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8C0B4">
      <w:pPr>
        <w:spacing w:line="246" w:lineRule="auto"/>
        <w:rPr>
          <w:color w:val="000000" w:themeColor="text1"/>
          <w14:textFill>
            <w14:solidFill>
              <w14:schemeClr w14:val="tx1"/>
            </w14:solidFill>
          </w14:textFill>
        </w:rPr>
      </w:pPr>
    </w:p>
    <w:p w14:paraId="72ACB85C">
      <w:pPr>
        <w:tabs>
          <w:tab w:val="left" w:pos="420"/>
        </w:tabs>
        <w:spacing w:line="1700" w:lineRule="auto"/>
        <w:jc w:val="center"/>
        <w:rPr>
          <w:rFonts w:hint="eastAsia" w:ascii="仿宋_GB2312" w:hAnsi="仿宋_GB2312" w:eastAsia="仿宋_GB2312" w:cs="仿宋_GB2312"/>
          <w:b/>
          <w:color w:val="000000" w:themeColor="text1"/>
          <w:sz w:val="48"/>
          <w:lang w:eastAsia="zh-CN"/>
          <w14:textFill>
            <w14:solidFill>
              <w14:schemeClr w14:val="tx1"/>
            </w14:solidFill>
          </w14:textFill>
        </w:rPr>
      </w:pPr>
      <w:r>
        <w:rPr>
          <w:rFonts w:ascii="宋体" w:hAnsi="宋体" w:eastAsia="宋体" w:cs="宋体"/>
          <w:b/>
          <w:color w:val="000000" w:themeColor="text1"/>
          <w:spacing w:val="36"/>
          <w:sz w:val="52"/>
          <w:lang w:eastAsia="zh-CN"/>
          <w14:textFill>
            <w14:solidFill>
              <w14:schemeClr w14:val="tx1"/>
            </w14:solidFill>
          </w14:textFill>
        </w:rPr>
        <w:t>周口市公共资源交易中心</w:t>
      </w:r>
    </w:p>
    <w:p w14:paraId="00C9D040">
      <w:pPr>
        <w:pStyle w:val="24"/>
        <w:ind w:firstLine="482"/>
        <w:rPr>
          <w:rFonts w:hint="eastAsia" w:ascii="仿宋_GB2312" w:hAnsi="仿宋_GB2312" w:eastAsia="仿宋_GB2312" w:cs="仿宋_GB2312"/>
          <w:b/>
          <w:color w:val="000000" w:themeColor="text1"/>
          <w:sz w:val="48"/>
          <w:lang w:eastAsia="zh-CN"/>
          <w14:textFill>
            <w14:solidFill>
              <w14:schemeClr w14:val="tx1"/>
            </w14:solidFill>
          </w14:textFill>
        </w:rPr>
      </w:pPr>
    </w:p>
    <w:p w14:paraId="18503AB9">
      <w:pPr>
        <w:tabs>
          <w:tab w:val="left" w:pos="315"/>
          <w:tab w:val="left" w:pos="8820"/>
        </w:tabs>
        <w:spacing w:line="500" w:lineRule="auto"/>
        <w:ind w:right="267"/>
        <w:jc w:val="center"/>
        <w:rPr>
          <w:rFonts w:hint="eastAsia" w:ascii="仿宋_GB2312" w:hAnsi="仿宋_GB2312" w:eastAsia="仿宋_GB2312" w:cs="仿宋_GB2312"/>
          <w:color w:val="000000" w:themeColor="text1"/>
          <w:sz w:val="44"/>
          <w:lang w:eastAsia="zh-CN"/>
          <w14:textFill>
            <w14:solidFill>
              <w14:schemeClr w14:val="tx1"/>
            </w14:solidFill>
          </w14:textFill>
        </w:rPr>
      </w:pPr>
      <w:r>
        <w:rPr>
          <w:rFonts w:ascii="宋体" w:hAnsi="宋体" w:eastAsia="宋体" w:cs="宋体"/>
          <w:b/>
          <w:color w:val="000000" w:themeColor="text1"/>
          <w:sz w:val="52"/>
          <w:lang w:eastAsia="zh-CN"/>
          <w14:textFill>
            <w14:solidFill>
              <w14:schemeClr w14:val="tx1"/>
            </w14:solidFill>
          </w14:textFill>
        </w:rPr>
        <w:t>竞争性磋商文件</w:t>
      </w:r>
    </w:p>
    <w:p w14:paraId="0C07DD8F">
      <w:pPr>
        <w:tabs>
          <w:tab w:val="left" w:pos="315"/>
          <w:tab w:val="left" w:pos="8820"/>
        </w:tabs>
        <w:ind w:right="267"/>
        <w:jc w:val="both"/>
        <w:rPr>
          <w:rFonts w:hint="eastAsia" w:ascii="仿宋_GB2312" w:hAnsi="仿宋_GB2312" w:eastAsia="仿宋_GB2312" w:cs="仿宋_GB2312"/>
          <w:color w:val="000000" w:themeColor="text1"/>
          <w:sz w:val="44"/>
          <w:lang w:eastAsia="zh-CN"/>
          <w14:textFill>
            <w14:solidFill>
              <w14:schemeClr w14:val="tx1"/>
            </w14:solidFill>
          </w14:textFill>
        </w:rPr>
      </w:pPr>
    </w:p>
    <w:p w14:paraId="3B42B05C">
      <w:pPr>
        <w:tabs>
          <w:tab w:val="left" w:pos="315"/>
          <w:tab w:val="left" w:pos="8820"/>
        </w:tabs>
        <w:spacing w:line="500" w:lineRule="auto"/>
        <w:ind w:right="267"/>
        <w:jc w:val="both"/>
        <w:rPr>
          <w:rFonts w:ascii="微软简标宋" w:hAnsi="微软简标宋" w:eastAsia="微软简标宋" w:cs="微软简标宋"/>
          <w:b/>
          <w:color w:val="000000" w:themeColor="text1"/>
          <w:sz w:val="52"/>
          <w:lang w:eastAsia="zh-CN"/>
          <w14:textFill>
            <w14:solidFill>
              <w14:schemeClr w14:val="tx1"/>
            </w14:solidFill>
          </w14:textFill>
        </w:rPr>
      </w:pPr>
    </w:p>
    <w:p w14:paraId="025BBAD9">
      <w:pPr>
        <w:tabs>
          <w:tab w:val="left" w:pos="315"/>
          <w:tab w:val="left" w:pos="8820"/>
        </w:tabs>
        <w:spacing w:line="600" w:lineRule="auto"/>
        <w:ind w:right="267"/>
        <w:rPr>
          <w:rFonts w:hint="eastAsia" w:ascii="宋体" w:hAnsi="宋体" w:eastAsia="宋体" w:cs="宋体"/>
          <w:b/>
          <w:color w:val="000000" w:themeColor="text1"/>
          <w:sz w:val="32"/>
          <w:szCs w:val="32"/>
          <w:lang w:eastAsia="zh-CN"/>
          <w14:textFill>
            <w14:solidFill>
              <w14:schemeClr w14:val="tx1"/>
            </w14:solidFill>
          </w14:textFill>
        </w:rPr>
      </w:pPr>
      <w:r>
        <w:rPr>
          <w:rFonts w:ascii="宋体" w:hAnsi="宋体" w:eastAsia="宋体" w:cs="宋体"/>
          <w:b/>
          <w:color w:val="000000" w:themeColor="text1"/>
          <w:sz w:val="32"/>
          <w:szCs w:val="32"/>
          <w:lang w:eastAsia="zh-CN"/>
          <w14:textFill>
            <w14:solidFill>
              <w14:schemeClr w14:val="tx1"/>
            </w14:solidFill>
          </w14:textFill>
        </w:rPr>
        <w:t xml:space="preserve">项目名称: </w:t>
      </w:r>
      <w:r>
        <w:rPr>
          <w:rFonts w:hint="eastAsia" w:ascii="宋体" w:hAnsi="宋体" w:eastAsia="宋体" w:cs="宋体"/>
          <w:b/>
          <w:color w:val="000000" w:themeColor="text1"/>
          <w:sz w:val="32"/>
          <w:szCs w:val="32"/>
          <w:lang w:eastAsia="zh-CN"/>
          <w14:textFill>
            <w14:solidFill>
              <w14:schemeClr w14:val="tx1"/>
            </w14:solidFill>
          </w14:textFill>
        </w:rPr>
        <w:t>周口市财政局(机关）市本级政府和社会资本合作(PPP)项目绩效再评价项目</w:t>
      </w:r>
    </w:p>
    <w:p w14:paraId="47D80143">
      <w:pPr>
        <w:tabs>
          <w:tab w:val="left" w:pos="315"/>
          <w:tab w:val="left" w:pos="8820"/>
        </w:tabs>
        <w:spacing w:line="600" w:lineRule="auto"/>
        <w:ind w:right="267"/>
        <w:rPr>
          <w:rFonts w:hint="eastAsia" w:ascii="宋体" w:hAnsi="宋体" w:eastAsia="宋体" w:cs="宋体"/>
          <w:b/>
          <w:color w:val="000000" w:themeColor="text1"/>
          <w:sz w:val="32"/>
          <w:szCs w:val="32"/>
          <w:lang w:eastAsia="zh-CN"/>
          <w14:textFill>
            <w14:solidFill>
              <w14:schemeClr w14:val="tx1"/>
            </w14:solidFill>
          </w14:textFill>
        </w:rPr>
      </w:pPr>
      <w:r>
        <w:rPr>
          <w:rFonts w:ascii="宋体" w:hAnsi="宋体" w:eastAsia="宋体" w:cs="宋体"/>
          <w:b/>
          <w:color w:val="000000" w:themeColor="text1"/>
          <w:sz w:val="32"/>
          <w:szCs w:val="32"/>
          <w:lang w:eastAsia="zh-CN"/>
          <w14:textFill>
            <w14:solidFill>
              <w14:schemeClr w14:val="tx1"/>
            </w14:solidFill>
          </w14:textFill>
        </w:rPr>
        <w:t>项目</w:t>
      </w:r>
      <w:r>
        <w:rPr>
          <w:rFonts w:hint="eastAsia" w:ascii="宋体" w:hAnsi="宋体" w:eastAsia="宋体" w:cs="宋体"/>
          <w:b/>
          <w:color w:val="000000" w:themeColor="text1"/>
          <w:sz w:val="32"/>
          <w:szCs w:val="32"/>
          <w:lang w:eastAsia="zh-CN"/>
          <w14:textFill>
            <w14:solidFill>
              <w14:schemeClr w14:val="tx1"/>
            </w14:solidFill>
          </w14:textFill>
        </w:rPr>
        <w:t>编号:周财磋商采购-2026-12</w:t>
      </w:r>
    </w:p>
    <w:p w14:paraId="6F4008C0">
      <w:pPr>
        <w:spacing w:after="120"/>
        <w:jc w:val="center"/>
        <w:rPr>
          <w:rFonts w:hint="eastAsia" w:ascii="宋体" w:hAnsi="宋体" w:eastAsia="宋体" w:cs="宋体"/>
          <w:b/>
          <w:color w:val="000000" w:themeColor="text1"/>
          <w:sz w:val="32"/>
          <w:lang w:eastAsia="zh-CN"/>
          <w14:textFill>
            <w14:solidFill>
              <w14:schemeClr w14:val="tx1"/>
            </w14:solidFill>
          </w14:textFill>
        </w:rPr>
      </w:pPr>
    </w:p>
    <w:p w14:paraId="4132C80C">
      <w:pPr>
        <w:spacing w:after="120"/>
        <w:jc w:val="center"/>
        <w:rPr>
          <w:rFonts w:hint="eastAsia" w:ascii="宋体" w:hAnsi="宋体" w:eastAsia="宋体" w:cs="宋体"/>
          <w:b/>
          <w:color w:val="000000" w:themeColor="text1"/>
          <w:sz w:val="32"/>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t>2026年</w:t>
      </w:r>
      <w:r>
        <w:rPr>
          <w:rFonts w:hint="eastAsia" w:ascii="宋体" w:hAnsi="宋体" w:eastAsia="宋体" w:cs="宋体"/>
          <w:b/>
          <w:color w:val="000000" w:themeColor="text1"/>
          <w:sz w:val="32"/>
          <w:lang w:val="en-US" w:eastAsia="zh-CN"/>
          <w14:textFill>
            <w14:solidFill>
              <w14:schemeClr w14:val="tx1"/>
            </w14:solidFill>
          </w14:textFill>
        </w:rPr>
        <w:t>1</w:t>
      </w:r>
      <w:r>
        <w:rPr>
          <w:rFonts w:hint="eastAsia" w:ascii="宋体" w:hAnsi="宋体" w:eastAsia="宋体" w:cs="宋体"/>
          <w:b/>
          <w:color w:val="000000" w:themeColor="text1"/>
          <w:sz w:val="32"/>
          <w:lang w:eastAsia="zh-CN"/>
          <w14:textFill>
            <w14:solidFill>
              <w14:schemeClr w14:val="tx1"/>
            </w14:solidFill>
          </w14:textFill>
        </w:rPr>
        <w:t>月</w:t>
      </w:r>
      <w:r>
        <w:rPr>
          <w:rFonts w:hint="eastAsia" w:ascii="宋体" w:hAnsi="宋体" w:eastAsia="宋体" w:cs="宋体"/>
          <w:b/>
          <w:color w:val="000000" w:themeColor="text1"/>
          <w:sz w:val="32"/>
          <w:lang w:val="en-US" w:eastAsia="zh-CN"/>
          <w14:textFill>
            <w14:solidFill>
              <w14:schemeClr w14:val="tx1"/>
            </w14:solidFill>
          </w14:textFill>
        </w:rPr>
        <w:t>27</w:t>
      </w:r>
      <w:r>
        <w:rPr>
          <w:rFonts w:hint="eastAsia" w:ascii="宋体" w:hAnsi="宋体" w:eastAsia="宋体" w:cs="宋体"/>
          <w:b/>
          <w:color w:val="000000" w:themeColor="text1"/>
          <w:sz w:val="32"/>
          <w:lang w:eastAsia="zh-CN"/>
          <w14:textFill>
            <w14:solidFill>
              <w14:schemeClr w14:val="tx1"/>
            </w14:solidFill>
          </w14:textFill>
        </w:rPr>
        <w:t>日</w:t>
      </w:r>
    </w:p>
    <w:p w14:paraId="090987E3">
      <w:pPr>
        <w:spacing w:line="246" w:lineRule="auto"/>
        <w:rPr>
          <w:color w:val="000000" w:themeColor="text1"/>
          <w:lang w:eastAsia="zh-CN"/>
          <w14:textFill>
            <w14:solidFill>
              <w14:schemeClr w14:val="tx1"/>
            </w14:solidFill>
          </w14:textFill>
        </w:rPr>
      </w:pPr>
    </w:p>
    <w:p w14:paraId="2D678670">
      <w:pPr>
        <w:spacing w:line="246" w:lineRule="auto"/>
        <w:rPr>
          <w:color w:val="000000" w:themeColor="text1"/>
          <w:lang w:eastAsia="zh-CN"/>
          <w14:textFill>
            <w14:solidFill>
              <w14:schemeClr w14:val="tx1"/>
            </w14:solidFill>
          </w14:textFill>
        </w:rPr>
      </w:pPr>
    </w:p>
    <w:p w14:paraId="532EAE74">
      <w:pPr>
        <w:spacing w:line="246" w:lineRule="auto"/>
        <w:rPr>
          <w:color w:val="000000" w:themeColor="text1"/>
          <w:lang w:eastAsia="zh-CN"/>
          <w14:textFill>
            <w14:solidFill>
              <w14:schemeClr w14:val="tx1"/>
            </w14:solidFill>
          </w14:textFill>
        </w:rPr>
      </w:pPr>
    </w:p>
    <w:p w14:paraId="6DB96CA2">
      <w:pPr>
        <w:spacing w:line="246" w:lineRule="auto"/>
        <w:rPr>
          <w:color w:val="000000" w:themeColor="text1"/>
          <w:lang w:eastAsia="zh-CN"/>
          <w14:textFill>
            <w14:solidFill>
              <w14:schemeClr w14:val="tx1"/>
            </w14:solidFill>
          </w14:textFill>
        </w:rPr>
      </w:pPr>
    </w:p>
    <w:p w14:paraId="7D896AC6">
      <w:pPr>
        <w:spacing w:line="246" w:lineRule="auto"/>
        <w:rPr>
          <w:color w:val="000000" w:themeColor="text1"/>
          <w:lang w:eastAsia="zh-CN"/>
          <w14:textFill>
            <w14:solidFill>
              <w14:schemeClr w14:val="tx1"/>
            </w14:solidFill>
          </w14:textFill>
        </w:rPr>
      </w:pPr>
    </w:p>
    <w:p w14:paraId="1BD22BBD">
      <w:pPr>
        <w:spacing w:line="247" w:lineRule="auto"/>
        <w:rPr>
          <w:color w:val="000000" w:themeColor="text1"/>
          <w:lang w:eastAsia="zh-CN"/>
          <w14:textFill>
            <w14:solidFill>
              <w14:schemeClr w14:val="tx1"/>
            </w14:solidFill>
          </w14:textFill>
        </w:rPr>
      </w:pPr>
    </w:p>
    <w:p w14:paraId="68E4A43C">
      <w:pPr>
        <w:pStyle w:val="2"/>
        <w:spacing w:before="100" w:line="227" w:lineRule="auto"/>
        <w:ind w:left="3759"/>
        <w:rPr>
          <w:rFonts w:hint="eastAsia"/>
          <w:color w:val="000000" w:themeColor="text1"/>
          <w:lang w:eastAsia="zh-CN"/>
          <w14:textFill>
            <w14:solidFill>
              <w14:schemeClr w14:val="tx1"/>
            </w14:solidFill>
          </w14:textFill>
        </w:rPr>
      </w:pPr>
      <w:r>
        <w:rPr>
          <w:color w:val="000000" w:themeColor="text1"/>
          <w:spacing w:val="-33"/>
          <w:lang w:eastAsia="zh-CN"/>
          <w14:textOutline w14:w="5791" w14:cap="flat" w14:cmpd="sng" w14:algn="ctr">
            <w14:solidFill>
              <w14:srgbClr w14:val="000000"/>
            </w14:solidFill>
            <w14:prstDash w14:val="solid"/>
            <w14:miter w14:val="0"/>
          </w14:textOutline>
          <w14:textFill>
            <w14:solidFill>
              <w14:schemeClr w14:val="tx1"/>
            </w14:solidFill>
          </w14:textFill>
        </w:rPr>
        <w:t>目</w:t>
      </w:r>
      <w:r>
        <w:rPr>
          <w:color w:val="000000" w:themeColor="text1"/>
          <w:spacing w:val="9"/>
          <w:lang w:eastAsia="zh-CN"/>
          <w14:textFill>
            <w14:solidFill>
              <w14:schemeClr w14:val="tx1"/>
            </w14:solidFill>
          </w14:textFill>
        </w:rPr>
        <w:t xml:space="preserve">     </w:t>
      </w:r>
      <w:r>
        <w:rPr>
          <w:color w:val="000000" w:themeColor="text1"/>
          <w:spacing w:val="-33"/>
          <w:lang w:eastAsia="zh-CN"/>
          <w14:textOutline w14:w="5791" w14:cap="flat" w14:cmpd="sng" w14:algn="ctr">
            <w14:solidFill>
              <w14:srgbClr w14:val="000000"/>
            </w14:solidFill>
            <w14:prstDash w14:val="solid"/>
            <w14:miter w14:val="0"/>
          </w14:textOutline>
          <w14:textFill>
            <w14:solidFill>
              <w14:schemeClr w14:val="tx1"/>
            </w14:solidFill>
          </w14:textFill>
        </w:rPr>
        <w:t>录</w:t>
      </w:r>
    </w:p>
    <w:p w14:paraId="267D82F1">
      <w:pPr>
        <w:spacing w:line="296" w:lineRule="auto"/>
        <w:rPr>
          <w:color w:val="000000" w:themeColor="text1"/>
          <w:lang w:eastAsia="zh-CN"/>
          <w14:textFill>
            <w14:solidFill>
              <w14:schemeClr w14:val="tx1"/>
            </w14:solidFill>
          </w14:textFill>
        </w:rPr>
      </w:pPr>
    </w:p>
    <w:p w14:paraId="381515AB">
      <w:pPr>
        <w:spacing w:line="296" w:lineRule="auto"/>
        <w:rPr>
          <w:color w:val="000000" w:themeColor="text1"/>
          <w:lang w:eastAsia="zh-CN"/>
          <w14:textFill>
            <w14:solidFill>
              <w14:schemeClr w14:val="tx1"/>
            </w14:solidFill>
          </w14:textFill>
        </w:rPr>
      </w:pPr>
    </w:p>
    <w:p w14:paraId="1BED0ADA">
      <w:pPr>
        <w:spacing w:line="296" w:lineRule="auto"/>
        <w:rPr>
          <w:color w:val="000000" w:themeColor="text1"/>
          <w:lang w:eastAsia="zh-CN"/>
          <w14:textFill>
            <w14:solidFill>
              <w14:schemeClr w14:val="tx1"/>
            </w14:solidFill>
          </w14:textFill>
        </w:rPr>
      </w:pPr>
    </w:p>
    <w:p w14:paraId="6FC61CD7">
      <w:pPr>
        <w:pStyle w:val="2"/>
        <w:spacing w:before="101" w:line="224" w:lineRule="auto"/>
        <w:rPr>
          <w:rFonts w:hint="eastAsia"/>
          <w:color w:val="000000" w:themeColor="text1"/>
          <w:lang w:eastAsia="zh-CN"/>
          <w14:textFill>
            <w14:solidFill>
              <w14:schemeClr w14:val="tx1"/>
            </w14:solidFill>
          </w14:textFill>
        </w:rPr>
      </w:pPr>
      <w:r>
        <w:rPr>
          <w:color w:val="000000" w:themeColor="text1"/>
          <w:spacing w:val="9"/>
          <w:lang w:eastAsia="zh-CN"/>
          <w14:textOutline w14:w="5791" w14:cap="flat" w14:cmpd="sng" w14:algn="ctr">
            <w14:solidFill>
              <w14:srgbClr w14:val="000000"/>
            </w14:solidFill>
            <w14:prstDash w14:val="solid"/>
            <w14:miter w14:val="0"/>
          </w14:textOutline>
          <w14:textFill>
            <w14:solidFill>
              <w14:schemeClr w14:val="tx1"/>
            </w14:solidFill>
          </w14:textFill>
        </w:rPr>
        <w:t>第一章</w:t>
      </w:r>
      <w:r>
        <w:rPr>
          <w:color w:val="000000" w:themeColor="text1"/>
          <w:spacing w:val="9"/>
          <w:lang w:eastAsia="zh-CN"/>
          <w14:textFill>
            <w14:solidFill>
              <w14:schemeClr w14:val="tx1"/>
            </w14:solidFill>
          </w14:textFill>
        </w:rPr>
        <w:t xml:space="preserve">  </w:t>
      </w:r>
      <w:r>
        <w:rPr>
          <w:color w:val="000000" w:themeColor="text1"/>
          <w:spacing w:val="9"/>
          <w:lang w:eastAsia="zh-CN"/>
          <w14:textOutline w14:w="5791" w14:cap="flat" w14:cmpd="sng" w14:algn="ctr">
            <w14:solidFill>
              <w14:srgbClr w14:val="000000"/>
            </w14:solidFill>
            <w14:prstDash w14:val="solid"/>
            <w14:miter w14:val="0"/>
          </w14:textOutline>
          <w14:textFill>
            <w14:solidFill>
              <w14:schemeClr w14:val="tx1"/>
            </w14:solidFill>
          </w14:textFill>
        </w:rPr>
        <w:t>竞争性磋商邀请函</w:t>
      </w:r>
    </w:p>
    <w:p w14:paraId="1E4D6788">
      <w:pPr>
        <w:spacing w:line="322" w:lineRule="auto"/>
        <w:rPr>
          <w:color w:val="000000" w:themeColor="text1"/>
          <w:lang w:eastAsia="zh-CN"/>
          <w14:textFill>
            <w14:solidFill>
              <w14:schemeClr w14:val="tx1"/>
            </w14:solidFill>
          </w14:textFill>
        </w:rPr>
      </w:pPr>
    </w:p>
    <w:p w14:paraId="1A8996F6">
      <w:pPr>
        <w:pStyle w:val="2"/>
        <w:spacing w:before="101" w:line="224" w:lineRule="auto"/>
        <w:rPr>
          <w:rFonts w:hint="eastAsia"/>
          <w:color w:val="000000" w:themeColor="text1"/>
          <w:lang w:eastAsia="zh-CN"/>
          <w14:textFill>
            <w14:solidFill>
              <w14:schemeClr w14:val="tx1"/>
            </w14:solidFill>
          </w14:textFill>
        </w:rPr>
      </w:pPr>
      <w:r>
        <w:rPr>
          <w:color w:val="000000" w:themeColor="text1"/>
          <w:spacing w:val="8"/>
          <w:lang w:eastAsia="zh-CN"/>
          <w14:textOutline w14:w="5791" w14:cap="flat" w14:cmpd="sng" w14:algn="ctr">
            <w14:solidFill>
              <w14:srgbClr w14:val="000000"/>
            </w14:solidFill>
            <w14:prstDash w14:val="solid"/>
            <w14:miter w14:val="0"/>
          </w14:textOutline>
          <w14:textFill>
            <w14:solidFill>
              <w14:schemeClr w14:val="tx1"/>
            </w14:solidFill>
          </w14:textFill>
        </w:rPr>
        <w:t>第二章</w:t>
      </w:r>
      <w:r>
        <w:rPr>
          <w:color w:val="000000" w:themeColor="text1"/>
          <w:spacing w:val="8"/>
          <w:lang w:eastAsia="zh-CN"/>
          <w14:textFill>
            <w14:solidFill>
              <w14:schemeClr w14:val="tx1"/>
            </w14:solidFill>
          </w14:textFill>
        </w:rPr>
        <w:t xml:space="preserve">  </w:t>
      </w:r>
      <w:r>
        <w:rPr>
          <w:color w:val="000000" w:themeColor="text1"/>
          <w:spacing w:val="8"/>
          <w:lang w:eastAsia="zh-CN"/>
          <w14:textOutline w14:w="5791" w14:cap="flat" w14:cmpd="sng" w14:algn="ctr">
            <w14:solidFill>
              <w14:srgbClr w14:val="000000"/>
            </w14:solidFill>
            <w14:prstDash w14:val="solid"/>
            <w14:miter w14:val="0"/>
          </w14:textOutline>
          <w14:textFill>
            <w14:solidFill>
              <w14:schemeClr w14:val="tx1"/>
            </w14:solidFill>
          </w14:textFill>
        </w:rPr>
        <w:t>供应商须知</w:t>
      </w:r>
    </w:p>
    <w:p w14:paraId="2B712AF1">
      <w:pPr>
        <w:spacing w:line="320" w:lineRule="auto"/>
        <w:rPr>
          <w:color w:val="000000" w:themeColor="text1"/>
          <w:lang w:eastAsia="zh-CN"/>
          <w14:textFill>
            <w14:solidFill>
              <w14:schemeClr w14:val="tx1"/>
            </w14:solidFill>
          </w14:textFill>
        </w:rPr>
      </w:pPr>
    </w:p>
    <w:p w14:paraId="2F8935A5">
      <w:pPr>
        <w:pStyle w:val="2"/>
        <w:spacing w:before="101" w:line="224" w:lineRule="auto"/>
        <w:rPr>
          <w:rFonts w:hint="eastAsia"/>
          <w:color w:val="000000" w:themeColor="text1"/>
          <w:lang w:eastAsia="zh-CN"/>
          <w14:textFill>
            <w14:solidFill>
              <w14:schemeClr w14:val="tx1"/>
            </w14:solidFill>
          </w14:textFill>
        </w:rPr>
      </w:pPr>
      <w:r>
        <w:rPr>
          <w:color w:val="000000" w:themeColor="text1"/>
          <w:spacing w:val="9"/>
          <w:lang w:eastAsia="zh-CN"/>
          <w14:textOutline w14:w="5791" w14:cap="flat" w14:cmpd="sng" w14:algn="ctr">
            <w14:solidFill>
              <w14:srgbClr w14:val="000000"/>
            </w14:solidFill>
            <w14:prstDash w14:val="solid"/>
            <w14:miter w14:val="0"/>
          </w14:textOutline>
          <w14:textFill>
            <w14:solidFill>
              <w14:schemeClr w14:val="tx1"/>
            </w14:solidFill>
          </w14:textFill>
        </w:rPr>
        <w:t>第三章</w:t>
      </w:r>
      <w:r>
        <w:rPr>
          <w:color w:val="000000" w:themeColor="text1"/>
          <w:spacing w:val="9"/>
          <w:lang w:eastAsia="zh-CN"/>
          <w14:textFill>
            <w14:solidFill>
              <w14:schemeClr w14:val="tx1"/>
            </w14:solidFill>
          </w14:textFill>
        </w:rPr>
        <w:t xml:space="preserve">  </w:t>
      </w:r>
      <w:r>
        <w:rPr>
          <w:color w:val="000000" w:themeColor="text1"/>
          <w:spacing w:val="9"/>
          <w:lang w:eastAsia="zh-CN"/>
          <w14:textOutline w14:w="5791" w14:cap="flat" w14:cmpd="sng" w14:algn="ctr">
            <w14:solidFill>
              <w14:srgbClr w14:val="000000"/>
            </w14:solidFill>
            <w14:prstDash w14:val="solid"/>
            <w14:miter w14:val="0"/>
          </w14:textOutline>
          <w14:textFill>
            <w14:solidFill>
              <w14:schemeClr w14:val="tx1"/>
            </w14:solidFill>
          </w14:textFill>
        </w:rPr>
        <w:t>采购项目内容及要求</w:t>
      </w:r>
    </w:p>
    <w:p w14:paraId="3DDBC977">
      <w:pPr>
        <w:spacing w:line="320" w:lineRule="auto"/>
        <w:rPr>
          <w:color w:val="000000" w:themeColor="text1"/>
          <w:lang w:eastAsia="zh-CN"/>
          <w14:textFill>
            <w14:solidFill>
              <w14:schemeClr w14:val="tx1"/>
            </w14:solidFill>
          </w14:textFill>
        </w:rPr>
      </w:pPr>
    </w:p>
    <w:p w14:paraId="33CCC1DB">
      <w:pPr>
        <w:pStyle w:val="2"/>
        <w:spacing w:before="101" w:line="224" w:lineRule="auto"/>
        <w:rPr>
          <w:rFonts w:hint="eastAsia"/>
          <w:color w:val="000000" w:themeColor="text1"/>
          <w:lang w:eastAsia="zh-CN"/>
          <w14:textFill>
            <w14:solidFill>
              <w14:schemeClr w14:val="tx1"/>
            </w14:solidFill>
          </w14:textFill>
        </w:rPr>
      </w:pPr>
      <w:r>
        <w:rPr>
          <w:color w:val="000000" w:themeColor="text1"/>
          <w:spacing w:val="9"/>
          <w:lang w:eastAsia="zh-CN"/>
          <w14:textOutline w14:w="5791" w14:cap="flat" w14:cmpd="sng" w14:algn="ctr">
            <w14:solidFill>
              <w14:srgbClr w14:val="000000"/>
            </w14:solidFill>
            <w14:prstDash w14:val="solid"/>
            <w14:miter w14:val="0"/>
          </w14:textOutline>
          <w14:textFill>
            <w14:solidFill>
              <w14:schemeClr w14:val="tx1"/>
            </w14:solidFill>
          </w14:textFill>
        </w:rPr>
        <w:t>第四章</w:t>
      </w:r>
      <w:r>
        <w:rPr>
          <w:color w:val="000000" w:themeColor="text1"/>
          <w:spacing w:val="9"/>
          <w:lang w:eastAsia="zh-CN"/>
          <w14:textFill>
            <w14:solidFill>
              <w14:schemeClr w14:val="tx1"/>
            </w14:solidFill>
          </w14:textFill>
        </w:rPr>
        <w:t xml:space="preserve">  </w:t>
      </w:r>
      <w:r>
        <w:rPr>
          <w:color w:val="000000" w:themeColor="text1"/>
          <w:spacing w:val="9"/>
          <w:lang w:eastAsia="zh-CN"/>
          <w14:textOutline w14:w="5791" w14:cap="flat" w14:cmpd="sng" w14:algn="ctr">
            <w14:solidFill>
              <w14:srgbClr w14:val="000000"/>
            </w14:solidFill>
            <w14:prstDash w14:val="solid"/>
            <w14:miter w14:val="0"/>
          </w14:textOutline>
          <w14:textFill>
            <w14:solidFill>
              <w14:schemeClr w14:val="tx1"/>
            </w14:solidFill>
          </w14:textFill>
        </w:rPr>
        <w:t>响应性文件内容及格式</w:t>
      </w:r>
    </w:p>
    <w:p w14:paraId="5135D06A">
      <w:pPr>
        <w:spacing w:line="323" w:lineRule="auto"/>
        <w:rPr>
          <w:color w:val="000000" w:themeColor="text1"/>
          <w:lang w:eastAsia="zh-CN"/>
          <w14:textFill>
            <w14:solidFill>
              <w14:schemeClr w14:val="tx1"/>
            </w14:solidFill>
          </w14:textFill>
        </w:rPr>
      </w:pPr>
    </w:p>
    <w:p w14:paraId="188954E4">
      <w:pPr>
        <w:pStyle w:val="2"/>
        <w:spacing w:before="100" w:line="224" w:lineRule="auto"/>
        <w:rPr>
          <w:rFonts w:hint="eastAsia"/>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pPr>
      <w:r>
        <w:rPr>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t>第五章</w:t>
      </w:r>
      <w:r>
        <w:rPr>
          <w:color w:val="000000" w:themeColor="text1"/>
          <w:spacing w:val="10"/>
          <w:lang w:eastAsia="zh-CN"/>
          <w14:textFill>
            <w14:solidFill>
              <w14:schemeClr w14:val="tx1"/>
            </w14:solidFill>
          </w14:textFill>
        </w:rPr>
        <w:t xml:space="preserve">  </w:t>
      </w:r>
      <w:r>
        <w:rPr>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t>合同主要条款</w:t>
      </w:r>
      <w:r>
        <w:rPr>
          <w:color w:val="000000" w:themeColor="text1"/>
          <w:spacing w:val="10"/>
          <w:lang w:eastAsia="zh-CN"/>
          <w14:textFill>
            <w14:solidFill>
              <w14:schemeClr w14:val="tx1"/>
            </w14:solidFill>
          </w14:textFill>
        </w:rPr>
        <w:t xml:space="preserve"> </w:t>
      </w:r>
      <w:r>
        <w:rPr>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t>合同签订指引、供应商履约验收指引</w:t>
      </w:r>
    </w:p>
    <w:p w14:paraId="7DEFAABC">
      <w:pPr>
        <w:pStyle w:val="2"/>
        <w:spacing w:before="100" w:line="224" w:lineRule="auto"/>
        <w:rPr>
          <w:rFonts w:hint="eastAsia"/>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pPr>
    </w:p>
    <w:p w14:paraId="3AE731DE">
      <w:pPr>
        <w:pStyle w:val="2"/>
        <w:spacing w:before="100" w:line="224" w:lineRule="auto"/>
        <w:rPr>
          <w:rFonts w:hint="eastAsia"/>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pPr>
    </w:p>
    <w:p w14:paraId="525FDC90">
      <w:pPr>
        <w:pStyle w:val="2"/>
        <w:spacing w:before="100" w:line="224" w:lineRule="auto"/>
        <w:rPr>
          <w:rFonts w:hint="eastAsia"/>
          <w:color w:val="000000" w:themeColor="text1"/>
          <w:lang w:eastAsia="zh-CN"/>
          <w14:textFill>
            <w14:solidFill>
              <w14:schemeClr w14:val="tx1"/>
            </w14:solidFill>
          </w14:textFill>
        </w:rPr>
      </w:pPr>
    </w:p>
    <w:p w14:paraId="678A7542">
      <w:pPr>
        <w:spacing w:line="224" w:lineRule="auto"/>
        <w:rPr>
          <w:color w:val="000000" w:themeColor="text1"/>
          <w:lang w:eastAsia="zh-CN"/>
          <w14:textFill>
            <w14:solidFill>
              <w14:schemeClr w14:val="tx1"/>
            </w14:solidFill>
          </w14:textFill>
        </w:rPr>
        <w:sectPr>
          <w:headerReference r:id="rId3" w:type="default"/>
          <w:footerReference r:id="rId4" w:type="default"/>
          <w:pgSz w:w="11907" w:h="16841"/>
          <w:pgMar w:top="1431" w:right="1785" w:bottom="1197" w:left="1601" w:header="0" w:footer="993" w:gutter="0"/>
          <w:cols w:space="720" w:num="1"/>
        </w:sectPr>
      </w:pPr>
    </w:p>
    <w:p w14:paraId="25D7F875">
      <w:pPr>
        <w:spacing w:line="357" w:lineRule="auto"/>
        <w:rPr>
          <w:color w:val="000000" w:themeColor="text1"/>
          <w:lang w:eastAsia="zh-CN"/>
          <w14:textFill>
            <w14:solidFill>
              <w14:schemeClr w14:val="tx1"/>
            </w14:solidFill>
          </w14:textFill>
        </w:rPr>
      </w:pPr>
    </w:p>
    <w:p w14:paraId="69635A6C">
      <w:pPr>
        <w:pStyle w:val="2"/>
        <w:spacing w:before="101" w:line="224" w:lineRule="auto"/>
        <w:ind w:left="2360"/>
        <w:rPr>
          <w:rFonts w:hint="eastAsia"/>
          <w:color w:val="000000" w:themeColor="text1"/>
          <w:lang w:eastAsia="zh-CN"/>
          <w14:textFill>
            <w14:solidFill>
              <w14:schemeClr w14:val="tx1"/>
            </w14:solidFill>
          </w14:textFill>
        </w:rPr>
      </w:pPr>
      <w:r>
        <w:rPr>
          <w:color w:val="000000" w:themeColor="text1"/>
          <w:spacing w:val="8"/>
          <w:lang w:eastAsia="zh-CN"/>
          <w14:textOutline w14:w="5791" w14:cap="flat" w14:cmpd="sng" w14:algn="ctr">
            <w14:solidFill>
              <w14:srgbClr w14:val="000000"/>
            </w14:solidFill>
            <w14:prstDash w14:val="solid"/>
            <w14:miter w14:val="0"/>
          </w14:textOutline>
          <w14:textFill>
            <w14:solidFill>
              <w14:schemeClr w14:val="tx1"/>
            </w14:solidFill>
          </w14:textFill>
        </w:rPr>
        <w:t>第一章</w:t>
      </w:r>
      <w:r>
        <w:rPr>
          <w:color w:val="000000" w:themeColor="text1"/>
          <w:spacing w:val="8"/>
          <w:lang w:eastAsia="zh-CN"/>
          <w14:textFill>
            <w14:solidFill>
              <w14:schemeClr w14:val="tx1"/>
            </w14:solidFill>
          </w14:textFill>
        </w:rPr>
        <w:t xml:space="preserve">    </w:t>
      </w:r>
      <w:r>
        <w:rPr>
          <w:color w:val="000000" w:themeColor="text1"/>
          <w:spacing w:val="8"/>
          <w:lang w:eastAsia="zh-CN"/>
          <w14:textOutline w14:w="5791" w14:cap="flat" w14:cmpd="sng" w14:algn="ctr">
            <w14:solidFill>
              <w14:srgbClr w14:val="000000"/>
            </w14:solidFill>
            <w14:prstDash w14:val="solid"/>
            <w14:miter w14:val="0"/>
          </w14:textOutline>
          <w14:textFill>
            <w14:solidFill>
              <w14:schemeClr w14:val="tx1"/>
            </w14:solidFill>
          </w14:textFill>
        </w:rPr>
        <w:t>竞争性磋商邀请函</w:t>
      </w:r>
    </w:p>
    <w:p w14:paraId="2390CABC">
      <w:pPr>
        <w:spacing w:line="440" w:lineRule="auto"/>
        <w:rPr>
          <w:color w:val="000000" w:themeColor="text1"/>
          <w:lang w:eastAsia="zh-CN"/>
          <w14:textFill>
            <w14:solidFill>
              <w14:schemeClr w14:val="tx1"/>
            </w14:solidFill>
          </w14:textFill>
        </w:rPr>
      </w:pPr>
    </w:p>
    <w:p w14:paraId="04BE5E8D">
      <w:pPr>
        <w:pStyle w:val="2"/>
        <w:spacing w:before="78" w:line="220" w:lineRule="auto"/>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项目概况</w:t>
      </w:r>
    </w:p>
    <w:p w14:paraId="601E3559">
      <w:pPr>
        <w:pStyle w:val="2"/>
        <w:spacing w:before="182" w:line="360" w:lineRule="auto"/>
        <w:ind w:left="60" w:right="4" w:firstLine="444"/>
        <w:rPr>
          <w:rFonts w:hint="eastAsia"/>
          <w:color w:val="000000" w:themeColor="text1"/>
          <w:sz w:val="24"/>
          <w:szCs w:val="24"/>
          <w:lang w:eastAsia="zh-CN"/>
          <w14:textFill>
            <w14:solidFill>
              <w14:schemeClr w14:val="tx1"/>
            </w14:solidFill>
          </w14:textFill>
        </w:rPr>
      </w:pPr>
      <w:r>
        <w:rPr>
          <w:rFonts w:hint="eastAsia"/>
          <w:color w:val="000000" w:themeColor="text1"/>
          <w:spacing w:val="-7"/>
          <w:sz w:val="24"/>
          <w:szCs w:val="24"/>
          <w:lang w:eastAsia="zh-CN"/>
          <w14:textFill>
            <w14:solidFill>
              <w14:schemeClr w14:val="tx1"/>
            </w14:solidFill>
          </w14:textFill>
        </w:rPr>
        <w:t>周口市财政局(机关）市本级政府和社会资本合作(PPP)项目绩效再评价项目</w:t>
      </w:r>
      <w:r>
        <w:rPr>
          <w:color w:val="000000" w:themeColor="text1"/>
          <w:spacing w:val="-7"/>
          <w:sz w:val="24"/>
          <w:szCs w:val="24"/>
          <w:lang w:eastAsia="zh-CN"/>
          <w14:textFill>
            <w14:solidFill>
              <w14:schemeClr w14:val="tx1"/>
            </w14:solidFill>
          </w14:textFill>
        </w:rPr>
        <w:t>的潜在</w:t>
      </w:r>
      <w:r>
        <w:rPr>
          <w:rFonts w:hint="eastAsia"/>
          <w:color w:val="000000" w:themeColor="text1"/>
          <w:spacing w:val="-7"/>
          <w:sz w:val="24"/>
          <w:szCs w:val="24"/>
          <w:lang w:eastAsia="zh-CN"/>
          <w14:textFill>
            <w14:solidFill>
              <w14:schemeClr w14:val="tx1"/>
            </w14:solidFill>
          </w14:textFill>
        </w:rPr>
        <w:t>供应商</w:t>
      </w:r>
      <w:r>
        <w:rPr>
          <w:color w:val="000000" w:themeColor="text1"/>
          <w:spacing w:val="-7"/>
          <w:sz w:val="24"/>
          <w:szCs w:val="24"/>
          <w:lang w:eastAsia="zh-CN"/>
          <w14:textFill>
            <w14:solidFill>
              <w14:schemeClr w14:val="tx1"/>
            </w14:solidFill>
          </w14:textFill>
        </w:rPr>
        <w:t>应在周</w:t>
      </w:r>
      <w:r>
        <w:rPr>
          <w:color w:val="000000" w:themeColor="text1"/>
          <w:spacing w:val="-6"/>
          <w:sz w:val="24"/>
          <w:szCs w:val="24"/>
          <w:lang w:eastAsia="zh-CN"/>
          <w14:textFill>
            <w14:solidFill>
              <w14:schemeClr w14:val="tx1"/>
            </w14:solidFill>
          </w14:textFill>
        </w:rPr>
        <w:t>口市公共资源交易中心网（</w:t>
      </w:r>
      <w:r>
        <w:fldChar w:fldCharType="begin"/>
      </w:r>
      <w:r>
        <w:instrText xml:space="preserve"> HYPERLINK "http://jyzx.zhoukou.gov.cn" </w:instrText>
      </w:r>
      <w:r>
        <w:fldChar w:fldCharType="separate"/>
      </w:r>
      <w:r>
        <w:rPr>
          <w:color w:val="000000" w:themeColor="text1"/>
          <w:spacing w:val="-6"/>
          <w:sz w:val="24"/>
          <w:szCs w:val="24"/>
          <w:lang w:eastAsia="zh-CN"/>
          <w14:textFill>
            <w14:solidFill>
              <w14:schemeClr w14:val="tx1"/>
            </w14:solidFill>
          </w14:textFill>
        </w:rPr>
        <w:t>http://jyzx.zhoukou.gov.cn</w:t>
      </w:r>
      <w:r>
        <w:rPr>
          <w:color w:val="000000" w:themeColor="text1"/>
          <w:spacing w:val="-6"/>
          <w:sz w:val="24"/>
          <w:szCs w:val="24"/>
          <w:lang w:eastAsia="zh-CN"/>
          <w14:textFill>
            <w14:solidFill>
              <w14:schemeClr w14:val="tx1"/>
            </w14:solidFill>
          </w14:textFill>
        </w:rPr>
        <w:fldChar w:fldCharType="end"/>
      </w:r>
      <w:r>
        <w:rPr>
          <w:color w:val="000000" w:themeColor="text1"/>
          <w:spacing w:val="-6"/>
          <w:sz w:val="24"/>
          <w:szCs w:val="24"/>
          <w:lang w:eastAsia="zh-CN"/>
          <w14:textFill>
            <w14:solidFill>
              <w14:schemeClr w14:val="tx1"/>
            </w14:solidFill>
          </w14:textFill>
        </w:rPr>
        <w:t>）获取招标文件，并于</w:t>
      </w:r>
      <w:r>
        <w:rPr>
          <w:color w:val="000000" w:themeColor="text1"/>
          <w:spacing w:val="-47"/>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202</w:t>
      </w:r>
      <w:r>
        <w:rPr>
          <w:rFonts w:hint="eastAsia"/>
          <w:color w:val="000000" w:themeColor="text1"/>
          <w:spacing w:val="-6"/>
          <w:sz w:val="24"/>
          <w:szCs w:val="24"/>
          <w:lang w:eastAsia="zh-CN"/>
          <w14:textFill>
            <w14:solidFill>
              <w14:schemeClr w14:val="tx1"/>
            </w14:solidFill>
          </w14:textFill>
        </w:rPr>
        <w:t>6</w:t>
      </w:r>
      <w:r>
        <w:rPr>
          <w:rFonts w:hint="eastAsia"/>
          <w:color w:val="000000" w:themeColor="text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年</w:t>
      </w:r>
      <w:r>
        <w:rPr>
          <w:rFonts w:hint="eastAsia"/>
          <w:color w:val="000000" w:themeColor="text1"/>
          <w:spacing w:val="-8"/>
          <w:sz w:val="24"/>
          <w:szCs w:val="24"/>
          <w:lang w:val="en-US" w:eastAsia="zh-CN"/>
          <w14:textFill>
            <w14:solidFill>
              <w14:schemeClr w14:val="tx1"/>
            </w14:solidFill>
          </w14:textFill>
        </w:rPr>
        <w:t xml:space="preserve"> </w:t>
      </w:r>
      <w:r>
        <w:rPr>
          <w:rFonts w:hint="eastAsia"/>
          <w:color w:val="000000" w:themeColor="text1"/>
          <w:spacing w:val="-46"/>
          <w:sz w:val="24"/>
          <w:szCs w:val="24"/>
          <w:lang w:val="en-US" w:eastAsia="zh-CN"/>
          <w14:textFill>
            <w14:solidFill>
              <w14:schemeClr w14:val="tx1"/>
            </w14:solidFill>
          </w14:textFill>
        </w:rPr>
        <w:t xml:space="preserve">2 </w:t>
      </w:r>
      <w:r>
        <w:rPr>
          <w:color w:val="000000" w:themeColor="text1"/>
          <w:spacing w:val="-8"/>
          <w:sz w:val="24"/>
          <w:szCs w:val="24"/>
          <w:lang w:eastAsia="zh-CN"/>
          <w14:textFill>
            <w14:solidFill>
              <w14:schemeClr w14:val="tx1"/>
            </w14:solidFill>
          </w14:textFill>
        </w:rPr>
        <w:t>月</w:t>
      </w:r>
      <w:r>
        <w:rPr>
          <w:rFonts w:hint="eastAsia"/>
          <w:color w:val="000000" w:themeColor="text1"/>
          <w:spacing w:val="-8"/>
          <w:sz w:val="24"/>
          <w:szCs w:val="24"/>
          <w:lang w:val="en-US" w:eastAsia="zh-CN"/>
          <w14:textFill>
            <w14:solidFill>
              <w14:schemeClr w14:val="tx1"/>
            </w14:solidFill>
          </w14:textFill>
        </w:rPr>
        <w:t xml:space="preserve"> </w:t>
      </w:r>
      <w:r>
        <w:rPr>
          <w:rFonts w:hint="eastAsia"/>
          <w:color w:val="000000" w:themeColor="text1"/>
          <w:spacing w:val="-48"/>
          <w:sz w:val="24"/>
          <w:szCs w:val="24"/>
          <w:lang w:val="en-US" w:eastAsia="zh-CN"/>
          <w14:textFill>
            <w14:solidFill>
              <w14:schemeClr w14:val="tx1"/>
            </w14:solidFill>
          </w14:textFill>
        </w:rPr>
        <w:t xml:space="preserve">6 </w:t>
      </w:r>
      <w:r>
        <w:rPr>
          <w:color w:val="000000" w:themeColor="text1"/>
          <w:spacing w:val="-8"/>
          <w:sz w:val="24"/>
          <w:szCs w:val="24"/>
          <w:lang w:eastAsia="zh-CN"/>
          <w14:textFill>
            <w14:solidFill>
              <w14:schemeClr w14:val="tx1"/>
            </w14:solidFill>
          </w14:textFill>
        </w:rPr>
        <w:t>日</w:t>
      </w:r>
      <w:r>
        <w:rPr>
          <w:color w:val="000000" w:themeColor="text1"/>
          <w:spacing w:val="-33"/>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10</w:t>
      </w:r>
      <w:r>
        <w:rPr>
          <w:color w:val="000000" w:themeColor="text1"/>
          <w:spacing w:val="-39"/>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点</w:t>
      </w:r>
      <w:r>
        <w:rPr>
          <w:color w:val="000000" w:themeColor="text1"/>
          <w:spacing w:val="-49"/>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00</w:t>
      </w:r>
      <w:r>
        <w:rPr>
          <w:color w:val="000000" w:themeColor="text1"/>
          <w:spacing w:val="-47"/>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分（北京时间）前递交投标文件。</w:t>
      </w:r>
    </w:p>
    <w:p w14:paraId="01F18255">
      <w:pPr>
        <w:pStyle w:val="2"/>
        <w:spacing w:before="183" w:line="219" w:lineRule="auto"/>
        <w:ind w:left="27"/>
        <w:outlineLvl w:val="0"/>
        <w:rPr>
          <w:rFonts w:hint="eastAsia"/>
          <w:color w:val="000000" w:themeColor="text1"/>
          <w:spacing w:val="-3"/>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一、项目基本情况</w:t>
      </w:r>
    </w:p>
    <w:p w14:paraId="2921B90B">
      <w:pPr>
        <w:pStyle w:val="2"/>
        <w:spacing w:before="182" w:line="360" w:lineRule="auto"/>
        <w:ind w:left="60" w:right="4" w:firstLine="444"/>
        <w:rPr>
          <w:rFonts w:hint="eastAsia"/>
          <w:color w:val="000000" w:themeColor="text1"/>
          <w:spacing w:val="-7"/>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项目编号：</w:t>
      </w:r>
      <w:r>
        <w:rPr>
          <w:rFonts w:hint="eastAsia"/>
          <w:color w:val="000000" w:themeColor="text1"/>
          <w:spacing w:val="-7"/>
          <w:sz w:val="24"/>
          <w:szCs w:val="24"/>
          <w:lang w:eastAsia="zh-CN"/>
          <w14:textFill>
            <w14:solidFill>
              <w14:schemeClr w14:val="tx1"/>
            </w14:solidFill>
          </w14:textFill>
        </w:rPr>
        <w:t>周财磋商采购-2026-12</w:t>
      </w:r>
      <w:r>
        <w:rPr>
          <w:color w:val="000000" w:themeColor="text1"/>
          <w:spacing w:val="-7"/>
          <w:sz w:val="24"/>
          <w:szCs w:val="24"/>
          <w:lang w:eastAsia="zh-CN"/>
          <w14:textFill>
            <w14:solidFill>
              <w14:schemeClr w14:val="tx1"/>
            </w14:solidFill>
          </w14:textFill>
        </w:rPr>
        <w:t xml:space="preserve"> </w:t>
      </w:r>
    </w:p>
    <w:p w14:paraId="0DC49D63">
      <w:pPr>
        <w:pStyle w:val="2"/>
        <w:spacing w:before="182" w:line="360" w:lineRule="auto"/>
        <w:ind w:left="60" w:right="4" w:firstLine="444"/>
        <w:rPr>
          <w:rFonts w:hint="eastAsia"/>
          <w:color w:val="000000" w:themeColor="text1"/>
          <w:spacing w:val="-7"/>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项目名称：</w:t>
      </w:r>
      <w:r>
        <w:rPr>
          <w:rFonts w:hint="eastAsia"/>
          <w:color w:val="000000" w:themeColor="text1"/>
          <w:spacing w:val="-7"/>
          <w:sz w:val="24"/>
          <w:szCs w:val="24"/>
          <w:lang w:eastAsia="zh-CN"/>
          <w14:textFill>
            <w14:solidFill>
              <w14:schemeClr w14:val="tx1"/>
            </w14:solidFill>
          </w14:textFill>
        </w:rPr>
        <w:t>周口市财政局(机关）市本级政府和社会资本合作(PPP)项目绩效再评价项目</w:t>
      </w:r>
    </w:p>
    <w:p w14:paraId="4AD6A6E5">
      <w:pPr>
        <w:pStyle w:val="2"/>
        <w:spacing w:before="182" w:line="360" w:lineRule="auto"/>
        <w:ind w:left="60" w:right="4" w:firstLine="444"/>
        <w:rPr>
          <w:rFonts w:hint="eastAsia"/>
          <w:color w:val="000000" w:themeColor="text1"/>
          <w:spacing w:val="-7"/>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采购方式：竞争性磋商</w:t>
      </w:r>
    </w:p>
    <w:p w14:paraId="27CD876B">
      <w:pPr>
        <w:pStyle w:val="2"/>
        <w:spacing w:before="182" w:line="360" w:lineRule="auto"/>
        <w:ind w:left="60" w:right="4" w:firstLine="444"/>
        <w:rPr>
          <w:rFonts w:hint="eastAsia"/>
          <w:color w:val="000000" w:themeColor="text1"/>
          <w:spacing w:val="-7"/>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预算金额：</w:t>
      </w:r>
      <w:r>
        <w:rPr>
          <w:rFonts w:hint="eastAsia"/>
          <w:color w:val="000000" w:themeColor="text1"/>
          <w:spacing w:val="-7"/>
          <w:sz w:val="24"/>
          <w:szCs w:val="24"/>
          <w:lang w:eastAsia="zh-CN"/>
          <w14:textFill>
            <w14:solidFill>
              <w14:schemeClr w14:val="tx1"/>
            </w14:solidFill>
          </w14:textFill>
        </w:rPr>
        <w:t>135</w:t>
      </w:r>
      <w:r>
        <w:rPr>
          <w:color w:val="000000" w:themeColor="text1"/>
          <w:spacing w:val="-7"/>
          <w:sz w:val="24"/>
          <w:szCs w:val="24"/>
          <w:lang w:eastAsia="zh-CN"/>
          <w14:textFill>
            <w14:solidFill>
              <w14:schemeClr w14:val="tx1"/>
            </w14:solidFill>
          </w14:textFill>
        </w:rPr>
        <w:t>万元</w:t>
      </w:r>
    </w:p>
    <w:p w14:paraId="3D338827">
      <w:pPr>
        <w:pStyle w:val="2"/>
        <w:spacing w:before="182" w:line="360" w:lineRule="auto"/>
        <w:ind w:left="60" w:right="4" w:firstLine="444"/>
        <w:rPr>
          <w:color w:val="000000" w:themeColor="text1"/>
          <w:spacing w:val="-7"/>
          <w:sz w:val="24"/>
          <w:szCs w:val="24"/>
          <w:lang w:eastAsia="zh-CN"/>
          <w14:textFill>
            <w14:solidFill>
              <w14:schemeClr w14:val="tx1"/>
            </w14:solidFill>
          </w14:textFill>
        </w:rPr>
      </w:pPr>
      <w:r>
        <w:rPr>
          <w:rFonts w:hint="eastAsia"/>
          <w:color w:val="000000" w:themeColor="text1"/>
          <w:spacing w:val="-7"/>
          <w:sz w:val="24"/>
          <w:szCs w:val="24"/>
          <w:lang w:eastAsia="zh-CN"/>
          <w14:textFill>
            <w14:solidFill>
              <w14:schemeClr w14:val="tx1"/>
            </w14:solidFill>
          </w14:textFill>
        </w:rPr>
        <w:t>最高限价：135</w:t>
      </w:r>
      <w:r>
        <w:rPr>
          <w:color w:val="000000" w:themeColor="text1"/>
          <w:spacing w:val="-7"/>
          <w:sz w:val="24"/>
          <w:szCs w:val="24"/>
          <w:lang w:eastAsia="zh-CN"/>
          <w14:textFill>
            <w14:solidFill>
              <w14:schemeClr w14:val="tx1"/>
            </w14:solidFill>
          </w14:textFill>
        </w:rPr>
        <w:t>万元</w:t>
      </w:r>
    </w:p>
    <w:tbl>
      <w:tblPr>
        <w:tblStyle w:val="7"/>
        <w:tblW w:w="4992"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53"/>
        <w:gridCol w:w="2270"/>
        <w:gridCol w:w="3175"/>
        <w:gridCol w:w="1360"/>
        <w:gridCol w:w="1816"/>
      </w:tblGrid>
      <w:tr w14:paraId="5B84E4A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50" w:type="pct"/>
            <w:shd w:val="clear" w:color="auto" w:fill="auto"/>
            <w:vAlign w:val="center"/>
          </w:tcPr>
          <w:p w14:paraId="2F704934">
            <w:pPr>
              <w:keepNext w:val="0"/>
              <w:keepLines w:val="0"/>
              <w:widowControl/>
              <w:suppressLineNumbers w:val="0"/>
              <w:spacing w:before="0" w:beforeAutospacing="0" w:after="0" w:afterAutospacing="0"/>
              <w:ind w:left="0" w:right="0"/>
              <w:jc w:val="center"/>
              <w:rPr>
                <w:rFonts w:ascii="Segoe UI" w:hAnsi="Segoe UI" w:eastAsia="Segoe UI" w:cs="Segoe UI"/>
                <w:color w:val="333333"/>
                <w:sz w:val="24"/>
                <w:szCs w:val="24"/>
              </w:rPr>
            </w:pPr>
            <w:r>
              <w:rPr>
                <w:rFonts w:hint="default" w:ascii="Segoe UI" w:hAnsi="Segoe UI" w:eastAsia="Segoe UI" w:cs="Segoe UI"/>
                <w:snapToGrid w:val="0"/>
                <w:color w:val="000000"/>
                <w:kern w:val="0"/>
                <w:sz w:val="24"/>
                <w:szCs w:val="24"/>
                <w:lang w:val="en-US" w:eastAsia="zh-CN" w:bidi="ar"/>
              </w:rPr>
              <w:t>序号</w:t>
            </w:r>
          </w:p>
        </w:tc>
        <w:tc>
          <w:tcPr>
            <w:tcW w:w="1250" w:type="pct"/>
            <w:shd w:val="clear" w:color="auto" w:fill="auto"/>
            <w:vAlign w:val="center"/>
          </w:tcPr>
          <w:p w14:paraId="29C92DDD">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default" w:ascii="Segoe UI" w:hAnsi="Segoe UI" w:eastAsia="Segoe UI" w:cs="Segoe UI"/>
                <w:snapToGrid w:val="0"/>
                <w:color w:val="000000"/>
                <w:kern w:val="0"/>
                <w:sz w:val="24"/>
                <w:szCs w:val="24"/>
                <w:lang w:val="en-US" w:eastAsia="zh-CN" w:bidi="ar"/>
              </w:rPr>
              <w:t>包号</w:t>
            </w:r>
          </w:p>
        </w:tc>
        <w:tc>
          <w:tcPr>
            <w:tcW w:w="1749" w:type="pct"/>
            <w:shd w:val="clear" w:color="auto" w:fill="auto"/>
            <w:vAlign w:val="center"/>
          </w:tcPr>
          <w:p w14:paraId="5D0FB15E">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default" w:ascii="Segoe UI" w:hAnsi="Segoe UI" w:eastAsia="Segoe UI" w:cs="Segoe UI"/>
                <w:snapToGrid w:val="0"/>
                <w:color w:val="000000"/>
                <w:kern w:val="0"/>
                <w:sz w:val="24"/>
                <w:szCs w:val="24"/>
                <w:lang w:val="en-US" w:eastAsia="zh-CN" w:bidi="ar"/>
              </w:rPr>
              <w:t>包名称</w:t>
            </w:r>
          </w:p>
        </w:tc>
        <w:tc>
          <w:tcPr>
            <w:tcW w:w="749" w:type="pct"/>
            <w:shd w:val="clear" w:color="auto" w:fill="auto"/>
            <w:vAlign w:val="center"/>
          </w:tcPr>
          <w:p w14:paraId="31CBD914">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default" w:ascii="Segoe UI" w:hAnsi="Segoe UI" w:eastAsia="Segoe UI" w:cs="Segoe UI"/>
                <w:snapToGrid w:val="0"/>
                <w:color w:val="000000"/>
                <w:kern w:val="0"/>
                <w:sz w:val="24"/>
                <w:szCs w:val="24"/>
                <w:lang w:val="en-US" w:eastAsia="zh-CN" w:bidi="ar"/>
              </w:rPr>
              <w:t>包预算（元）</w:t>
            </w:r>
          </w:p>
        </w:tc>
        <w:tc>
          <w:tcPr>
            <w:tcW w:w="1000" w:type="pct"/>
            <w:shd w:val="clear" w:color="auto" w:fill="auto"/>
            <w:vAlign w:val="center"/>
          </w:tcPr>
          <w:p w14:paraId="2C9F6ABA">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default" w:ascii="Segoe UI" w:hAnsi="Segoe UI" w:eastAsia="Segoe UI" w:cs="Segoe UI"/>
                <w:snapToGrid w:val="0"/>
                <w:color w:val="000000"/>
                <w:kern w:val="0"/>
                <w:sz w:val="24"/>
                <w:szCs w:val="24"/>
                <w:lang w:val="en-US" w:eastAsia="zh-CN" w:bidi="ar"/>
              </w:rPr>
              <w:t>包最高限价（元）</w:t>
            </w:r>
          </w:p>
        </w:tc>
      </w:tr>
      <w:tr w14:paraId="63B2F2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shd w:val="clear" w:color="auto" w:fill="auto"/>
            <w:vAlign w:val="center"/>
          </w:tcPr>
          <w:p w14:paraId="636527F2">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default" w:ascii="Segoe UI" w:hAnsi="Segoe UI" w:eastAsia="Segoe UI" w:cs="Segoe UI"/>
                <w:snapToGrid w:val="0"/>
                <w:color w:val="000000"/>
                <w:kern w:val="0"/>
                <w:sz w:val="24"/>
                <w:szCs w:val="24"/>
                <w:lang w:val="en-US" w:eastAsia="zh-CN" w:bidi="ar"/>
              </w:rPr>
              <w:t>1</w:t>
            </w:r>
          </w:p>
        </w:tc>
        <w:tc>
          <w:tcPr>
            <w:tcW w:w="0" w:type="auto"/>
            <w:shd w:val="clear" w:color="auto" w:fill="auto"/>
            <w:vAlign w:val="center"/>
          </w:tcPr>
          <w:p w14:paraId="752A2D51">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eastAsia" w:ascii="Segoe UI" w:hAnsi="Segoe UI" w:eastAsia="Segoe UI" w:cs="Segoe UI"/>
                <w:snapToGrid w:val="0"/>
                <w:color w:val="000000"/>
                <w:kern w:val="0"/>
                <w:sz w:val="24"/>
                <w:szCs w:val="24"/>
                <w:lang w:val="en-US" w:eastAsia="zh-CN" w:bidi="ar"/>
              </w:rPr>
              <w:t>1</w:t>
            </w:r>
          </w:p>
        </w:tc>
        <w:tc>
          <w:tcPr>
            <w:tcW w:w="0" w:type="auto"/>
            <w:shd w:val="clear" w:color="auto" w:fill="auto"/>
            <w:vAlign w:val="center"/>
          </w:tcPr>
          <w:p w14:paraId="7975BE4E">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eastAsia"/>
                <w:color w:val="000000" w:themeColor="text1"/>
                <w:spacing w:val="-7"/>
                <w:sz w:val="24"/>
                <w:szCs w:val="24"/>
                <w:lang w:eastAsia="zh-CN"/>
                <w14:textFill>
                  <w14:solidFill>
                    <w14:schemeClr w14:val="tx1"/>
                  </w14:solidFill>
                </w14:textFill>
              </w:rPr>
              <w:t>周口市财政局(机关）市本级政府和社会资本合作(PPP)项目绩效再评价项目</w:t>
            </w:r>
          </w:p>
        </w:tc>
        <w:tc>
          <w:tcPr>
            <w:tcW w:w="0" w:type="auto"/>
            <w:shd w:val="clear" w:color="auto" w:fill="auto"/>
            <w:vAlign w:val="center"/>
          </w:tcPr>
          <w:p w14:paraId="4FB01A23">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lang w:val="en-US"/>
              </w:rPr>
            </w:pPr>
            <w:r>
              <w:rPr>
                <w:rFonts w:hint="eastAsia" w:ascii="Segoe UI" w:hAnsi="Segoe UI" w:eastAsia="Segoe UI" w:cs="Segoe UI"/>
                <w:snapToGrid w:val="0"/>
                <w:color w:val="000000"/>
                <w:kern w:val="0"/>
                <w:sz w:val="24"/>
                <w:szCs w:val="24"/>
                <w:lang w:val="en-US" w:eastAsia="zh-CN" w:bidi="ar"/>
              </w:rPr>
              <w:t>1350000</w:t>
            </w:r>
          </w:p>
        </w:tc>
        <w:tc>
          <w:tcPr>
            <w:tcW w:w="0" w:type="auto"/>
            <w:shd w:val="clear" w:color="auto" w:fill="auto"/>
            <w:vAlign w:val="center"/>
          </w:tcPr>
          <w:p w14:paraId="59B21FC2">
            <w:pPr>
              <w:keepNext w:val="0"/>
              <w:keepLines w:val="0"/>
              <w:widowControl/>
              <w:suppressLineNumbers w:val="0"/>
              <w:spacing w:before="0" w:beforeAutospacing="0" w:after="0" w:afterAutospacing="0"/>
              <w:ind w:left="0" w:right="0"/>
              <w:jc w:val="center"/>
              <w:rPr>
                <w:rFonts w:hint="default" w:ascii="Segoe UI" w:hAnsi="Segoe UI" w:eastAsia="Segoe UI" w:cs="Segoe UI"/>
                <w:color w:val="333333"/>
                <w:sz w:val="24"/>
                <w:szCs w:val="24"/>
              </w:rPr>
            </w:pPr>
            <w:r>
              <w:rPr>
                <w:rFonts w:hint="eastAsia" w:ascii="Segoe UI" w:hAnsi="Segoe UI" w:eastAsia="Segoe UI" w:cs="Segoe UI"/>
                <w:snapToGrid w:val="0"/>
                <w:color w:val="000000"/>
                <w:kern w:val="0"/>
                <w:sz w:val="24"/>
                <w:szCs w:val="24"/>
                <w:lang w:val="en-US" w:eastAsia="zh-CN" w:bidi="ar"/>
              </w:rPr>
              <w:t>1350000</w:t>
            </w:r>
          </w:p>
        </w:tc>
      </w:tr>
    </w:tbl>
    <w:p w14:paraId="1623D9AD">
      <w:pPr>
        <w:pStyle w:val="2"/>
        <w:spacing w:before="182" w:line="360" w:lineRule="auto"/>
        <w:ind w:left="60" w:right="4" w:firstLine="444"/>
        <w:rPr>
          <w:rFonts w:hint="eastAsia"/>
          <w:color w:val="000000" w:themeColor="text1"/>
          <w:spacing w:val="-5"/>
          <w:position w:val="17"/>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采购需求：</w:t>
      </w:r>
      <w:bookmarkStart w:id="0" w:name="OLE_LINK1"/>
      <w:r>
        <w:rPr>
          <w:rFonts w:hint="eastAsia"/>
          <w:color w:val="000000" w:themeColor="text1"/>
          <w:spacing w:val="-7"/>
          <w:sz w:val="24"/>
          <w:szCs w:val="24"/>
          <w:lang w:eastAsia="zh-CN"/>
          <w14:textFill>
            <w14:solidFill>
              <w14:schemeClr w14:val="tx1"/>
            </w14:solidFill>
          </w14:textFill>
        </w:rPr>
        <w:t>2026年拟对周口至南阳高速公路(周口市境)PPP项目2022年度、周口北环(周淮路-周西路)段新建工程PPP项目运营期第4期、周口北环新建工程PPP项目、周口市高铁片区综合枢纽及配套工程PPP项目（一期）、周口至南阳高速公路（周口市境）PPP项目、濮阳至湖北阳新高速公路宁陵至沈丘段（周口市境）PPP项目、周口市游泳馆建设PPP项目、周口市第二污水处理厂第三污水处理厂建设工程PPP项目、周口市中心城区水系综合治理（一期）PPP项目等项目开展绩效再评价。</w:t>
      </w:r>
    </w:p>
    <w:bookmarkEnd w:id="0"/>
    <w:p w14:paraId="620056EB">
      <w:pPr>
        <w:pStyle w:val="2"/>
        <w:spacing w:before="78" w:line="468" w:lineRule="exact"/>
        <w:ind w:left="479"/>
        <w:rPr>
          <w:rFonts w:hint="eastAsia"/>
          <w:color w:val="000000" w:themeColor="text1"/>
          <w:sz w:val="24"/>
          <w:szCs w:val="24"/>
          <w:lang w:eastAsia="zh-CN"/>
          <w14:textFill>
            <w14:solidFill>
              <w14:schemeClr w14:val="tx1"/>
            </w14:solidFill>
          </w14:textFill>
        </w:rPr>
      </w:pPr>
      <w:r>
        <w:rPr>
          <w:color w:val="000000" w:themeColor="text1"/>
          <w:spacing w:val="-17"/>
          <w:position w:val="17"/>
          <w:sz w:val="24"/>
          <w:szCs w:val="24"/>
          <w:lang w:eastAsia="zh-CN"/>
          <w14:textFill>
            <w14:solidFill>
              <w14:schemeClr w14:val="tx1"/>
            </w14:solidFill>
          </w14:textFill>
        </w:rPr>
        <w:t>合同履行期限：</w:t>
      </w:r>
      <w:r>
        <w:rPr>
          <w:rFonts w:hint="eastAsia"/>
          <w:color w:val="000000" w:themeColor="text1"/>
          <w:spacing w:val="-17"/>
          <w:position w:val="17"/>
          <w:sz w:val="24"/>
          <w:szCs w:val="24"/>
          <w:lang w:eastAsia="zh-CN"/>
          <w14:textFill>
            <w14:solidFill>
              <w14:schemeClr w14:val="tx1"/>
            </w14:solidFill>
          </w14:textFill>
        </w:rPr>
        <w:t>一年</w:t>
      </w:r>
    </w:p>
    <w:p w14:paraId="42135342">
      <w:pPr>
        <w:pStyle w:val="2"/>
        <w:spacing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19"/>
          <w:sz w:val="24"/>
          <w:szCs w:val="24"/>
          <w:lang w:eastAsia="zh-CN"/>
          <w14:textFill>
            <w14:solidFill>
              <w14:schemeClr w14:val="tx1"/>
            </w14:solidFill>
          </w14:textFill>
        </w:rPr>
        <w:t>是否接受进口产品：否</w:t>
      </w:r>
    </w:p>
    <w:p w14:paraId="7A6DD54D">
      <w:pPr>
        <w:pStyle w:val="2"/>
        <w:spacing w:before="182" w:line="219" w:lineRule="auto"/>
        <w:ind w:left="481"/>
        <w:rPr>
          <w:rFonts w:hint="eastAsia"/>
          <w:color w:val="000000" w:themeColor="text1"/>
          <w:sz w:val="24"/>
          <w:szCs w:val="24"/>
          <w:lang w:eastAsia="zh-CN"/>
          <w14:textFill>
            <w14:solidFill>
              <w14:schemeClr w14:val="tx1"/>
            </w14:solidFill>
          </w14:textFill>
        </w:rPr>
      </w:pPr>
      <w:r>
        <w:rPr>
          <w:color w:val="000000" w:themeColor="text1"/>
          <w:spacing w:val="-14"/>
          <w:sz w:val="24"/>
          <w:szCs w:val="24"/>
          <w:lang w:eastAsia="zh-CN"/>
          <w14:textFill>
            <w14:solidFill>
              <w14:schemeClr w14:val="tx1"/>
            </w14:solidFill>
          </w14:textFill>
        </w:rPr>
        <w:t>本项目是否接受联合体投标：否</w:t>
      </w:r>
    </w:p>
    <w:p w14:paraId="629CF25E">
      <w:pPr>
        <w:pStyle w:val="2"/>
        <w:spacing w:before="184" w:line="219" w:lineRule="auto"/>
        <w:ind w:left="481"/>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本项目是否为只面向中小企业采购：</w:t>
      </w:r>
      <w:r>
        <w:rPr>
          <w:rFonts w:hint="eastAsia"/>
          <w:color w:val="000000" w:themeColor="text1"/>
          <w:spacing w:val="73"/>
          <w:sz w:val="24"/>
          <w:szCs w:val="24"/>
          <w:lang w:eastAsia="zh-CN"/>
          <w14:textFill>
            <w14:solidFill>
              <w14:schemeClr w14:val="tx1"/>
            </w14:solidFill>
          </w14:textFill>
        </w:rPr>
        <w:t>是</w:t>
      </w:r>
    </w:p>
    <w:p w14:paraId="3A0AE2AE">
      <w:pPr>
        <w:pStyle w:val="2"/>
        <w:spacing w:before="183" w:line="220" w:lineRule="auto"/>
        <w:ind w:left="4"/>
        <w:outlineLvl w:val="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二、申请人的资格要求：</w:t>
      </w:r>
    </w:p>
    <w:p w14:paraId="4EA70194">
      <w:pPr>
        <w:pStyle w:val="2"/>
        <w:spacing w:before="183" w:line="389" w:lineRule="exact"/>
        <w:ind w:left="558"/>
        <w:rPr>
          <w:rFonts w:hint="eastAsia"/>
          <w:color w:val="000000" w:themeColor="text1"/>
          <w:sz w:val="24"/>
          <w:szCs w:val="24"/>
          <w:lang w:eastAsia="zh-CN"/>
          <w14:textFill>
            <w14:solidFill>
              <w14:schemeClr w14:val="tx1"/>
            </w14:solidFill>
          </w14:textFill>
        </w:rPr>
      </w:pPr>
      <w:r>
        <w:rPr>
          <w:color w:val="000000" w:themeColor="text1"/>
          <w:spacing w:val="-3"/>
          <w:position w:val="10"/>
          <w:sz w:val="24"/>
          <w:szCs w:val="24"/>
          <w:lang w:eastAsia="zh-CN"/>
          <w14:textFill>
            <w14:solidFill>
              <w14:schemeClr w14:val="tx1"/>
            </w14:solidFill>
          </w14:textFill>
        </w:rPr>
        <w:t>1.满足《中华人民共和国政府采购法》第二十二</w:t>
      </w:r>
      <w:r>
        <w:rPr>
          <w:color w:val="000000" w:themeColor="text1"/>
          <w:spacing w:val="-4"/>
          <w:position w:val="10"/>
          <w:sz w:val="24"/>
          <w:szCs w:val="24"/>
          <w:lang w:eastAsia="zh-CN"/>
          <w14:textFill>
            <w14:solidFill>
              <w14:schemeClr w14:val="tx1"/>
            </w14:solidFill>
          </w14:textFill>
        </w:rPr>
        <w:t>条规定；</w:t>
      </w:r>
    </w:p>
    <w:p w14:paraId="77F478D5">
      <w:pPr>
        <w:pStyle w:val="2"/>
        <w:spacing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（1）具有独立承担民事责任的能力；</w:t>
      </w:r>
    </w:p>
    <w:p w14:paraId="78CC7D0F">
      <w:pPr>
        <w:pStyle w:val="2"/>
        <w:spacing w:before="183" w:line="466" w:lineRule="exact"/>
        <w:ind w:left="487"/>
        <w:rPr>
          <w:rFonts w:hint="eastAsia"/>
          <w:color w:val="000000" w:themeColor="text1"/>
          <w:sz w:val="24"/>
          <w:szCs w:val="24"/>
          <w:lang w:eastAsia="zh-CN"/>
          <w14:textFill>
            <w14:solidFill>
              <w14:schemeClr w14:val="tx1"/>
            </w14:solidFill>
          </w14:textFill>
        </w:rPr>
      </w:pPr>
      <w:r>
        <w:rPr>
          <w:color w:val="000000" w:themeColor="text1"/>
          <w:spacing w:val="-2"/>
          <w:position w:val="17"/>
          <w:sz w:val="24"/>
          <w:szCs w:val="24"/>
          <w:lang w:eastAsia="zh-CN"/>
          <w14:textFill>
            <w14:solidFill>
              <w14:schemeClr w14:val="tx1"/>
            </w14:solidFill>
          </w14:textFill>
        </w:rPr>
        <w:t>（2）具有良好的商业信誉和健全的财务会计制度；</w:t>
      </w:r>
    </w:p>
    <w:p w14:paraId="57E6A80D">
      <w:pPr>
        <w:pStyle w:val="2"/>
        <w:spacing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（3）具有履行合同所必需的设备和专业技术能</w:t>
      </w:r>
      <w:r>
        <w:rPr>
          <w:color w:val="000000" w:themeColor="text1"/>
          <w:spacing w:val="-4"/>
          <w:sz w:val="24"/>
          <w:szCs w:val="24"/>
          <w:lang w:eastAsia="zh-CN"/>
          <w14:textFill>
            <w14:solidFill>
              <w14:schemeClr w14:val="tx1"/>
            </w14:solidFill>
          </w14:textFill>
        </w:rPr>
        <w:t>力；</w:t>
      </w:r>
    </w:p>
    <w:p w14:paraId="46C9E173">
      <w:pPr>
        <w:pStyle w:val="2"/>
        <w:spacing w:before="183"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（4）有依法缴纳税收和社会保障资金的良好记</w:t>
      </w:r>
      <w:r>
        <w:rPr>
          <w:color w:val="000000" w:themeColor="text1"/>
          <w:spacing w:val="-4"/>
          <w:sz w:val="24"/>
          <w:szCs w:val="24"/>
          <w:lang w:eastAsia="zh-CN"/>
          <w14:textFill>
            <w14:solidFill>
              <w14:schemeClr w14:val="tx1"/>
            </w14:solidFill>
          </w14:textFill>
        </w:rPr>
        <w:t>录；</w:t>
      </w:r>
    </w:p>
    <w:p w14:paraId="49DAD3BD">
      <w:pPr>
        <w:pStyle w:val="2"/>
        <w:spacing w:before="181" w:line="468" w:lineRule="exact"/>
        <w:ind w:left="487"/>
        <w:rPr>
          <w:rFonts w:hint="eastAsia"/>
          <w:color w:val="000000" w:themeColor="text1"/>
          <w:sz w:val="24"/>
          <w:szCs w:val="24"/>
          <w:lang w:eastAsia="zh-CN"/>
          <w14:textFill>
            <w14:solidFill>
              <w14:schemeClr w14:val="tx1"/>
            </w14:solidFill>
          </w14:textFill>
        </w:rPr>
      </w:pPr>
      <w:r>
        <w:rPr>
          <w:color w:val="000000" w:themeColor="text1"/>
          <w:spacing w:val="-2"/>
          <w:position w:val="17"/>
          <w:sz w:val="24"/>
          <w:szCs w:val="24"/>
          <w:lang w:eastAsia="zh-CN"/>
          <w14:textFill>
            <w14:solidFill>
              <w14:schemeClr w14:val="tx1"/>
            </w14:solidFill>
          </w14:textFill>
        </w:rPr>
        <w:t>（5）参加政府采购活动前三年内，在经营活动</w:t>
      </w:r>
      <w:r>
        <w:rPr>
          <w:color w:val="000000" w:themeColor="text1"/>
          <w:spacing w:val="-3"/>
          <w:position w:val="17"/>
          <w:sz w:val="24"/>
          <w:szCs w:val="24"/>
          <w:lang w:eastAsia="zh-CN"/>
          <w14:textFill>
            <w14:solidFill>
              <w14:schemeClr w14:val="tx1"/>
            </w14:solidFill>
          </w14:textFill>
        </w:rPr>
        <w:t>中没有重大违法记录；</w:t>
      </w:r>
    </w:p>
    <w:p w14:paraId="6AF9E721">
      <w:pPr>
        <w:pStyle w:val="2"/>
        <w:spacing w:before="1"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（6）</w:t>
      </w:r>
      <w:bookmarkStart w:id="1" w:name="_Hlk161838417"/>
      <w:r>
        <w:rPr>
          <w:color w:val="000000" w:themeColor="text1"/>
          <w:spacing w:val="-3"/>
          <w:sz w:val="24"/>
          <w:szCs w:val="24"/>
          <w:lang w:eastAsia="zh-CN"/>
          <w14:textFill>
            <w14:solidFill>
              <w14:schemeClr w14:val="tx1"/>
            </w14:solidFill>
          </w14:textFill>
        </w:rPr>
        <w:t>法律、行政法规规定的其他条件。</w:t>
      </w:r>
      <w:bookmarkEnd w:id="1"/>
    </w:p>
    <w:p w14:paraId="6DB17BBA">
      <w:pPr>
        <w:pStyle w:val="2"/>
        <w:spacing w:before="259" w:line="360" w:lineRule="auto"/>
        <w:ind w:firstLine="543"/>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w:t>
      </w:r>
      <w:bookmarkStart w:id="2" w:name="_Hlk161838469"/>
      <w:r>
        <w:rPr>
          <w:color w:val="000000" w:themeColor="text1"/>
          <w:spacing w:val="-6"/>
          <w:sz w:val="24"/>
          <w:szCs w:val="24"/>
          <w:lang w:eastAsia="zh-CN"/>
          <w14:textFill>
            <w14:solidFill>
              <w14:schemeClr w14:val="tx1"/>
            </w14:solidFill>
          </w14:textFill>
        </w:rPr>
        <w:t>落实政府采购政策需满足的资格要求：</w:t>
      </w:r>
      <w:r>
        <w:rPr>
          <w:color w:val="000000" w:themeColor="text1"/>
          <w:spacing w:val="-3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促进中小企业</w:t>
      </w:r>
      <w:r>
        <w:rPr>
          <w:color w:val="000000" w:themeColor="text1"/>
          <w:spacing w:val="-7"/>
          <w:sz w:val="24"/>
          <w:szCs w:val="24"/>
          <w:lang w:eastAsia="zh-CN"/>
          <w14:textFill>
            <w14:solidFill>
              <w14:schemeClr w14:val="tx1"/>
            </w14:solidFill>
          </w14:textFill>
        </w:rPr>
        <w:t>和监狱企业发展扶持政策、</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政府强制采购节能产品强制采购、节能产品及环境标志产品优先采购、</w:t>
      </w:r>
      <w:r>
        <w:rPr>
          <w:color w:val="000000" w:themeColor="text1"/>
          <w:spacing w:val="-2"/>
          <w:sz w:val="24"/>
          <w:szCs w:val="24"/>
          <w:lang w:eastAsia="zh-CN"/>
          <w14:textFill>
            <w14:solidFill>
              <w14:schemeClr w14:val="tx1"/>
            </w14:solidFill>
          </w14:textFill>
        </w:rPr>
        <w:t>促进残疾人就</w:t>
      </w:r>
      <w:r>
        <w:rPr>
          <w:color w:val="000000" w:themeColor="text1"/>
          <w:spacing w:val="-5"/>
          <w:sz w:val="24"/>
          <w:szCs w:val="24"/>
          <w:lang w:eastAsia="zh-CN"/>
          <w14:textFill>
            <w14:solidFill>
              <w14:schemeClr w14:val="tx1"/>
            </w14:solidFill>
          </w14:textFill>
        </w:rPr>
        <w:t>业政府采购政策。</w:t>
      </w:r>
      <w:bookmarkEnd w:id="2"/>
    </w:p>
    <w:p w14:paraId="52F3F585">
      <w:pPr>
        <w:pStyle w:val="2"/>
        <w:spacing w:before="185" w:line="360" w:lineRule="auto"/>
        <w:ind w:right="201" w:firstLine="485"/>
        <w:rPr>
          <w:rFonts w:hint="eastAsia"/>
          <w:color w:val="000000" w:themeColor="text1"/>
          <w:spacing w:val="117"/>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w:t>
      </w:r>
      <w:bookmarkStart w:id="3" w:name="_Hlk161838594"/>
      <w:r>
        <w:rPr>
          <w:color w:val="000000" w:themeColor="text1"/>
          <w:spacing w:val="-8"/>
          <w:sz w:val="24"/>
          <w:szCs w:val="24"/>
          <w:lang w:eastAsia="zh-CN"/>
          <w14:textFill>
            <w14:solidFill>
              <w14:schemeClr w14:val="tx1"/>
            </w14:solidFill>
          </w14:textFill>
        </w:rPr>
        <w:t>本项目的特定资格要求：</w:t>
      </w:r>
    </w:p>
    <w:p w14:paraId="0B56ABD1">
      <w:pPr>
        <w:pStyle w:val="2"/>
        <w:spacing w:before="259" w:line="360" w:lineRule="auto"/>
        <w:ind w:firstLine="543"/>
        <w:jc w:val="both"/>
        <w:rPr>
          <w:rFonts w:hint="eastAsia"/>
          <w:color w:val="000000" w:themeColor="text1"/>
          <w:spacing w:val="-6"/>
          <w:sz w:val="24"/>
          <w:szCs w:val="24"/>
          <w:lang w:eastAsia="zh-CN"/>
          <w14:textFill>
            <w14:solidFill>
              <w14:schemeClr w14:val="tx1"/>
            </w14:solidFill>
          </w14:textFill>
        </w:rPr>
      </w:pPr>
      <w:r>
        <w:rPr>
          <w:rFonts w:hint="eastAsia"/>
          <w:color w:val="000000" w:themeColor="text1"/>
          <w:spacing w:val="-6"/>
          <w:sz w:val="24"/>
          <w:szCs w:val="24"/>
          <w:lang w:eastAsia="zh-CN"/>
          <w14:textFill>
            <w14:solidFill>
              <w14:schemeClr w14:val="tx1"/>
            </w14:solidFill>
          </w14:textFill>
        </w:rPr>
        <w:t>（1）具有独立承担民事责任的能力，提供有效的营业执照；</w:t>
      </w:r>
    </w:p>
    <w:p w14:paraId="7353CC07">
      <w:pPr>
        <w:pStyle w:val="2"/>
        <w:spacing w:before="259" w:line="360" w:lineRule="auto"/>
        <w:ind w:firstLine="543"/>
        <w:jc w:val="both"/>
        <w:rPr>
          <w:rFonts w:hint="eastAsia"/>
          <w:color w:val="000000" w:themeColor="text1"/>
          <w:spacing w:val="-6"/>
          <w:sz w:val="24"/>
          <w:szCs w:val="24"/>
          <w:lang w:eastAsia="zh-CN"/>
          <w14:textFill>
            <w14:solidFill>
              <w14:schemeClr w14:val="tx1"/>
            </w14:solidFill>
          </w14:textFill>
        </w:rPr>
      </w:pPr>
      <w:r>
        <w:rPr>
          <w:rFonts w:hint="eastAsia"/>
          <w:color w:val="000000" w:themeColor="text1"/>
          <w:spacing w:val="-6"/>
          <w:sz w:val="24"/>
          <w:szCs w:val="24"/>
          <w:lang w:eastAsia="zh-CN"/>
          <w14:textFill>
            <w14:solidFill>
              <w14:schemeClr w14:val="tx1"/>
            </w14:solidFill>
          </w14:textFill>
        </w:rPr>
        <w:t>（2）根据《关于在政府采购活动中查询及使用信用记录有关问题的通知》</w:t>
      </w:r>
      <w:r>
        <w:rPr>
          <w:color w:val="000000" w:themeColor="text1"/>
          <w:spacing w:val="-6"/>
          <w:sz w:val="24"/>
          <w:szCs w:val="24"/>
          <w:lang w:eastAsia="zh-CN"/>
          <w14:textFill>
            <w14:solidFill>
              <w14:schemeClr w14:val="tx1"/>
            </w14:solidFill>
          </w14:textFill>
        </w:rPr>
        <w:t>(</w:t>
      </w:r>
      <w:r>
        <w:rPr>
          <w:rFonts w:hint="eastAsia"/>
          <w:color w:val="000000" w:themeColor="text1"/>
          <w:spacing w:val="-6"/>
          <w:sz w:val="24"/>
          <w:szCs w:val="24"/>
          <w:lang w:eastAsia="zh-CN"/>
          <w14:textFill>
            <w14:solidFill>
              <w14:schemeClr w14:val="tx1"/>
            </w14:solidFill>
          </w14:textFill>
        </w:rPr>
        <w:t>财库</w:t>
      </w:r>
      <w:r>
        <w:rPr>
          <w:color w:val="000000" w:themeColor="text1"/>
          <w:spacing w:val="-6"/>
          <w:sz w:val="24"/>
          <w:szCs w:val="24"/>
          <w:lang w:eastAsia="zh-CN"/>
          <w14:textFill>
            <w14:solidFill>
              <w14:schemeClr w14:val="tx1"/>
            </w14:solidFill>
          </w14:textFill>
        </w:rPr>
        <w:t xml:space="preserve">[2016]125 </w:t>
      </w:r>
      <w:r>
        <w:rPr>
          <w:rFonts w:hint="eastAsia"/>
          <w:color w:val="000000" w:themeColor="text1"/>
          <w:spacing w:val="-6"/>
          <w:sz w:val="24"/>
          <w:szCs w:val="24"/>
          <w:lang w:eastAsia="zh-CN"/>
          <w14:textFill>
            <w14:solidFill>
              <w14:schemeClr w14:val="tx1"/>
            </w14:solidFill>
          </w14:textFill>
        </w:rPr>
        <w:t>号</w:t>
      </w:r>
      <w:r>
        <w:rPr>
          <w:color w:val="000000" w:themeColor="text1"/>
          <w:spacing w:val="-6"/>
          <w:sz w:val="24"/>
          <w:szCs w:val="24"/>
          <w:lang w:eastAsia="zh-CN"/>
          <w14:textFill>
            <w14:solidFill>
              <w14:schemeClr w14:val="tx1"/>
            </w14:solidFill>
          </w14:textFill>
        </w:rPr>
        <w:t>)</w:t>
      </w:r>
      <w:r>
        <w:rPr>
          <w:rFonts w:hint="eastAsia"/>
          <w:color w:val="000000" w:themeColor="text1"/>
          <w:spacing w:val="-6"/>
          <w:sz w:val="24"/>
          <w:szCs w:val="24"/>
          <w:lang w:eastAsia="zh-CN"/>
          <w14:textFill>
            <w14:solidFill>
              <w14:schemeClr w14:val="tx1"/>
            </w14:solidFill>
          </w14:textFill>
        </w:rPr>
        <w:t>和豫财购【</w:t>
      </w:r>
      <w:r>
        <w:rPr>
          <w:color w:val="000000" w:themeColor="text1"/>
          <w:spacing w:val="-6"/>
          <w:sz w:val="24"/>
          <w:szCs w:val="24"/>
          <w:lang w:eastAsia="zh-CN"/>
          <w14:textFill>
            <w14:solidFill>
              <w14:schemeClr w14:val="tx1"/>
            </w14:solidFill>
          </w14:textFill>
        </w:rPr>
        <w:t>2016</w:t>
      </w:r>
      <w:r>
        <w:rPr>
          <w:rFonts w:hint="eastAsia"/>
          <w:color w:val="000000" w:themeColor="text1"/>
          <w:spacing w:val="-6"/>
          <w:sz w:val="24"/>
          <w:szCs w:val="24"/>
          <w:lang w:eastAsia="zh-CN"/>
          <w14:textFill>
            <w14:solidFill>
              <w14:schemeClr w14:val="tx1"/>
            </w14:solidFill>
          </w14:textFill>
        </w:rPr>
        <w:t>】</w:t>
      </w:r>
      <w:r>
        <w:rPr>
          <w:color w:val="000000" w:themeColor="text1"/>
          <w:spacing w:val="-6"/>
          <w:sz w:val="24"/>
          <w:szCs w:val="24"/>
          <w:lang w:eastAsia="zh-CN"/>
          <w14:textFill>
            <w14:solidFill>
              <w14:schemeClr w14:val="tx1"/>
            </w14:solidFill>
          </w14:textFill>
        </w:rPr>
        <w:t xml:space="preserve">15 </w:t>
      </w:r>
      <w:r>
        <w:rPr>
          <w:rFonts w:hint="eastAsia"/>
          <w:color w:val="000000" w:themeColor="text1"/>
          <w:spacing w:val="-6"/>
          <w:sz w:val="24"/>
          <w:szCs w:val="24"/>
          <w:lang w:eastAsia="zh-CN"/>
          <w14:textFill>
            <w14:solidFill>
              <w14:schemeClr w14:val="tx1"/>
            </w14:solidFill>
          </w14:textFill>
        </w:rPr>
        <w:t>号的规定，对列入“信用中国”网站（</w:t>
      </w:r>
      <w:r>
        <w:rPr>
          <w:color w:val="000000" w:themeColor="text1"/>
          <w:spacing w:val="-6"/>
          <w:sz w:val="24"/>
          <w:szCs w:val="24"/>
          <w:lang w:eastAsia="zh-CN"/>
          <w14:textFill>
            <w14:solidFill>
              <w14:schemeClr w14:val="tx1"/>
            </w14:solidFill>
          </w14:textFill>
        </w:rPr>
        <w:t>www.creditchina.gov.cn</w:t>
      </w:r>
      <w:r>
        <w:rPr>
          <w:rFonts w:hint="eastAsia"/>
          <w:color w:val="000000" w:themeColor="text1"/>
          <w:spacing w:val="-6"/>
          <w:sz w:val="24"/>
          <w:szCs w:val="24"/>
          <w:lang w:eastAsia="zh-CN"/>
          <w14:textFill>
            <w14:solidFill>
              <w14:schemeClr w14:val="tx1"/>
            </w14:solidFill>
          </w14:textFill>
        </w:rPr>
        <w:t>）的“重大税收违法失信主体”、“失信被执行人”和“中国政府采购”网站</w:t>
      </w:r>
      <w:r>
        <w:rPr>
          <w:color w:val="000000" w:themeColor="text1"/>
          <w:spacing w:val="-6"/>
          <w:sz w:val="24"/>
          <w:szCs w:val="24"/>
          <w:lang w:eastAsia="zh-CN"/>
          <w14:textFill>
            <w14:solidFill>
              <w14:schemeClr w14:val="tx1"/>
            </w14:solidFill>
          </w14:textFill>
        </w:rPr>
        <w:t>(www.ccgp.gov.cn)</w:t>
      </w:r>
      <w:r>
        <w:rPr>
          <w:rFonts w:hint="eastAsia"/>
          <w:color w:val="000000" w:themeColor="text1"/>
          <w:spacing w:val="-6"/>
          <w:sz w:val="24"/>
          <w:szCs w:val="24"/>
          <w:lang w:eastAsia="zh-CN"/>
          <w14:textFill>
            <w14:solidFill>
              <w14:schemeClr w14:val="tx1"/>
            </w14:solidFill>
          </w14:textFill>
        </w:rPr>
        <w:t>的“政府采购严重违法失信行为记录名单”的供应商和法定代表人，将拒绝其参加政府采购活动；在标书中附加盖公章的网页查询扫描件，查询日期为公告发布之日起至投标截止之日止。</w:t>
      </w:r>
    </w:p>
    <w:bookmarkEnd w:id="3"/>
    <w:p w14:paraId="37A4FBBC">
      <w:pPr>
        <w:pStyle w:val="2"/>
        <w:spacing w:before="181" w:line="219" w:lineRule="auto"/>
        <w:outlineLvl w:val="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三、获取采购文件</w:t>
      </w:r>
    </w:p>
    <w:p w14:paraId="4F5A2C25">
      <w:pPr>
        <w:pStyle w:val="2"/>
        <w:spacing w:before="184" w:line="360" w:lineRule="auto"/>
        <w:ind w:left="552"/>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 xml:space="preserve">时间： </w:t>
      </w:r>
      <w:r>
        <w:rPr>
          <w:color w:val="000000" w:themeColor="text1"/>
          <w:spacing w:val="-6"/>
          <w:sz w:val="24"/>
          <w:szCs w:val="24"/>
          <w:u w:val="single"/>
          <w:lang w:eastAsia="zh-CN"/>
          <w14:textFill>
            <w14:solidFill>
              <w14:schemeClr w14:val="tx1"/>
            </w14:solidFill>
          </w14:textFill>
        </w:rPr>
        <w:t>202</w:t>
      </w:r>
      <w:r>
        <w:rPr>
          <w:rFonts w:hint="eastAsia"/>
          <w:color w:val="000000" w:themeColor="text1"/>
          <w:spacing w:val="-6"/>
          <w:sz w:val="24"/>
          <w:szCs w:val="24"/>
          <w:u w:val="single"/>
          <w:lang w:eastAsia="zh-CN"/>
          <w14:textFill>
            <w14:solidFill>
              <w14:schemeClr w14:val="tx1"/>
            </w14:solidFill>
          </w14:textFill>
        </w:rPr>
        <w:t>6</w:t>
      </w:r>
      <w:r>
        <w:rPr>
          <w:color w:val="000000" w:themeColor="text1"/>
          <w:spacing w:val="-6"/>
          <w:sz w:val="24"/>
          <w:szCs w:val="24"/>
          <w:u w:val="single"/>
          <w:lang w:eastAsia="zh-CN"/>
          <w14:textFill>
            <w14:solidFill>
              <w14:schemeClr w14:val="tx1"/>
            </w14:solidFill>
          </w14:textFill>
        </w:rPr>
        <w:t>年</w:t>
      </w:r>
      <w:r>
        <w:rPr>
          <w:rFonts w:hint="eastAsia"/>
          <w:color w:val="000000" w:themeColor="text1"/>
          <w:spacing w:val="-6"/>
          <w:sz w:val="24"/>
          <w:szCs w:val="24"/>
          <w:u w:val="single"/>
          <w:lang w:val="en-US" w:eastAsia="zh-CN"/>
          <w14:textFill>
            <w14:solidFill>
              <w14:schemeClr w14:val="tx1"/>
            </w14:solidFill>
          </w14:textFill>
        </w:rPr>
        <w:t>1</w:t>
      </w:r>
      <w:r>
        <w:rPr>
          <w:color w:val="000000" w:themeColor="text1"/>
          <w:spacing w:val="-6"/>
          <w:sz w:val="24"/>
          <w:szCs w:val="24"/>
          <w:u w:val="single"/>
          <w:lang w:eastAsia="zh-CN"/>
          <w14:textFill>
            <w14:solidFill>
              <w14:schemeClr w14:val="tx1"/>
            </w14:solidFill>
          </w14:textFill>
        </w:rPr>
        <w:t>月</w:t>
      </w:r>
      <w:r>
        <w:rPr>
          <w:rFonts w:hint="eastAsia"/>
          <w:color w:val="000000" w:themeColor="text1"/>
          <w:spacing w:val="-6"/>
          <w:sz w:val="24"/>
          <w:szCs w:val="24"/>
          <w:u w:val="single"/>
          <w:lang w:val="en-US" w:eastAsia="zh-CN"/>
          <w14:textFill>
            <w14:solidFill>
              <w14:schemeClr w14:val="tx1"/>
            </w14:solidFill>
          </w14:textFill>
        </w:rPr>
        <w:t>27</w:t>
      </w:r>
      <w:r>
        <w:rPr>
          <w:color w:val="000000" w:themeColor="text1"/>
          <w:spacing w:val="-6"/>
          <w:sz w:val="24"/>
          <w:szCs w:val="24"/>
          <w:u w:val="single"/>
          <w:lang w:eastAsia="zh-CN"/>
          <w14:textFill>
            <w14:solidFill>
              <w14:schemeClr w14:val="tx1"/>
            </w14:solidFill>
          </w14:textFill>
        </w:rPr>
        <w:t>日</w:t>
      </w:r>
      <w:r>
        <w:rPr>
          <w:color w:val="000000" w:themeColor="text1"/>
          <w:spacing w:val="-6"/>
          <w:sz w:val="24"/>
          <w:szCs w:val="24"/>
          <w:lang w:eastAsia="zh-CN"/>
          <w14:textFill>
            <w14:solidFill>
              <w14:schemeClr w14:val="tx1"/>
            </w14:solidFill>
          </w14:textFill>
        </w:rPr>
        <w:t>至</w:t>
      </w:r>
      <w:r>
        <w:rPr>
          <w:color w:val="000000" w:themeColor="text1"/>
          <w:spacing w:val="-6"/>
          <w:sz w:val="24"/>
          <w:szCs w:val="24"/>
          <w:u w:val="single"/>
          <w:lang w:eastAsia="zh-CN"/>
          <w14:textFill>
            <w14:solidFill>
              <w14:schemeClr w14:val="tx1"/>
            </w14:solidFill>
          </w14:textFill>
        </w:rPr>
        <w:t>202</w:t>
      </w:r>
      <w:r>
        <w:rPr>
          <w:rFonts w:hint="eastAsia"/>
          <w:color w:val="000000" w:themeColor="text1"/>
          <w:spacing w:val="-6"/>
          <w:sz w:val="24"/>
          <w:szCs w:val="24"/>
          <w:u w:val="single"/>
          <w:lang w:eastAsia="zh-CN"/>
          <w14:textFill>
            <w14:solidFill>
              <w14:schemeClr w14:val="tx1"/>
            </w14:solidFill>
          </w14:textFill>
        </w:rPr>
        <w:t>6</w:t>
      </w:r>
      <w:r>
        <w:rPr>
          <w:color w:val="000000" w:themeColor="text1"/>
          <w:spacing w:val="-6"/>
          <w:sz w:val="24"/>
          <w:szCs w:val="24"/>
          <w:u w:val="single"/>
          <w:lang w:eastAsia="zh-CN"/>
          <w14:textFill>
            <w14:solidFill>
              <w14:schemeClr w14:val="tx1"/>
            </w14:solidFill>
          </w14:textFill>
        </w:rPr>
        <w:t>年</w:t>
      </w:r>
      <w:r>
        <w:rPr>
          <w:rFonts w:hint="eastAsia"/>
          <w:color w:val="000000" w:themeColor="text1"/>
          <w:spacing w:val="-6"/>
          <w:sz w:val="24"/>
          <w:szCs w:val="24"/>
          <w:u w:val="single"/>
          <w:lang w:val="en-US" w:eastAsia="zh-CN"/>
          <w14:textFill>
            <w14:solidFill>
              <w14:schemeClr w14:val="tx1"/>
            </w14:solidFill>
          </w14:textFill>
        </w:rPr>
        <w:t>2</w:t>
      </w:r>
      <w:r>
        <w:rPr>
          <w:color w:val="000000" w:themeColor="text1"/>
          <w:spacing w:val="-6"/>
          <w:sz w:val="24"/>
          <w:szCs w:val="24"/>
          <w:u w:val="single"/>
          <w:lang w:eastAsia="zh-CN"/>
          <w14:textFill>
            <w14:solidFill>
              <w14:schemeClr w14:val="tx1"/>
            </w14:solidFill>
          </w14:textFill>
        </w:rPr>
        <w:t>月</w:t>
      </w:r>
      <w:r>
        <w:rPr>
          <w:rFonts w:hint="eastAsia"/>
          <w:color w:val="000000" w:themeColor="text1"/>
          <w:spacing w:val="-6"/>
          <w:sz w:val="24"/>
          <w:szCs w:val="24"/>
          <w:u w:val="single"/>
          <w:lang w:val="en-US" w:eastAsia="zh-CN"/>
          <w14:textFill>
            <w14:solidFill>
              <w14:schemeClr w14:val="tx1"/>
            </w14:solidFill>
          </w14:textFill>
        </w:rPr>
        <w:t>3</w:t>
      </w:r>
      <w:r>
        <w:rPr>
          <w:color w:val="000000" w:themeColor="text1"/>
          <w:spacing w:val="-6"/>
          <w:sz w:val="24"/>
          <w:szCs w:val="24"/>
          <w:u w:val="single"/>
          <w:lang w:eastAsia="zh-CN"/>
          <w14:textFill>
            <w14:solidFill>
              <w14:schemeClr w14:val="tx1"/>
            </w14:solidFill>
          </w14:textFill>
        </w:rPr>
        <w:t>日</w:t>
      </w:r>
      <w:r>
        <w:rPr>
          <w:rFonts w:hint="eastAsia"/>
          <w:color w:val="000000" w:themeColor="text1"/>
          <w:spacing w:val="-6"/>
          <w:sz w:val="24"/>
          <w:szCs w:val="24"/>
          <w:u w:val="single"/>
          <w:lang w:val="en-US" w:eastAsia="zh-CN"/>
          <w14:textFill>
            <w14:solidFill>
              <w14:schemeClr w14:val="tx1"/>
            </w14:solidFill>
          </w14:textFill>
        </w:rPr>
        <w:t>23:59分</w:t>
      </w:r>
      <w:r>
        <w:rPr>
          <w:color w:val="000000" w:themeColor="text1"/>
          <w:spacing w:val="-6"/>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北京时间，法定节假日除外 ）</w:t>
      </w:r>
    </w:p>
    <w:p w14:paraId="515C60E8">
      <w:pPr>
        <w:pStyle w:val="2"/>
        <w:spacing w:before="1" w:line="213" w:lineRule="auto"/>
        <w:ind w:left="480"/>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地点：周口市公共资源交易中心网（</w:t>
      </w:r>
      <w:r>
        <w:fldChar w:fldCharType="begin"/>
      </w:r>
      <w:r>
        <w:instrText xml:space="preserve"> HYPERLINK "http://jyzx.zhoukou.gov.cn" </w:instrText>
      </w:r>
      <w:r>
        <w:fldChar w:fldCharType="separate"/>
      </w:r>
      <w:r>
        <w:rPr>
          <w:color w:val="000000" w:themeColor="text1"/>
          <w:sz w:val="24"/>
          <w:szCs w:val="24"/>
          <w14:textFill>
            <w14:solidFill>
              <w14:schemeClr w14:val="tx1"/>
            </w14:solidFill>
          </w14:textFill>
        </w:rPr>
        <w:t>http://jyzx.zhouk</w:t>
      </w:r>
      <w:r>
        <w:rPr>
          <w:color w:val="000000" w:themeColor="text1"/>
          <w:spacing w:val="-1"/>
          <w:sz w:val="24"/>
          <w:szCs w:val="24"/>
          <w14:textFill>
            <w14:solidFill>
              <w14:schemeClr w14:val="tx1"/>
            </w14:solidFill>
          </w14:textFill>
        </w:rPr>
        <w:t>ou.gov.cn</w:t>
      </w:r>
      <w:r>
        <w:rPr>
          <w:color w:val="000000" w:themeColor="text1"/>
          <w:spacing w:val="-1"/>
          <w:sz w:val="24"/>
          <w:szCs w:val="24"/>
          <w14:textFill>
            <w14:solidFill>
              <w14:schemeClr w14:val="tx1"/>
            </w14:solidFill>
          </w14:textFill>
        </w:rPr>
        <w:fldChar w:fldCharType="end"/>
      </w:r>
      <w:r>
        <w:rPr>
          <w:color w:val="000000" w:themeColor="text1"/>
          <w:spacing w:val="-1"/>
          <w:sz w:val="24"/>
          <w:szCs w:val="24"/>
          <w14:textFill>
            <w14:solidFill>
              <w14:schemeClr w14:val="tx1"/>
            </w14:solidFill>
          </w14:textFill>
        </w:rPr>
        <w:t>）</w:t>
      </w:r>
    </w:p>
    <w:p w14:paraId="4D42CDE1">
      <w:pPr>
        <w:spacing w:line="213" w:lineRule="auto"/>
        <w:rPr>
          <w:rFonts w:eastAsiaTheme="minorEastAsia"/>
          <w:color w:val="000000" w:themeColor="text1"/>
          <w:sz w:val="24"/>
          <w:szCs w:val="24"/>
          <w:lang w:eastAsia="zh-CN"/>
          <w14:textFill>
            <w14:solidFill>
              <w14:schemeClr w14:val="tx1"/>
            </w14:solidFill>
          </w14:textFill>
        </w:rPr>
      </w:pPr>
    </w:p>
    <w:p w14:paraId="23BF7DA3">
      <w:pPr>
        <w:pStyle w:val="2"/>
        <w:spacing w:before="78" w:line="219" w:lineRule="auto"/>
        <w:ind w:left="482"/>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方式：供应商请在网站自主注册后下载采购文件（zkzf</w:t>
      </w:r>
      <w:r>
        <w:rPr>
          <w:color w:val="000000" w:themeColor="text1"/>
          <w:spacing w:val="-34"/>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格式）及资料，需办理</w:t>
      </w:r>
    </w:p>
    <w:p w14:paraId="04439622">
      <w:pPr>
        <w:pStyle w:val="2"/>
        <w:spacing w:before="183" w:line="219" w:lineRule="auto"/>
        <w:jc w:val="right"/>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CA</w:t>
      </w:r>
      <w:r>
        <w:rPr>
          <w:color w:val="000000" w:themeColor="text1"/>
          <w:spacing w:val="-4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数字证书后方可提交响应文件，具体办理事宜请查阅周口市公共</w:t>
      </w:r>
      <w:r>
        <w:rPr>
          <w:color w:val="000000" w:themeColor="text1"/>
          <w:spacing w:val="-7"/>
          <w:sz w:val="24"/>
          <w:szCs w:val="24"/>
          <w:lang w:eastAsia="zh-CN"/>
          <w14:textFill>
            <w14:solidFill>
              <w14:schemeClr w14:val="tx1"/>
            </w14:solidFill>
          </w14:textFill>
        </w:rPr>
        <w:t>资源交易中心网站。</w:t>
      </w:r>
    </w:p>
    <w:p w14:paraId="2FE34781">
      <w:pPr>
        <w:pStyle w:val="2"/>
        <w:spacing w:before="183" w:line="218" w:lineRule="auto"/>
        <w:ind w:left="541"/>
        <w:rPr>
          <w:rFonts w:hint="eastAsia"/>
          <w:color w:val="000000" w:themeColor="text1"/>
          <w:sz w:val="24"/>
          <w:szCs w:val="24"/>
          <w:lang w:eastAsia="zh-CN"/>
          <w14:textFill>
            <w14:solidFill>
              <w14:schemeClr w14:val="tx1"/>
            </w14:solidFill>
          </w14:textFill>
        </w:rPr>
      </w:pPr>
      <w:r>
        <w:rPr>
          <w:color w:val="000000" w:themeColor="text1"/>
          <w:spacing w:val="-30"/>
          <w:w w:val="99"/>
          <w:sz w:val="24"/>
          <w:szCs w:val="24"/>
          <w:lang w:eastAsia="zh-CN"/>
          <w14:textFill>
            <w14:solidFill>
              <w14:schemeClr w14:val="tx1"/>
            </w14:solidFill>
          </w14:textFill>
        </w:rPr>
        <w:t>售价：0</w:t>
      </w:r>
      <w:r>
        <w:rPr>
          <w:rFonts w:hint="eastAsia"/>
          <w:color w:val="000000" w:themeColor="text1"/>
          <w:spacing w:val="-30"/>
          <w:w w:val="99"/>
          <w:sz w:val="24"/>
          <w:szCs w:val="24"/>
          <w:lang w:eastAsia="zh-CN"/>
          <w14:textFill>
            <w14:solidFill>
              <w14:schemeClr w14:val="tx1"/>
            </w14:solidFill>
          </w14:textFill>
        </w:rPr>
        <w:t>元</w:t>
      </w:r>
    </w:p>
    <w:p w14:paraId="3D3AFFB2">
      <w:pPr>
        <w:pStyle w:val="2"/>
        <w:spacing w:before="183" w:line="220" w:lineRule="auto"/>
        <w:ind w:left="24"/>
        <w:outlineLvl w:val="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四、响应文件提交</w:t>
      </w:r>
    </w:p>
    <w:p w14:paraId="1B7035B8">
      <w:pPr>
        <w:pStyle w:val="2"/>
        <w:spacing w:before="182" w:line="220" w:lineRule="auto"/>
        <w:ind w:left="480"/>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截止时间：</w:t>
      </w:r>
      <w:r>
        <w:rPr>
          <w:color w:val="000000" w:themeColor="text1"/>
          <w:spacing w:val="40"/>
          <w:sz w:val="24"/>
          <w:szCs w:val="24"/>
          <w:lang w:eastAsia="zh-CN"/>
          <w14:textFill>
            <w14:solidFill>
              <w14:schemeClr w14:val="tx1"/>
            </w14:solidFill>
          </w14:textFill>
        </w:rPr>
        <w:t xml:space="preserve"> </w:t>
      </w:r>
      <w:r>
        <w:rPr>
          <w:color w:val="000000" w:themeColor="text1"/>
          <w:spacing w:val="-10"/>
          <w:sz w:val="24"/>
          <w:szCs w:val="24"/>
          <w:u w:val="single"/>
          <w:lang w:eastAsia="zh-CN"/>
          <w14:textFill>
            <w14:solidFill>
              <w14:schemeClr w14:val="tx1"/>
            </w14:solidFill>
          </w14:textFill>
        </w:rPr>
        <w:t>202</w:t>
      </w:r>
      <w:r>
        <w:rPr>
          <w:rFonts w:hint="eastAsia"/>
          <w:color w:val="000000" w:themeColor="text1"/>
          <w:spacing w:val="-10"/>
          <w:sz w:val="24"/>
          <w:szCs w:val="24"/>
          <w:u w:val="single"/>
          <w:lang w:eastAsia="zh-CN"/>
          <w14:textFill>
            <w14:solidFill>
              <w14:schemeClr w14:val="tx1"/>
            </w14:solidFill>
          </w14:textFill>
        </w:rPr>
        <w:t>6</w:t>
      </w:r>
      <w:r>
        <w:rPr>
          <w:color w:val="000000" w:themeColor="text1"/>
          <w:spacing w:val="-10"/>
          <w:sz w:val="24"/>
          <w:szCs w:val="24"/>
          <w:u w:val="single"/>
          <w:lang w:eastAsia="zh-CN"/>
          <w14:textFill>
            <w14:solidFill>
              <w14:schemeClr w14:val="tx1"/>
            </w14:solidFill>
          </w14:textFill>
        </w:rPr>
        <w:t>年</w:t>
      </w:r>
      <w:r>
        <w:rPr>
          <w:rFonts w:hint="eastAsia"/>
          <w:color w:val="000000" w:themeColor="text1"/>
          <w:spacing w:val="-10"/>
          <w:sz w:val="24"/>
          <w:szCs w:val="24"/>
          <w:u w:val="single"/>
          <w:lang w:val="en-US" w:eastAsia="zh-CN"/>
          <w14:textFill>
            <w14:solidFill>
              <w14:schemeClr w14:val="tx1"/>
            </w14:solidFill>
          </w14:textFill>
        </w:rPr>
        <w:t>2</w:t>
      </w:r>
      <w:r>
        <w:rPr>
          <w:color w:val="000000" w:themeColor="text1"/>
          <w:spacing w:val="-10"/>
          <w:sz w:val="24"/>
          <w:szCs w:val="24"/>
          <w:u w:val="single"/>
          <w:lang w:eastAsia="zh-CN"/>
          <w14:textFill>
            <w14:solidFill>
              <w14:schemeClr w14:val="tx1"/>
            </w14:solidFill>
          </w14:textFill>
        </w:rPr>
        <w:t>月</w:t>
      </w:r>
      <w:r>
        <w:rPr>
          <w:rFonts w:hint="eastAsia"/>
          <w:color w:val="000000" w:themeColor="text1"/>
          <w:spacing w:val="-10"/>
          <w:sz w:val="24"/>
          <w:szCs w:val="24"/>
          <w:u w:val="single"/>
          <w:lang w:val="en-US" w:eastAsia="zh-CN"/>
          <w14:textFill>
            <w14:solidFill>
              <w14:schemeClr w14:val="tx1"/>
            </w14:solidFill>
          </w14:textFill>
        </w:rPr>
        <w:t>6</w:t>
      </w:r>
      <w:r>
        <w:rPr>
          <w:color w:val="000000" w:themeColor="text1"/>
          <w:spacing w:val="-10"/>
          <w:sz w:val="24"/>
          <w:szCs w:val="24"/>
          <w:u w:val="single"/>
          <w:lang w:eastAsia="zh-CN"/>
          <w14:textFill>
            <w14:solidFill>
              <w14:schemeClr w14:val="tx1"/>
            </w14:solidFill>
          </w14:textFill>
        </w:rPr>
        <w:t>日10点00分</w:t>
      </w:r>
      <w:r>
        <w:rPr>
          <w:color w:val="000000" w:themeColor="text1"/>
          <w:spacing w:val="-10"/>
          <w:sz w:val="24"/>
          <w:szCs w:val="24"/>
          <w:lang w:eastAsia="zh-CN"/>
          <w14:textFill>
            <w14:solidFill>
              <w14:schemeClr w14:val="tx1"/>
            </w14:solidFill>
          </w14:textFill>
        </w:rPr>
        <w:t xml:space="preserve"> （北京时间）</w:t>
      </w:r>
    </w:p>
    <w:p w14:paraId="3AC99675">
      <w:pPr>
        <w:pStyle w:val="2"/>
        <w:spacing w:before="182" w:line="469" w:lineRule="exact"/>
        <w:ind w:left="481"/>
        <w:rPr>
          <w:rFonts w:hint="eastAsia"/>
          <w:color w:val="000000" w:themeColor="text1"/>
          <w:sz w:val="24"/>
          <w:szCs w:val="24"/>
          <w:lang w:eastAsia="zh-CN"/>
          <w14:textFill>
            <w14:solidFill>
              <w14:schemeClr w14:val="tx1"/>
            </w14:solidFill>
          </w14:textFill>
        </w:rPr>
      </w:pPr>
      <w:r>
        <w:rPr>
          <w:color w:val="000000" w:themeColor="text1"/>
          <w:spacing w:val="-9"/>
          <w:position w:val="17"/>
          <w:sz w:val="24"/>
          <w:szCs w:val="24"/>
          <w:lang w:eastAsia="zh-CN"/>
          <w14:textFill>
            <w14:solidFill>
              <w14:schemeClr w14:val="tx1"/>
            </w14:solidFill>
          </w14:textFill>
        </w:rPr>
        <w:t>地点：</w:t>
      </w:r>
      <w:r>
        <w:rPr>
          <w:color w:val="000000" w:themeColor="text1"/>
          <w:spacing w:val="-54"/>
          <w:position w:val="17"/>
          <w:sz w:val="24"/>
          <w:szCs w:val="24"/>
          <w:lang w:eastAsia="zh-CN"/>
          <w14:textFill>
            <w14:solidFill>
              <w14:schemeClr w14:val="tx1"/>
            </w14:solidFill>
          </w14:textFill>
        </w:rPr>
        <w:t xml:space="preserve"> </w:t>
      </w:r>
      <w:r>
        <w:rPr>
          <w:color w:val="000000" w:themeColor="text1"/>
          <w:spacing w:val="-9"/>
          <w:position w:val="17"/>
          <w:sz w:val="24"/>
          <w:szCs w:val="24"/>
          <w:lang w:eastAsia="zh-CN"/>
          <w14:textFill>
            <w14:solidFill>
              <w14:schemeClr w14:val="tx1"/>
            </w14:solidFill>
          </w14:textFill>
        </w:rPr>
        <w:t>加密电子响应文件须在投标截止时间前通过周口市公共资源交易中心网（网</w:t>
      </w:r>
    </w:p>
    <w:p w14:paraId="629DCC56">
      <w:pPr>
        <w:pStyle w:val="2"/>
        <w:spacing w:before="1" w:line="213" w:lineRule="auto"/>
        <w:ind w:left="2"/>
        <w:rPr>
          <w:rFonts w:hint="eastAsia"/>
          <w:color w:val="000000" w:themeColor="text1"/>
          <w:sz w:val="24"/>
          <w:szCs w:val="24"/>
          <w14:textFill>
            <w14:solidFill>
              <w14:schemeClr w14:val="tx1"/>
            </w14:solidFill>
          </w14:textFill>
        </w:rPr>
      </w:pPr>
      <w:r>
        <w:rPr>
          <w:color w:val="000000" w:themeColor="text1"/>
          <w:spacing w:val="-1"/>
          <w:sz w:val="24"/>
          <w:szCs w:val="24"/>
          <w14:textFill>
            <w14:solidFill>
              <w14:schemeClr w14:val="tx1"/>
            </w14:solidFill>
          </w14:textFill>
        </w:rPr>
        <w:t>址</w:t>
      </w:r>
      <w:r>
        <w:fldChar w:fldCharType="begin"/>
      </w:r>
      <w:r>
        <w:instrText xml:space="preserve"> HYPERLINK "http://jyzx.zhoukou.gov.cn" </w:instrText>
      </w:r>
      <w:r>
        <w:fldChar w:fldCharType="separate"/>
      </w:r>
      <w:r>
        <w:rPr>
          <w:color w:val="000000" w:themeColor="text1"/>
          <w:spacing w:val="-1"/>
          <w:sz w:val="24"/>
          <w:szCs w:val="24"/>
          <w14:textFill>
            <w14:solidFill>
              <w14:schemeClr w14:val="tx1"/>
            </w14:solidFill>
          </w14:textFill>
        </w:rPr>
        <w:t>http://jyzx.zhoukou.gov.cn</w:t>
      </w:r>
      <w:r>
        <w:rPr>
          <w:color w:val="000000" w:themeColor="text1"/>
          <w:spacing w:val="-1"/>
          <w:sz w:val="24"/>
          <w:szCs w:val="24"/>
          <w14:textFill>
            <w14:solidFill>
              <w14:schemeClr w14:val="tx1"/>
            </w14:solidFill>
          </w14:textFill>
        </w:rPr>
        <w:fldChar w:fldCharType="end"/>
      </w:r>
      <w:r>
        <w:rPr>
          <w:color w:val="000000" w:themeColor="text1"/>
          <w:spacing w:val="-1"/>
          <w:sz w:val="24"/>
          <w:szCs w:val="24"/>
          <w14:textFill>
            <w14:solidFill>
              <w14:schemeClr w14:val="tx1"/>
            </w14:solidFill>
          </w14:textFill>
        </w:rPr>
        <w:t>）。</w:t>
      </w:r>
    </w:p>
    <w:p w14:paraId="5AB4E42B">
      <w:pPr>
        <w:pStyle w:val="2"/>
        <w:spacing w:before="189" w:line="220" w:lineRule="auto"/>
        <w:ind w:left="5"/>
        <w:outlineLvl w:val="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五、开启（竞争性磋商方式必须填写）</w:t>
      </w:r>
    </w:p>
    <w:p w14:paraId="68A23929">
      <w:pPr>
        <w:pStyle w:val="2"/>
        <w:spacing w:before="183" w:line="360" w:lineRule="auto"/>
        <w:ind w:left="493"/>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 xml:space="preserve">时间： </w:t>
      </w:r>
      <w:r>
        <w:rPr>
          <w:color w:val="000000" w:themeColor="text1"/>
          <w:spacing w:val="-10"/>
          <w:sz w:val="24"/>
          <w:szCs w:val="24"/>
          <w:u w:val="single"/>
          <w:lang w:eastAsia="zh-CN"/>
          <w14:textFill>
            <w14:solidFill>
              <w14:schemeClr w14:val="tx1"/>
            </w14:solidFill>
          </w14:textFill>
        </w:rPr>
        <w:t>202</w:t>
      </w:r>
      <w:r>
        <w:rPr>
          <w:rFonts w:hint="eastAsia"/>
          <w:color w:val="000000" w:themeColor="text1"/>
          <w:spacing w:val="-10"/>
          <w:sz w:val="24"/>
          <w:szCs w:val="24"/>
          <w:u w:val="single"/>
          <w:lang w:eastAsia="zh-CN"/>
          <w14:textFill>
            <w14:solidFill>
              <w14:schemeClr w14:val="tx1"/>
            </w14:solidFill>
          </w14:textFill>
        </w:rPr>
        <w:t>6</w:t>
      </w:r>
      <w:r>
        <w:rPr>
          <w:color w:val="000000" w:themeColor="text1"/>
          <w:spacing w:val="-10"/>
          <w:sz w:val="24"/>
          <w:szCs w:val="24"/>
          <w:u w:val="single"/>
          <w:lang w:eastAsia="zh-CN"/>
          <w14:textFill>
            <w14:solidFill>
              <w14:schemeClr w14:val="tx1"/>
            </w14:solidFill>
          </w14:textFill>
        </w:rPr>
        <w:t>年</w:t>
      </w:r>
      <w:r>
        <w:rPr>
          <w:rFonts w:hint="eastAsia"/>
          <w:color w:val="000000" w:themeColor="text1"/>
          <w:spacing w:val="-10"/>
          <w:sz w:val="24"/>
          <w:szCs w:val="24"/>
          <w:u w:val="single"/>
          <w:lang w:val="en-US" w:eastAsia="zh-CN"/>
          <w14:textFill>
            <w14:solidFill>
              <w14:schemeClr w14:val="tx1"/>
            </w14:solidFill>
          </w14:textFill>
        </w:rPr>
        <w:t>2</w:t>
      </w:r>
      <w:r>
        <w:rPr>
          <w:color w:val="000000" w:themeColor="text1"/>
          <w:spacing w:val="-10"/>
          <w:sz w:val="24"/>
          <w:szCs w:val="24"/>
          <w:u w:val="single"/>
          <w:lang w:eastAsia="zh-CN"/>
          <w14:textFill>
            <w14:solidFill>
              <w14:schemeClr w14:val="tx1"/>
            </w14:solidFill>
          </w14:textFill>
        </w:rPr>
        <w:t>月</w:t>
      </w:r>
      <w:r>
        <w:rPr>
          <w:rFonts w:hint="eastAsia"/>
          <w:color w:val="000000" w:themeColor="text1"/>
          <w:spacing w:val="-10"/>
          <w:sz w:val="24"/>
          <w:szCs w:val="24"/>
          <w:u w:val="single"/>
          <w:lang w:val="en-US" w:eastAsia="zh-CN"/>
          <w14:textFill>
            <w14:solidFill>
              <w14:schemeClr w14:val="tx1"/>
            </w14:solidFill>
          </w14:textFill>
        </w:rPr>
        <w:t>6</w:t>
      </w:r>
      <w:r>
        <w:rPr>
          <w:color w:val="000000" w:themeColor="text1"/>
          <w:spacing w:val="-10"/>
          <w:sz w:val="24"/>
          <w:szCs w:val="24"/>
          <w:u w:val="single"/>
          <w:lang w:eastAsia="zh-CN"/>
          <w14:textFill>
            <w14:solidFill>
              <w14:schemeClr w14:val="tx1"/>
            </w14:solidFill>
          </w14:textFill>
        </w:rPr>
        <w:t>日10点00分</w:t>
      </w:r>
      <w:r>
        <w:rPr>
          <w:color w:val="000000" w:themeColor="text1"/>
          <w:spacing w:val="-10"/>
          <w:sz w:val="24"/>
          <w:szCs w:val="24"/>
          <w:lang w:eastAsia="zh-CN"/>
          <w14:textFill>
            <w14:solidFill>
              <w14:schemeClr w14:val="tx1"/>
            </w14:solidFill>
          </w14:textFill>
        </w:rPr>
        <w:t xml:space="preserve"> （北京时间）</w:t>
      </w:r>
    </w:p>
    <w:p w14:paraId="3277B72E">
      <w:pPr>
        <w:pStyle w:val="2"/>
        <w:spacing w:before="1" w:line="219" w:lineRule="auto"/>
        <w:ind w:left="481"/>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地点：周口市公共资源交易中心开标室</w:t>
      </w:r>
    </w:p>
    <w:p w14:paraId="35BB3F05">
      <w:pPr>
        <w:pStyle w:val="2"/>
        <w:spacing w:before="182" w:line="218" w:lineRule="auto"/>
        <w:ind w:left="3"/>
        <w:outlineLvl w:val="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六、公告期限</w:t>
      </w:r>
    </w:p>
    <w:p w14:paraId="6B6D7E74">
      <w:pPr>
        <w:pStyle w:val="2"/>
        <w:spacing w:before="185" w:line="218" w:lineRule="auto"/>
        <w:ind w:left="521"/>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自本公告发布之日起5个工作日。</w:t>
      </w:r>
    </w:p>
    <w:p w14:paraId="62990799">
      <w:pPr>
        <w:pStyle w:val="2"/>
        <w:spacing w:before="185" w:line="220" w:lineRule="auto"/>
        <w:outlineLvl w:val="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七、其他补充事宜</w:t>
      </w:r>
    </w:p>
    <w:p w14:paraId="23C5624F">
      <w:pPr>
        <w:pStyle w:val="2"/>
        <w:spacing w:before="182" w:line="219" w:lineRule="auto"/>
        <w:ind w:left="5"/>
        <w:outlineLvl w:val="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八、凡对本次采购提出询问，请按以下方式</w:t>
      </w:r>
      <w:r>
        <w:rPr>
          <w:color w:val="000000" w:themeColor="text1"/>
          <w:spacing w:val="-3"/>
          <w:sz w:val="24"/>
          <w:szCs w:val="24"/>
          <w:lang w:eastAsia="zh-CN"/>
          <w14:textFill>
            <w14:solidFill>
              <w14:schemeClr w14:val="tx1"/>
            </w14:solidFill>
          </w14:textFill>
        </w:rPr>
        <w:t>联系。</w:t>
      </w:r>
    </w:p>
    <w:p w14:paraId="66592F7D">
      <w:pPr>
        <w:pStyle w:val="2"/>
        <w:spacing w:before="183" w:line="219" w:lineRule="auto"/>
        <w:ind w:left="499"/>
        <w:rPr>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1.采购人信息</w:t>
      </w:r>
    </w:p>
    <w:p w14:paraId="66127F4A">
      <w:pPr>
        <w:pStyle w:val="2"/>
        <w:spacing w:before="183" w:line="219" w:lineRule="auto"/>
        <w:ind w:left="499"/>
        <w:rPr>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名称：周口市财政局</w:t>
      </w:r>
    </w:p>
    <w:p w14:paraId="4457D919">
      <w:pPr>
        <w:pStyle w:val="2"/>
        <w:spacing w:before="183" w:line="219" w:lineRule="auto"/>
        <w:ind w:left="499"/>
        <w:rPr>
          <w:color w:val="000000" w:themeColor="text1"/>
          <w:spacing w:val="-4"/>
          <w:sz w:val="24"/>
          <w:szCs w:val="24"/>
          <w:lang w:eastAsia="zh-CN"/>
          <w14:textFill>
            <w14:solidFill>
              <w14:schemeClr w14:val="tx1"/>
            </w14:solidFill>
          </w14:textFill>
        </w:rPr>
      </w:pPr>
      <w:r>
        <w:rPr>
          <w:rFonts w:hint="default"/>
          <w:color w:val="000000" w:themeColor="text1"/>
          <w:spacing w:val="-4"/>
          <w:sz w:val="24"/>
          <w:szCs w:val="24"/>
          <w:lang w:val="en-US" w:eastAsia="zh-CN"/>
          <w14:textFill>
            <w14:solidFill>
              <w14:schemeClr w14:val="tx1"/>
            </w14:solidFill>
          </w14:textFill>
        </w:rPr>
        <w:t>地址：周口市川汇区太昊路266号</w:t>
      </w:r>
    </w:p>
    <w:p w14:paraId="2255700D">
      <w:pPr>
        <w:pStyle w:val="2"/>
        <w:spacing w:before="183" w:line="219" w:lineRule="auto"/>
        <w:ind w:left="499"/>
        <w:rPr>
          <w:rFonts w:hint="default"/>
          <w:color w:val="000000" w:themeColor="text1"/>
          <w:spacing w:val="-4"/>
          <w:sz w:val="24"/>
          <w:szCs w:val="24"/>
          <w:lang w:val="en-US" w:eastAsia="zh-CN"/>
          <w14:textFill>
            <w14:solidFill>
              <w14:schemeClr w14:val="tx1"/>
            </w14:solidFill>
          </w14:textFill>
        </w:rPr>
      </w:pPr>
      <w:r>
        <w:rPr>
          <w:rFonts w:hint="default"/>
          <w:color w:val="000000" w:themeColor="text1"/>
          <w:spacing w:val="-4"/>
          <w:sz w:val="24"/>
          <w:szCs w:val="24"/>
          <w:lang w:val="en-US" w:eastAsia="zh-CN"/>
          <w14:textFill>
            <w14:solidFill>
              <w14:schemeClr w14:val="tx1"/>
            </w14:solidFill>
          </w14:textFill>
        </w:rPr>
        <w:t>联系人：</w:t>
      </w:r>
      <w:r>
        <w:rPr>
          <w:rFonts w:hint="eastAsia"/>
          <w:color w:val="000000" w:themeColor="text1"/>
          <w:spacing w:val="-4"/>
          <w:sz w:val="24"/>
          <w:szCs w:val="24"/>
          <w:lang w:val="en-US" w:eastAsia="zh-CN"/>
          <w14:textFill>
            <w14:solidFill>
              <w14:schemeClr w14:val="tx1"/>
            </w14:solidFill>
          </w14:textFill>
        </w:rPr>
        <w:t>司军华</w:t>
      </w:r>
    </w:p>
    <w:p w14:paraId="3668965C">
      <w:pPr>
        <w:pStyle w:val="2"/>
        <w:spacing w:before="183" w:line="219" w:lineRule="auto"/>
        <w:ind w:left="499"/>
        <w:rPr>
          <w:rFonts w:hint="default"/>
          <w:color w:val="000000" w:themeColor="text1"/>
          <w:spacing w:val="-4"/>
          <w:sz w:val="24"/>
          <w:szCs w:val="24"/>
          <w:lang w:val="en-US" w:eastAsia="zh-CN"/>
          <w14:textFill>
            <w14:solidFill>
              <w14:schemeClr w14:val="tx1"/>
            </w14:solidFill>
          </w14:textFill>
        </w:rPr>
      </w:pPr>
      <w:r>
        <w:rPr>
          <w:rFonts w:hint="default"/>
          <w:color w:val="000000" w:themeColor="text1"/>
          <w:spacing w:val="-4"/>
          <w:sz w:val="24"/>
          <w:szCs w:val="24"/>
          <w:lang w:val="en-US" w:eastAsia="zh-CN"/>
          <w14:textFill>
            <w14:solidFill>
              <w14:schemeClr w14:val="tx1"/>
            </w14:solidFill>
          </w14:textFill>
        </w:rPr>
        <w:t>联系方式：</w:t>
      </w:r>
      <w:r>
        <w:rPr>
          <w:rFonts w:hint="eastAsia"/>
          <w:color w:val="000000" w:themeColor="text1"/>
          <w:spacing w:val="-4"/>
          <w:sz w:val="24"/>
          <w:szCs w:val="24"/>
          <w:lang w:val="en-US" w:eastAsia="zh-CN"/>
          <w14:textFill>
            <w14:solidFill>
              <w14:schemeClr w14:val="tx1"/>
            </w14:solidFill>
          </w14:textFill>
        </w:rPr>
        <w:t>13903949036</w:t>
      </w:r>
    </w:p>
    <w:p w14:paraId="4C5DD568">
      <w:pPr>
        <w:pStyle w:val="2"/>
        <w:spacing w:before="183" w:line="219" w:lineRule="auto"/>
        <w:ind w:left="499"/>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2.采购代理机构信息</w:t>
      </w:r>
    </w:p>
    <w:p w14:paraId="46D0E1DB">
      <w:pPr>
        <w:pStyle w:val="2"/>
        <w:spacing w:before="183" w:line="219" w:lineRule="auto"/>
        <w:ind w:left="499"/>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名 称：周口市公共资源交易中心(周口市政府采购中心)</w:t>
      </w:r>
      <w:r>
        <w:rPr>
          <w:rFonts w:hint="eastAsia"/>
          <w:color w:val="000000" w:themeColor="text1"/>
          <w:spacing w:val="-4"/>
          <w:sz w:val="24"/>
          <w:szCs w:val="24"/>
          <w:lang w:eastAsia="zh-CN"/>
          <w14:textFill>
            <w14:solidFill>
              <w14:schemeClr w14:val="tx1"/>
            </w14:solidFill>
          </w14:textFill>
        </w:rPr>
        <w:t xml:space="preserve"> </w:t>
      </w:r>
    </w:p>
    <w:p w14:paraId="567557B0">
      <w:pPr>
        <w:pStyle w:val="2"/>
        <w:spacing w:before="183" w:line="219" w:lineRule="auto"/>
        <w:ind w:left="499"/>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地  址：周口市光明路与政通路交叉口向北100米路东</w:t>
      </w:r>
      <w:r>
        <w:rPr>
          <w:rFonts w:hint="eastAsia"/>
          <w:color w:val="000000" w:themeColor="text1"/>
          <w:spacing w:val="-4"/>
          <w:sz w:val="24"/>
          <w:szCs w:val="24"/>
          <w:lang w:eastAsia="zh-CN"/>
          <w14:textFill>
            <w14:solidFill>
              <w14:schemeClr w14:val="tx1"/>
            </w14:solidFill>
          </w14:textFill>
        </w:rPr>
        <w:t xml:space="preserve"> </w:t>
      </w:r>
    </w:p>
    <w:p w14:paraId="6EB1DF90">
      <w:pPr>
        <w:pStyle w:val="2"/>
        <w:spacing w:before="183" w:line="219" w:lineRule="auto"/>
        <w:ind w:left="499"/>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项目联系人：</w:t>
      </w:r>
      <w:r>
        <w:rPr>
          <w:rFonts w:hint="eastAsia"/>
          <w:color w:val="000000" w:themeColor="text1"/>
          <w:spacing w:val="-4"/>
          <w:sz w:val="24"/>
          <w:szCs w:val="24"/>
          <w:lang w:val="en-US" w:eastAsia="zh-CN"/>
          <w14:textFill>
            <w14:solidFill>
              <w14:schemeClr w14:val="tx1"/>
            </w14:solidFill>
          </w14:textFill>
        </w:rPr>
        <w:t>刘宇</w:t>
      </w:r>
      <w:r>
        <w:rPr>
          <w:color w:val="000000" w:themeColor="text1"/>
          <w:spacing w:val="-4"/>
          <w:sz w:val="24"/>
          <w:szCs w:val="24"/>
          <w:lang w:eastAsia="zh-CN"/>
          <w14:textFill>
            <w14:solidFill>
              <w14:schemeClr w14:val="tx1"/>
            </w14:solidFill>
          </w14:textFill>
        </w:rPr>
        <w:t xml:space="preserve">       联系方式：0394-</w:t>
      </w:r>
      <w:r>
        <w:rPr>
          <w:rFonts w:hint="eastAsia"/>
          <w:color w:val="000000" w:themeColor="text1"/>
          <w:spacing w:val="-4"/>
          <w:sz w:val="24"/>
          <w:szCs w:val="24"/>
          <w:lang w:val="en-US" w:eastAsia="zh-CN"/>
          <w14:textFill>
            <w14:solidFill>
              <w14:schemeClr w14:val="tx1"/>
            </w14:solidFill>
          </w14:textFill>
        </w:rPr>
        <w:t>8106517</w:t>
      </w:r>
      <w:r>
        <w:rPr>
          <w:color w:val="000000" w:themeColor="text1"/>
          <w:spacing w:val="-4"/>
          <w:sz w:val="24"/>
          <w:szCs w:val="24"/>
          <w:lang w:eastAsia="zh-CN"/>
          <w14:textFill>
            <w14:solidFill>
              <w14:schemeClr w14:val="tx1"/>
            </w14:solidFill>
          </w14:textFill>
        </w:rPr>
        <w:t xml:space="preserve"> </w:t>
      </w:r>
    </w:p>
    <w:p w14:paraId="38DA9558">
      <w:pPr>
        <w:pStyle w:val="2"/>
        <w:spacing w:before="183" w:line="219" w:lineRule="auto"/>
        <w:ind w:left="499"/>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3.监督单位：周口市财政局采购科</w:t>
      </w:r>
    </w:p>
    <w:p w14:paraId="34A01887">
      <w:pPr>
        <w:pStyle w:val="2"/>
        <w:spacing w:before="183" w:line="219" w:lineRule="auto"/>
        <w:ind w:left="499"/>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联系方式：0394-8319709</w:t>
      </w:r>
    </w:p>
    <w:p w14:paraId="35011F1F">
      <w:pPr>
        <w:pStyle w:val="2"/>
        <w:spacing w:before="1" w:line="219" w:lineRule="auto"/>
        <w:ind w:left="6989"/>
        <w:rPr>
          <w:rFonts w:hint="eastAsia"/>
          <w:color w:val="000000" w:themeColor="text1"/>
          <w:spacing w:val="-1"/>
          <w:position w:val="26"/>
          <w:sz w:val="24"/>
          <w:szCs w:val="24"/>
          <w:lang w:eastAsia="zh-CN"/>
          <w14:textFill>
            <w14:solidFill>
              <w14:schemeClr w14:val="tx1"/>
            </w14:solidFill>
          </w14:textFill>
        </w:rPr>
      </w:pPr>
    </w:p>
    <w:p w14:paraId="47850F14">
      <w:pPr>
        <w:pStyle w:val="2"/>
        <w:spacing w:before="1" w:line="219" w:lineRule="auto"/>
        <w:ind w:left="6989"/>
        <w:rPr>
          <w:rFonts w:hint="eastAsia"/>
          <w:color w:val="000000" w:themeColor="text1"/>
          <w:spacing w:val="-9"/>
          <w:sz w:val="24"/>
          <w:szCs w:val="24"/>
          <w:lang w:eastAsia="zh-CN"/>
          <w14:textFill>
            <w14:solidFill>
              <w14:schemeClr w14:val="tx1"/>
            </w14:solidFill>
          </w14:textFill>
        </w:rPr>
      </w:pPr>
      <w:r>
        <w:rPr>
          <w:rFonts w:hint="eastAsia"/>
          <w:color w:val="000000" w:themeColor="text1"/>
          <w:spacing w:val="-1"/>
          <w:position w:val="26"/>
          <w:sz w:val="24"/>
          <w:szCs w:val="24"/>
          <w:lang w:eastAsia="zh-CN"/>
          <w14:textFill>
            <w14:solidFill>
              <w14:schemeClr w14:val="tx1"/>
            </w14:solidFill>
          </w14:textFill>
        </w:rPr>
        <w:t xml:space="preserve"> </w:t>
      </w:r>
      <w:r>
        <w:rPr>
          <w:rFonts w:hint="eastAsia"/>
          <w:color w:val="000000" w:themeColor="text1"/>
          <w:spacing w:val="-9"/>
          <w:sz w:val="24"/>
          <w:szCs w:val="24"/>
          <w:lang w:eastAsia="zh-CN"/>
          <w14:textFill>
            <w14:solidFill>
              <w14:schemeClr w14:val="tx1"/>
            </w14:solidFill>
          </w14:textFill>
        </w:rPr>
        <w:t xml:space="preserve"> </w:t>
      </w:r>
      <w:r>
        <w:rPr>
          <w:rFonts w:hint="eastAsia"/>
          <w:color w:val="000000" w:themeColor="text1"/>
          <w:spacing w:val="-9"/>
          <w:sz w:val="24"/>
          <w:szCs w:val="24"/>
          <w:lang w:val="en-US" w:eastAsia="zh-CN"/>
          <w14:textFill>
            <w14:solidFill>
              <w14:schemeClr w14:val="tx1"/>
            </w14:solidFill>
          </w14:textFill>
        </w:rPr>
        <w:t>2026</w:t>
      </w:r>
      <w:r>
        <w:rPr>
          <w:rFonts w:hint="eastAsia"/>
          <w:color w:val="000000" w:themeColor="text1"/>
          <w:spacing w:val="-9"/>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年</w:t>
      </w:r>
      <w:r>
        <w:rPr>
          <w:rFonts w:hint="eastAsia"/>
          <w:color w:val="000000" w:themeColor="text1"/>
          <w:spacing w:val="-9"/>
          <w:sz w:val="24"/>
          <w:szCs w:val="24"/>
          <w:lang w:val="en-US" w:eastAsia="zh-CN"/>
          <w14:textFill>
            <w14:solidFill>
              <w14:schemeClr w14:val="tx1"/>
            </w14:solidFill>
          </w14:textFill>
        </w:rPr>
        <w:t>1</w:t>
      </w:r>
      <w:r>
        <w:rPr>
          <w:color w:val="000000" w:themeColor="text1"/>
          <w:spacing w:val="-9"/>
          <w:sz w:val="24"/>
          <w:szCs w:val="24"/>
          <w:lang w:eastAsia="zh-CN"/>
          <w14:textFill>
            <w14:solidFill>
              <w14:schemeClr w14:val="tx1"/>
            </w14:solidFill>
          </w14:textFill>
        </w:rPr>
        <w:t>月</w:t>
      </w:r>
      <w:r>
        <w:rPr>
          <w:rFonts w:hint="eastAsia"/>
          <w:color w:val="000000" w:themeColor="text1"/>
          <w:spacing w:val="-32"/>
          <w:sz w:val="24"/>
          <w:szCs w:val="24"/>
          <w:lang w:val="en-US" w:eastAsia="zh-CN"/>
          <w14:textFill>
            <w14:solidFill>
              <w14:schemeClr w14:val="tx1"/>
            </w14:solidFill>
          </w14:textFill>
        </w:rPr>
        <w:t>27</w:t>
      </w:r>
      <w:bookmarkStart w:id="14" w:name="_GoBack"/>
      <w:bookmarkEnd w:id="14"/>
      <w:r>
        <w:rPr>
          <w:rFonts w:hint="eastAsia"/>
          <w:color w:val="000000" w:themeColor="text1"/>
          <w:spacing w:val="-32"/>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日</w:t>
      </w:r>
    </w:p>
    <w:p w14:paraId="26922203">
      <w:pPr>
        <w:pStyle w:val="2"/>
        <w:spacing w:before="1" w:line="219" w:lineRule="auto"/>
        <w:ind w:left="6989"/>
        <w:rPr>
          <w:rFonts w:hint="eastAsia"/>
          <w:color w:val="000000" w:themeColor="text1"/>
          <w:spacing w:val="-9"/>
          <w:sz w:val="24"/>
          <w:szCs w:val="24"/>
          <w:lang w:eastAsia="zh-CN"/>
          <w14:textFill>
            <w14:solidFill>
              <w14:schemeClr w14:val="tx1"/>
            </w14:solidFill>
          </w14:textFill>
        </w:rPr>
      </w:pPr>
    </w:p>
    <w:p w14:paraId="6CB76898">
      <w:pPr>
        <w:pStyle w:val="2"/>
        <w:spacing w:before="1" w:line="219" w:lineRule="auto"/>
        <w:ind w:left="6989"/>
        <w:rPr>
          <w:rFonts w:hint="eastAsia"/>
          <w:color w:val="000000" w:themeColor="text1"/>
          <w:spacing w:val="-9"/>
          <w:sz w:val="24"/>
          <w:szCs w:val="24"/>
          <w:lang w:eastAsia="zh-CN"/>
          <w14:textFill>
            <w14:solidFill>
              <w14:schemeClr w14:val="tx1"/>
            </w14:solidFill>
          </w14:textFill>
        </w:rPr>
      </w:pPr>
    </w:p>
    <w:p w14:paraId="21B41C77">
      <w:pPr>
        <w:pStyle w:val="2"/>
        <w:spacing w:before="1" w:line="219" w:lineRule="auto"/>
        <w:ind w:left="6989"/>
        <w:rPr>
          <w:rFonts w:hint="eastAsia"/>
          <w:color w:val="000000" w:themeColor="text1"/>
          <w:sz w:val="24"/>
          <w:szCs w:val="24"/>
          <w:lang w:eastAsia="zh-CN"/>
          <w14:textFill>
            <w14:solidFill>
              <w14:schemeClr w14:val="tx1"/>
            </w14:solidFill>
          </w14:textFill>
        </w:rPr>
      </w:pPr>
    </w:p>
    <w:p w14:paraId="60662487">
      <w:pPr>
        <w:spacing w:line="357" w:lineRule="auto"/>
        <w:rPr>
          <w:rFonts w:eastAsiaTheme="minorEastAsia"/>
          <w:color w:val="000000" w:themeColor="text1"/>
          <w:sz w:val="24"/>
          <w:szCs w:val="24"/>
          <w:lang w:eastAsia="zh-CN"/>
          <w14:textFill>
            <w14:solidFill>
              <w14:schemeClr w14:val="tx1"/>
            </w14:solidFill>
          </w14:textFill>
        </w:rPr>
      </w:pPr>
      <w:r>
        <w:rPr>
          <w:rFonts w:eastAsiaTheme="minorEastAsia"/>
          <w:color w:val="000000" w:themeColor="text1"/>
          <w:sz w:val="24"/>
          <w:szCs w:val="24"/>
          <w:lang w:eastAsia="zh-CN"/>
          <w14:textFill>
            <w14:solidFill>
              <w14:schemeClr w14:val="tx1"/>
            </w14:solidFill>
          </w14:textFill>
        </w:rPr>
        <w:br w:type="page"/>
      </w:r>
    </w:p>
    <w:p w14:paraId="574F90F9">
      <w:pPr>
        <w:pStyle w:val="2"/>
        <w:spacing w:before="101" w:line="224" w:lineRule="auto"/>
        <w:ind w:left="2842"/>
        <w:rPr>
          <w:rFonts w:hint="eastAsia"/>
          <w:color w:val="000000" w:themeColor="text1"/>
          <w:lang w:eastAsia="zh-CN"/>
          <w14:textFill>
            <w14:solidFill>
              <w14:schemeClr w14:val="tx1"/>
            </w14:solidFill>
          </w14:textFill>
        </w:rPr>
      </w:pPr>
      <w:r>
        <w:rPr>
          <w:color w:val="000000" w:themeColor="text1"/>
          <w:spacing w:val="8"/>
          <w:lang w:eastAsia="zh-CN"/>
          <w14:textOutline w14:w="5791" w14:cap="flat" w14:cmpd="sng" w14:algn="ctr">
            <w14:solidFill>
              <w14:srgbClr w14:val="000000"/>
            </w14:solidFill>
            <w14:prstDash w14:val="solid"/>
            <w14:miter w14:val="0"/>
          </w14:textOutline>
          <w14:textFill>
            <w14:solidFill>
              <w14:schemeClr w14:val="tx1"/>
            </w14:solidFill>
          </w14:textFill>
        </w:rPr>
        <w:t>第二章</w:t>
      </w:r>
      <w:r>
        <w:rPr>
          <w:color w:val="000000" w:themeColor="text1"/>
          <w:spacing w:val="8"/>
          <w:lang w:eastAsia="zh-CN"/>
          <w14:textFill>
            <w14:solidFill>
              <w14:schemeClr w14:val="tx1"/>
            </w14:solidFill>
          </w14:textFill>
        </w:rPr>
        <w:t xml:space="preserve">    </w:t>
      </w:r>
      <w:r>
        <w:rPr>
          <w:color w:val="000000" w:themeColor="text1"/>
          <w:spacing w:val="8"/>
          <w:lang w:eastAsia="zh-CN"/>
          <w14:textOutline w14:w="5791" w14:cap="flat" w14:cmpd="sng" w14:algn="ctr">
            <w14:solidFill>
              <w14:srgbClr w14:val="000000"/>
            </w14:solidFill>
            <w14:prstDash w14:val="solid"/>
            <w14:miter w14:val="0"/>
          </w14:textOutline>
          <w14:textFill>
            <w14:solidFill>
              <w14:schemeClr w14:val="tx1"/>
            </w14:solidFill>
          </w14:textFill>
        </w:rPr>
        <w:t>供应商须知</w:t>
      </w:r>
    </w:p>
    <w:p w14:paraId="22799785">
      <w:pPr>
        <w:spacing w:line="94" w:lineRule="exact"/>
        <w:rPr>
          <w:color w:val="000000" w:themeColor="text1"/>
          <w:lang w:eastAsia="zh-CN"/>
          <w14:textFill>
            <w14:solidFill>
              <w14:schemeClr w14:val="tx1"/>
            </w14:solidFill>
          </w14:textFill>
        </w:rPr>
      </w:pPr>
    </w:p>
    <w:tbl>
      <w:tblPr>
        <w:tblStyle w:val="19"/>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5078F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9370" w:type="dxa"/>
            <w:gridSpan w:val="3"/>
          </w:tcPr>
          <w:p w14:paraId="2DB694D8">
            <w:pPr>
              <w:pStyle w:val="20"/>
              <w:spacing w:before="71" w:line="218" w:lineRule="auto"/>
              <w:ind w:left="3732"/>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供应商须知前附表</w:t>
            </w:r>
          </w:p>
        </w:tc>
      </w:tr>
      <w:tr w14:paraId="58267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dxa"/>
          </w:tcPr>
          <w:p w14:paraId="4CFE2E2A">
            <w:pPr>
              <w:pStyle w:val="20"/>
              <w:spacing w:before="191" w:line="208" w:lineRule="auto"/>
              <w:ind w:left="14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序号</w:t>
            </w:r>
          </w:p>
        </w:tc>
        <w:tc>
          <w:tcPr>
            <w:tcW w:w="1996" w:type="dxa"/>
          </w:tcPr>
          <w:p w14:paraId="4E3DD4A7">
            <w:pPr>
              <w:pStyle w:val="20"/>
              <w:spacing w:before="191" w:line="208" w:lineRule="auto"/>
              <w:ind w:left="76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条款</w:t>
            </w:r>
          </w:p>
        </w:tc>
        <w:tc>
          <w:tcPr>
            <w:tcW w:w="6626" w:type="dxa"/>
          </w:tcPr>
          <w:p w14:paraId="3513EAE0">
            <w:pPr>
              <w:pStyle w:val="20"/>
              <w:spacing w:before="111" w:line="220" w:lineRule="auto"/>
              <w:ind w:left="141"/>
              <w:rPr>
                <w:rFonts w:hint="eastAsia"/>
                <w:color w:val="000000" w:themeColor="text1"/>
                <w14:textFill>
                  <w14:solidFill>
                    <w14:schemeClr w14:val="tx1"/>
                  </w14:solidFill>
                </w14:textFill>
              </w:rPr>
            </w:pPr>
            <w:r>
              <w:rPr>
                <w:color w:val="000000" w:themeColor="text1"/>
                <w:spacing w:val="-20"/>
                <w14:textFill>
                  <w14:solidFill>
                    <w14:schemeClr w14:val="tx1"/>
                  </w14:solidFill>
                </w14:textFill>
              </w:rPr>
              <w:t>内</w:t>
            </w:r>
            <w:r>
              <w:rPr>
                <w:color w:val="000000" w:themeColor="text1"/>
                <w:spacing w:val="6"/>
                <w14:textFill>
                  <w14:solidFill>
                    <w14:schemeClr w14:val="tx1"/>
                  </w14:solidFill>
                </w14:textFill>
              </w:rPr>
              <w:t xml:space="preserve">  </w:t>
            </w:r>
            <w:r>
              <w:rPr>
                <w:color w:val="000000" w:themeColor="text1"/>
                <w:spacing w:val="-20"/>
                <w14:textFill>
                  <w14:solidFill>
                    <w14:schemeClr w14:val="tx1"/>
                  </w14:solidFill>
                </w14:textFill>
              </w:rPr>
              <w:t>容</w:t>
            </w:r>
          </w:p>
        </w:tc>
      </w:tr>
      <w:tr w14:paraId="2FC09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trPr>
        <w:tc>
          <w:tcPr>
            <w:tcW w:w="748" w:type="dxa"/>
          </w:tcPr>
          <w:p w14:paraId="568619A6">
            <w:pPr>
              <w:spacing w:line="348" w:lineRule="auto"/>
              <w:rPr>
                <w:color w:val="000000" w:themeColor="text1"/>
                <w14:textFill>
                  <w14:solidFill>
                    <w14:schemeClr w14:val="tx1"/>
                  </w14:solidFill>
                </w14:textFill>
              </w:rPr>
            </w:pPr>
          </w:p>
          <w:p w14:paraId="7192E35F">
            <w:pPr>
              <w:spacing w:line="348" w:lineRule="auto"/>
              <w:rPr>
                <w:color w:val="000000" w:themeColor="text1"/>
                <w14:textFill>
                  <w14:solidFill>
                    <w14:schemeClr w14:val="tx1"/>
                  </w14:solidFill>
                </w14:textFill>
              </w:rPr>
            </w:pPr>
          </w:p>
          <w:p w14:paraId="2B29AD32">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w:t>
            </w:r>
          </w:p>
        </w:tc>
        <w:tc>
          <w:tcPr>
            <w:tcW w:w="1996" w:type="dxa"/>
          </w:tcPr>
          <w:p w14:paraId="78E63067">
            <w:pPr>
              <w:spacing w:line="289" w:lineRule="auto"/>
              <w:rPr>
                <w:color w:val="000000" w:themeColor="text1"/>
                <w14:textFill>
                  <w14:solidFill>
                    <w14:schemeClr w14:val="tx1"/>
                  </w14:solidFill>
                </w14:textFill>
              </w:rPr>
            </w:pPr>
          </w:p>
          <w:p w14:paraId="31DBC612">
            <w:pPr>
              <w:spacing w:line="289" w:lineRule="auto"/>
              <w:rPr>
                <w:color w:val="000000" w:themeColor="text1"/>
                <w14:textFill>
                  <w14:solidFill>
                    <w14:schemeClr w14:val="tx1"/>
                  </w14:solidFill>
                </w14:textFill>
              </w:rPr>
            </w:pPr>
          </w:p>
          <w:p w14:paraId="574A74AF">
            <w:pPr>
              <w:pStyle w:val="20"/>
              <w:spacing w:before="78" w:line="220" w:lineRule="auto"/>
              <w:ind w:left="524"/>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项目概况</w:t>
            </w:r>
          </w:p>
        </w:tc>
        <w:tc>
          <w:tcPr>
            <w:tcW w:w="6626" w:type="dxa"/>
          </w:tcPr>
          <w:p w14:paraId="5E6B36BD">
            <w:pPr>
              <w:pStyle w:val="20"/>
              <w:spacing w:before="35" w:line="230" w:lineRule="auto"/>
              <w:ind w:left="112" w:right="118" w:firstLine="3"/>
              <w:rPr>
                <w:rFonts w:hint="eastAsia"/>
                <w:color w:val="000000" w:themeColor="text1"/>
                <w:lang w:eastAsia="zh-CN"/>
                <w14:textFill>
                  <w14:solidFill>
                    <w14:schemeClr w14:val="tx1"/>
                  </w14:solidFill>
                </w14:textFill>
              </w:rPr>
            </w:pPr>
            <w:r>
              <w:rPr>
                <w:color w:val="000000" w:themeColor="text1"/>
                <w:spacing w:val="-9"/>
                <w:lang w:eastAsia="zh-CN"/>
                <w14:textFill>
                  <w14:solidFill>
                    <w14:schemeClr w14:val="tx1"/>
                  </w14:solidFill>
                </w14:textFill>
              </w:rPr>
              <w:t>项目名称：</w:t>
            </w:r>
            <w:r>
              <w:rPr>
                <w:rFonts w:hint="eastAsia"/>
                <w:color w:val="000000" w:themeColor="text1"/>
                <w:spacing w:val="-7"/>
                <w:lang w:eastAsia="zh-CN"/>
                <w14:textFill>
                  <w14:solidFill>
                    <w14:schemeClr w14:val="tx1"/>
                  </w14:solidFill>
                </w14:textFill>
              </w:rPr>
              <w:t>周口市财政局(机关）市本级政府和社会资本合作(PPP)项目绩效再评价项目</w:t>
            </w:r>
            <w:r>
              <w:rPr>
                <w:color w:val="000000" w:themeColor="text1"/>
                <w:spacing w:val="-9"/>
                <w:lang w:eastAsia="zh-CN"/>
                <w14:textFill>
                  <w14:solidFill>
                    <w14:schemeClr w14:val="tx1"/>
                  </w14:solidFill>
                </w14:textFill>
              </w:rPr>
              <w:t xml:space="preserve"> </w:t>
            </w:r>
          </w:p>
          <w:p w14:paraId="521FD058">
            <w:pPr>
              <w:pStyle w:val="20"/>
              <w:spacing w:before="26" w:line="219" w:lineRule="auto"/>
              <w:ind w:left="111"/>
              <w:rPr>
                <w:rFonts w:hint="eastAsia"/>
                <w:color w:val="000000" w:themeColor="text1"/>
                <w:lang w:eastAsia="zh-CN"/>
                <w14:textFill>
                  <w14:solidFill>
                    <w14:schemeClr w14:val="tx1"/>
                  </w14:solidFill>
                </w14:textFill>
              </w:rPr>
            </w:pPr>
            <w:r>
              <w:rPr>
                <w:color w:val="000000" w:themeColor="text1"/>
                <w:spacing w:val="-17"/>
                <w:lang w:eastAsia="zh-CN"/>
                <w14:textFill>
                  <w14:solidFill>
                    <w14:schemeClr w14:val="tx1"/>
                  </w14:solidFill>
                </w14:textFill>
              </w:rPr>
              <w:t>采购内容：</w:t>
            </w:r>
            <w:r>
              <w:rPr>
                <w:rFonts w:hint="eastAsia"/>
                <w:color w:val="000000" w:themeColor="text1"/>
                <w:spacing w:val="-7"/>
                <w:lang w:eastAsia="zh-CN"/>
                <w14:textFill>
                  <w14:solidFill>
                    <w14:schemeClr w14:val="tx1"/>
                  </w14:solidFill>
                </w14:textFill>
              </w:rPr>
              <w:t>市本级政府和社会资本合作(PPP)项目绩效再评价</w:t>
            </w:r>
          </w:p>
          <w:p w14:paraId="29889816">
            <w:pPr>
              <w:pStyle w:val="20"/>
              <w:spacing w:before="27" w:line="219" w:lineRule="auto"/>
              <w:ind w:left="111"/>
              <w:rPr>
                <w:rFonts w:hint="eastAsia"/>
                <w:color w:val="000000" w:themeColor="text1"/>
                <w:lang w:eastAsia="zh-CN"/>
                <w14:textFill>
                  <w14:solidFill>
                    <w14:schemeClr w14:val="tx1"/>
                  </w14:solidFill>
                </w14:textFill>
              </w:rPr>
            </w:pPr>
            <w:r>
              <w:rPr>
                <w:color w:val="000000" w:themeColor="text1"/>
                <w:spacing w:val="-11"/>
                <w:lang w:eastAsia="zh-CN"/>
                <w14:textFill>
                  <w14:solidFill>
                    <w14:schemeClr w14:val="tx1"/>
                  </w14:solidFill>
                </w14:textFill>
              </w:rPr>
              <w:t>采 购</w:t>
            </w:r>
            <w:r>
              <w:rPr>
                <w:color w:val="000000" w:themeColor="text1"/>
                <w:spacing w:val="21"/>
                <w:lang w:eastAsia="zh-CN"/>
                <w14:textFill>
                  <w14:solidFill>
                    <w14:schemeClr w14:val="tx1"/>
                  </w14:solidFill>
                </w14:textFill>
              </w:rPr>
              <w:t xml:space="preserve"> </w:t>
            </w:r>
            <w:r>
              <w:rPr>
                <w:color w:val="000000" w:themeColor="text1"/>
                <w:spacing w:val="-11"/>
                <w:lang w:eastAsia="zh-CN"/>
                <w14:textFill>
                  <w14:solidFill>
                    <w14:schemeClr w14:val="tx1"/>
                  </w14:solidFill>
                </w14:textFill>
              </w:rPr>
              <w:t>人：周口市财政局</w:t>
            </w:r>
          </w:p>
          <w:p w14:paraId="783F4ED8">
            <w:pPr>
              <w:pStyle w:val="20"/>
              <w:spacing w:before="27" w:line="208" w:lineRule="auto"/>
              <w:ind w:left="111"/>
              <w:rPr>
                <w:rFonts w:hint="eastAsia"/>
                <w:color w:val="000000" w:themeColor="text1"/>
                <w:lang w:eastAsia="zh-CN"/>
                <w14:textFill>
                  <w14:solidFill>
                    <w14:schemeClr w14:val="tx1"/>
                  </w14:solidFill>
                </w14:textFill>
              </w:rPr>
            </w:pPr>
            <w:r>
              <w:rPr>
                <w:color w:val="000000" w:themeColor="text1"/>
                <w:spacing w:val="-9"/>
                <w:lang w:eastAsia="zh-CN"/>
                <w14:textFill>
                  <w14:solidFill>
                    <w14:schemeClr w14:val="tx1"/>
                  </w14:solidFill>
                </w14:textFill>
              </w:rPr>
              <w:t>采购代理机构：周口市光明路与政通路交叉口向北</w:t>
            </w:r>
            <w:r>
              <w:rPr>
                <w:color w:val="000000" w:themeColor="text1"/>
                <w:spacing w:val="-16"/>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100</w:t>
            </w:r>
            <w:r>
              <w:rPr>
                <w:color w:val="000000" w:themeColor="text1"/>
                <w:spacing w:val="-50"/>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米路东</w:t>
            </w:r>
          </w:p>
        </w:tc>
      </w:tr>
      <w:tr w14:paraId="276B7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748" w:type="dxa"/>
          </w:tcPr>
          <w:p w14:paraId="0BC3C022">
            <w:pPr>
              <w:spacing w:line="414" w:lineRule="auto"/>
              <w:rPr>
                <w:color w:val="000000" w:themeColor="text1"/>
                <w:lang w:eastAsia="zh-CN"/>
                <w14:textFill>
                  <w14:solidFill>
                    <w14:schemeClr w14:val="tx1"/>
                  </w14:solidFill>
                </w14:textFill>
              </w:rPr>
            </w:pPr>
          </w:p>
          <w:p w14:paraId="6FAE8FF2">
            <w:pPr>
              <w:pStyle w:val="20"/>
              <w:spacing w:before="78" w:line="181" w:lineRule="auto"/>
              <w:ind w:left="177"/>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2</w:t>
            </w:r>
          </w:p>
        </w:tc>
        <w:tc>
          <w:tcPr>
            <w:tcW w:w="1996" w:type="dxa"/>
          </w:tcPr>
          <w:p w14:paraId="16D52E94">
            <w:pPr>
              <w:pStyle w:val="20"/>
              <w:spacing w:before="299" w:line="230" w:lineRule="auto"/>
              <w:ind w:left="761" w:right="161" w:hanging="604"/>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对供应商的资格</w:t>
            </w:r>
            <w:r>
              <w:rPr>
                <w:color w:val="000000" w:themeColor="text1"/>
                <w:spacing w:val="4"/>
                <w14:textFill>
                  <w14:solidFill>
                    <w14:schemeClr w14:val="tx1"/>
                  </w14:solidFill>
                </w14:textFill>
              </w:rPr>
              <w:t xml:space="preserve"> </w:t>
            </w:r>
            <w:r>
              <w:rPr>
                <w:color w:val="000000" w:themeColor="text1"/>
                <w:spacing w:val="-3"/>
                <w14:textFill>
                  <w14:solidFill>
                    <w14:schemeClr w14:val="tx1"/>
                  </w14:solidFill>
                </w14:textFill>
              </w:rPr>
              <w:t>要求</w:t>
            </w:r>
          </w:p>
        </w:tc>
        <w:tc>
          <w:tcPr>
            <w:tcW w:w="6626" w:type="dxa"/>
          </w:tcPr>
          <w:p w14:paraId="0B689A64">
            <w:pPr>
              <w:spacing w:line="373" w:lineRule="auto"/>
              <w:rPr>
                <w:color w:val="000000" w:themeColor="text1"/>
                <w14:textFill>
                  <w14:solidFill>
                    <w14:schemeClr w14:val="tx1"/>
                  </w14:solidFill>
                </w14:textFill>
              </w:rPr>
            </w:pPr>
          </w:p>
          <w:p w14:paraId="46F7B1C3">
            <w:pPr>
              <w:pStyle w:val="20"/>
              <w:spacing w:before="78" w:line="220" w:lineRule="auto"/>
              <w:ind w:left="108"/>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见竞争性磋商邀请函</w:t>
            </w:r>
          </w:p>
        </w:tc>
      </w:tr>
      <w:tr w14:paraId="7089B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8" w:type="dxa"/>
          </w:tcPr>
          <w:p w14:paraId="5FFFC853">
            <w:pPr>
              <w:pStyle w:val="20"/>
              <w:spacing w:before="310" w:line="181" w:lineRule="auto"/>
              <w:ind w:left="179"/>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3</w:t>
            </w:r>
          </w:p>
        </w:tc>
        <w:tc>
          <w:tcPr>
            <w:tcW w:w="1996" w:type="dxa"/>
          </w:tcPr>
          <w:p w14:paraId="72B50FCF">
            <w:pPr>
              <w:pStyle w:val="20"/>
              <w:spacing w:before="270" w:line="218" w:lineRule="auto"/>
              <w:ind w:left="519"/>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报价费用</w:t>
            </w:r>
          </w:p>
        </w:tc>
        <w:tc>
          <w:tcPr>
            <w:tcW w:w="6626" w:type="dxa"/>
          </w:tcPr>
          <w:p w14:paraId="272C7B7A">
            <w:pPr>
              <w:pStyle w:val="20"/>
              <w:spacing w:before="38" w:line="223" w:lineRule="auto"/>
              <w:ind w:left="115" w:right="118" w:hanging="2"/>
              <w:rPr>
                <w:rFonts w:hint="eastAsia"/>
                <w:color w:val="000000" w:themeColor="text1"/>
                <w:sz w:val="21"/>
                <w:szCs w:val="21"/>
                <w:lang w:eastAsia="zh-CN"/>
                <w14:textFill>
                  <w14:solidFill>
                    <w14:schemeClr w14:val="tx1"/>
                  </w14:solidFill>
                </w14:textFill>
              </w:rPr>
            </w:pPr>
            <w:r>
              <w:rPr>
                <w:color w:val="000000" w:themeColor="text1"/>
                <w:spacing w:val="-8"/>
                <w:lang w:eastAsia="zh-CN"/>
                <w14:textFill>
                  <w14:solidFill>
                    <w14:schemeClr w14:val="tx1"/>
                  </w14:solidFill>
                </w14:textFill>
              </w:rPr>
              <w:t>无论报价和磋商的过程和结果如何，供应商自行承诺承担所有</w:t>
            </w:r>
            <w:r>
              <w:rPr>
                <w:color w:val="000000" w:themeColor="text1"/>
                <w:spacing w:val="11"/>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与参加报价及磋商有关活动的全部费用。</w:t>
            </w:r>
            <w:r>
              <w:rPr>
                <w:rFonts w:hint="eastAsia"/>
                <w:color w:val="000000" w:themeColor="text1"/>
                <w:spacing w:val="-3"/>
                <w:sz w:val="21"/>
                <w:szCs w:val="21"/>
                <w:lang w:eastAsia="zh-CN"/>
                <w14:textFill>
                  <w14:solidFill>
                    <w14:schemeClr w14:val="tx1"/>
                  </w14:solidFill>
                </w14:textFill>
              </w:rPr>
              <w:t>此项内容需提供承诺函</w:t>
            </w:r>
          </w:p>
        </w:tc>
      </w:tr>
      <w:tr w14:paraId="3BE57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748" w:type="dxa"/>
          </w:tcPr>
          <w:p w14:paraId="6DC31642">
            <w:pPr>
              <w:pStyle w:val="20"/>
              <w:spacing w:before="277" w:line="181" w:lineRule="auto"/>
              <w:ind w:left="12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4</w:t>
            </w:r>
          </w:p>
        </w:tc>
        <w:tc>
          <w:tcPr>
            <w:tcW w:w="1996" w:type="dxa"/>
          </w:tcPr>
          <w:p w14:paraId="7039E613">
            <w:pPr>
              <w:pStyle w:val="20"/>
              <w:spacing w:before="236" w:line="220" w:lineRule="auto"/>
              <w:ind w:left="293"/>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响应文件语言</w:t>
            </w:r>
          </w:p>
        </w:tc>
        <w:tc>
          <w:tcPr>
            <w:tcW w:w="6626" w:type="dxa"/>
          </w:tcPr>
          <w:p w14:paraId="783C49BB">
            <w:pPr>
              <w:pStyle w:val="20"/>
              <w:spacing w:before="160" w:line="220" w:lineRule="auto"/>
              <w:ind w:left="134"/>
              <w:rPr>
                <w:rFonts w:hint="eastAsia"/>
                <w:color w:val="000000" w:themeColor="text1"/>
                <w14:textFill>
                  <w14:solidFill>
                    <w14:schemeClr w14:val="tx1"/>
                  </w14:solidFill>
                </w14:textFill>
              </w:rPr>
            </w:pPr>
            <w:r>
              <w:rPr>
                <w:color w:val="000000" w:themeColor="text1"/>
                <w:spacing w:val="-8"/>
                <w14:textFill>
                  <w14:solidFill>
                    <w14:schemeClr w14:val="tx1"/>
                  </w14:solidFill>
                </w14:textFill>
              </w:rPr>
              <w:t>中文</w:t>
            </w:r>
          </w:p>
        </w:tc>
      </w:tr>
      <w:tr w14:paraId="25B5B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48" w:type="dxa"/>
          </w:tcPr>
          <w:p w14:paraId="6DB62AE0">
            <w:pPr>
              <w:pStyle w:val="20"/>
              <w:spacing w:before="238" w:line="174" w:lineRule="auto"/>
              <w:ind w:left="131"/>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5</w:t>
            </w:r>
          </w:p>
        </w:tc>
        <w:tc>
          <w:tcPr>
            <w:tcW w:w="1996" w:type="dxa"/>
          </w:tcPr>
          <w:p w14:paraId="0097D169">
            <w:pPr>
              <w:pStyle w:val="20"/>
              <w:spacing w:before="195" w:line="207" w:lineRule="auto"/>
              <w:ind w:left="519"/>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报价货币</w:t>
            </w:r>
          </w:p>
        </w:tc>
        <w:tc>
          <w:tcPr>
            <w:tcW w:w="6626" w:type="dxa"/>
          </w:tcPr>
          <w:p w14:paraId="5B494A56">
            <w:pPr>
              <w:pStyle w:val="20"/>
              <w:spacing w:before="116" w:line="219" w:lineRule="auto"/>
              <w:ind w:left="113"/>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人民币</w:t>
            </w:r>
          </w:p>
        </w:tc>
      </w:tr>
      <w:tr w14:paraId="7B370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748" w:type="dxa"/>
          </w:tcPr>
          <w:p w14:paraId="4653C6DB">
            <w:pPr>
              <w:spacing w:line="339" w:lineRule="auto"/>
              <w:rPr>
                <w:color w:val="000000" w:themeColor="text1"/>
                <w14:textFill>
                  <w14:solidFill>
                    <w14:schemeClr w14:val="tx1"/>
                  </w14:solidFill>
                </w14:textFill>
              </w:rPr>
            </w:pPr>
          </w:p>
          <w:p w14:paraId="17009D72">
            <w:pPr>
              <w:pStyle w:val="20"/>
              <w:spacing w:before="78" w:line="181" w:lineRule="auto"/>
              <w:ind w:left="176"/>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6</w:t>
            </w:r>
          </w:p>
        </w:tc>
        <w:tc>
          <w:tcPr>
            <w:tcW w:w="1996" w:type="dxa"/>
          </w:tcPr>
          <w:p w14:paraId="0DA4E8BF">
            <w:pPr>
              <w:spacing w:line="298" w:lineRule="auto"/>
              <w:rPr>
                <w:color w:val="000000" w:themeColor="text1"/>
                <w14:textFill>
                  <w14:solidFill>
                    <w14:schemeClr w14:val="tx1"/>
                  </w14:solidFill>
                </w14:textFill>
              </w:rPr>
            </w:pPr>
          </w:p>
          <w:p w14:paraId="0A81A20F">
            <w:pPr>
              <w:pStyle w:val="20"/>
              <w:spacing w:before="78" w:line="218" w:lineRule="auto"/>
              <w:ind w:left="159"/>
              <w:rPr>
                <w:rFonts w:hint="eastAsia"/>
                <w:color w:val="000000" w:themeColor="text1"/>
                <w14:textFill>
                  <w14:solidFill>
                    <w14:schemeClr w14:val="tx1"/>
                  </w14:solidFill>
                </w14:textFill>
              </w:rPr>
            </w:pPr>
            <w:r>
              <w:rPr>
                <w:color w:val="000000" w:themeColor="text1"/>
                <w:spacing w:val="-1"/>
                <w14:textFill>
                  <w14:solidFill>
                    <w14:schemeClr w14:val="tx1"/>
                  </w14:solidFill>
                </w14:textFill>
              </w:rPr>
              <w:t>报价范围及说明</w:t>
            </w:r>
          </w:p>
        </w:tc>
        <w:tc>
          <w:tcPr>
            <w:tcW w:w="6626" w:type="dxa"/>
          </w:tcPr>
          <w:p w14:paraId="2A32D58B">
            <w:pPr>
              <w:pStyle w:val="20"/>
              <w:spacing w:before="145" w:line="230" w:lineRule="auto"/>
              <w:ind w:left="157" w:right="131" w:hanging="47"/>
              <w:rPr>
                <w:rFonts w:hint="eastAsia"/>
                <w:color w:val="000000" w:themeColor="text1"/>
                <w:lang w:eastAsia="zh-CN"/>
                <w14:textFill>
                  <w14:solidFill>
                    <w14:schemeClr w14:val="tx1"/>
                  </w14:solidFill>
                </w14:textFill>
              </w:rPr>
            </w:pPr>
            <w:r>
              <w:rPr>
                <w:color w:val="000000" w:themeColor="text1"/>
                <w:spacing w:val="-4"/>
                <w:lang w:eastAsia="zh-CN"/>
                <w14:textFill>
                  <w14:solidFill>
                    <w14:schemeClr w14:val="tx1"/>
                  </w14:solidFill>
                </w14:textFill>
              </w:rPr>
              <w:t>报价包括本项目所招标的服务、保险、税费、验收等（采购项</w:t>
            </w:r>
            <w:r>
              <w:rPr>
                <w:color w:val="000000" w:themeColor="text1"/>
                <w:spacing w:val="6"/>
                <w:lang w:eastAsia="zh-CN"/>
                <w14:textFill>
                  <w14:solidFill>
                    <w14:schemeClr w14:val="tx1"/>
                  </w14:solidFill>
                </w14:textFill>
              </w:rPr>
              <w:t xml:space="preserve"> </w:t>
            </w:r>
            <w:r>
              <w:rPr>
                <w:color w:val="000000" w:themeColor="text1"/>
                <w:spacing w:val="-6"/>
                <w:lang w:eastAsia="zh-CN"/>
                <w14:textFill>
                  <w14:solidFill>
                    <w14:schemeClr w14:val="tx1"/>
                  </w14:solidFill>
                </w14:textFill>
              </w:rPr>
              <w:t>目技术规格、参数及要求）</w:t>
            </w:r>
          </w:p>
        </w:tc>
      </w:tr>
      <w:tr w14:paraId="38E7C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748" w:type="dxa"/>
          </w:tcPr>
          <w:p w14:paraId="0876FD63">
            <w:pPr>
              <w:pStyle w:val="20"/>
              <w:spacing w:before="262" w:line="180" w:lineRule="auto"/>
              <w:ind w:left="180"/>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7</w:t>
            </w:r>
          </w:p>
        </w:tc>
        <w:tc>
          <w:tcPr>
            <w:tcW w:w="1996" w:type="dxa"/>
          </w:tcPr>
          <w:p w14:paraId="57E36B8C">
            <w:pPr>
              <w:pStyle w:val="20"/>
              <w:spacing w:before="220" w:line="220" w:lineRule="auto"/>
              <w:ind w:left="173"/>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响应文件有效期</w:t>
            </w:r>
          </w:p>
        </w:tc>
        <w:tc>
          <w:tcPr>
            <w:tcW w:w="6626" w:type="dxa"/>
          </w:tcPr>
          <w:p w14:paraId="4AA1B69F">
            <w:pPr>
              <w:pStyle w:val="20"/>
              <w:spacing w:before="143" w:line="220" w:lineRule="auto"/>
              <w:ind w:left="124"/>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响应文件递交截止期后</w:t>
            </w:r>
            <w:r>
              <w:rPr>
                <w:color w:val="000000" w:themeColor="text1"/>
                <w:spacing w:val="-45"/>
                <w:lang w:eastAsia="zh-CN"/>
                <w14:textFill>
                  <w14:solidFill>
                    <w14:schemeClr w14:val="tx1"/>
                  </w14:solidFill>
                </w14:textFill>
              </w:rPr>
              <w:t xml:space="preserve"> </w:t>
            </w:r>
            <w:r>
              <w:rPr>
                <w:color w:val="000000" w:themeColor="text1"/>
                <w:spacing w:val="-5"/>
                <w:lang w:eastAsia="zh-CN"/>
                <w14:textFill>
                  <w14:solidFill>
                    <w14:schemeClr w14:val="tx1"/>
                  </w14:solidFill>
                </w14:textFill>
              </w:rPr>
              <w:t>60 日内有效</w:t>
            </w:r>
          </w:p>
        </w:tc>
      </w:tr>
      <w:tr w14:paraId="72328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48" w:type="dxa"/>
          </w:tcPr>
          <w:p w14:paraId="2EBCED27">
            <w:pPr>
              <w:spacing w:line="272" w:lineRule="auto"/>
              <w:rPr>
                <w:color w:val="000000" w:themeColor="text1"/>
                <w:lang w:eastAsia="zh-CN"/>
                <w14:textFill>
                  <w14:solidFill>
                    <w14:schemeClr w14:val="tx1"/>
                  </w14:solidFill>
                </w14:textFill>
              </w:rPr>
            </w:pPr>
          </w:p>
          <w:p w14:paraId="20E2CE02">
            <w:pPr>
              <w:spacing w:line="273" w:lineRule="auto"/>
              <w:rPr>
                <w:color w:val="000000" w:themeColor="text1"/>
                <w:lang w:eastAsia="zh-CN"/>
                <w14:textFill>
                  <w14:solidFill>
                    <w14:schemeClr w14:val="tx1"/>
                  </w14:solidFill>
                </w14:textFill>
              </w:rPr>
            </w:pPr>
          </w:p>
          <w:p w14:paraId="3805D83A">
            <w:pPr>
              <w:pStyle w:val="20"/>
              <w:spacing w:before="78" w:line="181" w:lineRule="auto"/>
              <w:ind w:left="17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8</w:t>
            </w:r>
          </w:p>
        </w:tc>
        <w:tc>
          <w:tcPr>
            <w:tcW w:w="1996" w:type="dxa"/>
          </w:tcPr>
          <w:p w14:paraId="5344F712">
            <w:pPr>
              <w:spacing w:line="252" w:lineRule="auto"/>
              <w:rPr>
                <w:color w:val="000000" w:themeColor="text1"/>
                <w14:textFill>
                  <w14:solidFill>
                    <w14:schemeClr w14:val="tx1"/>
                  </w14:solidFill>
                </w14:textFill>
              </w:rPr>
            </w:pPr>
          </w:p>
          <w:p w14:paraId="17C74AC1">
            <w:pPr>
              <w:spacing w:line="252" w:lineRule="auto"/>
              <w:rPr>
                <w:color w:val="000000" w:themeColor="text1"/>
                <w14:textFill>
                  <w14:solidFill>
                    <w14:schemeClr w14:val="tx1"/>
                  </w14:solidFill>
                </w14:textFill>
              </w:rPr>
            </w:pPr>
          </w:p>
          <w:p w14:paraId="538B8017">
            <w:pPr>
              <w:pStyle w:val="20"/>
              <w:spacing w:before="78" w:line="220" w:lineRule="auto"/>
              <w:ind w:left="173"/>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响应文件的组成</w:t>
            </w:r>
          </w:p>
        </w:tc>
        <w:tc>
          <w:tcPr>
            <w:tcW w:w="6626" w:type="dxa"/>
          </w:tcPr>
          <w:p w14:paraId="29BDD21E">
            <w:pPr>
              <w:pStyle w:val="20"/>
              <w:spacing w:before="40" w:line="231" w:lineRule="auto"/>
              <w:ind w:left="112" w:right="119"/>
              <w:jc w:val="both"/>
              <w:rPr>
                <w:rFonts w:hint="eastAsia"/>
                <w:color w:val="000000" w:themeColor="text1"/>
                <w:lang w:eastAsia="zh-CN"/>
                <w14:textFill>
                  <w14:solidFill>
                    <w14:schemeClr w14:val="tx1"/>
                  </w14:solidFill>
                </w14:textFill>
              </w:rPr>
            </w:pPr>
            <w:r>
              <w:rPr>
                <w:color w:val="000000" w:themeColor="text1"/>
                <w:spacing w:val="-8"/>
                <w:lang w:eastAsia="zh-CN"/>
                <w14:textFill>
                  <w14:solidFill>
                    <w14:schemeClr w14:val="tx1"/>
                  </w14:solidFill>
                </w14:textFill>
              </w:rPr>
              <w:t>供应商应按本磋商文件规定的格式， 填写并提供相关文件或资</w:t>
            </w:r>
            <w:r>
              <w:rPr>
                <w:color w:val="000000" w:themeColor="text1"/>
                <w:spacing w:val="12"/>
                <w:lang w:eastAsia="zh-CN"/>
                <w14:textFill>
                  <w14:solidFill>
                    <w14:schemeClr w14:val="tx1"/>
                  </w14:solidFill>
                </w14:textFill>
              </w:rPr>
              <w:t xml:space="preserve"> </w:t>
            </w:r>
            <w:r>
              <w:rPr>
                <w:color w:val="000000" w:themeColor="text1"/>
                <w:spacing w:val="-6"/>
                <w:lang w:eastAsia="zh-CN"/>
                <w14:textFill>
                  <w14:solidFill>
                    <w14:schemeClr w14:val="tx1"/>
                  </w14:solidFill>
                </w14:textFill>
              </w:rPr>
              <w:t>料，</w:t>
            </w:r>
            <w:r>
              <w:rPr>
                <w:color w:val="000000" w:themeColor="text1"/>
                <w:spacing w:val="-50"/>
                <w:lang w:eastAsia="zh-CN"/>
                <w14:textFill>
                  <w14:solidFill>
                    <w14:schemeClr w14:val="tx1"/>
                  </w14:solidFill>
                </w14:textFill>
              </w:rPr>
              <w:t xml:space="preserve"> </w:t>
            </w:r>
            <w:r>
              <w:rPr>
                <w:color w:val="000000" w:themeColor="text1"/>
                <w:spacing w:val="-6"/>
                <w:lang w:eastAsia="zh-CN"/>
                <w14:textFill>
                  <w14:solidFill>
                    <w14:schemeClr w14:val="tx1"/>
                  </w14:solidFill>
                </w14:textFill>
              </w:rPr>
              <w:t>本磋商文件第三部分要求的文件和资料也须一并提供。供</w:t>
            </w:r>
            <w:r>
              <w:rPr>
                <w:color w:val="000000" w:themeColor="text1"/>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应商还可根据自己的理解， 提供其他必要的技术响应、样本资</w:t>
            </w:r>
            <w:r>
              <w:rPr>
                <w:color w:val="000000" w:themeColor="text1"/>
                <w:spacing w:val="12"/>
                <w:lang w:eastAsia="zh-CN"/>
                <w14:textFill>
                  <w14:solidFill>
                    <w14:schemeClr w14:val="tx1"/>
                  </w14:solidFill>
                </w14:textFill>
              </w:rPr>
              <w:t xml:space="preserve"> </w:t>
            </w:r>
            <w:r>
              <w:rPr>
                <w:color w:val="000000" w:themeColor="text1"/>
                <w:spacing w:val="-11"/>
                <w:lang w:eastAsia="zh-CN"/>
                <w14:textFill>
                  <w14:solidFill>
                    <w14:schemeClr w14:val="tx1"/>
                  </w14:solidFill>
                </w14:textFill>
              </w:rPr>
              <w:t>料及附件；</w:t>
            </w:r>
          </w:p>
        </w:tc>
      </w:tr>
      <w:tr w14:paraId="5EA5E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8" w:type="dxa"/>
          </w:tcPr>
          <w:p w14:paraId="16A3777F">
            <w:pPr>
              <w:spacing w:line="312" w:lineRule="auto"/>
              <w:rPr>
                <w:color w:val="000000" w:themeColor="text1"/>
                <w:lang w:eastAsia="zh-CN"/>
                <w14:textFill>
                  <w14:solidFill>
                    <w14:schemeClr w14:val="tx1"/>
                  </w14:solidFill>
                </w14:textFill>
              </w:rPr>
            </w:pPr>
          </w:p>
          <w:p w14:paraId="182C0899">
            <w:pPr>
              <w:pStyle w:val="20"/>
              <w:spacing w:before="78" w:line="181" w:lineRule="auto"/>
              <w:ind w:left="17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9</w:t>
            </w:r>
          </w:p>
        </w:tc>
        <w:tc>
          <w:tcPr>
            <w:tcW w:w="1996" w:type="dxa"/>
          </w:tcPr>
          <w:p w14:paraId="6C5297AB">
            <w:pPr>
              <w:pStyle w:val="20"/>
              <w:spacing w:before="194" w:line="223" w:lineRule="auto"/>
              <w:ind w:left="882" w:right="159" w:hanging="709"/>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响应文件封面要</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求</w:t>
            </w:r>
          </w:p>
        </w:tc>
        <w:tc>
          <w:tcPr>
            <w:tcW w:w="6626" w:type="dxa"/>
          </w:tcPr>
          <w:p w14:paraId="37915CE7">
            <w:pPr>
              <w:pStyle w:val="20"/>
              <w:spacing w:before="274" w:line="220" w:lineRule="auto"/>
              <w:ind w:left="113"/>
              <w:rPr>
                <w:rFonts w:hint="eastAsia"/>
                <w:color w:val="000000" w:themeColor="text1"/>
                <w14:textFill>
                  <w14:solidFill>
                    <w14:schemeClr w14:val="tx1"/>
                  </w14:solidFill>
                </w14:textFill>
              </w:rPr>
            </w:pPr>
            <w:r>
              <w:rPr>
                <w:color w:val="000000" w:themeColor="text1"/>
                <w14:textFill>
                  <w14:solidFill>
                    <w14:schemeClr w14:val="tx1"/>
                  </w14:solidFill>
                </w14:textFill>
              </w:rPr>
              <w:t>无</w:t>
            </w:r>
          </w:p>
        </w:tc>
      </w:tr>
      <w:tr w14:paraId="18D80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tcPr>
          <w:p w14:paraId="1D5E984E">
            <w:pPr>
              <w:spacing w:line="314" w:lineRule="auto"/>
              <w:rPr>
                <w:color w:val="000000" w:themeColor="text1"/>
                <w14:textFill>
                  <w14:solidFill>
                    <w14:schemeClr w14:val="tx1"/>
                  </w14:solidFill>
                </w14:textFill>
              </w:rPr>
            </w:pPr>
          </w:p>
          <w:p w14:paraId="5105B3CA">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10</w:t>
            </w:r>
          </w:p>
        </w:tc>
        <w:tc>
          <w:tcPr>
            <w:tcW w:w="1996" w:type="dxa"/>
          </w:tcPr>
          <w:p w14:paraId="62CF22D9">
            <w:pPr>
              <w:pStyle w:val="20"/>
              <w:spacing w:before="197" w:line="223" w:lineRule="auto"/>
              <w:ind w:left="882" w:right="159" w:hanging="709"/>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响应文件份数要</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求</w:t>
            </w:r>
          </w:p>
        </w:tc>
        <w:tc>
          <w:tcPr>
            <w:tcW w:w="6626" w:type="dxa"/>
          </w:tcPr>
          <w:p w14:paraId="3F78D033">
            <w:pPr>
              <w:pStyle w:val="20"/>
              <w:spacing w:before="274" w:line="219" w:lineRule="auto"/>
              <w:ind w:left="109"/>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加密的电子投标文件须在投标截止时间前成功上传</w:t>
            </w:r>
            <w:r>
              <w:rPr>
                <w:rFonts w:hint="eastAsia"/>
                <w:color w:val="000000" w:themeColor="text1"/>
                <w:spacing w:val="-1"/>
                <w:lang w:eastAsia="zh-CN"/>
                <w14:textFill>
                  <w14:solidFill>
                    <w14:schemeClr w14:val="tx1"/>
                  </w14:solidFill>
                </w14:textFill>
              </w:rPr>
              <w:t>。</w:t>
            </w:r>
          </w:p>
        </w:tc>
      </w:tr>
      <w:tr w14:paraId="6D788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8" w:type="dxa"/>
          </w:tcPr>
          <w:p w14:paraId="32A66997">
            <w:pPr>
              <w:spacing w:line="312" w:lineRule="auto"/>
              <w:rPr>
                <w:color w:val="000000" w:themeColor="text1"/>
                <w:lang w:eastAsia="zh-CN"/>
                <w14:textFill>
                  <w14:solidFill>
                    <w14:schemeClr w14:val="tx1"/>
                  </w14:solidFill>
                </w14:textFill>
              </w:rPr>
            </w:pPr>
          </w:p>
          <w:p w14:paraId="352D96A1">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11</w:t>
            </w:r>
          </w:p>
        </w:tc>
        <w:tc>
          <w:tcPr>
            <w:tcW w:w="1996" w:type="dxa"/>
          </w:tcPr>
          <w:p w14:paraId="30F870FC">
            <w:pPr>
              <w:pStyle w:val="20"/>
              <w:spacing w:before="196" w:line="222" w:lineRule="auto"/>
              <w:ind w:left="521" w:right="159" w:hanging="348"/>
              <w:rPr>
                <w:rFonts w:hint="eastAsia"/>
                <w:color w:val="000000" w:themeColor="text1"/>
                <w:lang w:eastAsia="zh-CN"/>
                <w14:textFill>
                  <w14:solidFill>
                    <w14:schemeClr w14:val="tx1"/>
                  </w14:solidFill>
                </w14:textFill>
              </w:rPr>
            </w:pPr>
            <w:r>
              <w:rPr>
                <w:color w:val="000000" w:themeColor="text1"/>
                <w:spacing w:val="-4"/>
                <w:lang w:eastAsia="zh-CN"/>
                <w14:textFill>
                  <w14:solidFill>
                    <w14:schemeClr w14:val="tx1"/>
                  </w14:solidFill>
                </w14:textFill>
              </w:rPr>
              <w:t>响应文件装订和</w:t>
            </w:r>
            <w:r>
              <w:rPr>
                <w:color w:val="000000" w:themeColor="text1"/>
                <w:spacing w:val="5"/>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密封要求</w:t>
            </w:r>
          </w:p>
        </w:tc>
        <w:tc>
          <w:tcPr>
            <w:tcW w:w="6626" w:type="dxa"/>
          </w:tcPr>
          <w:p w14:paraId="46134CDD">
            <w:pPr>
              <w:pStyle w:val="20"/>
              <w:spacing w:before="273" w:line="220" w:lineRule="auto"/>
              <w:ind w:left="113"/>
              <w:rPr>
                <w:rFonts w:hint="eastAsia"/>
                <w:color w:val="000000" w:themeColor="text1"/>
                <w14:textFill>
                  <w14:solidFill>
                    <w14:schemeClr w14:val="tx1"/>
                  </w14:solidFill>
                </w14:textFill>
              </w:rPr>
            </w:pPr>
            <w:r>
              <w:rPr>
                <w:color w:val="000000" w:themeColor="text1"/>
                <w14:textFill>
                  <w14:solidFill>
                    <w14:schemeClr w14:val="tx1"/>
                  </w14:solidFill>
                </w14:textFill>
              </w:rPr>
              <w:t>无</w:t>
            </w:r>
          </w:p>
        </w:tc>
      </w:tr>
      <w:tr w14:paraId="740C6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48" w:type="dxa"/>
          </w:tcPr>
          <w:p w14:paraId="430E815F">
            <w:pPr>
              <w:spacing w:line="388" w:lineRule="auto"/>
              <w:rPr>
                <w:color w:val="000000" w:themeColor="text1"/>
                <w14:textFill>
                  <w14:solidFill>
                    <w14:schemeClr w14:val="tx1"/>
                  </w14:solidFill>
                </w14:textFill>
              </w:rPr>
            </w:pPr>
          </w:p>
          <w:p w14:paraId="1E85E544">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12</w:t>
            </w:r>
          </w:p>
        </w:tc>
        <w:tc>
          <w:tcPr>
            <w:tcW w:w="1996" w:type="dxa"/>
          </w:tcPr>
          <w:p w14:paraId="11B92DAF">
            <w:pPr>
              <w:pStyle w:val="20"/>
              <w:spacing w:before="274" w:line="230" w:lineRule="auto"/>
              <w:ind w:left="659" w:right="159" w:hanging="496"/>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竞争性磋商文件</w:t>
            </w:r>
            <w:r>
              <w:rPr>
                <w:color w:val="000000" w:themeColor="text1"/>
                <w:lang w:eastAsia="zh-CN"/>
                <w14:textFill>
                  <w14:solidFill>
                    <w14:schemeClr w14:val="tx1"/>
                  </w14:solidFill>
                </w14:textFill>
              </w:rPr>
              <w:t xml:space="preserve"> </w:t>
            </w:r>
            <w:r>
              <w:rPr>
                <w:color w:val="000000" w:themeColor="text1"/>
                <w:spacing w:val="-7"/>
                <w:lang w:eastAsia="zh-CN"/>
                <w14:textFill>
                  <w14:solidFill>
                    <w14:schemeClr w14:val="tx1"/>
                  </w14:solidFill>
                </w14:textFill>
              </w:rPr>
              <w:t>的澄清</w:t>
            </w:r>
          </w:p>
        </w:tc>
        <w:tc>
          <w:tcPr>
            <w:tcW w:w="6626" w:type="dxa"/>
          </w:tcPr>
          <w:p w14:paraId="081A4D19">
            <w:pPr>
              <w:pStyle w:val="20"/>
              <w:spacing w:before="40" w:line="228" w:lineRule="auto"/>
              <w:ind w:left="110" w:right="117"/>
              <w:jc w:val="both"/>
              <w:rPr>
                <w:rFonts w:hint="eastAsia"/>
                <w:color w:val="000000" w:themeColor="text1"/>
                <w:lang w:eastAsia="zh-CN"/>
                <w14:textFill>
                  <w14:solidFill>
                    <w14:schemeClr w14:val="tx1"/>
                  </w14:solidFill>
                </w14:textFill>
              </w:rPr>
            </w:pPr>
            <w:r>
              <w:rPr>
                <w:color w:val="000000" w:themeColor="text1"/>
                <w:spacing w:val="4"/>
                <w:lang w:eastAsia="zh-CN"/>
                <w14:textFill>
                  <w14:solidFill>
                    <w14:schemeClr w14:val="tx1"/>
                  </w14:solidFill>
                </w14:textFill>
              </w:rPr>
              <w:t>对竞争性磋商文件进行的澄清，</w:t>
            </w:r>
            <w:r>
              <w:rPr>
                <w:color w:val="000000" w:themeColor="text1"/>
                <w:spacing w:val="-72"/>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以网上公告的方</w:t>
            </w:r>
            <w:r>
              <w:rPr>
                <w:color w:val="000000" w:themeColor="text1"/>
                <w:spacing w:val="3"/>
                <w:lang w:eastAsia="zh-CN"/>
                <w14:textFill>
                  <w14:solidFill>
                    <w14:schemeClr w14:val="tx1"/>
                  </w14:solidFill>
                </w14:textFill>
              </w:rPr>
              <w:t>式通知供应</w:t>
            </w:r>
            <w:r>
              <w:rPr>
                <w:color w:val="000000" w:themeColor="text1"/>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商。澄清或修改的内容可能影响响应文件编制的，</w:t>
            </w:r>
            <w:r>
              <w:rPr>
                <w:color w:val="000000" w:themeColor="text1"/>
                <w:spacing w:val="35"/>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采购人、采</w:t>
            </w:r>
            <w:r>
              <w:rPr>
                <w:color w:val="000000" w:themeColor="text1"/>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购代理机构应当在提交响应文件截止时间至少</w:t>
            </w:r>
            <w:r>
              <w:rPr>
                <w:color w:val="000000" w:themeColor="text1"/>
                <w:spacing w:val="-34"/>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5 日前。</w:t>
            </w:r>
          </w:p>
        </w:tc>
      </w:tr>
      <w:tr w14:paraId="44FA4E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48" w:type="dxa"/>
          </w:tcPr>
          <w:p w14:paraId="1ABB07CE">
            <w:pPr>
              <w:spacing w:line="313" w:lineRule="auto"/>
              <w:rPr>
                <w:color w:val="000000" w:themeColor="text1"/>
                <w:lang w:eastAsia="zh-CN"/>
                <w14:textFill>
                  <w14:solidFill>
                    <w14:schemeClr w14:val="tx1"/>
                  </w14:solidFill>
                </w14:textFill>
              </w:rPr>
            </w:pPr>
          </w:p>
          <w:p w14:paraId="142734FE">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13</w:t>
            </w:r>
          </w:p>
        </w:tc>
        <w:tc>
          <w:tcPr>
            <w:tcW w:w="1996" w:type="dxa"/>
          </w:tcPr>
          <w:p w14:paraId="3F28AEDE">
            <w:pPr>
              <w:pStyle w:val="20"/>
              <w:spacing w:before="197" w:line="231" w:lineRule="auto"/>
              <w:ind w:left="641" w:right="159" w:hanging="468"/>
              <w:rPr>
                <w:rFonts w:hint="eastAsia"/>
                <w:color w:val="000000" w:themeColor="text1"/>
                <w:lang w:eastAsia="zh-CN"/>
                <w14:textFill>
                  <w14:solidFill>
                    <w14:schemeClr w14:val="tx1"/>
                  </w14:solidFill>
                </w14:textFill>
              </w:rPr>
            </w:pPr>
            <w:r>
              <w:rPr>
                <w:color w:val="000000" w:themeColor="text1"/>
                <w:spacing w:val="-4"/>
                <w:lang w:eastAsia="zh-CN"/>
                <w14:textFill>
                  <w14:solidFill>
                    <w14:schemeClr w14:val="tx1"/>
                  </w14:solidFill>
                </w14:textFill>
              </w:rPr>
              <w:t>响应文件递交截</w:t>
            </w:r>
            <w:r>
              <w:rPr>
                <w:color w:val="000000" w:themeColor="text1"/>
                <w:spacing w:val="5"/>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止时间</w:t>
            </w:r>
          </w:p>
        </w:tc>
        <w:tc>
          <w:tcPr>
            <w:tcW w:w="6626" w:type="dxa"/>
          </w:tcPr>
          <w:p w14:paraId="16C95624">
            <w:pPr>
              <w:pStyle w:val="20"/>
              <w:spacing w:before="277" w:line="218" w:lineRule="auto"/>
              <w:ind w:left="353"/>
              <w:rPr>
                <w:rFonts w:hint="eastAsia"/>
                <w:color w:val="000000" w:themeColor="text1"/>
                <w:lang w:eastAsia="zh-CN"/>
                <w14:textFill>
                  <w14:solidFill>
                    <w14:schemeClr w14:val="tx1"/>
                  </w14:solidFill>
                </w14:textFill>
              </w:rPr>
            </w:pPr>
            <w:r>
              <w:rPr>
                <w:rFonts w:hint="eastAsia"/>
                <w:color w:val="000000" w:themeColor="text1"/>
                <w:spacing w:val="-18"/>
                <w:lang w:eastAsia="zh-CN"/>
                <w14:textFill>
                  <w14:solidFill>
                    <w14:schemeClr w14:val="tx1"/>
                  </w14:solidFill>
                </w14:textFill>
              </w:rPr>
              <w:t>2026</w:t>
            </w:r>
            <w:r>
              <w:rPr>
                <w:color w:val="000000" w:themeColor="text1"/>
                <w:spacing w:val="-18"/>
                <w:lang w:eastAsia="zh-CN"/>
                <w14:textFill>
                  <w14:solidFill>
                    <w14:schemeClr w14:val="tx1"/>
                  </w14:solidFill>
                </w14:textFill>
              </w:rPr>
              <w:t>年</w:t>
            </w:r>
            <w:r>
              <w:rPr>
                <w:color w:val="000000" w:themeColor="text1"/>
                <w:spacing w:val="8"/>
                <w:lang w:eastAsia="zh-CN"/>
                <w14:textFill>
                  <w14:solidFill>
                    <w14:schemeClr w14:val="tx1"/>
                  </w14:solidFill>
                </w14:textFill>
              </w:rPr>
              <w:t xml:space="preserve"> </w:t>
            </w:r>
            <w:r>
              <w:rPr>
                <w:rFonts w:hint="eastAsia"/>
                <w:color w:val="000000" w:themeColor="text1"/>
                <w:spacing w:val="8"/>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 xml:space="preserve"> </w:t>
            </w:r>
            <w:r>
              <w:rPr>
                <w:color w:val="000000" w:themeColor="text1"/>
                <w:spacing w:val="-18"/>
                <w:lang w:eastAsia="zh-CN"/>
                <w14:textFill>
                  <w14:solidFill>
                    <w14:schemeClr w14:val="tx1"/>
                  </w14:solidFill>
                </w14:textFill>
              </w:rPr>
              <w:t>月</w:t>
            </w:r>
            <w:r>
              <w:rPr>
                <w:color w:val="000000" w:themeColor="text1"/>
                <w:spacing w:val="16"/>
                <w:lang w:eastAsia="zh-CN"/>
                <w14:textFill>
                  <w14:solidFill>
                    <w14:schemeClr w14:val="tx1"/>
                  </w14:solidFill>
                </w14:textFill>
              </w:rPr>
              <w:t xml:space="preserve">   </w:t>
            </w:r>
            <w:r>
              <w:rPr>
                <w:color w:val="000000" w:themeColor="text1"/>
                <w:spacing w:val="-18"/>
                <w:lang w:eastAsia="zh-CN"/>
                <w14:textFill>
                  <w14:solidFill>
                    <w14:schemeClr w14:val="tx1"/>
                  </w14:solidFill>
                </w14:textFill>
              </w:rPr>
              <w:t>日上午</w:t>
            </w:r>
            <w:r>
              <w:rPr>
                <w:color w:val="000000" w:themeColor="text1"/>
                <w:spacing w:val="4"/>
                <w:lang w:eastAsia="zh-CN"/>
                <w14:textFill>
                  <w14:solidFill>
                    <w14:schemeClr w14:val="tx1"/>
                  </w14:solidFill>
                </w14:textFill>
              </w:rPr>
              <w:t xml:space="preserve">    </w:t>
            </w:r>
            <w:r>
              <w:rPr>
                <w:color w:val="000000" w:themeColor="text1"/>
                <w:spacing w:val="-18"/>
                <w:lang w:eastAsia="zh-CN"/>
                <w14:textFill>
                  <w14:solidFill>
                    <w14:schemeClr w14:val="tx1"/>
                  </w14:solidFill>
                </w14:textFill>
              </w:rPr>
              <w:t>（见磋商公告）</w:t>
            </w:r>
          </w:p>
        </w:tc>
      </w:tr>
    </w:tbl>
    <w:p w14:paraId="5198459D">
      <w:pPr>
        <w:rPr>
          <w:color w:val="000000" w:themeColor="text1"/>
          <w:lang w:eastAsia="zh-CN"/>
          <w14:textFill>
            <w14:solidFill>
              <w14:schemeClr w14:val="tx1"/>
            </w14:solidFill>
          </w14:textFill>
        </w:rPr>
      </w:pPr>
    </w:p>
    <w:p w14:paraId="53A315DE">
      <w:pPr>
        <w:spacing w:before="92"/>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br w:type="page"/>
      </w:r>
    </w:p>
    <w:tbl>
      <w:tblPr>
        <w:tblStyle w:val="19"/>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6946D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5" w:hRule="atLeast"/>
        </w:trPr>
        <w:tc>
          <w:tcPr>
            <w:tcW w:w="748" w:type="dxa"/>
          </w:tcPr>
          <w:p w14:paraId="0EDB5BDB">
            <w:pPr>
              <w:spacing w:line="344" w:lineRule="auto"/>
              <w:rPr>
                <w:color w:val="000000" w:themeColor="text1"/>
                <w:lang w:eastAsia="zh-CN"/>
                <w14:textFill>
                  <w14:solidFill>
                    <w14:schemeClr w14:val="tx1"/>
                  </w14:solidFill>
                </w14:textFill>
              </w:rPr>
            </w:pPr>
          </w:p>
          <w:p w14:paraId="105F8AF9">
            <w:pPr>
              <w:spacing w:line="345" w:lineRule="auto"/>
              <w:rPr>
                <w:color w:val="000000" w:themeColor="text1"/>
                <w:lang w:eastAsia="zh-CN"/>
                <w14:textFill>
                  <w14:solidFill>
                    <w14:schemeClr w14:val="tx1"/>
                  </w14:solidFill>
                </w14:textFill>
              </w:rPr>
            </w:pPr>
          </w:p>
          <w:p w14:paraId="3C631E97">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14</w:t>
            </w:r>
          </w:p>
        </w:tc>
        <w:tc>
          <w:tcPr>
            <w:tcW w:w="1996" w:type="dxa"/>
          </w:tcPr>
          <w:p w14:paraId="4199602C">
            <w:pPr>
              <w:spacing w:line="247" w:lineRule="auto"/>
              <w:rPr>
                <w:color w:val="000000" w:themeColor="text1"/>
                <w14:textFill>
                  <w14:solidFill>
                    <w14:schemeClr w14:val="tx1"/>
                  </w14:solidFill>
                </w14:textFill>
              </w:rPr>
            </w:pPr>
          </w:p>
          <w:p w14:paraId="340B3F3E">
            <w:pPr>
              <w:spacing w:line="247" w:lineRule="auto"/>
              <w:rPr>
                <w:color w:val="000000" w:themeColor="text1"/>
                <w14:textFill>
                  <w14:solidFill>
                    <w14:schemeClr w14:val="tx1"/>
                  </w14:solidFill>
                </w14:textFill>
              </w:rPr>
            </w:pPr>
          </w:p>
          <w:p w14:paraId="2E85FD66">
            <w:pPr>
              <w:pStyle w:val="20"/>
              <w:spacing w:before="78" w:line="232" w:lineRule="auto"/>
              <w:ind w:left="892" w:right="159" w:hanging="719"/>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响应文件递交地</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点</w:t>
            </w:r>
          </w:p>
        </w:tc>
        <w:tc>
          <w:tcPr>
            <w:tcW w:w="6626" w:type="dxa"/>
          </w:tcPr>
          <w:p w14:paraId="6556FDA8">
            <w:pPr>
              <w:pStyle w:val="20"/>
              <w:spacing w:before="61" w:line="220" w:lineRule="auto"/>
              <w:ind w:left="113"/>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周口市公共资源交易中心网</w:t>
            </w:r>
          </w:p>
          <w:p w14:paraId="554DFA6F">
            <w:pPr>
              <w:pStyle w:val="20"/>
              <w:spacing w:before="26" w:line="227" w:lineRule="auto"/>
              <w:ind w:left="109" w:right="119" w:firstLine="21"/>
              <w:rPr>
                <w:rFonts w:hint="eastAsia"/>
                <w:color w:val="000000" w:themeColor="text1"/>
                <w:lang w:eastAsia="zh-CN"/>
                <w14:textFill>
                  <w14:solidFill>
                    <w14:schemeClr w14:val="tx1"/>
                  </w14:solidFill>
                </w14:textFill>
              </w:rPr>
            </w:pPr>
            <w:r>
              <w:rPr>
                <w:color w:val="000000" w:themeColor="text1"/>
                <w:spacing w:val="15"/>
                <w:lang w:eastAsia="zh-CN"/>
                <w14:textFill>
                  <w14:solidFill>
                    <w14:schemeClr w14:val="tx1"/>
                  </w14:solidFill>
                </w14:textFill>
              </w:rPr>
              <w:t>网址：周口市公共资源电子交易服务平台会</w:t>
            </w:r>
            <w:r>
              <w:rPr>
                <w:color w:val="000000" w:themeColor="text1"/>
                <w:spacing w:val="14"/>
                <w:lang w:eastAsia="zh-CN"/>
                <w14:textFill>
                  <w14:solidFill>
                    <w14:schemeClr w14:val="tx1"/>
                  </w14:solidFill>
                </w14:textFill>
              </w:rPr>
              <w:t>员系统（网址</w:t>
            </w:r>
            <w:r>
              <w:rPr>
                <w:color w:val="000000" w:themeColor="text1"/>
                <w:lang w:eastAsia="zh-CN"/>
                <w14:textFill>
                  <w14:solidFill>
                    <w14:schemeClr w14:val="tx1"/>
                  </w14:solidFill>
                </w14:textFill>
              </w:rPr>
              <w:t xml:space="preserve"> </w:t>
            </w:r>
            <w:r>
              <w:fldChar w:fldCharType="begin"/>
            </w:r>
            <w:r>
              <w:instrText xml:space="preserve"> HYPERLINK "http://jyzx.zhoukou.gov.cn" </w:instrText>
            </w:r>
            <w:r>
              <w:fldChar w:fldCharType="separate"/>
            </w:r>
            <w:r>
              <w:rPr>
                <w:color w:val="000000" w:themeColor="text1"/>
                <w:lang w:eastAsia="zh-CN"/>
                <w14:textFill>
                  <w14:solidFill>
                    <w14:schemeClr w14:val="tx1"/>
                  </w14:solidFill>
                </w14:textFill>
              </w:rPr>
              <w:t>http://jyzx.zhoukou</w:t>
            </w:r>
            <w:r>
              <w:rPr>
                <w:color w:val="000000" w:themeColor="text1"/>
                <w:spacing w:val="-1"/>
                <w:lang w:eastAsia="zh-CN"/>
                <w14:textFill>
                  <w14:solidFill>
                    <w14:schemeClr w14:val="tx1"/>
                  </w14:solidFill>
                </w14:textFill>
              </w:rPr>
              <w:t>.gov.cn</w:t>
            </w:r>
            <w:r>
              <w:rPr>
                <w:color w:val="000000" w:themeColor="text1"/>
                <w:spacing w:val="-1"/>
                <w:lang w:eastAsia="zh-CN"/>
                <w14:textFill>
                  <w14:solidFill>
                    <w14:schemeClr w14:val="tx1"/>
                  </w14:solidFill>
                </w14:textFill>
              </w:rPr>
              <w:fldChar w:fldCharType="end"/>
            </w:r>
            <w:r>
              <w:rPr>
                <w:color w:val="000000" w:themeColor="text1"/>
                <w:spacing w:val="-1"/>
                <w:lang w:eastAsia="zh-CN"/>
                <w14:textFill>
                  <w14:solidFill>
                    <w14:schemeClr w14:val="tx1"/>
                  </w14:solidFill>
                </w14:textFill>
              </w:rPr>
              <w:t>）</w:t>
            </w:r>
          </w:p>
          <w:p w14:paraId="2B8D5D73">
            <w:pPr>
              <w:pStyle w:val="20"/>
              <w:spacing w:before="240" w:line="219" w:lineRule="auto"/>
              <w:ind w:left="118"/>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（本项目实行网上远程开标无须到现场提交响应文件）</w:t>
            </w:r>
          </w:p>
        </w:tc>
      </w:tr>
      <w:tr w14:paraId="709D7A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dxa"/>
          </w:tcPr>
          <w:p w14:paraId="5DEE4F8B">
            <w:pPr>
              <w:pStyle w:val="20"/>
              <w:spacing w:before="233" w:line="176"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15</w:t>
            </w:r>
          </w:p>
        </w:tc>
        <w:tc>
          <w:tcPr>
            <w:tcW w:w="1996" w:type="dxa"/>
          </w:tcPr>
          <w:p w14:paraId="1A6E7BCA">
            <w:pPr>
              <w:pStyle w:val="20"/>
              <w:spacing w:before="192" w:line="207" w:lineRule="auto"/>
              <w:ind w:left="520"/>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磋商时间</w:t>
            </w:r>
          </w:p>
        </w:tc>
        <w:tc>
          <w:tcPr>
            <w:tcW w:w="6626" w:type="dxa"/>
          </w:tcPr>
          <w:p w14:paraId="1B8FA444">
            <w:pPr>
              <w:pStyle w:val="20"/>
              <w:spacing w:before="116" w:line="218" w:lineRule="auto"/>
              <w:ind w:left="350"/>
              <w:rPr>
                <w:rFonts w:hint="eastAsia"/>
                <w:color w:val="000000" w:themeColor="text1"/>
                <w:lang w:eastAsia="zh-CN"/>
                <w14:textFill>
                  <w14:solidFill>
                    <w14:schemeClr w14:val="tx1"/>
                  </w14:solidFill>
                </w14:textFill>
              </w:rPr>
            </w:pPr>
            <w:r>
              <w:rPr>
                <w:rFonts w:hint="eastAsia"/>
                <w:color w:val="000000" w:themeColor="text1"/>
                <w:spacing w:val="-9"/>
                <w:lang w:eastAsia="zh-CN"/>
                <w14:textFill>
                  <w14:solidFill>
                    <w14:schemeClr w14:val="tx1"/>
                  </w14:solidFill>
                </w14:textFill>
              </w:rPr>
              <w:t>2026</w:t>
            </w:r>
            <w:r>
              <w:rPr>
                <w:color w:val="000000" w:themeColor="text1"/>
                <w:spacing w:val="-9"/>
                <w:lang w:eastAsia="zh-CN"/>
                <w14:textFill>
                  <w14:solidFill>
                    <w14:schemeClr w14:val="tx1"/>
                  </w14:solidFill>
                </w14:textFill>
              </w:rPr>
              <w:t>年</w:t>
            </w:r>
            <w:r>
              <w:rPr>
                <w:color w:val="000000" w:themeColor="text1"/>
                <w:spacing w:val="5"/>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月</w:t>
            </w:r>
            <w:r>
              <w:rPr>
                <w:color w:val="000000" w:themeColor="text1"/>
                <w:spacing w:val="26"/>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日上午</w:t>
            </w:r>
            <w:r>
              <w:rPr>
                <w:rFonts w:hint="eastAsia"/>
                <w:color w:val="000000" w:themeColor="text1"/>
                <w:spacing w:val="-9"/>
                <w:lang w:eastAsia="zh-CN"/>
                <w14:textFill>
                  <w14:solidFill>
                    <w14:schemeClr w14:val="tx1"/>
                  </w14:solidFill>
                </w14:textFill>
              </w:rPr>
              <w:t>10点00分</w:t>
            </w:r>
            <w:r>
              <w:rPr>
                <w:color w:val="000000" w:themeColor="text1"/>
                <w:spacing w:val="3"/>
                <w:lang w:eastAsia="zh-CN"/>
                <w14:textFill>
                  <w14:solidFill>
                    <w14:schemeClr w14:val="tx1"/>
                  </w14:solidFill>
                </w14:textFill>
              </w:rPr>
              <w:t xml:space="preserve">    </w:t>
            </w:r>
            <w:r>
              <w:rPr>
                <w:color w:val="000000" w:themeColor="text1"/>
                <w:spacing w:val="-9"/>
                <w:lang w:eastAsia="zh-CN"/>
                <w14:textFill>
                  <w14:solidFill>
                    <w14:schemeClr w14:val="tx1"/>
                  </w14:solidFill>
                </w14:textFill>
              </w:rPr>
              <w:t>见磋商公告</w:t>
            </w:r>
          </w:p>
        </w:tc>
      </w:tr>
      <w:tr w14:paraId="2F41C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dxa"/>
          </w:tcPr>
          <w:p w14:paraId="647CE9DB">
            <w:pPr>
              <w:pStyle w:val="20"/>
              <w:spacing w:before="233" w:line="176"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16</w:t>
            </w:r>
          </w:p>
        </w:tc>
        <w:tc>
          <w:tcPr>
            <w:tcW w:w="1996" w:type="dxa"/>
          </w:tcPr>
          <w:p w14:paraId="2724593E">
            <w:pPr>
              <w:pStyle w:val="20"/>
              <w:spacing w:before="194" w:line="206" w:lineRule="auto"/>
              <w:ind w:left="160"/>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磋商程序和内容</w:t>
            </w:r>
          </w:p>
        </w:tc>
        <w:tc>
          <w:tcPr>
            <w:tcW w:w="6626" w:type="dxa"/>
          </w:tcPr>
          <w:p w14:paraId="38805B78">
            <w:pPr>
              <w:pStyle w:val="20"/>
              <w:spacing w:before="116" w:line="219" w:lineRule="auto"/>
              <w:ind w:left="114"/>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详见磋商文件第二章</w:t>
            </w:r>
          </w:p>
        </w:tc>
      </w:tr>
      <w:tr w14:paraId="37FF5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748" w:type="dxa"/>
          </w:tcPr>
          <w:p w14:paraId="09F17586">
            <w:pPr>
              <w:spacing w:line="329" w:lineRule="auto"/>
              <w:rPr>
                <w:color w:val="000000" w:themeColor="text1"/>
                <w14:textFill>
                  <w14:solidFill>
                    <w14:schemeClr w14:val="tx1"/>
                  </w14:solidFill>
                </w14:textFill>
              </w:rPr>
            </w:pPr>
          </w:p>
          <w:p w14:paraId="0F364184">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17</w:t>
            </w:r>
          </w:p>
        </w:tc>
        <w:tc>
          <w:tcPr>
            <w:tcW w:w="1996" w:type="dxa"/>
          </w:tcPr>
          <w:p w14:paraId="2F7C2265">
            <w:pPr>
              <w:spacing w:line="290" w:lineRule="auto"/>
              <w:rPr>
                <w:color w:val="000000" w:themeColor="text1"/>
                <w14:textFill>
                  <w14:solidFill>
                    <w14:schemeClr w14:val="tx1"/>
                  </w14:solidFill>
                </w14:textFill>
              </w:rPr>
            </w:pPr>
          </w:p>
          <w:p w14:paraId="4840546F">
            <w:pPr>
              <w:pStyle w:val="20"/>
              <w:spacing w:before="78" w:line="221" w:lineRule="auto"/>
              <w:ind w:left="520"/>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授予合同</w:t>
            </w:r>
          </w:p>
        </w:tc>
        <w:tc>
          <w:tcPr>
            <w:tcW w:w="6626" w:type="dxa"/>
          </w:tcPr>
          <w:p w14:paraId="66F3F4B2">
            <w:pPr>
              <w:pStyle w:val="20"/>
              <w:spacing w:before="135" w:line="230" w:lineRule="auto"/>
              <w:ind w:left="111" w:right="119"/>
              <w:rPr>
                <w:rFonts w:hint="eastAsia"/>
                <w:color w:val="000000" w:themeColor="text1"/>
                <w:lang w:eastAsia="zh-CN"/>
                <w14:textFill>
                  <w14:solidFill>
                    <w14:schemeClr w14:val="tx1"/>
                  </w14:solidFill>
                </w14:textFill>
              </w:rPr>
            </w:pPr>
            <w:r>
              <w:rPr>
                <w:color w:val="000000" w:themeColor="text1"/>
                <w:spacing w:val="-8"/>
                <w:lang w:eastAsia="zh-CN"/>
                <w14:textFill>
                  <w14:solidFill>
                    <w14:schemeClr w14:val="tx1"/>
                  </w14:solidFill>
                </w14:textFill>
              </w:rPr>
              <w:t>采购人根据磋商小组的推荐意见， 确定成交供应商。采购代理</w:t>
            </w:r>
            <w:r>
              <w:rPr>
                <w:color w:val="000000" w:themeColor="text1"/>
                <w:spacing w:val="13"/>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机构向成交供应商发出成交通知书。</w:t>
            </w:r>
          </w:p>
        </w:tc>
      </w:tr>
      <w:tr w14:paraId="6ABFDF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48" w:type="dxa"/>
          </w:tcPr>
          <w:p w14:paraId="58C86694">
            <w:pPr>
              <w:spacing w:line="272" w:lineRule="auto"/>
              <w:rPr>
                <w:color w:val="000000" w:themeColor="text1"/>
                <w:lang w:eastAsia="zh-CN"/>
                <w14:textFill>
                  <w14:solidFill>
                    <w14:schemeClr w14:val="tx1"/>
                  </w14:solidFill>
                </w14:textFill>
              </w:rPr>
            </w:pPr>
          </w:p>
          <w:p w14:paraId="1B141D66">
            <w:pPr>
              <w:spacing w:line="272" w:lineRule="auto"/>
              <w:rPr>
                <w:color w:val="000000" w:themeColor="text1"/>
                <w:lang w:eastAsia="zh-CN"/>
                <w14:textFill>
                  <w14:solidFill>
                    <w14:schemeClr w14:val="tx1"/>
                  </w14:solidFill>
                </w14:textFill>
              </w:rPr>
            </w:pPr>
          </w:p>
          <w:p w14:paraId="6DB89F87">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18</w:t>
            </w:r>
          </w:p>
        </w:tc>
        <w:tc>
          <w:tcPr>
            <w:tcW w:w="1996" w:type="dxa"/>
          </w:tcPr>
          <w:p w14:paraId="5ECCF733">
            <w:pPr>
              <w:spacing w:line="252" w:lineRule="auto"/>
              <w:rPr>
                <w:color w:val="000000" w:themeColor="text1"/>
                <w14:textFill>
                  <w14:solidFill>
                    <w14:schemeClr w14:val="tx1"/>
                  </w14:solidFill>
                </w14:textFill>
              </w:rPr>
            </w:pPr>
          </w:p>
          <w:p w14:paraId="783454C9">
            <w:pPr>
              <w:spacing w:line="252" w:lineRule="auto"/>
              <w:rPr>
                <w:color w:val="000000" w:themeColor="text1"/>
                <w14:textFill>
                  <w14:solidFill>
                    <w14:schemeClr w14:val="tx1"/>
                  </w14:solidFill>
                </w14:textFill>
              </w:rPr>
            </w:pPr>
          </w:p>
          <w:p w14:paraId="0AA5AD7E">
            <w:pPr>
              <w:pStyle w:val="20"/>
              <w:spacing w:before="78" w:line="222" w:lineRule="auto"/>
              <w:ind w:left="528"/>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签订合同</w:t>
            </w:r>
          </w:p>
        </w:tc>
        <w:tc>
          <w:tcPr>
            <w:tcW w:w="6626" w:type="dxa"/>
          </w:tcPr>
          <w:p w14:paraId="10FD61AA">
            <w:pPr>
              <w:pStyle w:val="20"/>
              <w:spacing w:before="38" w:line="231" w:lineRule="auto"/>
              <w:ind w:left="110" w:right="117" w:firstLine="16"/>
              <w:rPr>
                <w:rFonts w:hint="eastAsia"/>
                <w:color w:val="000000" w:themeColor="text1"/>
                <w:lang w:eastAsia="zh-CN"/>
                <w14:textFill>
                  <w14:solidFill>
                    <w14:schemeClr w14:val="tx1"/>
                  </w14:solidFill>
                </w14:textFill>
              </w:rPr>
            </w:pPr>
            <w:r>
              <w:rPr>
                <w:color w:val="000000" w:themeColor="text1"/>
                <w:spacing w:val="-8"/>
                <w:lang w:eastAsia="zh-CN"/>
                <w14:textFill>
                  <w14:solidFill>
                    <w14:schemeClr w14:val="tx1"/>
                  </w14:solidFill>
                </w14:textFill>
              </w:rPr>
              <w:t>1）接到成交通知书</w:t>
            </w:r>
            <w:r>
              <w:rPr>
                <w:color w:val="000000" w:themeColor="text1"/>
                <w:spacing w:val="-39"/>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30</w:t>
            </w:r>
            <w:r>
              <w:rPr>
                <w:color w:val="000000" w:themeColor="text1"/>
                <w:spacing w:val="-46"/>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天内，</w:t>
            </w:r>
            <w:r>
              <w:rPr>
                <w:color w:val="000000" w:themeColor="text1"/>
                <w:spacing w:val="-36"/>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成交供应商应与采购人签订采购</w:t>
            </w:r>
            <w:r>
              <w:rPr>
                <w:color w:val="000000" w:themeColor="text1"/>
                <w:lang w:eastAsia="zh-CN"/>
                <w14:textFill>
                  <w14:solidFill>
                    <w14:schemeClr w14:val="tx1"/>
                  </w14:solidFill>
                </w14:textFill>
              </w:rPr>
              <w:t xml:space="preserve"> </w:t>
            </w:r>
            <w:r>
              <w:rPr>
                <w:color w:val="000000" w:themeColor="text1"/>
                <w:spacing w:val="-11"/>
                <w:lang w:eastAsia="zh-CN"/>
                <w14:textFill>
                  <w14:solidFill>
                    <w14:schemeClr w14:val="tx1"/>
                  </w14:solidFill>
                </w14:textFill>
              </w:rPr>
              <w:t>合同。</w:t>
            </w:r>
          </w:p>
          <w:p w14:paraId="639874A6">
            <w:pPr>
              <w:pStyle w:val="20"/>
              <w:spacing w:before="22" w:line="223" w:lineRule="auto"/>
              <w:ind w:left="109" w:right="130" w:firstLine="2"/>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2）本磋商文件、响应文件及磋商、评审过程中有关澄清、承</w:t>
            </w:r>
            <w:r>
              <w:rPr>
                <w:color w:val="000000" w:themeColor="text1"/>
                <w:spacing w:val="16"/>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诺文件的内容，将作为签订合同的主要内容。</w:t>
            </w:r>
          </w:p>
        </w:tc>
      </w:tr>
      <w:tr w14:paraId="6089D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748" w:type="dxa"/>
          </w:tcPr>
          <w:p w14:paraId="5DEDC0C9">
            <w:pPr>
              <w:spacing w:line="303" w:lineRule="auto"/>
              <w:rPr>
                <w:color w:val="000000" w:themeColor="text1"/>
                <w:lang w:eastAsia="zh-CN"/>
                <w14:textFill>
                  <w14:solidFill>
                    <w14:schemeClr w14:val="tx1"/>
                  </w14:solidFill>
                </w14:textFill>
              </w:rPr>
            </w:pPr>
          </w:p>
          <w:p w14:paraId="0509BAF6">
            <w:pPr>
              <w:spacing w:line="303" w:lineRule="auto"/>
              <w:rPr>
                <w:color w:val="000000" w:themeColor="text1"/>
                <w:lang w:eastAsia="zh-CN"/>
                <w14:textFill>
                  <w14:solidFill>
                    <w14:schemeClr w14:val="tx1"/>
                  </w14:solidFill>
                </w14:textFill>
              </w:rPr>
            </w:pPr>
          </w:p>
          <w:p w14:paraId="61561DF9">
            <w:pPr>
              <w:pStyle w:val="20"/>
              <w:spacing w:before="78" w:line="182" w:lineRule="auto"/>
              <w:ind w:left="192"/>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19</w:t>
            </w:r>
          </w:p>
        </w:tc>
        <w:tc>
          <w:tcPr>
            <w:tcW w:w="1996" w:type="dxa"/>
          </w:tcPr>
          <w:p w14:paraId="3FC8B28C">
            <w:pPr>
              <w:spacing w:line="284" w:lineRule="auto"/>
              <w:rPr>
                <w:color w:val="000000" w:themeColor="text1"/>
                <w14:textFill>
                  <w14:solidFill>
                    <w14:schemeClr w14:val="tx1"/>
                  </w14:solidFill>
                </w14:textFill>
              </w:rPr>
            </w:pPr>
          </w:p>
          <w:p w14:paraId="11767D94">
            <w:pPr>
              <w:spacing w:line="284" w:lineRule="auto"/>
              <w:rPr>
                <w:color w:val="000000" w:themeColor="text1"/>
                <w14:textFill>
                  <w14:solidFill>
                    <w14:schemeClr w14:val="tx1"/>
                  </w14:solidFill>
                </w14:textFill>
              </w:rPr>
            </w:pPr>
          </w:p>
          <w:p w14:paraId="09BC4CA5">
            <w:pPr>
              <w:pStyle w:val="20"/>
              <w:spacing w:before="78" w:line="220" w:lineRule="auto"/>
              <w:ind w:left="411"/>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投标保证金</w:t>
            </w:r>
          </w:p>
        </w:tc>
        <w:tc>
          <w:tcPr>
            <w:tcW w:w="6626" w:type="dxa"/>
          </w:tcPr>
          <w:p w14:paraId="17D4FA0F">
            <w:pPr>
              <w:pStyle w:val="20"/>
              <w:spacing w:before="100" w:line="235" w:lineRule="auto"/>
              <w:ind w:left="111" w:right="117" w:firstLine="4"/>
              <w:jc w:val="both"/>
              <w:rPr>
                <w:rFonts w:hint="eastAsia"/>
                <w:color w:val="000000" w:themeColor="text1"/>
                <w14:textFill>
                  <w14:solidFill>
                    <w14:schemeClr w14:val="tx1"/>
                  </w14:solidFill>
                </w14:textFill>
              </w:rPr>
            </w:pPr>
            <w:r>
              <w:rPr>
                <w:color w:val="000000" w:themeColor="text1"/>
                <w:spacing w:val="-4"/>
                <w:lang w:eastAsia="zh-CN"/>
                <w14:textFill>
                  <w14:solidFill>
                    <w14:schemeClr w14:val="tx1"/>
                  </w14:solidFill>
                </w14:textFill>
              </w:rPr>
              <w:t>不需要缴纳投标保证金（按照相关文件要求货物、服务类政府</w:t>
            </w:r>
            <w:r>
              <w:rPr>
                <w:color w:val="000000" w:themeColor="text1"/>
                <w:spacing w:val="12"/>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采购活动不收取投标保证金、履约、质量保</w:t>
            </w:r>
            <w:r>
              <w:rPr>
                <w:color w:val="000000" w:themeColor="text1"/>
                <w:spacing w:val="-4"/>
                <w:lang w:eastAsia="zh-CN"/>
                <w14:textFill>
                  <w14:solidFill>
                    <w14:schemeClr w14:val="tx1"/>
                  </w14:solidFill>
                </w14:textFill>
              </w:rPr>
              <w:t>证金、合同中预留</w:t>
            </w:r>
            <w:r>
              <w:rPr>
                <w:color w:val="000000" w:themeColor="text1"/>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资金作为质量保证金等无法律依据的保证金。</w:t>
            </w:r>
            <w:r>
              <w:rPr>
                <w:color w:val="000000" w:themeColor="text1"/>
                <w:spacing w:val="-4"/>
                <w14:textFill>
                  <w14:solidFill>
                    <w14:schemeClr w14:val="tx1"/>
                  </w14:solidFill>
                </w14:textFill>
              </w:rPr>
              <w:t>政府采购工程推</w:t>
            </w:r>
            <w:r>
              <w:rPr>
                <w:color w:val="000000" w:themeColor="text1"/>
                <w:spacing w:val="16"/>
                <w14:textFill>
                  <w14:solidFill>
                    <w14:schemeClr w14:val="tx1"/>
                  </w14:solidFill>
                </w14:textFill>
              </w:rPr>
              <w:t xml:space="preserve"> </w:t>
            </w:r>
            <w:r>
              <w:rPr>
                <w:color w:val="000000" w:themeColor="text1"/>
                <w:spacing w:val="-4"/>
                <w14:textFill>
                  <w14:solidFill>
                    <w14:schemeClr w14:val="tx1"/>
                  </w14:solidFill>
                </w14:textFill>
              </w:rPr>
              <w:t>广以承诺书替代保证金）。</w:t>
            </w:r>
          </w:p>
        </w:tc>
      </w:tr>
      <w:tr w14:paraId="7856A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48" w:type="dxa"/>
          </w:tcPr>
          <w:p w14:paraId="237F254D">
            <w:pPr>
              <w:pStyle w:val="20"/>
              <w:spacing w:before="289" w:line="181" w:lineRule="auto"/>
              <w:ind w:left="177"/>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20</w:t>
            </w:r>
          </w:p>
        </w:tc>
        <w:tc>
          <w:tcPr>
            <w:tcW w:w="1996" w:type="dxa"/>
          </w:tcPr>
          <w:p w14:paraId="5FC6C91F">
            <w:pPr>
              <w:pStyle w:val="20"/>
              <w:spacing w:before="169" w:line="220" w:lineRule="auto"/>
              <w:ind w:left="521"/>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服务期限</w:t>
            </w:r>
          </w:p>
        </w:tc>
        <w:tc>
          <w:tcPr>
            <w:tcW w:w="6626" w:type="dxa"/>
          </w:tcPr>
          <w:p w14:paraId="681E9568">
            <w:pPr>
              <w:pStyle w:val="20"/>
              <w:spacing w:before="170" w:line="220" w:lineRule="auto"/>
              <w:ind w:left="113"/>
              <w:rPr>
                <w:rFonts w:hint="eastAsia"/>
                <w:color w:val="000000" w:themeColor="text1"/>
                <w14:textFill>
                  <w14:solidFill>
                    <w14:schemeClr w14:val="tx1"/>
                  </w14:solidFill>
                </w14:textFill>
              </w:rPr>
            </w:pPr>
            <w:r>
              <w:rPr>
                <w:rFonts w:hint="eastAsia"/>
                <w:color w:val="000000" w:themeColor="text1"/>
                <w:spacing w:val="-10"/>
                <w:lang w:eastAsia="zh-CN"/>
                <w14:textFill>
                  <w14:solidFill>
                    <w14:schemeClr w14:val="tx1"/>
                  </w14:solidFill>
                </w14:textFill>
              </w:rPr>
              <w:t>一年</w:t>
            </w:r>
          </w:p>
        </w:tc>
      </w:tr>
      <w:tr w14:paraId="0B5E7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8" w:type="dxa"/>
          </w:tcPr>
          <w:p w14:paraId="30410408">
            <w:pPr>
              <w:spacing w:line="311" w:lineRule="auto"/>
              <w:rPr>
                <w:color w:val="000000" w:themeColor="text1"/>
                <w14:textFill>
                  <w14:solidFill>
                    <w14:schemeClr w14:val="tx1"/>
                  </w14:solidFill>
                </w14:textFill>
              </w:rPr>
            </w:pPr>
          </w:p>
          <w:p w14:paraId="49447EF2">
            <w:pPr>
              <w:pStyle w:val="20"/>
              <w:spacing w:before="78" w:line="182" w:lineRule="auto"/>
              <w:ind w:left="177"/>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21</w:t>
            </w:r>
          </w:p>
        </w:tc>
        <w:tc>
          <w:tcPr>
            <w:tcW w:w="1996" w:type="dxa"/>
          </w:tcPr>
          <w:p w14:paraId="63C6F429">
            <w:pPr>
              <w:pStyle w:val="20"/>
              <w:spacing w:before="196" w:line="222" w:lineRule="auto"/>
              <w:ind w:left="403" w:right="152" w:hanging="235"/>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付款方式（要求</w:t>
            </w:r>
            <w:r>
              <w:rPr>
                <w:color w:val="000000" w:themeColor="text1"/>
                <w:spacing w:val="3"/>
                <w:lang w:eastAsia="zh-CN"/>
                <w14:textFill>
                  <w14:solidFill>
                    <w14:schemeClr w14:val="tx1"/>
                  </w14:solidFill>
                </w14:textFill>
              </w:rPr>
              <w:t xml:space="preserve"> </w:t>
            </w:r>
            <w:r>
              <w:rPr>
                <w:color w:val="000000" w:themeColor="text1"/>
                <w:spacing w:val="-5"/>
                <w:lang w:eastAsia="zh-CN"/>
                <w14:textFill>
                  <w14:solidFill>
                    <w14:schemeClr w14:val="tx1"/>
                  </w14:solidFill>
                </w14:textFill>
              </w:rPr>
              <w:t>详细填写）</w:t>
            </w:r>
          </w:p>
        </w:tc>
        <w:tc>
          <w:tcPr>
            <w:tcW w:w="6626" w:type="dxa"/>
          </w:tcPr>
          <w:p w14:paraId="6291B876">
            <w:pPr>
              <w:pStyle w:val="20"/>
              <w:spacing w:before="274" w:line="220" w:lineRule="auto"/>
              <w:ind w:left="113"/>
              <w:rPr>
                <w:rFonts w:hint="eastAsia"/>
                <w:color w:val="000000" w:themeColor="text1"/>
                <w:lang w:eastAsia="zh-CN"/>
                <w14:textFill>
                  <w14:solidFill>
                    <w14:schemeClr w14:val="tx1"/>
                  </w14:solidFill>
                </w14:textFill>
              </w:rPr>
            </w:pPr>
            <w:r>
              <w:rPr>
                <w:color w:val="000000" w:themeColor="text1"/>
                <w:spacing w:val="-4"/>
                <w:lang w:eastAsia="zh-CN"/>
                <w14:textFill>
                  <w14:solidFill>
                    <w14:schemeClr w14:val="tx1"/>
                  </w14:solidFill>
                </w14:textFill>
              </w:rPr>
              <w:t>提交工作成果，考评合格后</w:t>
            </w:r>
            <w:r>
              <w:rPr>
                <w:color w:val="000000" w:themeColor="text1"/>
                <w:spacing w:val="-19"/>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100%支付。</w:t>
            </w:r>
          </w:p>
        </w:tc>
      </w:tr>
      <w:tr w14:paraId="62DC6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Pr>
          <w:p w14:paraId="415A12C7">
            <w:pPr>
              <w:spacing w:line="344" w:lineRule="auto"/>
              <w:rPr>
                <w:color w:val="000000" w:themeColor="text1"/>
                <w:lang w:eastAsia="zh-CN"/>
                <w14:textFill>
                  <w14:solidFill>
                    <w14:schemeClr w14:val="tx1"/>
                  </w14:solidFill>
                </w14:textFill>
              </w:rPr>
            </w:pPr>
          </w:p>
          <w:p w14:paraId="378F2413">
            <w:pPr>
              <w:pStyle w:val="20"/>
              <w:spacing w:before="78" w:line="181" w:lineRule="auto"/>
              <w:ind w:left="177"/>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22</w:t>
            </w:r>
          </w:p>
        </w:tc>
        <w:tc>
          <w:tcPr>
            <w:tcW w:w="1996" w:type="dxa"/>
          </w:tcPr>
          <w:p w14:paraId="0967C732">
            <w:pPr>
              <w:spacing w:line="303" w:lineRule="auto"/>
              <w:rPr>
                <w:color w:val="000000" w:themeColor="text1"/>
                <w14:textFill>
                  <w14:solidFill>
                    <w14:schemeClr w14:val="tx1"/>
                  </w14:solidFill>
                </w14:textFill>
              </w:rPr>
            </w:pPr>
          </w:p>
          <w:p w14:paraId="6D5177EB">
            <w:pPr>
              <w:pStyle w:val="20"/>
              <w:spacing w:before="78" w:line="220" w:lineRule="auto"/>
              <w:ind w:left="527"/>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勘察现场</w:t>
            </w:r>
          </w:p>
        </w:tc>
        <w:tc>
          <w:tcPr>
            <w:tcW w:w="6626" w:type="dxa"/>
          </w:tcPr>
          <w:p w14:paraId="69725965">
            <w:pPr>
              <w:pStyle w:val="20"/>
              <w:spacing w:before="307" w:line="222" w:lineRule="auto"/>
              <w:ind w:left="23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不组织</w:t>
            </w:r>
          </w:p>
        </w:tc>
      </w:tr>
      <w:tr w14:paraId="3BC70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748" w:type="dxa"/>
          </w:tcPr>
          <w:p w14:paraId="3D8BEDE6">
            <w:pPr>
              <w:pStyle w:val="20"/>
              <w:spacing w:before="237" w:line="181" w:lineRule="auto"/>
              <w:ind w:left="177"/>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23</w:t>
            </w:r>
          </w:p>
        </w:tc>
        <w:tc>
          <w:tcPr>
            <w:tcW w:w="1996" w:type="dxa"/>
          </w:tcPr>
          <w:p w14:paraId="3C32763C">
            <w:pPr>
              <w:pStyle w:val="20"/>
              <w:spacing w:before="307" w:line="222" w:lineRule="auto"/>
              <w:ind w:left="235"/>
              <w:jc w:val="center"/>
              <w:rPr>
                <w:rFonts w:hint="eastAsia"/>
                <w:b/>
                <w:bCs/>
                <w:color w:val="000000" w:themeColor="text1"/>
                <w14:textFill>
                  <w14:solidFill>
                    <w14:schemeClr w14:val="tx1"/>
                  </w14:solidFill>
                </w14:textFill>
              </w:rPr>
            </w:pPr>
            <w:r>
              <w:rPr>
                <w:color w:val="000000" w:themeColor="text1"/>
                <w:spacing w:val="-3"/>
                <w14:textFill>
                  <w14:solidFill>
                    <w14:schemeClr w14:val="tx1"/>
                  </w14:solidFill>
                </w14:textFill>
              </w:rPr>
              <w:t>报价</w:t>
            </w:r>
          </w:p>
        </w:tc>
        <w:tc>
          <w:tcPr>
            <w:tcW w:w="6626" w:type="dxa"/>
          </w:tcPr>
          <w:p w14:paraId="76EEA1ED">
            <w:pPr>
              <w:pStyle w:val="20"/>
              <w:spacing w:before="307" w:line="222" w:lineRule="auto"/>
              <w:ind w:firstLine="234" w:firstLineChars="100"/>
              <w:rPr>
                <w:rFonts w:hint="eastAsia"/>
                <w:b/>
                <w:bCs/>
                <w:color w:val="000000" w:themeColor="text1"/>
                <w14:textFill>
                  <w14:solidFill>
                    <w14:schemeClr w14:val="tx1"/>
                  </w14:solidFill>
                </w14:textFill>
              </w:rPr>
            </w:pPr>
            <w:r>
              <w:rPr>
                <w:color w:val="000000" w:themeColor="text1"/>
                <w:spacing w:val="-3"/>
                <w14:textFill>
                  <w14:solidFill>
                    <w14:schemeClr w14:val="tx1"/>
                  </w14:solidFill>
                </w14:textFill>
              </w:rPr>
              <w:t>一次报价</w:t>
            </w:r>
          </w:p>
        </w:tc>
      </w:tr>
      <w:tr w14:paraId="6558A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748" w:type="dxa"/>
          </w:tcPr>
          <w:p w14:paraId="1E0BC4BD">
            <w:pPr>
              <w:pStyle w:val="20"/>
              <w:spacing w:before="237" w:line="181" w:lineRule="auto"/>
              <w:ind w:left="177"/>
              <w:rPr>
                <w:rFonts w:hint="eastAsia"/>
                <w:color w:val="000000" w:themeColor="text1"/>
                <w:spacing w:val="-3"/>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24</w:t>
            </w:r>
          </w:p>
        </w:tc>
        <w:tc>
          <w:tcPr>
            <w:tcW w:w="1996" w:type="dxa"/>
          </w:tcPr>
          <w:p w14:paraId="44874407">
            <w:pPr>
              <w:pStyle w:val="20"/>
              <w:spacing w:before="78" w:line="220" w:lineRule="auto"/>
              <w:ind w:left="411"/>
              <w:rPr>
                <w:rFonts w:hint="eastAsia" w:ascii="宋体" w:hAnsi="宋体" w:eastAsia="宋体" w:cs="宋体"/>
                <w:color w:val="000000" w:themeColor="text1"/>
                <w:spacing w:val="-2"/>
                <w14:textFill>
                  <w14:solidFill>
                    <w14:schemeClr w14:val="tx1"/>
                  </w14:solidFill>
                </w14:textFill>
              </w:rPr>
            </w:pPr>
            <w:r>
              <w:rPr>
                <w:rFonts w:hint="eastAsia" w:ascii="宋体" w:hAnsi="宋体" w:eastAsia="宋体" w:cs="宋体"/>
                <w:color w:val="000000" w:themeColor="text1"/>
                <w:spacing w:val="-2"/>
                <w14:textFill>
                  <w14:solidFill>
                    <w14:schemeClr w14:val="tx1"/>
                  </w14:solidFill>
                </w14:textFill>
              </w:rPr>
              <w:t>响应文件制作</w:t>
            </w:r>
          </w:p>
        </w:tc>
        <w:tc>
          <w:tcPr>
            <w:tcW w:w="6626" w:type="dxa"/>
          </w:tcPr>
          <w:p w14:paraId="1C891211">
            <w:pPr>
              <w:pStyle w:val="20"/>
              <w:spacing w:before="78" w:line="220" w:lineRule="auto"/>
              <w:rPr>
                <w:rFonts w:hint="eastAsia" w:ascii="宋体" w:hAnsi="宋体" w:eastAsia="宋体" w:cs="宋体"/>
                <w:color w:val="000000" w:themeColor="text1"/>
                <w:spacing w:val="-2"/>
                <w:lang w:eastAsia="zh-CN"/>
                <w14:textFill>
                  <w14:solidFill>
                    <w14:schemeClr w14:val="tx1"/>
                  </w14:solidFill>
                </w14:textFill>
              </w:rPr>
            </w:pPr>
            <w:r>
              <w:rPr>
                <w:rFonts w:hint="eastAsia" w:ascii="宋体" w:hAnsi="宋体" w:eastAsia="宋体" w:cs="宋体"/>
                <w:color w:val="000000" w:themeColor="text1"/>
                <w:spacing w:val="-2"/>
                <w:lang w:eastAsia="zh-CN"/>
                <w14:textFill>
                  <w14:solidFill>
                    <w14:schemeClr w14:val="tx1"/>
                  </w14:solidFill>
                </w14:textFill>
              </w:rPr>
              <w:t>1.供应商通过“周口市公共资源交易中心”网站下载中心（政府采购类）：下载“新点投标文件制作软件（周口）”；</w:t>
            </w:r>
          </w:p>
          <w:p w14:paraId="5186CB73">
            <w:pPr>
              <w:pStyle w:val="20"/>
              <w:spacing w:before="78" w:line="220" w:lineRule="auto"/>
              <w:rPr>
                <w:rFonts w:hint="eastAsia" w:ascii="宋体" w:hAnsi="宋体" w:eastAsia="宋体" w:cs="宋体"/>
                <w:color w:val="000000" w:themeColor="text1"/>
                <w:spacing w:val="-2"/>
                <w:lang w:eastAsia="zh-CN"/>
                <w14:textFill>
                  <w14:solidFill>
                    <w14:schemeClr w14:val="tx1"/>
                  </w14:solidFill>
                </w14:textFill>
              </w:rPr>
            </w:pPr>
            <w:r>
              <w:rPr>
                <w:rFonts w:hint="eastAsia" w:ascii="宋体" w:hAnsi="宋体" w:eastAsia="宋体" w:cs="宋体"/>
                <w:color w:val="000000" w:themeColor="text1"/>
                <w:spacing w:val="-2"/>
                <w:lang w:eastAsia="zh-CN"/>
                <w14:textFill>
                  <w14:solidFill>
                    <w14:schemeClr w14:val="tx1"/>
                  </w14:solidFill>
                </w14:textFill>
              </w:rPr>
              <w:t>2.供应商凭CA密钥登陆交易系统下载磋商文件；</w:t>
            </w:r>
          </w:p>
          <w:p w14:paraId="3B37DA3D">
            <w:pPr>
              <w:pStyle w:val="20"/>
              <w:spacing w:before="78" w:line="220" w:lineRule="auto"/>
              <w:rPr>
                <w:rFonts w:hint="eastAsia" w:ascii="宋体" w:hAnsi="宋体" w:eastAsia="宋体" w:cs="宋体"/>
                <w:color w:val="000000" w:themeColor="text1"/>
                <w:spacing w:val="-2"/>
                <w:lang w:eastAsia="zh-CN"/>
                <w14:textFill>
                  <w14:solidFill>
                    <w14:schemeClr w14:val="tx1"/>
                  </w14:solidFill>
                </w14:textFill>
              </w:rPr>
            </w:pPr>
            <w:r>
              <w:rPr>
                <w:rFonts w:hint="eastAsia" w:ascii="宋体" w:hAnsi="宋体" w:eastAsia="宋体" w:cs="宋体"/>
                <w:color w:val="000000" w:themeColor="text1"/>
                <w:spacing w:val="-2"/>
                <w:lang w:eastAsia="zh-CN"/>
                <w14:textFill>
                  <w14:solidFill>
                    <w14:schemeClr w14:val="tx1"/>
                  </w14:solidFill>
                </w14:textFill>
              </w:rPr>
              <w:t>3.供应商须在提交响应文件截止时间前制作并提交：加密的电子响应文件,应在提交响应文件截止时间前通过“周口市公共资源交易中心”电子交易平台内上传；</w:t>
            </w:r>
          </w:p>
          <w:p w14:paraId="68BC195E">
            <w:pPr>
              <w:pStyle w:val="20"/>
              <w:spacing w:before="78" w:line="220" w:lineRule="auto"/>
              <w:rPr>
                <w:rFonts w:hint="eastAsia" w:ascii="宋体" w:hAnsi="宋体" w:eastAsia="宋体" w:cs="宋体"/>
                <w:color w:val="000000" w:themeColor="text1"/>
                <w:spacing w:val="-2"/>
                <w:lang w:eastAsia="zh-CN"/>
                <w14:textFill>
                  <w14:solidFill>
                    <w14:schemeClr w14:val="tx1"/>
                  </w14:solidFill>
                </w14:textFill>
              </w:rPr>
            </w:pPr>
            <w:r>
              <w:rPr>
                <w:rFonts w:hint="eastAsia" w:ascii="宋体" w:hAnsi="宋体" w:eastAsia="宋体" w:cs="宋体"/>
                <w:color w:val="000000" w:themeColor="text1"/>
                <w:spacing w:val="-2"/>
                <w:lang w:eastAsia="zh-CN"/>
                <w14:textFill>
                  <w14:solidFill>
                    <w14:schemeClr w14:val="tx1"/>
                  </w14:solidFill>
                </w14:textFill>
              </w:rPr>
              <w:t>4.加密的电子响应文件为“周口市公共资源交易中心”网站提供的“新点投标文件制作软件（周口）”制作生成的加密版响应文件；</w:t>
            </w:r>
          </w:p>
          <w:p w14:paraId="14499152">
            <w:pPr>
              <w:pStyle w:val="20"/>
              <w:spacing w:before="78" w:line="220" w:lineRule="auto"/>
              <w:rPr>
                <w:rFonts w:hint="eastAsia" w:ascii="宋体" w:hAnsi="宋体" w:eastAsia="宋体" w:cs="宋体"/>
                <w:color w:val="000000" w:themeColor="text1"/>
                <w:spacing w:val="-2"/>
                <w:lang w:eastAsia="zh-CN"/>
                <w14:textFill>
                  <w14:solidFill>
                    <w14:schemeClr w14:val="tx1"/>
                  </w14:solidFill>
                </w14:textFill>
              </w:rPr>
            </w:pPr>
            <w:r>
              <w:rPr>
                <w:rFonts w:hint="eastAsia" w:ascii="宋体" w:hAnsi="宋体" w:eastAsia="宋体" w:cs="宋体"/>
                <w:color w:val="000000" w:themeColor="text1"/>
                <w:spacing w:val="-2"/>
                <w:lang w:eastAsia="zh-CN"/>
                <w14:textFill>
                  <w14:solidFill>
                    <w14:schemeClr w14:val="tx1"/>
                  </w14:solidFill>
                </w14:textFill>
              </w:rPr>
              <w:t>5.供应商在编制电子响应文件时，生成后的电子响应文件须按采购文件的格式要求完成电子签字或盖章。无法直接完成电子签字或盖章的响应文件格式内容，供应商可以将签字后的扫描图片替换到相应格式中。响应文件中所有自拟格式承诺书须有法定代表人签字并显示联系方式，否则按废标处理。</w:t>
            </w:r>
          </w:p>
        </w:tc>
      </w:tr>
      <w:tr w14:paraId="57FF3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748" w:type="dxa"/>
          </w:tcPr>
          <w:p w14:paraId="277E06E2">
            <w:pPr>
              <w:pStyle w:val="20"/>
              <w:spacing w:before="237" w:line="181" w:lineRule="auto"/>
              <w:ind w:left="177"/>
              <w:rPr>
                <w:rFonts w:hint="default"/>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25</w:t>
            </w:r>
          </w:p>
        </w:tc>
        <w:tc>
          <w:tcPr>
            <w:tcW w:w="1996" w:type="dxa"/>
            <w:shd w:val="clear" w:color="auto" w:fill="auto"/>
            <w:vAlign w:val="center"/>
          </w:tcPr>
          <w:p w14:paraId="2CCD80B5">
            <w:pPr>
              <w:pStyle w:val="20"/>
              <w:spacing w:before="78" w:line="220" w:lineRule="auto"/>
              <w:ind w:left="411"/>
              <w:rPr>
                <w:rFonts w:hint="eastAsia" w:ascii="宋体" w:hAnsi="宋体" w:eastAsia="宋体" w:cs="宋体"/>
                <w:color w:val="000000" w:themeColor="text1"/>
                <w:spacing w:val="-2"/>
                <w:lang w:val="en-US" w:eastAsia="zh-CN"/>
                <w14:textFill>
                  <w14:solidFill>
                    <w14:schemeClr w14:val="tx1"/>
                  </w14:solidFill>
                </w14:textFill>
              </w:rPr>
            </w:pPr>
            <w:r>
              <w:rPr>
                <w:rFonts w:hint="eastAsia" w:ascii="宋体" w:hAnsi="宋体" w:eastAsia="宋体" w:cs="宋体"/>
                <w:color w:val="000000" w:themeColor="text1"/>
                <w:spacing w:val="-2"/>
                <w:lang w:val="en-US" w:eastAsia="zh-CN"/>
                <w14:textFill>
                  <w14:solidFill>
                    <w14:schemeClr w14:val="tx1"/>
                  </w14:solidFill>
                </w14:textFill>
              </w:rPr>
              <w:t>所属行业类别</w:t>
            </w:r>
          </w:p>
        </w:tc>
        <w:tc>
          <w:tcPr>
            <w:tcW w:w="6626" w:type="dxa"/>
            <w:shd w:val="clear" w:color="auto" w:fill="auto"/>
            <w:vAlign w:val="center"/>
          </w:tcPr>
          <w:p w14:paraId="1F6373E7">
            <w:pPr>
              <w:pStyle w:val="20"/>
              <w:spacing w:before="78" w:line="220" w:lineRule="auto"/>
              <w:rPr>
                <w:rFonts w:hint="eastAsia" w:ascii="宋体" w:hAnsi="宋体" w:eastAsia="宋体" w:cs="宋体"/>
                <w:color w:val="000000" w:themeColor="text1"/>
                <w:spacing w:val="-2"/>
                <w:lang w:val="en-US" w:eastAsia="zh-CN"/>
                <w14:textFill>
                  <w14:solidFill>
                    <w14:schemeClr w14:val="tx1"/>
                  </w14:solidFill>
                </w14:textFill>
              </w:rPr>
            </w:pPr>
            <w:r>
              <w:rPr>
                <w:rFonts w:hint="eastAsia" w:ascii="宋体" w:hAnsi="宋体" w:eastAsia="宋体" w:cs="宋体"/>
                <w:color w:val="000000" w:themeColor="text1"/>
                <w:spacing w:val="-2"/>
                <w:lang w:val="en-US" w:eastAsia="zh-CN"/>
                <w14:textFill>
                  <w14:solidFill>
                    <w14:schemeClr w14:val="tx1"/>
                  </w14:solidFill>
                </w14:textFill>
              </w:rPr>
              <w:t>政府履职辅助性服务-其他辅助性服务</w:t>
            </w:r>
          </w:p>
        </w:tc>
      </w:tr>
    </w:tbl>
    <w:p w14:paraId="38EC95B1">
      <w:pPr>
        <w:rPr>
          <w:rFonts w:eastAsiaTheme="minorEastAsia"/>
          <w:color w:val="000000" w:themeColor="text1"/>
          <w:lang w:eastAsia="zh-CN"/>
          <w14:textFill>
            <w14:solidFill>
              <w14:schemeClr w14:val="tx1"/>
            </w14:solidFill>
          </w14:textFill>
        </w:rPr>
      </w:pPr>
    </w:p>
    <w:p w14:paraId="1A39E450">
      <w:pPr>
        <w:rPr>
          <w:rFonts w:eastAsiaTheme="minorEastAsia"/>
          <w:color w:val="000000" w:themeColor="text1"/>
          <w:lang w:eastAsia="zh-CN"/>
          <w14:textFill>
            <w14:solidFill>
              <w14:schemeClr w14:val="tx1"/>
            </w14:solidFill>
          </w14:textFill>
        </w:rPr>
      </w:pPr>
    </w:p>
    <w:p w14:paraId="5D5DFCE8">
      <w:pPr>
        <w:pStyle w:val="2"/>
        <w:spacing w:before="97" w:line="220" w:lineRule="auto"/>
        <w:ind w:left="3827"/>
        <w:rPr>
          <w:rFonts w:hint="eastAsia"/>
          <w:color w:val="000000" w:themeColor="text1"/>
          <w:sz w:val="30"/>
          <w:szCs w:val="30"/>
          <w:lang w:eastAsia="zh-CN"/>
          <w14:textFill>
            <w14:solidFill>
              <w14:schemeClr w14:val="tx1"/>
            </w14:solidFill>
          </w14:textFill>
        </w:rPr>
      </w:pPr>
      <w:r>
        <w:rPr>
          <w:color w:val="000000" w:themeColor="text1"/>
          <w:spacing w:val="-10"/>
          <w:sz w:val="30"/>
          <w:szCs w:val="30"/>
          <w:lang w:eastAsia="zh-CN"/>
          <w14:textOutline w14:w="5448" w14:cap="flat" w14:cmpd="sng" w14:algn="ctr">
            <w14:solidFill>
              <w14:srgbClr w14:val="000000"/>
            </w14:solidFill>
            <w14:prstDash w14:val="solid"/>
            <w14:miter w14:val="0"/>
          </w14:textOutline>
          <w14:textFill>
            <w14:solidFill>
              <w14:schemeClr w14:val="tx1"/>
            </w14:solidFill>
          </w14:textFill>
        </w:rPr>
        <w:t>一、总则</w:t>
      </w:r>
    </w:p>
    <w:p w14:paraId="79BC3342">
      <w:pPr>
        <w:spacing w:line="422" w:lineRule="auto"/>
        <w:rPr>
          <w:color w:val="000000" w:themeColor="text1"/>
          <w:lang w:eastAsia="zh-CN"/>
          <w14:textFill>
            <w14:solidFill>
              <w14:schemeClr w14:val="tx1"/>
            </w14:solidFill>
          </w14:textFill>
        </w:rPr>
      </w:pPr>
    </w:p>
    <w:p w14:paraId="44076928">
      <w:pPr>
        <w:pStyle w:val="2"/>
        <w:spacing w:before="78" w:line="220" w:lineRule="auto"/>
        <w:ind w:left="501"/>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1．适用范围</w:t>
      </w:r>
    </w:p>
    <w:p w14:paraId="6B59F8DF">
      <w:pPr>
        <w:pStyle w:val="2"/>
        <w:spacing w:before="272"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1.1</w:t>
      </w:r>
      <w:r>
        <w:rPr>
          <w:color w:val="000000" w:themeColor="text1"/>
          <w:spacing w:val="-49"/>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本竞争性磋商文件仅适用于本次竞争性磋商邀请函中所述项目。</w:t>
      </w:r>
    </w:p>
    <w:p w14:paraId="75AD7EF1">
      <w:pPr>
        <w:pStyle w:val="2"/>
        <w:spacing w:before="277" w:line="220" w:lineRule="auto"/>
        <w:ind w:left="48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2．定义</w:t>
      </w:r>
    </w:p>
    <w:p w14:paraId="1BEBCE2D">
      <w:pPr>
        <w:pStyle w:val="2"/>
        <w:spacing w:before="273" w:line="559" w:lineRule="exact"/>
        <w:ind w:left="483"/>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Fill>
            <w14:solidFill>
              <w14:schemeClr w14:val="tx1"/>
            </w14:solidFill>
          </w14:textFill>
        </w:rPr>
        <w:t>2.1“采购代理机构”：周口市公共资源交易中心政府采购中心。</w:t>
      </w:r>
    </w:p>
    <w:p w14:paraId="40515A1B">
      <w:pPr>
        <w:pStyle w:val="2"/>
        <w:spacing w:before="1" w:line="218" w:lineRule="auto"/>
        <w:ind w:left="483"/>
        <w:rPr>
          <w:rFonts w:hint="eastAsia"/>
          <w:color w:val="000000" w:themeColor="text1"/>
          <w:sz w:val="24"/>
          <w:szCs w:val="24"/>
          <w:lang w:eastAsia="zh-CN"/>
          <w14:textFill>
            <w14:solidFill>
              <w14:schemeClr w14:val="tx1"/>
            </w14:solidFill>
          </w14:textFill>
        </w:rPr>
      </w:pPr>
      <w:r>
        <w:rPr>
          <w:color w:val="000000" w:themeColor="text1"/>
          <w:spacing w:val="-14"/>
          <w:sz w:val="24"/>
          <w:szCs w:val="24"/>
          <w:lang w:eastAsia="zh-CN"/>
          <w14:textFill>
            <w14:solidFill>
              <w14:schemeClr w14:val="tx1"/>
            </w14:solidFill>
          </w14:textFill>
        </w:rPr>
        <w:t>2.2“采购人”：</w:t>
      </w:r>
      <w:r>
        <w:rPr>
          <w:color w:val="000000" w:themeColor="text1"/>
          <w:spacing w:val="79"/>
          <w:sz w:val="24"/>
          <w:szCs w:val="24"/>
          <w:lang w:eastAsia="zh-CN"/>
          <w14:textFill>
            <w14:solidFill>
              <w14:schemeClr w14:val="tx1"/>
            </w14:solidFill>
          </w14:textFill>
        </w:rPr>
        <w:t xml:space="preserve"> </w:t>
      </w:r>
      <w:r>
        <w:rPr>
          <w:color w:val="000000" w:themeColor="text1"/>
          <w:spacing w:val="-14"/>
          <w:sz w:val="24"/>
          <w:szCs w:val="24"/>
          <w:lang w:eastAsia="zh-CN"/>
          <w14:textFill>
            <w14:solidFill>
              <w14:schemeClr w14:val="tx1"/>
            </w14:solidFill>
          </w14:textFill>
        </w:rPr>
        <w:t>周口市财政局</w:t>
      </w:r>
    </w:p>
    <w:p w14:paraId="0BFA9BC6">
      <w:pPr>
        <w:pStyle w:val="2"/>
        <w:spacing w:before="277" w:line="560" w:lineRule="exact"/>
        <w:jc w:val="right"/>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Fill>
            <w14:solidFill>
              <w14:schemeClr w14:val="tx1"/>
            </w14:solidFill>
          </w14:textFill>
        </w:rPr>
        <w:t>2.3“供应商”系指按竞争性磋商文件规定取得竞争性磋商文件并参加竞争性磋</w:t>
      </w:r>
    </w:p>
    <w:p w14:paraId="2836A5DE">
      <w:pPr>
        <w:pStyle w:val="2"/>
        <w:spacing w:line="220" w:lineRule="auto"/>
        <w:ind w:left="5"/>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商活动的法人、其他组织或者自然人。</w:t>
      </w:r>
    </w:p>
    <w:p w14:paraId="5385EC32">
      <w:pPr>
        <w:pStyle w:val="2"/>
        <w:spacing w:before="273" w:line="561" w:lineRule="exact"/>
        <w:jc w:val="right"/>
        <w:rPr>
          <w:rFonts w:hint="eastAsia"/>
          <w:color w:val="000000" w:themeColor="text1"/>
          <w:sz w:val="24"/>
          <w:szCs w:val="24"/>
          <w:lang w:eastAsia="zh-CN"/>
          <w14:textFill>
            <w14:solidFill>
              <w14:schemeClr w14:val="tx1"/>
            </w14:solidFill>
          </w14:textFill>
        </w:rPr>
      </w:pPr>
      <w:r>
        <w:rPr>
          <w:color w:val="000000" w:themeColor="text1"/>
          <w:spacing w:val="-3"/>
          <w:position w:val="24"/>
          <w:sz w:val="24"/>
          <w:szCs w:val="24"/>
          <w:lang w:eastAsia="zh-CN"/>
          <w14:textFill>
            <w14:solidFill>
              <w14:schemeClr w14:val="tx1"/>
            </w14:solidFill>
          </w14:textFill>
        </w:rPr>
        <w:t>2.4“供应商代表”：系指代表供应商参加本次</w:t>
      </w:r>
      <w:r>
        <w:rPr>
          <w:color w:val="000000" w:themeColor="text1"/>
          <w:spacing w:val="-4"/>
          <w:position w:val="24"/>
          <w:sz w:val="24"/>
          <w:szCs w:val="24"/>
          <w:lang w:eastAsia="zh-CN"/>
          <w14:textFill>
            <w14:solidFill>
              <w14:schemeClr w14:val="tx1"/>
            </w14:solidFill>
          </w14:textFill>
        </w:rPr>
        <w:t>竞争性磋商活动的供应商的法定</w:t>
      </w:r>
    </w:p>
    <w:p w14:paraId="53C31CFE">
      <w:pPr>
        <w:pStyle w:val="2"/>
        <w:spacing w:before="1" w:line="219" w:lineRule="auto"/>
        <w:rPr>
          <w:rFonts w:hint="eastAsia"/>
          <w:color w:val="000000" w:themeColor="text1"/>
          <w:sz w:val="24"/>
          <w:szCs w:val="24"/>
          <w14:textFill>
            <w14:solidFill>
              <w14:schemeClr w14:val="tx1"/>
            </w14:solidFill>
          </w14:textFill>
        </w:rPr>
      </w:pPr>
      <w:r>
        <w:rPr>
          <w:color w:val="000000" w:themeColor="text1"/>
          <w:spacing w:val="-4"/>
          <w:sz w:val="24"/>
          <w:szCs w:val="24"/>
          <w14:textFill>
            <w14:solidFill>
              <w14:schemeClr w14:val="tx1"/>
            </w14:solidFill>
          </w14:textFill>
        </w:rPr>
        <w:t>代表人或其委托代理人。</w:t>
      </w:r>
    </w:p>
    <w:p w14:paraId="7F3C2C83">
      <w:pPr>
        <w:pStyle w:val="2"/>
        <w:spacing w:before="274" w:line="219" w:lineRule="auto"/>
        <w:ind w:left="483"/>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2.5“服务”：系指本项目所采购的服务及其他要求等。</w:t>
      </w:r>
    </w:p>
    <w:p w14:paraId="75360006">
      <w:pPr>
        <w:pStyle w:val="2"/>
        <w:spacing w:before="275" w:line="431" w:lineRule="auto"/>
        <w:ind w:left="2" w:firstLine="48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2.6“法定代表人”系指法人单位（企业）法人营业执照（或事业法人登记证书</w:t>
      </w:r>
      <w:r>
        <w:rPr>
          <w:color w:val="000000" w:themeColor="text1"/>
          <w:sz w:val="24"/>
          <w:szCs w:val="24"/>
          <w:lang w:eastAsia="zh-CN"/>
          <w14:textFill>
            <w14:solidFill>
              <w14:schemeClr w14:val="tx1"/>
            </w14:solidFill>
          </w14:textFill>
        </w:rPr>
        <w:t xml:space="preserve"> </w:t>
      </w:r>
      <w:r>
        <w:rPr>
          <w:color w:val="000000" w:themeColor="text1"/>
          <w:spacing w:val="-13"/>
          <w:sz w:val="24"/>
          <w:szCs w:val="24"/>
          <w:lang w:eastAsia="zh-CN"/>
          <w14:textFill>
            <w14:solidFill>
              <w14:schemeClr w14:val="tx1"/>
            </w14:solidFill>
          </w14:textFill>
        </w:rPr>
        <w:t>上）</w:t>
      </w:r>
      <w:r>
        <w:rPr>
          <w:color w:val="000000" w:themeColor="text1"/>
          <w:spacing w:val="-59"/>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上注明的法定代表人；如为其他组织或个</w:t>
      </w:r>
      <w:r>
        <w:rPr>
          <w:color w:val="000000" w:themeColor="text1"/>
          <w:spacing w:val="-13"/>
          <w:sz w:val="24"/>
          <w:szCs w:val="24"/>
          <w:lang w:eastAsia="zh-CN"/>
          <w14:textFill>
            <w14:solidFill>
              <w14:schemeClr w14:val="tx1"/>
            </w14:solidFill>
          </w14:textFill>
        </w:rPr>
        <w:t>体经营者参加竞争性磋商会的，指营</w:t>
      </w:r>
      <w:r>
        <w:rPr>
          <w:color w:val="000000" w:themeColor="text1"/>
          <w:spacing w:val="-11"/>
          <w:sz w:val="24"/>
          <w:szCs w:val="24"/>
          <w:lang w:eastAsia="zh-CN"/>
          <w14:textFill>
            <w14:solidFill>
              <w14:schemeClr w14:val="tx1"/>
            </w14:solidFill>
          </w14:textFill>
        </w:rPr>
        <w:t>业</w:t>
      </w:r>
      <w:r>
        <w:rPr>
          <w:color w:val="000000" w:themeColor="text1"/>
          <w:spacing w:val="-3"/>
          <w:sz w:val="24"/>
          <w:szCs w:val="24"/>
          <w:lang w:eastAsia="zh-CN"/>
          <w14:textFill>
            <w14:solidFill>
              <w14:schemeClr w14:val="tx1"/>
            </w14:solidFill>
          </w14:textFill>
        </w:rPr>
        <w:t>执照上注明的负责人或经营者。</w:t>
      </w:r>
    </w:p>
    <w:p w14:paraId="33ABDEAA">
      <w:pPr>
        <w:pStyle w:val="2"/>
        <w:spacing w:before="274" w:line="561" w:lineRule="exact"/>
        <w:ind w:right="30"/>
        <w:jc w:val="right"/>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2.7“重大违法记录”系指供应商因违法经营受到刑事处罚或者责令停产停业、</w:t>
      </w:r>
    </w:p>
    <w:p w14:paraId="6389FC98">
      <w:pPr>
        <w:pStyle w:val="2"/>
        <w:spacing w:before="1" w:line="219" w:lineRule="auto"/>
        <w:ind w:left="30"/>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吊销许可证或者执照、较大数额罚款等行政处罚。</w:t>
      </w:r>
    </w:p>
    <w:p w14:paraId="3FAC2F15">
      <w:pPr>
        <w:pStyle w:val="2"/>
        <w:spacing w:before="274" w:line="219" w:lineRule="auto"/>
        <w:ind w:left="483"/>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2.8“不具备良好的商业信誉”是指：</w:t>
      </w:r>
    </w:p>
    <w:p w14:paraId="4B9706A1">
      <w:pPr>
        <w:pStyle w:val="2"/>
        <w:spacing w:before="274" w:line="220" w:lineRule="auto"/>
        <w:ind w:left="487"/>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（1）有重大违法记录的（满三年的除外</w:t>
      </w:r>
      <w:r>
        <w:rPr>
          <w:color w:val="000000" w:themeColor="text1"/>
          <w:spacing w:val="1"/>
          <w:sz w:val="24"/>
          <w:szCs w:val="24"/>
          <w:lang w:eastAsia="zh-CN"/>
          <w14:textFill>
            <w14:solidFill>
              <w14:schemeClr w14:val="tx1"/>
            </w14:solidFill>
          </w14:textFill>
        </w:rPr>
        <w:t>）；</w:t>
      </w:r>
    </w:p>
    <w:p w14:paraId="7BE62BB2">
      <w:pPr>
        <w:pStyle w:val="2"/>
        <w:spacing w:before="276" w:line="560" w:lineRule="exact"/>
        <w:ind w:right="22"/>
        <w:jc w:val="right"/>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（2）被各级财政部门列入政府采购严重违法失信行为信息记录的（期限已满的</w:t>
      </w:r>
    </w:p>
    <w:p w14:paraId="48274A5E">
      <w:pPr>
        <w:pStyle w:val="2"/>
        <w:spacing w:line="219" w:lineRule="auto"/>
        <w:ind w:left="15"/>
        <w:rPr>
          <w:rFonts w:hint="eastAsia"/>
          <w:color w:val="000000" w:themeColor="text1"/>
          <w:sz w:val="24"/>
          <w:szCs w:val="24"/>
          <w:lang w:eastAsia="zh-CN"/>
          <w14:textFill>
            <w14:solidFill>
              <w14:schemeClr w14:val="tx1"/>
            </w14:solidFill>
          </w14:textFill>
        </w:rPr>
      </w:pPr>
      <w:r>
        <w:rPr>
          <w:color w:val="000000" w:themeColor="text1"/>
          <w:spacing w:val="-20"/>
          <w:sz w:val="24"/>
          <w:szCs w:val="24"/>
          <w:lang w:eastAsia="zh-CN"/>
          <w14:textFill>
            <w14:solidFill>
              <w14:schemeClr w14:val="tx1"/>
            </w14:solidFill>
          </w14:textFill>
        </w:rPr>
        <w:t>除外</w:t>
      </w:r>
      <w:r>
        <w:rPr>
          <w:color w:val="000000" w:themeColor="text1"/>
          <w:spacing w:val="-10"/>
          <w:sz w:val="24"/>
          <w:szCs w:val="24"/>
          <w:lang w:eastAsia="zh-CN"/>
          <w14:textFill>
            <w14:solidFill>
              <w14:schemeClr w14:val="tx1"/>
            </w14:solidFill>
          </w14:textFill>
        </w:rPr>
        <w:t>）；</w:t>
      </w:r>
    </w:p>
    <w:p w14:paraId="265CD7FC">
      <w:pPr>
        <w:pStyle w:val="2"/>
        <w:spacing w:before="274" w:line="562" w:lineRule="exact"/>
        <w:ind w:right="4"/>
        <w:jc w:val="right"/>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Fill>
            <w14:solidFill>
              <w14:schemeClr w14:val="tx1"/>
            </w14:solidFill>
          </w14:textFill>
        </w:rPr>
        <w:t>（3）被各级政府采购监督管理部门禁止在一定期限内参加政府采</w:t>
      </w:r>
      <w:r>
        <w:rPr>
          <w:color w:val="000000" w:themeColor="text1"/>
          <w:spacing w:val="1"/>
          <w:position w:val="24"/>
          <w:sz w:val="24"/>
          <w:szCs w:val="24"/>
          <w:lang w:eastAsia="zh-CN"/>
          <w14:textFill>
            <w14:solidFill>
              <w14:schemeClr w14:val="tx1"/>
            </w14:solidFill>
          </w14:textFill>
        </w:rPr>
        <w:t>购活动等处罚</w:t>
      </w:r>
    </w:p>
    <w:p w14:paraId="52D69E3C">
      <w:pPr>
        <w:pStyle w:val="2"/>
        <w:spacing w:line="219" w:lineRule="auto"/>
        <w:ind w:left="2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的（期限已满的除外</w:t>
      </w:r>
      <w:r>
        <w:rPr>
          <w:color w:val="000000" w:themeColor="text1"/>
          <w:spacing w:val="-4"/>
          <w:sz w:val="24"/>
          <w:szCs w:val="24"/>
          <w:lang w:eastAsia="zh-CN"/>
          <w14:textFill>
            <w14:solidFill>
              <w14:schemeClr w14:val="tx1"/>
            </w14:solidFill>
          </w14:textFill>
        </w:rPr>
        <w:t>）；</w:t>
      </w:r>
    </w:p>
    <w:p w14:paraId="63B5205B">
      <w:pPr>
        <w:spacing w:line="219" w:lineRule="auto"/>
        <w:rPr>
          <w:rFonts w:eastAsiaTheme="minorEastAsia"/>
          <w:color w:val="000000" w:themeColor="text1"/>
          <w:sz w:val="24"/>
          <w:szCs w:val="24"/>
          <w:lang w:eastAsia="zh-CN"/>
          <w14:textFill>
            <w14:solidFill>
              <w14:schemeClr w14:val="tx1"/>
            </w14:solidFill>
          </w14:textFill>
        </w:rPr>
      </w:pPr>
    </w:p>
    <w:p w14:paraId="006E2650">
      <w:pPr>
        <w:pStyle w:val="2"/>
        <w:spacing w:before="78" w:line="432" w:lineRule="exact"/>
        <w:ind w:left="487"/>
        <w:rPr>
          <w:rFonts w:hint="eastAsia"/>
          <w:color w:val="000000" w:themeColor="text1"/>
          <w:sz w:val="24"/>
          <w:szCs w:val="24"/>
          <w:lang w:eastAsia="zh-CN"/>
          <w14:textFill>
            <w14:solidFill>
              <w14:schemeClr w14:val="tx1"/>
            </w14:solidFill>
          </w14:textFill>
        </w:rPr>
      </w:pPr>
      <w:r>
        <w:rPr>
          <w:color w:val="000000" w:themeColor="text1"/>
          <w:spacing w:val="-3"/>
          <w:position w:val="14"/>
          <w:sz w:val="24"/>
          <w:szCs w:val="24"/>
          <w:lang w:eastAsia="zh-CN"/>
          <w14:textFill>
            <w14:solidFill>
              <w14:schemeClr w14:val="tx1"/>
            </w14:solidFill>
          </w14:textFill>
        </w:rPr>
        <w:t>（4）被各级法院列入失信名单的（已依法解除的除外</w:t>
      </w:r>
      <w:r>
        <w:rPr>
          <w:color w:val="000000" w:themeColor="text1"/>
          <w:position w:val="14"/>
          <w:sz w:val="24"/>
          <w:szCs w:val="24"/>
          <w:lang w:eastAsia="zh-CN"/>
          <w14:textFill>
            <w14:solidFill>
              <w14:schemeClr w14:val="tx1"/>
            </w14:solidFill>
          </w14:textFill>
        </w:rPr>
        <w:t>）；</w:t>
      </w:r>
    </w:p>
    <w:p w14:paraId="1CC08403">
      <w:pPr>
        <w:pStyle w:val="2"/>
        <w:spacing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（5）法律法规规定的其他情形。</w:t>
      </w:r>
    </w:p>
    <w:p w14:paraId="7F059F3E">
      <w:pPr>
        <w:pStyle w:val="2"/>
        <w:spacing w:before="104" w:line="359" w:lineRule="auto"/>
        <w:ind w:firstLine="483"/>
        <w:jc w:val="both"/>
        <w:rPr>
          <w:rFonts w:hint="eastAsia"/>
          <w:color w:val="000000" w:themeColor="text1"/>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2.9</w:t>
      </w:r>
      <w:r>
        <w:rPr>
          <w:color w:val="000000" w:themeColor="text1"/>
          <w:spacing w:val="-14"/>
          <w:sz w:val="24"/>
          <w:szCs w:val="24"/>
          <w:lang w:eastAsia="zh-CN"/>
          <w14:textFill>
            <w14:solidFill>
              <w14:schemeClr w14:val="tx1"/>
            </w14:solidFill>
          </w14:textFill>
        </w:rPr>
        <w:t xml:space="preserve"> </w:t>
      </w:r>
      <w:r>
        <w:rPr>
          <w:rFonts w:hint="eastAsia"/>
          <w:color w:val="000000" w:themeColor="text1"/>
          <w:spacing w:val="-1"/>
          <w:sz w:val="24"/>
          <w:szCs w:val="24"/>
          <w:lang w:eastAsia="zh-CN"/>
          <w14:textFill>
            <w14:solidFill>
              <w14:schemeClr w14:val="tx1"/>
            </w14:solidFill>
          </w14:textFill>
        </w:rPr>
        <w:t>供应商</w:t>
      </w:r>
      <w:r>
        <w:rPr>
          <w:color w:val="000000" w:themeColor="text1"/>
          <w:spacing w:val="-1"/>
          <w:sz w:val="24"/>
          <w:szCs w:val="24"/>
          <w:lang w:eastAsia="zh-CN"/>
          <w14:textFill>
            <w14:solidFill>
              <w14:schemeClr w14:val="tx1"/>
            </w14:solidFill>
          </w14:textFill>
        </w:rPr>
        <w:t>应在投标文件中书面声明未被纳入重大税收违法失信主体名单且未存</w:t>
      </w:r>
      <w:r>
        <w:rPr>
          <w:color w:val="000000" w:themeColor="text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在不诚信记录，如若实际情况与</w:t>
      </w:r>
      <w:r>
        <w:rPr>
          <w:rFonts w:hint="eastAsia"/>
          <w:color w:val="000000" w:themeColor="text1"/>
          <w:spacing w:val="-8"/>
          <w:sz w:val="24"/>
          <w:szCs w:val="24"/>
          <w:lang w:eastAsia="zh-CN"/>
          <w14:textFill>
            <w14:solidFill>
              <w14:schemeClr w14:val="tx1"/>
            </w14:solidFill>
          </w14:textFill>
        </w:rPr>
        <w:t>供应商</w:t>
      </w:r>
      <w:r>
        <w:rPr>
          <w:color w:val="000000" w:themeColor="text1"/>
          <w:spacing w:val="-8"/>
          <w:sz w:val="24"/>
          <w:szCs w:val="24"/>
          <w:lang w:eastAsia="zh-CN"/>
          <w14:textFill>
            <w14:solidFill>
              <w14:schemeClr w14:val="tx1"/>
            </w14:solidFill>
          </w14:textFill>
        </w:rPr>
        <w:t>书面声明内容不一致，</w:t>
      </w:r>
      <w:r>
        <w:rPr>
          <w:color w:val="000000" w:themeColor="text1"/>
          <w:spacing w:val="-37"/>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一经查实将取消其中标</w:t>
      </w:r>
      <w:r>
        <w:rPr>
          <w:color w:val="000000" w:themeColor="text1"/>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资</w:t>
      </w:r>
      <w:r>
        <w:rPr>
          <w:color w:val="000000" w:themeColor="text1"/>
          <w:spacing w:val="-14"/>
          <w:sz w:val="24"/>
          <w:szCs w:val="24"/>
          <w:lang w:eastAsia="zh-CN"/>
          <w14:textFill>
            <w14:solidFill>
              <w14:schemeClr w14:val="tx1"/>
            </w14:solidFill>
          </w14:textFill>
        </w:rPr>
        <w:t>格， 此内容为招标人实质性要求，</w:t>
      </w:r>
      <w:r>
        <w:rPr>
          <w:color w:val="000000" w:themeColor="text1"/>
          <w:spacing w:val="68"/>
          <w:sz w:val="24"/>
          <w:szCs w:val="24"/>
          <w:lang w:eastAsia="zh-CN"/>
          <w14:textFill>
            <w14:solidFill>
              <w14:schemeClr w14:val="tx1"/>
            </w14:solidFill>
          </w14:textFill>
        </w:rPr>
        <w:t xml:space="preserve"> </w:t>
      </w:r>
      <w:r>
        <w:rPr>
          <w:rFonts w:hint="eastAsia"/>
          <w:color w:val="000000" w:themeColor="text1"/>
          <w:spacing w:val="-14"/>
          <w:sz w:val="24"/>
          <w:szCs w:val="24"/>
          <w:lang w:eastAsia="zh-CN"/>
          <w14:textFill>
            <w14:solidFill>
              <w14:schemeClr w14:val="tx1"/>
            </w14:solidFill>
          </w14:textFill>
        </w:rPr>
        <w:t>供应商</w:t>
      </w:r>
      <w:r>
        <w:rPr>
          <w:color w:val="000000" w:themeColor="text1"/>
          <w:spacing w:val="-14"/>
          <w:sz w:val="24"/>
          <w:szCs w:val="24"/>
          <w:lang w:eastAsia="zh-CN"/>
          <w14:textFill>
            <w14:solidFill>
              <w14:schemeClr w14:val="tx1"/>
            </w14:solidFill>
          </w14:textFill>
        </w:rPr>
        <w:t>需在投标文件中出具书面声明，</w:t>
      </w:r>
      <w:r>
        <w:rPr>
          <w:color w:val="000000" w:themeColor="text1"/>
          <w:spacing w:val="58"/>
          <w:sz w:val="24"/>
          <w:szCs w:val="24"/>
          <w:lang w:eastAsia="zh-CN"/>
          <w14:textFill>
            <w14:solidFill>
              <w14:schemeClr w14:val="tx1"/>
            </w14:solidFill>
          </w14:textFill>
        </w:rPr>
        <w:t xml:space="preserve"> </w:t>
      </w:r>
      <w:r>
        <w:rPr>
          <w:color w:val="000000" w:themeColor="text1"/>
          <w:spacing w:val="-14"/>
          <w:sz w:val="24"/>
          <w:szCs w:val="24"/>
          <w:lang w:eastAsia="zh-CN"/>
          <w14:textFill>
            <w14:solidFill>
              <w14:schemeClr w14:val="tx1"/>
            </w14:solidFill>
          </w14:textFill>
        </w:rPr>
        <w:t>否则按</w:t>
      </w:r>
      <w:r>
        <w:rPr>
          <w:color w:val="000000" w:themeColor="text1"/>
          <w:spacing w:val="-13"/>
          <w:sz w:val="24"/>
          <w:szCs w:val="24"/>
          <w:lang w:eastAsia="zh-CN"/>
          <w14:textFill>
            <w14:solidFill>
              <w14:schemeClr w14:val="tx1"/>
            </w14:solidFill>
          </w14:textFill>
        </w:rPr>
        <w:t>无</w:t>
      </w:r>
      <w:r>
        <w:rPr>
          <w:color w:val="000000" w:themeColor="text1"/>
          <w:spacing w:val="-8"/>
          <w:sz w:val="24"/>
          <w:szCs w:val="24"/>
          <w:lang w:eastAsia="zh-CN"/>
          <w14:textFill>
            <w14:solidFill>
              <w14:schemeClr w14:val="tx1"/>
            </w14:solidFill>
          </w14:textFill>
        </w:rPr>
        <w:t>效标处理。</w:t>
      </w:r>
    </w:p>
    <w:p w14:paraId="15BB0B85">
      <w:pPr>
        <w:pStyle w:val="2"/>
        <w:spacing w:before="78" w:line="219" w:lineRule="auto"/>
        <w:ind w:left="48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3.采购预算</w:t>
      </w:r>
    </w:p>
    <w:p w14:paraId="43B59E18">
      <w:pPr>
        <w:pStyle w:val="2"/>
        <w:spacing w:before="275" w:line="218" w:lineRule="auto"/>
        <w:ind w:left="485"/>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3.1</w:t>
      </w:r>
      <w:r>
        <w:rPr>
          <w:color w:val="000000" w:themeColor="text1"/>
          <w:spacing w:val="-50"/>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本次采购预算：见公告。</w:t>
      </w:r>
    </w:p>
    <w:p w14:paraId="297EE213">
      <w:pPr>
        <w:pStyle w:val="2"/>
        <w:spacing w:before="275" w:line="219" w:lineRule="auto"/>
        <w:ind w:left="482"/>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4.合格的供应商</w:t>
      </w:r>
    </w:p>
    <w:p w14:paraId="349BA6C1">
      <w:pPr>
        <w:pStyle w:val="2"/>
        <w:spacing w:before="277" w:line="219" w:lineRule="auto"/>
        <w:ind w:left="479"/>
        <w:rPr>
          <w:rFonts w:hint="eastAsia" w:ascii="宋体" w:hAnsi="宋体" w:eastAsia="宋体" w:cs="宋体"/>
          <w:color w:val="000000" w:themeColor="text1"/>
          <w:spacing w:val="-1"/>
          <w:sz w:val="24"/>
          <w:szCs w:val="24"/>
          <w:lang w:val="en-US" w:eastAsia="zh-CN"/>
          <w14:textFill>
            <w14:solidFill>
              <w14:schemeClr w14:val="tx1"/>
            </w14:solidFill>
          </w14:textFill>
        </w:rPr>
      </w:pPr>
      <w:r>
        <w:rPr>
          <w:rFonts w:hint="eastAsia" w:ascii="宋体" w:hAnsi="宋体" w:eastAsia="宋体" w:cs="宋体"/>
          <w:color w:val="000000" w:themeColor="text1"/>
          <w:spacing w:val="-1"/>
          <w:sz w:val="24"/>
          <w:szCs w:val="24"/>
          <w:lang w:val="en-US" w:eastAsia="zh-CN"/>
          <w14:textFill>
            <w14:solidFill>
              <w14:schemeClr w14:val="tx1"/>
            </w14:solidFill>
          </w14:textFill>
        </w:rPr>
        <w:t>4.1</w:t>
      </w:r>
      <w:r>
        <w:rPr>
          <w:rFonts w:ascii="宋体" w:hAnsi="宋体" w:eastAsia="宋体" w:cs="宋体"/>
          <w:color w:val="000000" w:themeColor="text1"/>
          <w:spacing w:val="-1"/>
          <w:sz w:val="24"/>
          <w:szCs w:val="24"/>
          <w:lang w:eastAsia="zh-CN"/>
          <w14:textFill>
            <w14:solidFill>
              <w14:schemeClr w14:val="tx1"/>
            </w14:solidFill>
          </w14:textFill>
        </w:rPr>
        <w:t>合格的供应商</w:t>
      </w:r>
    </w:p>
    <w:p w14:paraId="03B3C733">
      <w:pPr>
        <w:pStyle w:val="2"/>
        <w:spacing w:before="277"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4.1.1</w:t>
      </w:r>
      <w:r>
        <w:rPr>
          <w:color w:val="000000" w:themeColor="text1"/>
          <w:spacing w:val="-49"/>
          <w:sz w:val="24"/>
          <w:szCs w:val="24"/>
          <w:lang w:eastAsia="zh-CN"/>
          <w14:textFill>
            <w14:solidFill>
              <w14:schemeClr w14:val="tx1"/>
            </w14:solidFill>
          </w14:textFill>
        </w:rPr>
        <w:t xml:space="preserve"> </w:t>
      </w:r>
      <w:bookmarkStart w:id="4" w:name="_Hlk161846012"/>
      <w:r>
        <w:rPr>
          <w:color w:val="000000" w:themeColor="text1"/>
          <w:spacing w:val="-1"/>
          <w:sz w:val="24"/>
          <w:szCs w:val="24"/>
          <w:lang w:eastAsia="zh-CN"/>
          <w14:textFill>
            <w14:solidFill>
              <w14:schemeClr w14:val="tx1"/>
            </w14:solidFill>
          </w14:textFill>
        </w:rPr>
        <w:t>符合供应商资格条件（详见第一部分供应</w:t>
      </w:r>
      <w:r>
        <w:rPr>
          <w:color w:val="000000" w:themeColor="text1"/>
          <w:spacing w:val="-2"/>
          <w:sz w:val="24"/>
          <w:szCs w:val="24"/>
          <w:lang w:eastAsia="zh-CN"/>
          <w14:textFill>
            <w14:solidFill>
              <w14:schemeClr w14:val="tx1"/>
            </w14:solidFill>
          </w14:textFill>
        </w:rPr>
        <w:t>商资格条件）</w:t>
      </w:r>
      <w:bookmarkEnd w:id="4"/>
    </w:p>
    <w:p w14:paraId="22EDB044">
      <w:pPr>
        <w:pStyle w:val="2"/>
        <w:spacing w:before="148"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4.1.2</w:t>
      </w:r>
      <w:r>
        <w:rPr>
          <w:color w:val="000000" w:themeColor="text1"/>
          <w:spacing w:val="-49"/>
          <w:sz w:val="24"/>
          <w:szCs w:val="24"/>
          <w:lang w:eastAsia="zh-CN"/>
          <w14:textFill>
            <w14:solidFill>
              <w14:schemeClr w14:val="tx1"/>
            </w14:solidFill>
          </w14:textFill>
        </w:rPr>
        <w:t xml:space="preserve"> </w:t>
      </w:r>
      <w:bookmarkStart w:id="5" w:name="_Hlk161846021"/>
      <w:r>
        <w:rPr>
          <w:color w:val="000000" w:themeColor="text1"/>
          <w:spacing w:val="-2"/>
          <w:sz w:val="24"/>
          <w:szCs w:val="24"/>
          <w:lang w:eastAsia="zh-CN"/>
          <w14:textFill>
            <w14:solidFill>
              <w14:schemeClr w14:val="tx1"/>
            </w14:solidFill>
          </w14:textFill>
        </w:rPr>
        <w:t>参加政府采购活动前三年内，在经营活动中没有重大违法记录的声明函</w:t>
      </w:r>
      <w:bookmarkEnd w:id="5"/>
      <w:r>
        <w:rPr>
          <w:color w:val="000000" w:themeColor="text1"/>
          <w:spacing w:val="-2"/>
          <w:sz w:val="24"/>
          <w:szCs w:val="24"/>
          <w:lang w:eastAsia="zh-CN"/>
          <w14:textFill>
            <w14:solidFill>
              <w14:schemeClr w14:val="tx1"/>
            </w14:solidFill>
          </w14:textFill>
        </w:rPr>
        <w:t>；</w:t>
      </w:r>
    </w:p>
    <w:p w14:paraId="138FF826">
      <w:pPr>
        <w:pStyle w:val="2"/>
        <w:spacing w:before="183"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 xml:space="preserve">4.1.3 </w:t>
      </w:r>
      <w:bookmarkStart w:id="6" w:name="_Hlk161846067"/>
      <w:r>
        <w:rPr>
          <w:color w:val="000000" w:themeColor="text1"/>
          <w:spacing w:val="-4"/>
          <w:sz w:val="24"/>
          <w:szCs w:val="24"/>
          <w:lang w:eastAsia="zh-CN"/>
          <w14:textFill>
            <w14:solidFill>
              <w14:schemeClr w14:val="tx1"/>
            </w14:solidFill>
          </w14:textFill>
        </w:rPr>
        <w:t>政府采购供应商诚信承诺书</w:t>
      </w:r>
      <w:bookmarkEnd w:id="6"/>
      <w:r>
        <w:rPr>
          <w:color w:val="000000" w:themeColor="text1"/>
          <w:spacing w:val="-4"/>
          <w:sz w:val="24"/>
          <w:szCs w:val="24"/>
          <w:lang w:eastAsia="zh-CN"/>
          <w14:textFill>
            <w14:solidFill>
              <w14:schemeClr w14:val="tx1"/>
            </w14:solidFill>
          </w14:textFill>
        </w:rPr>
        <w:t>；</w:t>
      </w:r>
    </w:p>
    <w:p w14:paraId="152F7C4F">
      <w:pPr>
        <w:pStyle w:val="2"/>
        <w:spacing w:before="184"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 xml:space="preserve">4.1.4 </w:t>
      </w:r>
      <w:bookmarkStart w:id="7" w:name="_Hlk161846075"/>
      <w:r>
        <w:rPr>
          <w:color w:val="000000" w:themeColor="text1"/>
          <w:spacing w:val="-2"/>
          <w:sz w:val="24"/>
          <w:szCs w:val="24"/>
          <w:lang w:eastAsia="zh-CN"/>
          <w14:textFill>
            <w14:solidFill>
              <w14:schemeClr w14:val="tx1"/>
            </w14:solidFill>
          </w14:textFill>
        </w:rPr>
        <w:t>供应商自觉抵制政府采购领域商业贿赂行</w:t>
      </w:r>
      <w:r>
        <w:rPr>
          <w:color w:val="000000" w:themeColor="text1"/>
          <w:spacing w:val="-3"/>
          <w:sz w:val="24"/>
          <w:szCs w:val="24"/>
          <w:lang w:eastAsia="zh-CN"/>
          <w14:textFill>
            <w14:solidFill>
              <w14:schemeClr w14:val="tx1"/>
            </w14:solidFill>
          </w14:textFill>
        </w:rPr>
        <w:t>为承诺书</w:t>
      </w:r>
      <w:bookmarkEnd w:id="7"/>
      <w:r>
        <w:rPr>
          <w:color w:val="000000" w:themeColor="text1"/>
          <w:spacing w:val="-3"/>
          <w:sz w:val="24"/>
          <w:szCs w:val="24"/>
          <w:lang w:eastAsia="zh-CN"/>
          <w14:textFill>
            <w14:solidFill>
              <w14:schemeClr w14:val="tx1"/>
            </w14:solidFill>
          </w14:textFill>
        </w:rPr>
        <w:t>；</w:t>
      </w:r>
    </w:p>
    <w:p w14:paraId="59C0A682">
      <w:pPr>
        <w:pStyle w:val="2"/>
        <w:spacing w:before="303"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 xml:space="preserve">4.2 </w:t>
      </w:r>
      <w:bookmarkStart w:id="8" w:name="_Hlk161846087"/>
      <w:r>
        <w:rPr>
          <w:color w:val="000000" w:themeColor="text1"/>
          <w:spacing w:val="-1"/>
          <w:sz w:val="24"/>
          <w:szCs w:val="24"/>
          <w:lang w:eastAsia="zh-CN"/>
          <w14:textFill>
            <w14:solidFill>
              <w14:schemeClr w14:val="tx1"/>
            </w14:solidFill>
          </w14:textFill>
        </w:rPr>
        <w:t>供应商需提供售后服务体系与承诺</w:t>
      </w:r>
      <w:bookmarkEnd w:id="8"/>
      <w:r>
        <w:rPr>
          <w:color w:val="000000" w:themeColor="text1"/>
          <w:spacing w:val="-1"/>
          <w:sz w:val="24"/>
          <w:szCs w:val="24"/>
          <w:lang w:eastAsia="zh-CN"/>
          <w14:textFill>
            <w14:solidFill>
              <w14:schemeClr w14:val="tx1"/>
            </w14:solidFill>
          </w14:textFill>
        </w:rPr>
        <w:t>。</w:t>
      </w:r>
    </w:p>
    <w:p w14:paraId="4EC0B1D3">
      <w:pPr>
        <w:pStyle w:val="2"/>
        <w:spacing w:before="183" w:line="468" w:lineRule="exact"/>
        <w:ind w:left="479"/>
        <w:rPr>
          <w:rFonts w:hint="eastAsia"/>
          <w:color w:val="000000" w:themeColor="text1"/>
          <w:sz w:val="24"/>
          <w:szCs w:val="24"/>
          <w:lang w:eastAsia="zh-CN"/>
          <w14:textFill>
            <w14:solidFill>
              <w14:schemeClr w14:val="tx1"/>
            </w14:solidFill>
          </w14:textFill>
        </w:rPr>
      </w:pPr>
      <w:r>
        <w:rPr>
          <w:color w:val="000000" w:themeColor="text1"/>
          <w:position w:val="17"/>
          <w:sz w:val="24"/>
          <w:szCs w:val="24"/>
          <w:lang w:eastAsia="zh-CN"/>
          <w14:textFill>
            <w14:solidFill>
              <w14:schemeClr w14:val="tx1"/>
            </w14:solidFill>
          </w14:textFill>
        </w:rPr>
        <w:t>4.3</w:t>
      </w:r>
      <w:bookmarkStart w:id="9" w:name="_Hlk161846095"/>
      <w:r>
        <w:rPr>
          <w:color w:val="000000" w:themeColor="text1"/>
          <w:position w:val="17"/>
          <w:sz w:val="24"/>
          <w:szCs w:val="24"/>
          <w:lang w:eastAsia="zh-CN"/>
          <w14:textFill>
            <w14:solidFill>
              <w14:schemeClr w14:val="tx1"/>
            </w14:solidFill>
          </w14:textFill>
        </w:rPr>
        <w:t>符合本竞争性磋商文件规定的供应商资格要求及项目</w:t>
      </w:r>
      <w:r>
        <w:rPr>
          <w:color w:val="000000" w:themeColor="text1"/>
          <w:spacing w:val="-1"/>
          <w:position w:val="17"/>
          <w:sz w:val="24"/>
          <w:szCs w:val="24"/>
          <w:lang w:eastAsia="zh-CN"/>
          <w14:textFill>
            <w14:solidFill>
              <w14:schemeClr w14:val="tx1"/>
            </w14:solidFill>
          </w14:textFill>
        </w:rPr>
        <w:t>要求的其它条件，并按</w:t>
      </w:r>
    </w:p>
    <w:p w14:paraId="5172DB5F">
      <w:pPr>
        <w:pStyle w:val="2"/>
        <w:spacing w:before="1" w:line="218" w:lineRule="auto"/>
        <w:ind w:left="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照要求提供相关证明材料</w:t>
      </w:r>
      <w:bookmarkEnd w:id="9"/>
      <w:r>
        <w:rPr>
          <w:color w:val="000000" w:themeColor="text1"/>
          <w:spacing w:val="-4"/>
          <w:sz w:val="24"/>
          <w:szCs w:val="24"/>
          <w:lang w:eastAsia="zh-CN"/>
          <w14:textFill>
            <w14:solidFill>
              <w14:schemeClr w14:val="tx1"/>
            </w14:solidFill>
          </w14:textFill>
        </w:rPr>
        <w:t>。</w:t>
      </w:r>
    </w:p>
    <w:p w14:paraId="3E569EAF">
      <w:pPr>
        <w:pStyle w:val="2"/>
        <w:spacing w:before="304"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4.4</w:t>
      </w:r>
      <w:r>
        <w:rPr>
          <w:color w:val="000000" w:themeColor="text1"/>
          <w:spacing w:val="-49"/>
          <w:sz w:val="24"/>
          <w:szCs w:val="24"/>
          <w:lang w:eastAsia="zh-CN"/>
          <w14:textFill>
            <w14:solidFill>
              <w14:schemeClr w14:val="tx1"/>
            </w14:solidFill>
          </w14:textFill>
        </w:rPr>
        <w:t xml:space="preserve"> </w:t>
      </w:r>
      <w:bookmarkStart w:id="10" w:name="_Hlk161846125"/>
      <w:r>
        <w:rPr>
          <w:color w:val="000000" w:themeColor="text1"/>
          <w:spacing w:val="-2"/>
          <w:sz w:val="24"/>
          <w:szCs w:val="24"/>
          <w:lang w:eastAsia="zh-CN"/>
          <w14:textFill>
            <w14:solidFill>
              <w14:schemeClr w14:val="tx1"/>
            </w14:solidFill>
          </w14:textFill>
        </w:rPr>
        <w:t>供应商应遵守国家法律、法规有关竞争性磋商的规定</w:t>
      </w:r>
      <w:bookmarkEnd w:id="10"/>
      <w:r>
        <w:rPr>
          <w:color w:val="000000" w:themeColor="text1"/>
          <w:spacing w:val="-2"/>
          <w:sz w:val="24"/>
          <w:szCs w:val="24"/>
          <w:lang w:eastAsia="zh-CN"/>
          <w14:textFill>
            <w14:solidFill>
              <w14:schemeClr w14:val="tx1"/>
            </w14:solidFill>
          </w14:textFill>
        </w:rPr>
        <w:t>。</w:t>
      </w:r>
    </w:p>
    <w:p w14:paraId="1C126AE1">
      <w:pPr>
        <w:pStyle w:val="2"/>
        <w:spacing w:before="104" w:line="466" w:lineRule="exact"/>
        <w:jc w:val="center"/>
        <w:rPr>
          <w:rFonts w:hint="eastAsia"/>
          <w:color w:val="000000" w:themeColor="text1"/>
          <w:sz w:val="24"/>
          <w:szCs w:val="24"/>
          <w:lang w:eastAsia="zh-CN"/>
          <w14:textFill>
            <w14:solidFill>
              <w14:schemeClr w14:val="tx1"/>
            </w14:solidFill>
          </w14:textFill>
        </w:rPr>
      </w:pPr>
      <w:r>
        <w:rPr>
          <w:rFonts w:hint="eastAsia"/>
          <w:color w:val="000000" w:themeColor="text1"/>
          <w:spacing w:val="2"/>
          <w:position w:val="17"/>
          <w:sz w:val="24"/>
          <w:szCs w:val="24"/>
          <w:lang w:eastAsia="zh-CN"/>
          <w14:textFill>
            <w14:solidFill>
              <w14:schemeClr w14:val="tx1"/>
            </w14:solidFill>
          </w14:textFill>
        </w:rPr>
        <w:t xml:space="preserve"> </w:t>
      </w:r>
      <w:r>
        <w:rPr>
          <w:color w:val="000000" w:themeColor="text1"/>
          <w:spacing w:val="2"/>
          <w:position w:val="17"/>
          <w:sz w:val="24"/>
          <w:szCs w:val="24"/>
          <w:lang w:eastAsia="zh-CN"/>
          <w14:textFill>
            <w14:solidFill>
              <w14:schemeClr w14:val="tx1"/>
            </w14:solidFill>
          </w14:textFill>
        </w:rPr>
        <w:t>4.5</w:t>
      </w:r>
      <w:bookmarkStart w:id="11" w:name="_Hlk161846153"/>
      <w:r>
        <w:rPr>
          <w:color w:val="000000" w:themeColor="text1"/>
          <w:spacing w:val="2"/>
          <w:position w:val="17"/>
          <w:sz w:val="24"/>
          <w:szCs w:val="24"/>
          <w:lang w:eastAsia="zh-CN"/>
          <w14:textFill>
            <w14:solidFill>
              <w14:schemeClr w14:val="tx1"/>
            </w14:solidFill>
          </w14:textFill>
        </w:rPr>
        <w:t>凡通过磋商小组符合性审查的供应商均为合格供应商。未通过符合性审查的</w:t>
      </w:r>
    </w:p>
    <w:p w14:paraId="1AB2E450">
      <w:pPr>
        <w:pStyle w:val="2"/>
        <w:spacing w:before="1" w:line="218" w:lineRule="auto"/>
        <w:rPr>
          <w:color w:val="000000" w:themeColor="text1"/>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供应商将视为不响应本项目的竞争性磋商文件被否决</w:t>
      </w:r>
      <w:bookmarkEnd w:id="11"/>
      <w:r>
        <w:rPr>
          <w:color w:val="000000" w:themeColor="text1"/>
          <w:spacing w:val="-2"/>
          <w:sz w:val="24"/>
          <w:szCs w:val="24"/>
          <w:lang w:eastAsia="zh-CN"/>
          <w14:textFill>
            <w14:solidFill>
              <w14:schemeClr w14:val="tx1"/>
            </w14:solidFill>
          </w14:textFill>
        </w:rPr>
        <w:t>。</w:t>
      </w:r>
    </w:p>
    <w:p w14:paraId="5BEDA355">
      <w:pPr>
        <w:pStyle w:val="2"/>
        <w:spacing w:before="78" w:line="560" w:lineRule="exact"/>
        <w:jc w:val="right"/>
        <w:rPr>
          <w:rFonts w:hint="eastAsia"/>
          <w:color w:val="000000" w:themeColor="text1"/>
          <w:sz w:val="24"/>
          <w:szCs w:val="24"/>
          <w:lang w:eastAsia="zh-CN"/>
          <w14:textFill>
            <w14:solidFill>
              <w14:schemeClr w14:val="tx1"/>
            </w14:solidFill>
          </w14:textFill>
        </w:rPr>
      </w:pPr>
      <w:r>
        <w:rPr>
          <w:color w:val="000000" w:themeColor="text1"/>
          <w:spacing w:val="-9"/>
          <w:position w:val="24"/>
          <w:sz w:val="24"/>
          <w:szCs w:val="24"/>
          <w:lang w:eastAsia="zh-CN"/>
          <w14:textFill>
            <w14:solidFill>
              <w14:schemeClr w14:val="tx1"/>
            </w14:solidFill>
          </w14:textFill>
        </w:rPr>
        <w:t>注：</w:t>
      </w:r>
      <w:r>
        <w:rPr>
          <w:color w:val="000000" w:themeColor="text1"/>
          <w:spacing w:val="-27"/>
          <w:position w:val="24"/>
          <w:sz w:val="24"/>
          <w:szCs w:val="24"/>
          <w:lang w:eastAsia="zh-CN"/>
          <w14:textFill>
            <w14:solidFill>
              <w14:schemeClr w14:val="tx1"/>
            </w14:solidFill>
          </w14:textFill>
        </w:rPr>
        <w:t xml:space="preserve"> </w:t>
      </w:r>
      <w:bookmarkStart w:id="12" w:name="_Hlk161846327"/>
      <w:r>
        <w:rPr>
          <w:color w:val="000000" w:themeColor="text1"/>
          <w:spacing w:val="-9"/>
          <w:position w:val="24"/>
          <w:sz w:val="24"/>
          <w:szCs w:val="24"/>
          <w:lang w:eastAsia="zh-CN"/>
          <w14:textFill>
            <w14:solidFill>
              <w14:schemeClr w14:val="tx1"/>
            </w14:solidFill>
          </w14:textFill>
        </w:rPr>
        <w:t>单位负责人为同一人或者存在直接控股、管理关系的不同供应商，不得参加</w:t>
      </w:r>
    </w:p>
    <w:p w14:paraId="469FDEA7">
      <w:pPr>
        <w:pStyle w:val="2"/>
        <w:spacing w:before="1" w:line="218" w:lineRule="auto"/>
        <w:ind w:left="24"/>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同一合同项下的政府采购活动，并提供承诺。</w:t>
      </w:r>
    </w:p>
    <w:bookmarkEnd w:id="12"/>
    <w:p w14:paraId="7E2D8049">
      <w:pPr>
        <w:pStyle w:val="2"/>
        <w:spacing w:before="276" w:line="220" w:lineRule="auto"/>
        <w:ind w:left="488"/>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5.竞争性磋商文件的约束力</w:t>
      </w:r>
    </w:p>
    <w:p w14:paraId="329F65A2">
      <w:pPr>
        <w:pStyle w:val="2"/>
        <w:spacing w:before="274" w:line="559" w:lineRule="exact"/>
        <w:ind w:right="2"/>
        <w:jc w:val="right"/>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5.l</w:t>
      </w:r>
      <w:r>
        <w:rPr>
          <w:color w:val="000000" w:themeColor="text1"/>
          <w:spacing w:val="-16"/>
          <w:position w:val="24"/>
          <w:sz w:val="24"/>
          <w:szCs w:val="24"/>
          <w:lang w:eastAsia="zh-CN"/>
          <w14:textFill>
            <w14:solidFill>
              <w14:schemeClr w14:val="tx1"/>
            </w14:solidFill>
          </w14:textFill>
        </w:rPr>
        <w:t xml:space="preserve"> </w:t>
      </w:r>
      <w:r>
        <w:rPr>
          <w:color w:val="000000" w:themeColor="text1"/>
          <w:spacing w:val="-1"/>
          <w:position w:val="24"/>
          <w:sz w:val="24"/>
          <w:szCs w:val="24"/>
          <w:lang w:eastAsia="zh-CN"/>
          <w14:textFill>
            <w14:solidFill>
              <w14:schemeClr w14:val="tx1"/>
            </w14:solidFill>
          </w14:textFill>
        </w:rPr>
        <w:t>供应商一旦参加竞争性磋商，即被认为接受了本竞争性磋商文件中的所有条</w:t>
      </w:r>
    </w:p>
    <w:p w14:paraId="169EF2EF">
      <w:pPr>
        <w:rPr>
          <w:color w:val="000000" w:themeColor="text1"/>
          <w:spacing w:val="-8"/>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款和规定。</w:t>
      </w:r>
    </w:p>
    <w:p w14:paraId="457F865C">
      <w:pPr>
        <w:pStyle w:val="2"/>
        <w:spacing w:before="78" w:line="431" w:lineRule="auto"/>
        <w:ind w:left="25" w:right="3" w:firstLine="460"/>
        <w:jc w:val="both"/>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5.2</w:t>
      </w:r>
      <w:r>
        <w:rPr>
          <w:color w:val="000000" w:themeColor="text1"/>
          <w:spacing w:val="-16"/>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供应商如认为本竞争性磋商文件含有倾向性或排斥潜在供应商的条款而使自</w:t>
      </w:r>
      <w:r>
        <w:rPr>
          <w:color w:val="000000" w:themeColor="text1"/>
          <w:sz w:val="24"/>
          <w:szCs w:val="24"/>
          <w:lang w:eastAsia="zh-CN"/>
          <w14:textFill>
            <w14:solidFill>
              <w14:schemeClr w14:val="tx1"/>
            </w14:solidFill>
          </w14:textFill>
        </w:rPr>
        <w:t xml:space="preserve"> </w:t>
      </w:r>
      <w:r>
        <w:rPr>
          <w:color w:val="000000" w:themeColor="text1"/>
          <w:spacing w:val="-14"/>
          <w:sz w:val="24"/>
          <w:szCs w:val="24"/>
          <w:lang w:eastAsia="zh-CN"/>
          <w14:textFill>
            <w14:solidFill>
              <w14:schemeClr w14:val="tx1"/>
            </w14:solidFill>
          </w14:textFill>
        </w:rPr>
        <w:t>己的权益受到损害的，</w:t>
      </w:r>
      <w:r>
        <w:rPr>
          <w:color w:val="000000" w:themeColor="text1"/>
          <w:spacing w:val="49"/>
          <w:sz w:val="24"/>
          <w:szCs w:val="24"/>
          <w:lang w:eastAsia="zh-CN"/>
          <w14:textFill>
            <w14:solidFill>
              <w14:schemeClr w14:val="tx1"/>
            </w14:solidFill>
          </w14:textFill>
        </w:rPr>
        <w:t xml:space="preserve"> </w:t>
      </w:r>
      <w:r>
        <w:rPr>
          <w:color w:val="000000" w:themeColor="text1"/>
          <w:spacing w:val="-14"/>
          <w:sz w:val="24"/>
          <w:szCs w:val="24"/>
          <w:lang w:eastAsia="zh-CN"/>
          <w14:textFill>
            <w14:solidFill>
              <w14:schemeClr w14:val="tx1"/>
            </w14:solidFill>
          </w14:textFill>
        </w:rPr>
        <w:t>请以书面形式向采购人提出，</w:t>
      </w:r>
      <w:r>
        <w:rPr>
          <w:color w:val="000000" w:themeColor="text1"/>
          <w:spacing w:val="59"/>
          <w:sz w:val="24"/>
          <w:szCs w:val="24"/>
          <w:lang w:eastAsia="zh-CN"/>
          <w14:textFill>
            <w14:solidFill>
              <w14:schemeClr w14:val="tx1"/>
            </w14:solidFill>
          </w14:textFill>
        </w:rPr>
        <w:t xml:space="preserve"> </w:t>
      </w:r>
      <w:r>
        <w:rPr>
          <w:color w:val="000000" w:themeColor="text1"/>
          <w:spacing w:val="-14"/>
          <w:sz w:val="24"/>
          <w:szCs w:val="24"/>
          <w:lang w:eastAsia="zh-CN"/>
          <w14:textFill>
            <w14:solidFill>
              <w14:schemeClr w14:val="tx1"/>
            </w14:solidFill>
          </w14:textFill>
        </w:rPr>
        <w:t>否则， 将视为对</w:t>
      </w:r>
      <w:r>
        <w:rPr>
          <w:color w:val="000000" w:themeColor="text1"/>
          <w:spacing w:val="-15"/>
          <w:sz w:val="24"/>
          <w:szCs w:val="24"/>
          <w:lang w:eastAsia="zh-CN"/>
          <w14:textFill>
            <w14:solidFill>
              <w14:schemeClr w14:val="tx1"/>
            </w14:solidFill>
          </w14:textFill>
        </w:rPr>
        <w:t>本竞争性磋商文</w:t>
      </w:r>
    </w:p>
    <w:p w14:paraId="48524B1E">
      <w:pPr>
        <w:pStyle w:val="2"/>
        <w:spacing w:before="1" w:line="218" w:lineRule="auto"/>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件要求无任何异议，并不得因此在竞争性磋</w:t>
      </w:r>
      <w:r>
        <w:rPr>
          <w:color w:val="000000" w:themeColor="text1"/>
          <w:spacing w:val="-2"/>
          <w:sz w:val="24"/>
          <w:szCs w:val="24"/>
          <w:lang w:eastAsia="zh-CN"/>
          <w14:textFill>
            <w14:solidFill>
              <w14:schemeClr w14:val="tx1"/>
            </w14:solidFill>
          </w14:textFill>
        </w:rPr>
        <w:t>商会开始后提出任何异议。</w:t>
      </w:r>
    </w:p>
    <w:p w14:paraId="01E3E673">
      <w:pPr>
        <w:pStyle w:val="2"/>
        <w:spacing w:before="274" w:line="219" w:lineRule="auto"/>
        <w:ind w:left="485"/>
        <w:rPr>
          <w:rFonts w:hint="eastAsia"/>
          <w:color w:val="000000" w:themeColor="text1"/>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5.3</w:t>
      </w:r>
      <w:r>
        <w:rPr>
          <w:color w:val="000000" w:themeColor="text1"/>
          <w:spacing w:val="-3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本磋商文件由采购人负责解释。</w:t>
      </w:r>
    </w:p>
    <w:p w14:paraId="1F0C7949">
      <w:pPr>
        <w:spacing w:line="305" w:lineRule="auto"/>
        <w:rPr>
          <w:color w:val="000000" w:themeColor="text1"/>
          <w:lang w:eastAsia="zh-CN"/>
          <w14:textFill>
            <w14:solidFill>
              <w14:schemeClr w14:val="tx1"/>
            </w14:solidFill>
          </w14:textFill>
        </w:rPr>
      </w:pPr>
    </w:p>
    <w:p w14:paraId="53070CB5">
      <w:pPr>
        <w:pStyle w:val="2"/>
        <w:spacing w:before="78" w:line="220" w:lineRule="auto"/>
        <w:ind w:left="3341"/>
        <w:rPr>
          <w:rFonts w:hint="eastAsia"/>
          <w:color w:val="000000" w:themeColor="text1"/>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二、竞争性磋商文件</w:t>
      </w:r>
    </w:p>
    <w:p w14:paraId="507F536B">
      <w:pPr>
        <w:pStyle w:val="2"/>
        <w:spacing w:before="78" w:line="220" w:lineRule="auto"/>
        <w:ind w:left="485"/>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6．竞争性磋商文件的组成</w:t>
      </w:r>
    </w:p>
    <w:p w14:paraId="3FB01DA4">
      <w:pPr>
        <w:pStyle w:val="2"/>
        <w:spacing w:before="276" w:line="559" w:lineRule="exact"/>
        <w:ind w:right="8"/>
        <w:jc w:val="right"/>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Fill>
            <w14:solidFill>
              <w14:schemeClr w14:val="tx1"/>
            </w14:solidFill>
          </w14:textFill>
        </w:rPr>
        <w:t>6.1竞争性磋商文件是用以阐明的采购需求、采购程序和合同格式等</w:t>
      </w:r>
      <w:r>
        <w:rPr>
          <w:color w:val="000000" w:themeColor="text1"/>
          <w:spacing w:val="1"/>
          <w:position w:val="24"/>
          <w:sz w:val="24"/>
          <w:szCs w:val="24"/>
          <w:lang w:eastAsia="zh-CN"/>
          <w14:textFill>
            <w14:solidFill>
              <w14:schemeClr w14:val="tx1"/>
            </w14:solidFill>
          </w14:textFill>
        </w:rPr>
        <w:t>的规范性文</w:t>
      </w:r>
    </w:p>
    <w:p w14:paraId="626DFA63">
      <w:pPr>
        <w:pStyle w:val="2"/>
        <w:spacing w:before="1" w:line="219" w:lineRule="auto"/>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件。竞争性磋商文件主要由以下部分组成：</w:t>
      </w:r>
    </w:p>
    <w:p w14:paraId="302B91B1">
      <w:pPr>
        <w:pStyle w:val="2"/>
        <w:spacing w:before="273" w:line="220" w:lineRule="auto"/>
        <w:ind w:left="487"/>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（1）竞争性磋商邀请函；</w:t>
      </w:r>
    </w:p>
    <w:p w14:paraId="1280F218">
      <w:pPr>
        <w:pStyle w:val="2"/>
        <w:spacing w:before="276" w:line="560" w:lineRule="exact"/>
        <w:ind w:left="487"/>
        <w:rPr>
          <w:rFonts w:hint="eastAsia"/>
          <w:color w:val="000000" w:themeColor="text1"/>
          <w:sz w:val="24"/>
          <w:szCs w:val="24"/>
          <w:lang w:eastAsia="zh-CN"/>
          <w14:textFill>
            <w14:solidFill>
              <w14:schemeClr w14:val="tx1"/>
            </w14:solidFill>
          </w14:textFill>
        </w:rPr>
      </w:pPr>
      <w:r>
        <w:rPr>
          <w:color w:val="000000" w:themeColor="text1"/>
          <w:spacing w:val="-8"/>
          <w:position w:val="24"/>
          <w:sz w:val="24"/>
          <w:szCs w:val="24"/>
          <w:lang w:eastAsia="zh-CN"/>
          <w14:textFill>
            <w14:solidFill>
              <w14:schemeClr w14:val="tx1"/>
            </w14:solidFill>
          </w14:textFill>
        </w:rPr>
        <w:t>（2）供应商须知；</w:t>
      </w:r>
    </w:p>
    <w:p w14:paraId="77D43E6F">
      <w:pPr>
        <w:pStyle w:val="2"/>
        <w:spacing w:before="1" w:line="218" w:lineRule="auto"/>
        <w:ind w:left="487"/>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（3）采购需求；</w:t>
      </w:r>
    </w:p>
    <w:p w14:paraId="246C1F9D">
      <w:pPr>
        <w:pStyle w:val="2"/>
        <w:spacing w:before="274" w:line="562" w:lineRule="exact"/>
        <w:ind w:left="487"/>
        <w:rPr>
          <w:rFonts w:hint="eastAsia"/>
          <w:color w:val="000000" w:themeColor="text1"/>
          <w:sz w:val="24"/>
          <w:szCs w:val="24"/>
          <w:lang w:eastAsia="zh-CN"/>
          <w14:textFill>
            <w14:solidFill>
              <w14:schemeClr w14:val="tx1"/>
            </w14:solidFill>
          </w14:textFill>
        </w:rPr>
      </w:pPr>
      <w:r>
        <w:rPr>
          <w:color w:val="000000" w:themeColor="text1"/>
          <w:spacing w:val="-5"/>
          <w:position w:val="24"/>
          <w:sz w:val="24"/>
          <w:szCs w:val="24"/>
          <w:lang w:eastAsia="zh-CN"/>
          <w14:textFill>
            <w14:solidFill>
              <w14:schemeClr w14:val="tx1"/>
            </w14:solidFill>
          </w14:textFill>
        </w:rPr>
        <w:t>（4）响应性文件内容及格式；</w:t>
      </w:r>
    </w:p>
    <w:p w14:paraId="6305841A">
      <w:pPr>
        <w:pStyle w:val="2"/>
        <w:spacing w:before="1"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（5）合同主要条款。</w:t>
      </w:r>
    </w:p>
    <w:p w14:paraId="65A9D0E1">
      <w:pPr>
        <w:pStyle w:val="2"/>
        <w:spacing w:before="276" w:line="219" w:lineRule="auto"/>
        <w:ind w:left="487"/>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（6）加盖单位公章、法定代表人签字的营业执照扫描件。</w:t>
      </w:r>
    </w:p>
    <w:p w14:paraId="3EBF361C">
      <w:pPr>
        <w:spacing w:line="358" w:lineRule="auto"/>
        <w:rPr>
          <w:color w:val="000000" w:themeColor="text1"/>
          <w:lang w:eastAsia="zh-CN"/>
          <w14:textFill>
            <w14:solidFill>
              <w14:schemeClr w14:val="tx1"/>
            </w14:solidFill>
          </w14:textFill>
        </w:rPr>
      </w:pPr>
    </w:p>
    <w:p w14:paraId="488B9901">
      <w:pPr>
        <w:pStyle w:val="2"/>
        <w:spacing w:before="79" w:line="431" w:lineRule="auto"/>
        <w:ind w:firstLine="481"/>
        <w:jc w:val="both"/>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6.2</w:t>
      </w:r>
      <w:r>
        <w:rPr>
          <w:color w:val="000000" w:themeColor="text1"/>
          <w:spacing w:val="-13"/>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供应商收到竞争性磋商文件后，应仔细检查竞争性磋商文件是否齐全、是否</w:t>
      </w:r>
      <w:r>
        <w:rPr>
          <w:color w:val="000000" w:themeColor="text1"/>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有表述不明确或缺（错、重） 字等问题。供应商发现任何页数和附件数量的遗缺，</w:t>
      </w:r>
      <w:r>
        <w:rPr>
          <w:color w:val="000000" w:themeColor="text1"/>
          <w:spacing w:val="5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任</w:t>
      </w:r>
      <w:r>
        <w:rPr>
          <w:color w:val="000000" w:themeColor="text1"/>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何数字或词汇模糊不清，</w:t>
      </w:r>
      <w:r>
        <w:rPr>
          <w:color w:val="000000" w:themeColor="text1"/>
          <w:spacing w:val="50"/>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任何词义含混不清</w:t>
      </w:r>
      <w:r>
        <w:rPr>
          <w:color w:val="000000" w:themeColor="text1"/>
          <w:spacing w:val="-11"/>
          <w:sz w:val="24"/>
          <w:szCs w:val="24"/>
          <w:lang w:eastAsia="zh-CN"/>
          <w14:textFill>
            <w14:solidFill>
              <w14:schemeClr w14:val="tx1"/>
            </w14:solidFill>
          </w14:textFill>
        </w:rPr>
        <w:t>的情形，应立即与采购人联系解决。如果</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供应商因未按上述提出要求而造成不良后果的，</w:t>
      </w:r>
      <w:r>
        <w:rPr>
          <w:color w:val="000000" w:themeColor="text1"/>
          <w:spacing w:val="5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采购人不承担任何责任。供应商应认</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真阅读招标文件中所有的事项、格式、条件、条款和规范等要</w:t>
      </w:r>
      <w:r>
        <w:rPr>
          <w:color w:val="000000" w:themeColor="text1"/>
          <w:spacing w:val="-2"/>
          <w:sz w:val="24"/>
          <w:szCs w:val="24"/>
          <w:lang w:eastAsia="zh-CN"/>
          <w14:textFill>
            <w14:solidFill>
              <w14:schemeClr w14:val="tx1"/>
            </w14:solidFill>
          </w14:textFill>
        </w:rPr>
        <w:t>求。如果有异议在规定</w:t>
      </w:r>
      <w:r>
        <w:rPr>
          <w:color w:val="000000" w:themeColor="text1"/>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的时间内提出，</w:t>
      </w:r>
      <w:r>
        <w:rPr>
          <w:color w:val="000000" w:themeColor="text1"/>
          <w:spacing w:val="44"/>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没有异议需做出“无异议”承诺书，</w:t>
      </w:r>
      <w:r>
        <w:rPr>
          <w:color w:val="000000" w:themeColor="text1"/>
          <w:spacing w:val="-29"/>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承诺书作为响应文件的组织部分,</w:t>
      </w:r>
    </w:p>
    <w:p w14:paraId="53B4F4A0">
      <w:pPr>
        <w:pStyle w:val="2"/>
        <w:spacing w:line="219" w:lineRule="auto"/>
        <w:ind w:left="8"/>
        <w:rPr>
          <w:rFonts w:hint="eastAsia"/>
          <w:color w:val="000000" w:themeColor="text1"/>
          <w:spacing w:val="-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否则为无效响应文件。</w:t>
      </w:r>
    </w:p>
    <w:p w14:paraId="4FC1AF7A">
      <w:pPr>
        <w:pStyle w:val="2"/>
        <w:spacing w:before="78" w:line="431" w:lineRule="auto"/>
        <w:ind w:left="1" w:right="3" w:firstLine="481"/>
        <w:jc w:val="both"/>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6.3</w:t>
      </w:r>
      <w:r>
        <w:rPr>
          <w:color w:val="000000" w:themeColor="text1"/>
          <w:spacing w:val="-13"/>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供应商被视为充分熟悉本采购项目所在地的与履行合同有关的各种情况，包</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括自然环境、气候条件、劳动力及公用设施等，</w:t>
      </w:r>
      <w:r>
        <w:rPr>
          <w:color w:val="000000" w:themeColor="text1"/>
          <w:spacing w:val="55"/>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本竞争性磋商文件不再对上述情况进</w:t>
      </w:r>
    </w:p>
    <w:p w14:paraId="44D78B31">
      <w:pPr>
        <w:pStyle w:val="2"/>
        <w:spacing w:line="220" w:lineRule="auto"/>
        <w:ind w:left="5"/>
        <w:rPr>
          <w:rFonts w:hint="eastAsia"/>
          <w:color w:val="000000" w:themeColor="text1"/>
          <w:spacing w:val="-10"/>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行描述。</w:t>
      </w:r>
    </w:p>
    <w:p w14:paraId="42FE7434">
      <w:pPr>
        <w:pStyle w:val="2"/>
        <w:spacing w:before="78" w:line="431" w:lineRule="auto"/>
        <w:ind w:left="1" w:right="3" w:firstLine="481"/>
        <w:jc w:val="both"/>
        <w:rPr>
          <w:rFonts w:hint="eastAsia"/>
          <w:color w:val="000000" w:themeColor="text1"/>
          <w:spacing w:val="-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6.4 供应商必须详阅竞争性磋商文件的所有条款、文件及表格格式等。供应商若 未按竞争性磋商文件的要求和规范编制、提交响应性文件，将有可能导致响应性文件</w:t>
      </w:r>
    </w:p>
    <w:p w14:paraId="36BCD039">
      <w:pPr>
        <w:pStyle w:val="2"/>
        <w:spacing w:before="78" w:line="431" w:lineRule="auto"/>
        <w:ind w:left="1" w:right="3" w:firstLine="481"/>
        <w:jc w:val="both"/>
        <w:rPr>
          <w:rFonts w:hint="eastAsia"/>
          <w:color w:val="000000" w:themeColor="text1"/>
          <w:spacing w:val="-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被拒绝接受或被视为无效。</w:t>
      </w:r>
    </w:p>
    <w:p w14:paraId="048CF2AD">
      <w:pPr>
        <w:pStyle w:val="2"/>
        <w:spacing w:before="273" w:line="220" w:lineRule="auto"/>
        <w:ind w:left="49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7.竞争性磋商文件的澄清与修改</w:t>
      </w:r>
    </w:p>
    <w:p w14:paraId="2E4693C4">
      <w:pPr>
        <w:pStyle w:val="2"/>
        <w:spacing w:before="274" w:line="431" w:lineRule="auto"/>
        <w:ind w:firstLine="487"/>
        <w:jc w:val="both"/>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7.1提交（接收）响应文件截止之日前，采购人可以对已发出的竞争性磋</w:t>
      </w:r>
      <w:r>
        <w:rPr>
          <w:color w:val="000000" w:themeColor="text1"/>
          <w:spacing w:val="1"/>
          <w:sz w:val="24"/>
          <w:szCs w:val="24"/>
          <w:lang w:eastAsia="zh-CN"/>
          <w14:textFill>
            <w14:solidFill>
              <w14:schemeClr w14:val="tx1"/>
            </w14:solidFill>
          </w14:textFill>
        </w:rPr>
        <w:t>商文件</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进行必要的澄清或者修改，</w:t>
      </w:r>
      <w:r>
        <w:rPr>
          <w:color w:val="000000" w:themeColor="text1"/>
          <w:spacing w:val="59"/>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澄清或修改的内容作为竞争性磋商文件的组成部分。澄清</w:t>
      </w:r>
      <w:r>
        <w:rPr>
          <w:color w:val="000000" w:themeColor="text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或者修改的内容可能影响相应文件编制的，采购人将在提交响应文件截止时间至少5</w:t>
      </w:r>
      <w:r>
        <w:rPr>
          <w:color w:val="000000" w:themeColor="text1"/>
          <w:spacing w:val="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个日前， 在政府采购相关网站以变更公告的方式通知所</w:t>
      </w:r>
      <w:r>
        <w:rPr>
          <w:color w:val="000000" w:themeColor="text1"/>
          <w:spacing w:val="-5"/>
          <w:sz w:val="24"/>
          <w:szCs w:val="24"/>
          <w:lang w:eastAsia="zh-CN"/>
          <w14:textFill>
            <w14:solidFill>
              <w14:schemeClr w14:val="tx1"/>
            </w14:solidFill>
          </w14:textFill>
        </w:rPr>
        <w:t>有获取竞争性磋商文件的供应</w:t>
      </w:r>
    </w:p>
    <w:p w14:paraId="649F9387">
      <w:pPr>
        <w:pStyle w:val="2"/>
        <w:spacing w:before="1" w:line="218"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商，不足5日的，采购人顺延提交（接收）响应文件截止时间。</w:t>
      </w:r>
    </w:p>
    <w:p w14:paraId="58EB8D44">
      <w:pPr>
        <w:spacing w:line="299" w:lineRule="auto"/>
        <w:rPr>
          <w:color w:val="000000" w:themeColor="text1"/>
          <w:lang w:eastAsia="zh-CN"/>
          <w14:textFill>
            <w14:solidFill>
              <w14:schemeClr w14:val="tx1"/>
            </w14:solidFill>
          </w14:textFill>
        </w:rPr>
      </w:pPr>
    </w:p>
    <w:p w14:paraId="489CA1F4">
      <w:pPr>
        <w:pStyle w:val="2"/>
        <w:spacing w:before="79" w:line="220" w:lineRule="auto"/>
        <w:ind w:left="3218"/>
        <w:rPr>
          <w:rFonts w:hint="eastAsia"/>
          <w:color w:val="000000" w:themeColor="text1"/>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三、响应性文件的编制</w:t>
      </w:r>
    </w:p>
    <w:p w14:paraId="3BFDE60E">
      <w:pPr>
        <w:pStyle w:val="2"/>
        <w:spacing w:before="78" w:line="440" w:lineRule="exact"/>
        <w:ind w:left="485"/>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8.要求</w:t>
      </w:r>
    </w:p>
    <w:p w14:paraId="166F8DD1">
      <w:pPr>
        <w:pStyle w:val="2"/>
        <w:spacing w:before="272" w:line="440" w:lineRule="exact"/>
        <w:ind w:left="2" w:right="1" w:firstLine="479"/>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8.1</w:t>
      </w:r>
      <w:r>
        <w:rPr>
          <w:color w:val="000000" w:themeColor="text1"/>
          <w:spacing w:val="-12"/>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供应商应仔细阅读、并充分理解竞争性磋商文件的所有内容，按照竞争性磋</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商文件的要求编制、提交响应性文件。响应性文件应对竞争性磋商</w:t>
      </w:r>
      <w:r>
        <w:rPr>
          <w:color w:val="000000" w:themeColor="text1"/>
          <w:spacing w:val="-2"/>
          <w:sz w:val="24"/>
          <w:szCs w:val="24"/>
          <w:lang w:eastAsia="zh-CN"/>
          <w14:textFill>
            <w14:solidFill>
              <w14:schemeClr w14:val="tx1"/>
            </w14:solidFill>
          </w14:textFill>
        </w:rPr>
        <w:t>文件的要求作出实</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质性响应， 并对所提供的全部资料做出真实性、合法性</w:t>
      </w:r>
      <w:r>
        <w:rPr>
          <w:color w:val="000000" w:themeColor="text1"/>
          <w:spacing w:val="-5"/>
          <w:sz w:val="24"/>
          <w:szCs w:val="24"/>
          <w:lang w:eastAsia="zh-CN"/>
          <w14:textFill>
            <w14:solidFill>
              <w14:schemeClr w14:val="tx1"/>
            </w14:solidFill>
          </w14:textFill>
        </w:rPr>
        <w:t>承诺，否则其响应性文件将作</w:t>
      </w:r>
    </w:p>
    <w:p w14:paraId="50A03F86">
      <w:pPr>
        <w:pStyle w:val="2"/>
        <w:spacing w:line="440" w:lineRule="exact"/>
        <w:ind w:left="4"/>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为无效处理。</w:t>
      </w:r>
    </w:p>
    <w:p w14:paraId="2EB1E527">
      <w:pPr>
        <w:pStyle w:val="2"/>
        <w:spacing w:before="276" w:line="440" w:lineRule="exact"/>
        <w:ind w:right="3"/>
        <w:jc w:val="right"/>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8.2</w:t>
      </w:r>
      <w:r>
        <w:rPr>
          <w:color w:val="000000" w:themeColor="text1"/>
          <w:spacing w:val="-12"/>
          <w:position w:val="24"/>
          <w:sz w:val="24"/>
          <w:szCs w:val="24"/>
          <w:lang w:eastAsia="zh-CN"/>
          <w14:textFill>
            <w14:solidFill>
              <w14:schemeClr w14:val="tx1"/>
            </w14:solidFill>
          </w14:textFill>
        </w:rPr>
        <w:t xml:space="preserve"> </w:t>
      </w:r>
      <w:r>
        <w:rPr>
          <w:color w:val="000000" w:themeColor="text1"/>
          <w:spacing w:val="-1"/>
          <w:position w:val="24"/>
          <w:sz w:val="24"/>
          <w:szCs w:val="24"/>
          <w:lang w:eastAsia="zh-CN"/>
          <w14:textFill>
            <w14:solidFill>
              <w14:schemeClr w14:val="tx1"/>
            </w14:solidFill>
          </w14:textFill>
        </w:rPr>
        <w:t>任何对竞争性磋商文件的忽略或误解不能作为响应性文件没有完全响应竞争</w:t>
      </w:r>
    </w:p>
    <w:p w14:paraId="79B0CB1A">
      <w:pPr>
        <w:pStyle w:val="2"/>
        <w:spacing w:line="440" w:lineRule="exact"/>
        <w:ind w:left="4"/>
        <w:rPr>
          <w:rFonts w:hint="eastAsia"/>
          <w:color w:val="000000" w:themeColor="text1"/>
          <w:sz w:val="24"/>
          <w:szCs w:val="24"/>
          <w14:textFill>
            <w14:solidFill>
              <w14:schemeClr w14:val="tx1"/>
            </w14:solidFill>
          </w14:textFill>
        </w:rPr>
      </w:pPr>
      <w:r>
        <w:rPr>
          <w:color w:val="000000" w:themeColor="text1"/>
          <w:spacing w:val="-4"/>
          <w:sz w:val="24"/>
          <w:szCs w:val="24"/>
          <w14:textFill>
            <w14:solidFill>
              <w14:schemeClr w14:val="tx1"/>
            </w14:solidFill>
          </w14:textFill>
        </w:rPr>
        <w:t>性磋商文件的有效理由。</w:t>
      </w:r>
    </w:p>
    <w:p w14:paraId="0E6C9EA8">
      <w:pPr>
        <w:pStyle w:val="2"/>
        <w:spacing w:before="272" w:line="440" w:lineRule="exact"/>
        <w:ind w:left="2" w:right="1" w:firstLine="479"/>
        <w:rPr>
          <w:rFonts w:hint="eastAsia"/>
          <w:color w:val="000000" w:themeColor="text1"/>
          <w:spacing w:val="-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8.3 供应商没有按照竞争性磋商文件要求提供全部资料，或者供应商没有对竞争</w:t>
      </w:r>
    </w:p>
    <w:p w14:paraId="588828F4">
      <w:pPr>
        <w:pStyle w:val="2"/>
        <w:spacing w:before="272" w:line="440" w:lineRule="exact"/>
        <w:ind w:right="1"/>
        <w:rPr>
          <w:rFonts w:hint="eastAsia"/>
          <w:color w:val="000000" w:themeColor="text1"/>
          <w:spacing w:val="-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性磋商文件在各方面都作出实质性响应是供应商的风险， 并可能导致其响应性文件被</w:t>
      </w:r>
      <w:r>
        <w:rPr>
          <w:rFonts w:hint="eastAsia"/>
          <w:color w:val="000000" w:themeColor="text1"/>
          <w:spacing w:val="-1"/>
          <w:sz w:val="24"/>
          <w:szCs w:val="24"/>
          <w:lang w:eastAsia="zh-CN"/>
          <w14:textFill>
            <w14:solidFill>
              <w14:schemeClr w14:val="tx1"/>
            </w14:solidFill>
          </w14:textFill>
        </w:rPr>
        <w:t>拒绝。</w:t>
      </w:r>
    </w:p>
    <w:p w14:paraId="08C991CB">
      <w:pPr>
        <w:pStyle w:val="2"/>
        <w:spacing w:before="274" w:line="440" w:lineRule="exact"/>
        <w:ind w:firstLine="487"/>
        <w:jc w:val="both"/>
        <w:rPr>
          <w:rFonts w:hint="eastAsia"/>
          <w:color w:val="000000" w:themeColor="text1"/>
          <w:spacing w:val="-6"/>
          <w:sz w:val="24"/>
          <w:szCs w:val="24"/>
          <w:lang w:eastAsia="zh-CN"/>
          <w14:textFill>
            <w14:solidFill>
              <w14:schemeClr w14:val="tx1"/>
            </w14:solidFill>
          </w14:textFill>
        </w:rPr>
      </w:pPr>
      <w:r>
        <w:rPr>
          <w:rFonts w:hint="eastAsia"/>
          <w:color w:val="000000" w:themeColor="text1"/>
          <w:spacing w:val="-6"/>
          <w:sz w:val="24"/>
          <w:szCs w:val="24"/>
          <w:lang w:eastAsia="zh-CN"/>
          <w14:textFill>
            <w14:solidFill>
              <w14:schemeClr w14:val="tx1"/>
            </w14:solidFill>
          </w14:textFill>
        </w:rPr>
        <w:t>8.4 供应商需保证自行承担参加竞争性磋商采购活动有关的全部费用，竞争性磋商组织人在任何情况下均无义务和责任承担上述费用。</w:t>
      </w:r>
    </w:p>
    <w:p w14:paraId="0F659E46">
      <w:pPr>
        <w:pStyle w:val="2"/>
        <w:spacing w:before="272" w:line="220" w:lineRule="auto"/>
        <w:ind w:left="484"/>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9.响应性文件的语言及度量衡</w:t>
      </w:r>
    </w:p>
    <w:p w14:paraId="48759B1A">
      <w:pPr>
        <w:pStyle w:val="2"/>
        <w:spacing w:before="276" w:line="559" w:lineRule="exact"/>
        <w:ind w:left="481"/>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9.1 响应性文件以及供应商与采购代理机构之间的所有书</w:t>
      </w:r>
      <w:r>
        <w:rPr>
          <w:color w:val="000000" w:themeColor="text1"/>
          <w:spacing w:val="-2"/>
          <w:position w:val="24"/>
          <w:sz w:val="24"/>
          <w:szCs w:val="24"/>
          <w:lang w:eastAsia="zh-CN"/>
          <w14:textFill>
            <w14:solidFill>
              <w14:schemeClr w14:val="tx1"/>
            </w14:solidFill>
          </w14:textFill>
        </w:rPr>
        <w:t>面往来都应用简体中文</w:t>
      </w:r>
    </w:p>
    <w:p w14:paraId="62CC0CB6">
      <w:pPr>
        <w:pStyle w:val="2"/>
        <w:spacing w:before="1" w:line="218" w:lineRule="auto"/>
        <w:ind w:left="5"/>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书写。</w:t>
      </w:r>
    </w:p>
    <w:p w14:paraId="49107AE8">
      <w:pPr>
        <w:pStyle w:val="2"/>
        <w:spacing w:before="274" w:line="219" w:lineRule="auto"/>
        <w:ind w:left="48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9.2</w:t>
      </w:r>
      <w:r>
        <w:rPr>
          <w:color w:val="000000" w:themeColor="text1"/>
          <w:spacing w:val="-38"/>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供应商使用其他语言的，以中文翻译为准。</w:t>
      </w:r>
    </w:p>
    <w:p w14:paraId="1847F97D">
      <w:pPr>
        <w:pStyle w:val="2"/>
        <w:spacing w:before="277" w:line="559" w:lineRule="exact"/>
        <w:ind w:left="481"/>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9.3</w:t>
      </w:r>
      <w:r>
        <w:rPr>
          <w:color w:val="000000" w:themeColor="text1"/>
          <w:spacing w:val="-11"/>
          <w:position w:val="24"/>
          <w:sz w:val="24"/>
          <w:szCs w:val="24"/>
          <w:lang w:eastAsia="zh-CN"/>
          <w14:textFill>
            <w14:solidFill>
              <w14:schemeClr w14:val="tx1"/>
            </w14:solidFill>
          </w14:textFill>
        </w:rPr>
        <w:t xml:space="preserve"> </w:t>
      </w:r>
      <w:r>
        <w:rPr>
          <w:color w:val="000000" w:themeColor="text1"/>
          <w:spacing w:val="-1"/>
          <w:position w:val="24"/>
          <w:sz w:val="24"/>
          <w:szCs w:val="24"/>
          <w:lang w:eastAsia="zh-CN"/>
          <w14:textFill>
            <w14:solidFill>
              <w14:schemeClr w14:val="tx1"/>
            </w14:solidFill>
          </w14:textFill>
        </w:rPr>
        <w:t>关于计量单位，竞争性磋商文件已有明确规定的，使用竞争性磋商文件规定</w:t>
      </w:r>
    </w:p>
    <w:p w14:paraId="1C3AF6C5">
      <w:pPr>
        <w:pStyle w:val="2"/>
        <w:spacing w:before="1" w:line="218" w:lineRule="auto"/>
        <w:ind w:left="2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的计量单位；竞争性磋商文件没有规定的，应采用中华人民共和国法定计量单位。</w:t>
      </w:r>
    </w:p>
    <w:p w14:paraId="1D19AC8D">
      <w:pPr>
        <w:pStyle w:val="2"/>
        <w:spacing w:before="275" w:line="219" w:lineRule="auto"/>
        <w:ind w:left="48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9.4</w:t>
      </w:r>
      <w:r>
        <w:rPr>
          <w:color w:val="000000" w:themeColor="text1"/>
          <w:spacing w:val="-32"/>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本竞争性磋商文件所表述的时间均为北京时间。</w:t>
      </w:r>
    </w:p>
    <w:p w14:paraId="7CFD4D8C">
      <w:pPr>
        <w:pStyle w:val="2"/>
        <w:spacing w:before="276" w:line="220" w:lineRule="auto"/>
        <w:ind w:left="50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10.响应性文件的组成</w:t>
      </w:r>
    </w:p>
    <w:p w14:paraId="1C94FA22">
      <w:pPr>
        <w:pStyle w:val="2"/>
        <w:spacing w:before="274" w:line="430" w:lineRule="auto"/>
        <w:ind w:right="77"/>
        <w:jc w:val="right"/>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10.1</w:t>
      </w:r>
      <w:r>
        <w:rPr>
          <w:color w:val="000000" w:themeColor="text1"/>
          <w:spacing w:val="-33"/>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响应性文件由</w:t>
      </w:r>
      <w:r>
        <w:rPr>
          <w:color w:val="000000" w:themeColor="text1"/>
          <w:spacing w:val="-4"/>
          <w:sz w:val="24"/>
          <w:szCs w:val="24"/>
          <w:u w:val="single"/>
          <w:lang w:eastAsia="zh-CN"/>
          <w14:textFill>
            <w14:solidFill>
              <w14:schemeClr w14:val="tx1"/>
            </w14:solidFill>
          </w14:textFill>
        </w:rPr>
        <w:t>资格性证明材料</w:t>
      </w:r>
      <w:r>
        <w:rPr>
          <w:color w:val="000000" w:themeColor="text1"/>
          <w:spacing w:val="-4"/>
          <w:sz w:val="24"/>
          <w:szCs w:val="24"/>
          <w:lang w:eastAsia="zh-CN"/>
          <w14:textFill>
            <w14:solidFill>
              <w14:schemeClr w14:val="tx1"/>
            </w14:solidFill>
          </w14:textFill>
        </w:rPr>
        <w:t>、</w:t>
      </w:r>
      <w:r>
        <w:rPr>
          <w:color w:val="000000" w:themeColor="text1"/>
          <w:spacing w:val="-4"/>
          <w:sz w:val="24"/>
          <w:szCs w:val="24"/>
          <w:u w:val="single"/>
          <w:lang w:eastAsia="zh-CN"/>
          <w14:textFill>
            <w14:solidFill>
              <w14:schemeClr w14:val="tx1"/>
            </w14:solidFill>
          </w14:textFill>
        </w:rPr>
        <w:t>符合性证明材料</w:t>
      </w:r>
      <w:r>
        <w:rPr>
          <w:color w:val="000000" w:themeColor="text1"/>
          <w:spacing w:val="-4"/>
          <w:sz w:val="24"/>
          <w:szCs w:val="24"/>
          <w:lang w:eastAsia="zh-CN"/>
          <w14:textFill>
            <w14:solidFill>
              <w14:schemeClr w14:val="tx1"/>
            </w14:solidFill>
          </w14:textFill>
        </w:rPr>
        <w:t>、</w:t>
      </w:r>
      <w:r>
        <w:rPr>
          <w:color w:val="000000" w:themeColor="text1"/>
          <w:spacing w:val="-4"/>
          <w:sz w:val="24"/>
          <w:szCs w:val="24"/>
          <w:u w:val="single"/>
          <w:lang w:eastAsia="zh-CN"/>
          <w14:textFill>
            <w14:solidFill>
              <w14:schemeClr w14:val="tx1"/>
            </w14:solidFill>
          </w14:textFill>
        </w:rPr>
        <w:t>其他材料</w:t>
      </w:r>
      <w:r>
        <w:rPr>
          <w:color w:val="000000" w:themeColor="text1"/>
          <w:spacing w:val="-4"/>
          <w:sz w:val="24"/>
          <w:szCs w:val="24"/>
          <w:lang w:eastAsia="zh-CN"/>
          <w14:textFill>
            <w14:solidFill>
              <w14:schemeClr w14:val="tx1"/>
            </w14:solidFill>
          </w14:textFill>
        </w:rPr>
        <w:t>三部分组成。具</w:t>
      </w:r>
    </w:p>
    <w:p w14:paraId="1A4CB103">
      <w:pPr>
        <w:pStyle w:val="2"/>
        <w:spacing w:before="1" w:line="218" w:lineRule="auto"/>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体内容和格式见竞争性磋商文件第四章。</w:t>
      </w:r>
    </w:p>
    <w:p w14:paraId="0B2F7E95">
      <w:pPr>
        <w:pStyle w:val="2"/>
        <w:spacing w:before="280" w:line="219" w:lineRule="auto"/>
        <w:jc w:val="right"/>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10.2</w:t>
      </w:r>
      <w:r>
        <w:rPr>
          <w:color w:val="000000" w:themeColor="text1"/>
          <w:spacing w:val="-27"/>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响应文件封面要求: 列明项目名称、采购编号、供应商名称和地址等信息。</w:t>
      </w:r>
    </w:p>
    <w:p w14:paraId="3817E056">
      <w:pPr>
        <w:spacing w:line="359" w:lineRule="auto"/>
        <w:rPr>
          <w:color w:val="000000" w:themeColor="text1"/>
          <w:lang w:eastAsia="zh-CN"/>
          <w14:textFill>
            <w14:solidFill>
              <w14:schemeClr w14:val="tx1"/>
            </w14:solidFill>
          </w14:textFill>
        </w:rPr>
      </w:pPr>
    </w:p>
    <w:p w14:paraId="070624A7">
      <w:pPr>
        <w:pStyle w:val="2"/>
        <w:spacing w:before="78" w:line="220" w:lineRule="auto"/>
        <w:ind w:left="50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11.响应性文件格式</w:t>
      </w:r>
    </w:p>
    <w:p w14:paraId="11B8D33E">
      <w:pPr>
        <w:pStyle w:val="2"/>
        <w:spacing w:before="274" w:line="431" w:lineRule="auto"/>
        <w:ind w:left="3" w:right="80" w:firstLine="494"/>
        <w:jc w:val="both"/>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11.1</w:t>
      </w:r>
      <w:r>
        <w:rPr>
          <w:color w:val="000000" w:themeColor="text1"/>
          <w:spacing w:val="-43"/>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供应商应按照竞争性磋商文件提供的格式编写响应性文件，</w:t>
      </w:r>
      <w:r>
        <w:rPr>
          <w:color w:val="000000" w:themeColor="text1"/>
          <w:spacing w:val="-39"/>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不得缺少、留空</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或私自更改任何竞争性磋商文件要求填写的表格或提交</w:t>
      </w:r>
      <w:r>
        <w:rPr>
          <w:color w:val="000000" w:themeColor="text1"/>
          <w:spacing w:val="-2"/>
          <w:sz w:val="24"/>
          <w:szCs w:val="24"/>
          <w:lang w:eastAsia="zh-CN"/>
          <w14:textFill>
            <w14:solidFill>
              <w14:schemeClr w14:val="tx1"/>
            </w14:solidFill>
          </w14:textFill>
        </w:rPr>
        <w:t>的资料。竞争性磋商文件提供</w:t>
      </w:r>
    </w:p>
    <w:p w14:paraId="7A8CAA51">
      <w:pPr>
        <w:pStyle w:val="2"/>
        <w:spacing w:before="2" w:line="218" w:lineRule="auto"/>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格式的按格式填列，未提供格式的可自行拟</w:t>
      </w:r>
      <w:r>
        <w:rPr>
          <w:color w:val="000000" w:themeColor="text1"/>
          <w:spacing w:val="-3"/>
          <w:sz w:val="24"/>
          <w:szCs w:val="24"/>
          <w:lang w:eastAsia="zh-CN"/>
          <w14:textFill>
            <w14:solidFill>
              <w14:schemeClr w14:val="tx1"/>
            </w14:solidFill>
          </w14:textFill>
        </w:rPr>
        <w:t>定。</w:t>
      </w:r>
    </w:p>
    <w:p w14:paraId="016ED97E">
      <w:pPr>
        <w:pStyle w:val="2"/>
        <w:spacing w:before="274" w:line="218" w:lineRule="auto"/>
        <w:ind w:left="50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12.竞争性磋商报价</w:t>
      </w:r>
    </w:p>
    <w:p w14:paraId="149A7830">
      <w:pPr>
        <w:pStyle w:val="2"/>
        <w:spacing w:before="279" w:line="559" w:lineRule="exact"/>
        <w:ind w:right="81"/>
        <w:jc w:val="right"/>
        <w:rPr>
          <w:rFonts w:hint="eastAsia"/>
          <w:color w:val="000000" w:themeColor="text1"/>
          <w:sz w:val="24"/>
          <w:szCs w:val="24"/>
          <w:lang w:eastAsia="zh-CN"/>
          <w14:textFill>
            <w14:solidFill>
              <w14:schemeClr w14:val="tx1"/>
            </w14:solidFill>
          </w14:textFill>
        </w:rPr>
      </w:pPr>
      <w:r>
        <w:rPr>
          <w:color w:val="000000" w:themeColor="text1"/>
          <w:spacing w:val="-4"/>
          <w:position w:val="24"/>
          <w:sz w:val="24"/>
          <w:szCs w:val="24"/>
          <w:lang w:eastAsia="zh-CN"/>
          <w14:textFill>
            <w14:solidFill>
              <w14:schemeClr w14:val="tx1"/>
            </w14:solidFill>
          </w14:textFill>
        </w:rPr>
        <w:t>12.1</w:t>
      </w:r>
      <w:r>
        <w:rPr>
          <w:color w:val="000000" w:themeColor="text1"/>
          <w:spacing w:val="-37"/>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报价包括所投服务、保险、税费、检测、验收和交付后约定期限内免费维保</w:t>
      </w:r>
    </w:p>
    <w:p w14:paraId="050192DF">
      <w:pPr>
        <w:pStyle w:val="2"/>
        <w:spacing w:before="1" w:line="219" w:lineRule="auto"/>
        <w:ind w:left="2"/>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等工作所发生的一切应有费用。</w:t>
      </w:r>
    </w:p>
    <w:p w14:paraId="286C344A">
      <w:pPr>
        <w:pStyle w:val="2"/>
        <w:spacing w:before="274" w:line="218" w:lineRule="auto"/>
        <w:ind w:left="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12.2</w:t>
      </w:r>
      <w:r>
        <w:rPr>
          <w:color w:val="000000" w:themeColor="text1"/>
          <w:spacing w:val="-49"/>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经过磋商后进行的报价为供应商的最终报价。</w:t>
      </w:r>
    </w:p>
    <w:p w14:paraId="5A1ED0B6">
      <w:pPr>
        <w:pStyle w:val="2"/>
        <w:spacing w:before="278" w:line="218" w:lineRule="auto"/>
        <w:ind w:left="49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12.3</w:t>
      </w:r>
      <w:r>
        <w:rPr>
          <w:color w:val="000000" w:themeColor="text1"/>
          <w:spacing w:val="-52"/>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采购人不接受有选择的报价。</w:t>
      </w:r>
    </w:p>
    <w:p w14:paraId="6B39C5CC">
      <w:pPr>
        <w:pStyle w:val="2"/>
        <w:spacing w:before="276" w:line="218" w:lineRule="auto"/>
        <w:ind w:left="498"/>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12.4</w:t>
      </w:r>
      <w:r>
        <w:rPr>
          <w:color w:val="000000" w:themeColor="text1"/>
          <w:spacing w:val="-35"/>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最终报价不得超过采购预算。</w:t>
      </w:r>
    </w:p>
    <w:p w14:paraId="33AEFDA9">
      <w:pPr>
        <w:spacing w:line="218" w:lineRule="auto"/>
        <w:rPr>
          <w:rFonts w:eastAsiaTheme="minorEastAsia"/>
          <w:color w:val="000000" w:themeColor="text1"/>
          <w:sz w:val="24"/>
          <w:szCs w:val="24"/>
          <w:lang w:eastAsia="zh-CN"/>
          <w14:textFill>
            <w14:solidFill>
              <w14:schemeClr w14:val="tx1"/>
            </w14:solidFill>
          </w14:textFill>
        </w:rPr>
      </w:pPr>
    </w:p>
    <w:p w14:paraId="2B3A28AF">
      <w:pPr>
        <w:spacing w:line="218" w:lineRule="auto"/>
        <w:rPr>
          <w:rFonts w:eastAsiaTheme="minorEastAsia"/>
          <w:color w:val="000000" w:themeColor="text1"/>
          <w:sz w:val="24"/>
          <w:szCs w:val="24"/>
          <w:lang w:eastAsia="zh-CN"/>
          <w14:textFill>
            <w14:solidFill>
              <w14:schemeClr w14:val="tx1"/>
            </w14:solidFill>
          </w14:textFill>
        </w:rPr>
      </w:pPr>
    </w:p>
    <w:p w14:paraId="1D310395">
      <w:pPr>
        <w:pStyle w:val="2"/>
        <w:spacing w:before="78" w:line="218" w:lineRule="auto"/>
        <w:ind w:left="499"/>
        <w:rPr>
          <w:rFonts w:hint="eastAsia"/>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pPr>
      <w:r>
        <w:rPr>
          <w:color w:val="000000" w:themeColor="text1"/>
          <w:spacing w:val="-4"/>
          <w:sz w:val="24"/>
          <w:szCs w:val="24"/>
          <w:lang w:eastAsia="zh-CN"/>
          <w14:textFill>
            <w14:solidFill>
              <w14:schemeClr w14:val="tx1"/>
            </w14:solidFill>
          </w14:textFill>
        </w:rPr>
        <w:t>12.5</w:t>
      </w:r>
      <w:r>
        <w:rPr>
          <w:color w:val="000000" w:themeColor="text1"/>
          <w:spacing w:val="-48"/>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报价均须以人民币为计算单位。</w:t>
      </w:r>
    </w:p>
    <w:p w14:paraId="740935A5">
      <w:pPr>
        <w:pStyle w:val="2"/>
        <w:spacing w:before="275" w:line="220" w:lineRule="auto"/>
        <w:ind w:left="502"/>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13．响应性文件有效期</w:t>
      </w:r>
    </w:p>
    <w:p w14:paraId="205BFEAB">
      <w:pPr>
        <w:pStyle w:val="2"/>
        <w:spacing w:before="276" w:line="559" w:lineRule="exact"/>
        <w:jc w:val="right"/>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Fill>
            <w14:solidFill>
              <w14:schemeClr w14:val="tx1"/>
            </w14:solidFill>
          </w14:textFill>
        </w:rPr>
        <w:t>13.l</w:t>
      </w:r>
      <w:r>
        <w:rPr>
          <w:color w:val="000000" w:themeColor="text1"/>
          <w:spacing w:val="-29"/>
          <w:position w:val="24"/>
          <w:sz w:val="24"/>
          <w:szCs w:val="24"/>
          <w:lang w:eastAsia="zh-CN"/>
          <w14:textFill>
            <w14:solidFill>
              <w14:schemeClr w14:val="tx1"/>
            </w14:solidFill>
          </w14:textFill>
        </w:rPr>
        <w:t xml:space="preserve"> </w:t>
      </w:r>
      <w:r>
        <w:rPr>
          <w:color w:val="000000" w:themeColor="text1"/>
          <w:spacing w:val="-2"/>
          <w:position w:val="24"/>
          <w:sz w:val="24"/>
          <w:szCs w:val="24"/>
          <w:lang w:eastAsia="zh-CN"/>
          <w14:textFill>
            <w14:solidFill>
              <w14:schemeClr w14:val="tx1"/>
            </w14:solidFill>
          </w14:textFill>
        </w:rPr>
        <w:t>响应性文件有效期为自竞争性磋商开始之日起</w:t>
      </w:r>
      <w:r>
        <w:rPr>
          <w:color w:val="000000" w:themeColor="text1"/>
          <w:spacing w:val="-40"/>
          <w:position w:val="24"/>
          <w:sz w:val="24"/>
          <w:szCs w:val="24"/>
          <w:lang w:eastAsia="zh-CN"/>
          <w14:textFill>
            <w14:solidFill>
              <w14:schemeClr w14:val="tx1"/>
            </w14:solidFill>
          </w14:textFill>
        </w:rPr>
        <w:t xml:space="preserve"> </w:t>
      </w:r>
      <w:r>
        <w:rPr>
          <w:color w:val="000000" w:themeColor="text1"/>
          <w:spacing w:val="-2"/>
          <w:position w:val="24"/>
          <w:sz w:val="24"/>
          <w:szCs w:val="24"/>
          <w:lang w:eastAsia="zh-CN"/>
          <w14:textFill>
            <w14:solidFill>
              <w14:schemeClr w14:val="tx1"/>
            </w14:solidFill>
          </w14:textFill>
        </w:rPr>
        <w:t>60</w:t>
      </w:r>
      <w:r>
        <w:rPr>
          <w:color w:val="000000" w:themeColor="text1"/>
          <w:spacing w:val="-38"/>
          <w:position w:val="24"/>
          <w:sz w:val="24"/>
          <w:szCs w:val="24"/>
          <w:lang w:eastAsia="zh-CN"/>
          <w14:textFill>
            <w14:solidFill>
              <w14:schemeClr w14:val="tx1"/>
            </w14:solidFill>
          </w14:textFill>
        </w:rPr>
        <w:t xml:space="preserve"> </w:t>
      </w:r>
      <w:r>
        <w:rPr>
          <w:color w:val="000000" w:themeColor="text1"/>
          <w:spacing w:val="-2"/>
          <w:position w:val="24"/>
          <w:sz w:val="24"/>
          <w:szCs w:val="24"/>
          <w:lang w:eastAsia="zh-CN"/>
          <w14:textFill>
            <w14:solidFill>
              <w14:schemeClr w14:val="tx1"/>
            </w14:solidFill>
          </w14:textFill>
        </w:rPr>
        <w:t>天，有效期短于此规定的</w:t>
      </w:r>
    </w:p>
    <w:p w14:paraId="0445A630">
      <w:pPr>
        <w:pStyle w:val="2"/>
        <w:spacing w:line="219" w:lineRule="auto"/>
        <w:ind w:left="14"/>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响应性文件将被视为无效。</w:t>
      </w:r>
    </w:p>
    <w:p w14:paraId="7F053E86">
      <w:pPr>
        <w:pStyle w:val="2"/>
        <w:spacing w:before="274" w:line="431" w:lineRule="auto"/>
        <w:ind w:left="2" w:firstLine="496"/>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13.2</w:t>
      </w:r>
      <w:r>
        <w:rPr>
          <w:color w:val="000000" w:themeColor="text1"/>
          <w:spacing w:val="-49"/>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特殊情况下，</w:t>
      </w:r>
      <w:r>
        <w:rPr>
          <w:color w:val="000000" w:themeColor="text1"/>
          <w:spacing w:val="-34"/>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采购人可于响应性文件有效期满之前书面要求供应商同意延长</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有效期， 供应商应在采购人规定的期限内以书面形式予</w:t>
      </w:r>
      <w:r>
        <w:rPr>
          <w:color w:val="000000" w:themeColor="text1"/>
          <w:spacing w:val="-5"/>
          <w:sz w:val="24"/>
          <w:szCs w:val="24"/>
          <w:lang w:eastAsia="zh-CN"/>
          <w14:textFill>
            <w14:solidFill>
              <w14:schemeClr w14:val="tx1"/>
            </w14:solidFill>
          </w14:textFill>
        </w:rPr>
        <w:t>以答复。供应商答复不明确或</w:t>
      </w:r>
    </w:p>
    <w:p w14:paraId="073C98A3">
      <w:pPr>
        <w:pStyle w:val="2"/>
        <w:spacing w:line="220" w:lineRule="auto"/>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逾期未答复的，均视为拒绝上述要求。</w:t>
      </w:r>
    </w:p>
    <w:p w14:paraId="3AB865BB">
      <w:pPr>
        <w:pStyle w:val="2"/>
        <w:spacing w:before="272" w:line="219" w:lineRule="auto"/>
        <w:ind w:left="502"/>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14.响应性文件的签署、盖章</w:t>
      </w:r>
    </w:p>
    <w:p w14:paraId="4F237978">
      <w:pPr>
        <w:pStyle w:val="2"/>
        <w:spacing w:before="278" w:line="430" w:lineRule="auto"/>
        <w:ind w:right="3" w:firstLine="498"/>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14.1 响应性文件中凡是要求签署和加盖公章处均须由供应商的法定代表人或其</w:t>
      </w:r>
      <w:r>
        <w:rPr>
          <w:color w:val="000000" w:themeColor="text1"/>
          <w:spacing w:val="1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委托代理人签字并加盖供应商公章。本竞争性磋商文件</w:t>
      </w:r>
      <w:r>
        <w:rPr>
          <w:color w:val="000000" w:themeColor="text1"/>
          <w:spacing w:val="-5"/>
          <w:sz w:val="24"/>
          <w:szCs w:val="24"/>
          <w:lang w:eastAsia="zh-CN"/>
          <w14:textFill>
            <w14:solidFill>
              <w14:schemeClr w14:val="tx1"/>
            </w14:solidFill>
          </w14:textFill>
        </w:rPr>
        <w:t>所表述（指定） 的公章是指法</w:t>
      </w:r>
    </w:p>
    <w:p w14:paraId="1EF7D5D3">
      <w:pPr>
        <w:pStyle w:val="2"/>
        <w:spacing w:before="1" w:line="218" w:lineRule="auto"/>
        <w:ind w:left="3"/>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人（供应商）行政公章，不包括专用章。</w:t>
      </w:r>
    </w:p>
    <w:p w14:paraId="24D2C257">
      <w:pPr>
        <w:pStyle w:val="2"/>
        <w:spacing w:before="278" w:line="430" w:lineRule="auto"/>
        <w:ind w:left="1" w:right="3" w:firstLine="497"/>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14.2</w:t>
      </w:r>
      <w:r>
        <w:rPr>
          <w:color w:val="000000" w:themeColor="text1"/>
          <w:spacing w:val="-39"/>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响应性文件应无涂改和行间插字， 除非这些改动是为改正供应商造成的必须</w:t>
      </w:r>
      <w:r>
        <w:rPr>
          <w:color w:val="000000" w:themeColor="text1"/>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修改的错误进行的。有改动时，</w:t>
      </w:r>
      <w:r>
        <w:rPr>
          <w:color w:val="000000" w:themeColor="text1"/>
          <w:spacing w:val="51"/>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修改处应由供</w:t>
      </w:r>
      <w:r>
        <w:rPr>
          <w:color w:val="000000" w:themeColor="text1"/>
          <w:spacing w:val="-11"/>
          <w:sz w:val="24"/>
          <w:szCs w:val="24"/>
          <w:lang w:eastAsia="zh-CN"/>
          <w14:textFill>
            <w14:solidFill>
              <w14:schemeClr w14:val="tx1"/>
            </w14:solidFill>
          </w14:textFill>
        </w:rPr>
        <w:t>应商代表签署证明或加盖公章，</w:t>
      </w:r>
      <w:r>
        <w:rPr>
          <w:color w:val="000000" w:themeColor="text1"/>
          <w:spacing w:val="49"/>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但非供</w:t>
      </w:r>
    </w:p>
    <w:p w14:paraId="44765068">
      <w:pPr>
        <w:pStyle w:val="2"/>
        <w:spacing w:before="1" w:line="218" w:lineRule="auto"/>
        <w:ind w:left="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应商出具的材料，供应商改动无效。</w:t>
      </w:r>
    </w:p>
    <w:p w14:paraId="09F78698">
      <w:pPr>
        <w:pStyle w:val="2"/>
        <w:spacing w:before="277" w:line="559" w:lineRule="exact"/>
        <w:ind w:right="1"/>
        <w:jc w:val="right"/>
        <w:rPr>
          <w:rFonts w:hint="eastAsia"/>
          <w:color w:val="000000" w:themeColor="text1"/>
          <w:sz w:val="24"/>
          <w:szCs w:val="24"/>
          <w:lang w:eastAsia="zh-CN"/>
          <w14:textFill>
            <w14:solidFill>
              <w14:schemeClr w14:val="tx1"/>
            </w14:solidFill>
          </w14:textFill>
        </w:rPr>
      </w:pPr>
      <w:r>
        <w:rPr>
          <w:color w:val="000000" w:themeColor="text1"/>
          <w:spacing w:val="-6"/>
          <w:position w:val="24"/>
          <w:sz w:val="24"/>
          <w:szCs w:val="24"/>
          <w:lang w:eastAsia="zh-CN"/>
          <w14:textFill>
            <w14:solidFill>
              <w14:schemeClr w14:val="tx1"/>
            </w14:solidFill>
          </w14:textFill>
        </w:rPr>
        <w:t>14.3</w:t>
      </w:r>
      <w:r>
        <w:rPr>
          <w:color w:val="000000" w:themeColor="text1"/>
          <w:spacing w:val="-51"/>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供应商提交的资料应证明其满足竞争性磋商文件要求，</w:t>
      </w:r>
      <w:r>
        <w:rPr>
          <w:color w:val="000000" w:themeColor="text1"/>
          <w:spacing w:val="-30"/>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该文件可以是文字资</w:t>
      </w:r>
    </w:p>
    <w:p w14:paraId="77F31C67">
      <w:pPr>
        <w:pStyle w:val="2"/>
        <w:spacing w:before="1" w:line="219" w:lineRule="auto"/>
        <w:ind w:left="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料、图纸和数据等详细描述的资料。</w:t>
      </w:r>
    </w:p>
    <w:p w14:paraId="44959B8C">
      <w:pPr>
        <w:pStyle w:val="2"/>
        <w:spacing w:before="274" w:line="562" w:lineRule="exact"/>
        <w:ind w:right="1"/>
        <w:jc w:val="right"/>
        <w:rPr>
          <w:rFonts w:hint="eastAsia"/>
          <w:color w:val="000000" w:themeColor="text1"/>
          <w:sz w:val="24"/>
          <w:szCs w:val="24"/>
          <w:lang w:eastAsia="zh-CN"/>
          <w14:textFill>
            <w14:solidFill>
              <w14:schemeClr w14:val="tx1"/>
            </w14:solidFill>
          </w14:textFill>
        </w:rPr>
      </w:pPr>
      <w:r>
        <w:rPr>
          <w:color w:val="000000" w:themeColor="text1"/>
          <w:spacing w:val="-8"/>
          <w:position w:val="24"/>
          <w:sz w:val="24"/>
          <w:szCs w:val="24"/>
          <w:lang w:eastAsia="zh-CN"/>
          <w14:textFill>
            <w14:solidFill>
              <w14:schemeClr w14:val="tx1"/>
            </w14:solidFill>
          </w14:textFill>
        </w:rPr>
        <w:t>15 电子投标文件制作， 见周口市公共资源交易中心网站下载中心版块《投标单位</w:t>
      </w:r>
    </w:p>
    <w:p w14:paraId="3A7D14B7">
      <w:pPr>
        <w:pStyle w:val="2"/>
        <w:spacing w:before="1" w:line="219" w:lineRule="auto"/>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-电子投标文件视频制作手册》的相关规定。</w:t>
      </w:r>
    </w:p>
    <w:p w14:paraId="6B907590">
      <w:pPr>
        <w:spacing w:line="298" w:lineRule="auto"/>
        <w:rPr>
          <w:color w:val="000000" w:themeColor="text1"/>
          <w:lang w:eastAsia="zh-CN"/>
          <w14:textFill>
            <w14:solidFill>
              <w14:schemeClr w14:val="tx1"/>
            </w14:solidFill>
          </w14:textFill>
        </w:rPr>
      </w:pPr>
    </w:p>
    <w:p w14:paraId="1FFB0149">
      <w:pPr>
        <w:pStyle w:val="2"/>
        <w:spacing w:before="79" w:line="220" w:lineRule="auto"/>
        <w:ind w:left="3123"/>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四、</w:t>
      </w:r>
      <w:r>
        <w:rPr>
          <w:color w:val="000000" w:themeColor="text1"/>
          <w:spacing w:val="41"/>
          <w:sz w:val="24"/>
          <w:szCs w:val="24"/>
          <w:lang w:eastAsia="zh-CN"/>
          <w14:textFill>
            <w14:solidFill>
              <w14:schemeClr w14:val="tx1"/>
            </w14:solidFill>
          </w14:textFill>
        </w:rPr>
        <w:t xml:space="preserve">  </w:t>
      </w:r>
      <w:r>
        <w:rPr>
          <w:color w:val="000000" w:themeColor="text1"/>
          <w:spacing w:val="-1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响应性文件的递交</w:t>
      </w:r>
    </w:p>
    <w:p w14:paraId="7B6D1D9D">
      <w:pPr>
        <w:spacing w:line="416" w:lineRule="auto"/>
        <w:rPr>
          <w:color w:val="000000" w:themeColor="text1"/>
          <w:lang w:eastAsia="zh-CN"/>
          <w14:textFill>
            <w14:solidFill>
              <w14:schemeClr w14:val="tx1"/>
            </w14:solidFill>
          </w14:textFill>
        </w:rPr>
      </w:pPr>
    </w:p>
    <w:p w14:paraId="241616E8">
      <w:pPr>
        <w:pStyle w:val="2"/>
        <w:spacing w:before="78" w:line="385" w:lineRule="auto"/>
        <w:ind w:left="11" w:firstLine="470"/>
        <w:jc w:val="both"/>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加密的电子磋商响应文件， 应在磋商截止时间前通过周口市公共资源交易中心会</w:t>
      </w:r>
      <w:r>
        <w:rPr>
          <w:color w:val="000000" w:themeColor="text1"/>
          <w:spacing w:val="13"/>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员系统上传；</w:t>
      </w:r>
      <w:r>
        <w:rPr>
          <w:color w:val="000000" w:themeColor="text1"/>
          <w:spacing w:val="63"/>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本项目实行网上远程开标，</w:t>
      </w:r>
      <w:r>
        <w:rPr>
          <w:color w:val="000000" w:themeColor="text1"/>
          <w:spacing w:val="50"/>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未加密的电子响应文件和纸质响应文件均不</w:t>
      </w:r>
    </w:p>
    <w:p w14:paraId="3A675B59">
      <w:pPr>
        <w:pStyle w:val="2"/>
        <w:spacing w:before="1" w:line="219" w:lineRule="auto"/>
        <w:ind w:left="3"/>
        <w:rPr>
          <w:rFonts w:hint="eastAsia"/>
          <w:color w:val="000000" w:themeColor="text1"/>
          <w:spacing w:val="-7"/>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再提交。在解密投标响应开始时30分钟内进行解密，超时视为放</w:t>
      </w:r>
      <w:r>
        <w:rPr>
          <w:color w:val="000000" w:themeColor="text1"/>
          <w:spacing w:val="-2"/>
          <w:sz w:val="24"/>
          <w:szCs w:val="24"/>
          <w:lang w:eastAsia="zh-CN"/>
          <w14:textFill>
            <w14:solidFill>
              <w14:schemeClr w14:val="tx1"/>
            </w14:solidFill>
          </w14:textFill>
        </w:rPr>
        <w:t>弃递交响应文件。</w:t>
      </w:r>
    </w:p>
    <w:p w14:paraId="0845DFF0">
      <w:pPr>
        <w:pStyle w:val="2"/>
        <w:spacing w:before="78" w:line="360" w:lineRule="auto"/>
        <w:ind w:left="1" w:right="82" w:firstLine="548"/>
        <w:jc w:val="both"/>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注：加密的电子投标文件的递交， 见周口市公共资源交易中心网站下载中心版块</w:t>
      </w:r>
      <w:r>
        <w:rPr>
          <w:color w:val="000000" w:themeColor="text1"/>
          <w:spacing w:val="16"/>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《投标单位-电子投标文件视频制作手册》的相关规定。如未在招标文件规定的投标</w:t>
      </w:r>
    </w:p>
    <w:p w14:paraId="7BAC9C5A">
      <w:pPr>
        <w:pStyle w:val="2"/>
        <w:spacing w:before="1" w:line="218" w:lineRule="auto"/>
        <w:ind w:left="12"/>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时间截止前上传网上响应文件，投标无效。</w:t>
      </w:r>
    </w:p>
    <w:p w14:paraId="4EEBDCAE">
      <w:pPr>
        <w:pStyle w:val="2"/>
        <w:spacing w:before="262" w:line="385" w:lineRule="auto"/>
        <w:ind w:left="16" w:right="84" w:firstLine="460" w:firstLineChars="200"/>
        <w:jc w:val="both"/>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供应商须使用单位CA证书进行电子响应文件远程解密，详</w:t>
      </w:r>
      <w:r>
        <w:rPr>
          <w:color w:val="000000" w:themeColor="text1"/>
          <w:spacing w:val="-6"/>
          <w:sz w:val="24"/>
          <w:szCs w:val="24"/>
          <w:lang w:eastAsia="zh-CN"/>
          <w14:textFill>
            <w14:solidFill>
              <w14:schemeClr w14:val="tx1"/>
            </w14:solidFill>
          </w14:textFill>
        </w:rPr>
        <w:t>见周口市公共资源电子交</w:t>
      </w:r>
      <w:r>
        <w:rPr>
          <w:color w:val="000000" w:themeColor="text1"/>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 xml:space="preserve">易中心网站（网址： </w:t>
      </w:r>
      <w:r>
        <w:fldChar w:fldCharType="begin"/>
      </w:r>
      <w:r>
        <w:instrText xml:space="preserve"> HYPERLINK "http://jyzx.zhoukou.gov.cn" </w:instrText>
      </w:r>
      <w:r>
        <w:fldChar w:fldCharType="separate"/>
      </w:r>
      <w:r>
        <w:rPr>
          <w:color w:val="000000" w:themeColor="text1"/>
          <w:spacing w:val="-3"/>
          <w:sz w:val="24"/>
          <w:szCs w:val="24"/>
          <w:lang w:eastAsia="zh-CN"/>
          <w14:textFill>
            <w14:solidFill>
              <w14:schemeClr w14:val="tx1"/>
            </w14:solidFill>
          </w14:textFill>
        </w:rPr>
        <w:t>http://jyzx.</w:t>
      </w:r>
      <w:r>
        <w:rPr>
          <w:color w:val="000000" w:themeColor="text1"/>
          <w:spacing w:val="-4"/>
          <w:sz w:val="24"/>
          <w:szCs w:val="24"/>
          <w:lang w:eastAsia="zh-CN"/>
          <w14:textFill>
            <w14:solidFill>
              <w14:schemeClr w14:val="tx1"/>
            </w14:solidFill>
          </w14:textFill>
        </w:rPr>
        <w:t>zhoukou.gov.cn</w:t>
      </w:r>
      <w:r>
        <w:rPr>
          <w:color w:val="000000" w:themeColor="text1"/>
          <w:spacing w:val="-4"/>
          <w:sz w:val="24"/>
          <w:szCs w:val="24"/>
          <w:lang w:eastAsia="zh-CN"/>
          <w14:textFill>
            <w14:solidFill>
              <w14:schemeClr w14:val="tx1"/>
            </w14:solidFill>
          </w14:textFill>
        </w:rPr>
        <w:fldChar w:fldCharType="end"/>
      </w:r>
      <w:r>
        <w:rPr>
          <w:color w:val="000000" w:themeColor="text1"/>
          <w:spacing w:val="-4"/>
          <w:sz w:val="24"/>
          <w:szCs w:val="24"/>
          <w:lang w:eastAsia="zh-CN"/>
          <w14:textFill>
            <w14:solidFill>
              <w14:schemeClr w14:val="tx1"/>
            </w14:solidFill>
          </w14:textFill>
        </w:rPr>
        <w:t>）办事指南《不见面开标远程在线</w:t>
      </w:r>
      <w:r>
        <w:rPr>
          <w:color w:val="000000" w:themeColor="text1"/>
          <w:spacing w:val="-8"/>
          <w:sz w:val="24"/>
          <w:szCs w:val="24"/>
          <w:lang w:eastAsia="zh-CN"/>
          <w14:textFill>
            <w14:solidFill>
              <w14:schemeClr w14:val="tx1"/>
            </w14:solidFill>
          </w14:textFill>
        </w:rPr>
        <w:t>解密会员端操作手册操作指南》 。</w:t>
      </w:r>
    </w:p>
    <w:p w14:paraId="497DF0F4">
      <w:pPr>
        <w:pStyle w:val="2"/>
        <w:spacing w:before="262" w:line="220" w:lineRule="auto"/>
        <w:ind w:left="1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16.响应性文件的递交</w:t>
      </w:r>
    </w:p>
    <w:p w14:paraId="7F919023">
      <w:pPr>
        <w:pStyle w:val="2"/>
        <w:spacing w:before="273" w:line="562" w:lineRule="exact"/>
        <w:ind w:left="498"/>
        <w:rPr>
          <w:rFonts w:hint="eastAsia"/>
          <w:color w:val="000000" w:themeColor="text1"/>
          <w:sz w:val="24"/>
          <w:szCs w:val="24"/>
          <w:lang w:eastAsia="zh-CN"/>
          <w14:textFill>
            <w14:solidFill>
              <w14:schemeClr w14:val="tx1"/>
            </w14:solidFill>
          </w14:textFill>
        </w:rPr>
      </w:pPr>
      <w:r>
        <w:rPr>
          <w:color w:val="000000" w:themeColor="text1"/>
          <w:spacing w:val="-6"/>
          <w:position w:val="24"/>
          <w:sz w:val="24"/>
          <w:szCs w:val="24"/>
          <w:lang w:eastAsia="zh-CN"/>
          <w14:textFill>
            <w14:solidFill>
              <w14:schemeClr w14:val="tx1"/>
            </w14:solidFill>
          </w14:textFill>
        </w:rPr>
        <w:t>16.1</w:t>
      </w:r>
      <w:r>
        <w:rPr>
          <w:color w:val="000000" w:themeColor="text1"/>
          <w:spacing w:val="-47"/>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供应商应在竞争性磋商邀请函中规定的截止日期和时间前，</w:t>
      </w:r>
      <w:r>
        <w:rPr>
          <w:color w:val="000000" w:themeColor="text1"/>
          <w:spacing w:val="-35"/>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将响应性文件在</w:t>
      </w:r>
    </w:p>
    <w:p w14:paraId="0E538435">
      <w:pPr>
        <w:pStyle w:val="2"/>
        <w:spacing w:before="1" w:line="218" w:lineRule="auto"/>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会员系统成功上传，递交（接收）地点为竞争性磋商</w:t>
      </w:r>
      <w:r>
        <w:rPr>
          <w:color w:val="000000" w:themeColor="text1"/>
          <w:spacing w:val="-2"/>
          <w:sz w:val="24"/>
          <w:szCs w:val="24"/>
          <w:lang w:eastAsia="zh-CN"/>
          <w14:textFill>
            <w14:solidFill>
              <w14:schemeClr w14:val="tx1"/>
            </w14:solidFill>
          </w14:textFill>
        </w:rPr>
        <w:t>邀请函中规定的地址。</w:t>
      </w:r>
    </w:p>
    <w:p w14:paraId="3503918A">
      <w:pPr>
        <w:pStyle w:val="2"/>
        <w:spacing w:before="275" w:line="559" w:lineRule="exact"/>
        <w:ind w:left="498"/>
        <w:rPr>
          <w:rFonts w:hint="eastAsia"/>
          <w:color w:val="000000" w:themeColor="text1"/>
          <w:sz w:val="24"/>
          <w:szCs w:val="24"/>
          <w:lang w:eastAsia="zh-CN"/>
          <w14:textFill>
            <w14:solidFill>
              <w14:schemeClr w14:val="tx1"/>
            </w14:solidFill>
          </w14:textFill>
        </w:rPr>
      </w:pPr>
      <w:r>
        <w:rPr>
          <w:color w:val="000000" w:themeColor="text1"/>
          <w:spacing w:val="-6"/>
          <w:position w:val="24"/>
          <w:sz w:val="24"/>
          <w:szCs w:val="24"/>
          <w:lang w:eastAsia="zh-CN"/>
          <w14:textFill>
            <w14:solidFill>
              <w14:schemeClr w14:val="tx1"/>
            </w14:solidFill>
          </w14:textFill>
        </w:rPr>
        <w:t>16.2</w:t>
      </w:r>
      <w:r>
        <w:rPr>
          <w:color w:val="000000" w:themeColor="text1"/>
          <w:spacing w:val="-48"/>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若采购人推迟了响应性文件接收截止时间，</w:t>
      </w:r>
      <w:r>
        <w:rPr>
          <w:color w:val="000000" w:themeColor="text1"/>
          <w:spacing w:val="-34"/>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采购人和供应商受响应性文件接</w:t>
      </w:r>
    </w:p>
    <w:p w14:paraId="64F31C05">
      <w:pPr>
        <w:pStyle w:val="2"/>
        <w:spacing w:before="1" w:line="219" w:lineRule="auto"/>
        <w:ind w:left="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收截止时间制约的所有权利和义务均应以新的截止时间为准。</w:t>
      </w:r>
    </w:p>
    <w:p w14:paraId="5D86D131">
      <w:pPr>
        <w:pStyle w:val="2"/>
        <w:spacing w:before="275" w:line="220" w:lineRule="auto"/>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17.响应性文件的修改和撤回</w:t>
      </w:r>
    </w:p>
    <w:p w14:paraId="5B4678F1">
      <w:pPr>
        <w:pStyle w:val="2"/>
        <w:spacing w:before="275" w:line="431" w:lineRule="auto"/>
        <w:ind w:left="279" w:right="85" w:firstLine="257"/>
        <w:jc w:val="both"/>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Fill>
            <w14:solidFill>
              <w14:schemeClr w14:val="tx1"/>
            </w14:solidFill>
          </w14:textFill>
        </w:rPr>
        <w:t>17.1 供应商在提交响应性文件截止时间前，可以对已上传的响应文件进行撤回</w:t>
      </w:r>
      <w:r>
        <w:rPr>
          <w:color w:val="000000" w:themeColor="text1"/>
          <w:spacing w:val="15"/>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补充、修改或撤回，补充、修改之后进行再次上传，再次上传内容作为响应性文件</w:t>
      </w:r>
      <w:r>
        <w:rPr>
          <w:color w:val="000000" w:themeColor="text1"/>
          <w:spacing w:val="-9"/>
          <w:sz w:val="24"/>
          <w:szCs w:val="24"/>
          <w:lang w:eastAsia="zh-CN"/>
          <w14:textFill>
            <w14:solidFill>
              <w14:schemeClr w14:val="tx1"/>
            </w14:solidFill>
          </w14:textFill>
        </w:rPr>
        <w:t>的组成部分。</w:t>
      </w:r>
    </w:p>
    <w:p w14:paraId="399A971C">
      <w:pPr>
        <w:pStyle w:val="2"/>
        <w:spacing w:before="274" w:line="559" w:lineRule="exact"/>
        <w:jc w:val="right"/>
        <w:rPr>
          <w:rFonts w:hint="eastAsia"/>
          <w:color w:val="000000" w:themeColor="text1"/>
          <w:sz w:val="24"/>
          <w:szCs w:val="24"/>
          <w:lang w:eastAsia="zh-CN"/>
          <w14:textFill>
            <w14:solidFill>
              <w14:schemeClr w14:val="tx1"/>
            </w14:solidFill>
          </w14:textFill>
        </w:rPr>
      </w:pPr>
      <w:r>
        <w:rPr>
          <w:color w:val="000000" w:themeColor="text1"/>
          <w:spacing w:val="-3"/>
          <w:position w:val="24"/>
          <w:sz w:val="24"/>
          <w:szCs w:val="24"/>
          <w:lang w:eastAsia="zh-CN"/>
          <w14:textFill>
            <w14:solidFill>
              <w14:schemeClr w14:val="tx1"/>
            </w14:solidFill>
          </w14:textFill>
        </w:rPr>
        <w:t>17.2 响应性文件的补充、修改文件应按照本竞争性磋商文件有关规定进行密封、</w:t>
      </w:r>
    </w:p>
    <w:p w14:paraId="7AA3D3AD">
      <w:pPr>
        <w:pStyle w:val="2"/>
        <w:spacing w:before="1" w:line="218" w:lineRule="auto"/>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签署，修改后的加密的电子投标文件须在投标截止时间前成功上传。</w:t>
      </w:r>
    </w:p>
    <w:p w14:paraId="79FC9120">
      <w:pPr>
        <w:pStyle w:val="2"/>
        <w:spacing w:before="278" w:line="559" w:lineRule="exact"/>
        <w:ind w:left="498"/>
        <w:rPr>
          <w:rFonts w:hint="eastAsia"/>
          <w:color w:val="000000" w:themeColor="text1"/>
          <w:sz w:val="24"/>
          <w:szCs w:val="24"/>
          <w:lang w:eastAsia="zh-CN"/>
          <w14:textFill>
            <w14:solidFill>
              <w14:schemeClr w14:val="tx1"/>
            </w14:solidFill>
          </w14:textFill>
        </w:rPr>
      </w:pPr>
      <w:r>
        <w:rPr>
          <w:color w:val="000000" w:themeColor="text1"/>
          <w:spacing w:val="-4"/>
          <w:position w:val="24"/>
          <w:sz w:val="24"/>
          <w:szCs w:val="24"/>
          <w:lang w:eastAsia="zh-CN"/>
          <w14:textFill>
            <w14:solidFill>
              <w14:schemeClr w14:val="tx1"/>
            </w14:solidFill>
          </w14:textFill>
        </w:rPr>
        <w:t>17.3</w:t>
      </w:r>
      <w:r>
        <w:rPr>
          <w:color w:val="000000" w:themeColor="text1"/>
          <w:spacing w:val="-37"/>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供应商在响应性文件接收截止时间后不得修改、撤回响应性文件。供应商在</w:t>
      </w:r>
    </w:p>
    <w:p w14:paraId="69586D70">
      <w:pPr>
        <w:pStyle w:val="2"/>
        <w:spacing w:before="1" w:line="219" w:lineRule="auto"/>
        <w:ind w:left="13"/>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响应性文件接收截止时间后修改响应性文件的，将被拒绝接受。</w:t>
      </w:r>
    </w:p>
    <w:p w14:paraId="006B426D">
      <w:pPr>
        <w:pStyle w:val="2"/>
        <w:spacing w:before="274"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17.4</w:t>
      </w:r>
      <w:r>
        <w:rPr>
          <w:color w:val="000000" w:themeColor="text1"/>
          <w:spacing w:val="-48"/>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供应商有下列情形之一的，采购人将拒绝接受其响应性文件：</w:t>
      </w:r>
    </w:p>
    <w:p w14:paraId="2DDFEFD1">
      <w:pPr>
        <w:pStyle w:val="2"/>
        <w:spacing w:before="277" w:line="559" w:lineRule="exact"/>
        <w:ind w:left="498"/>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17.4.1 在竞争性磋商文件规定的响应性文件接收截止时间之后递交响应性文件</w:t>
      </w:r>
    </w:p>
    <w:p w14:paraId="030002D1">
      <w:pPr>
        <w:pStyle w:val="2"/>
        <w:spacing w:before="1" w:line="221" w:lineRule="auto"/>
        <w:ind w:left="20"/>
        <w:rPr>
          <w:rFonts w:hint="eastAsia"/>
          <w:color w:val="000000" w:themeColor="text1"/>
          <w:sz w:val="24"/>
          <w:szCs w:val="24"/>
          <w:lang w:eastAsia="zh-CN"/>
          <w14:textFill>
            <w14:solidFill>
              <w14:schemeClr w14:val="tx1"/>
            </w14:solidFill>
          </w14:textFill>
        </w:rPr>
      </w:pPr>
      <w:r>
        <w:rPr>
          <w:color w:val="000000" w:themeColor="text1"/>
          <w:spacing w:val="-22"/>
          <w:sz w:val="24"/>
          <w:szCs w:val="24"/>
          <w:lang w:eastAsia="zh-CN"/>
          <w14:textFill>
            <w14:solidFill>
              <w14:schemeClr w14:val="tx1"/>
            </w14:solidFill>
          </w14:textFill>
        </w:rPr>
        <w:t>的；</w:t>
      </w:r>
    </w:p>
    <w:p w14:paraId="3278BB65">
      <w:pPr>
        <w:pStyle w:val="2"/>
        <w:spacing w:before="271" w:line="219" w:lineRule="auto"/>
        <w:ind w:left="498"/>
        <w:rPr>
          <w:rFonts w:hint="eastAsia"/>
          <w:color w:val="000000" w:themeColor="text1"/>
          <w:spacing w:val="-4"/>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17.4.2</w:t>
      </w:r>
      <w:r>
        <w:rPr>
          <w:color w:val="000000" w:themeColor="text1"/>
          <w:spacing w:val="-39"/>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响应性文件未按竞争性磋商文件规定密封、</w:t>
      </w:r>
      <w:r>
        <w:rPr>
          <w:color w:val="000000" w:themeColor="text1"/>
          <w:spacing w:val="-4"/>
          <w:sz w:val="24"/>
          <w:szCs w:val="24"/>
          <w:lang w:eastAsia="zh-CN"/>
          <w14:textFill>
            <w14:solidFill>
              <w14:schemeClr w14:val="tx1"/>
            </w14:solidFill>
          </w14:textFill>
        </w:rPr>
        <w:t>签署、盖章的；</w:t>
      </w:r>
    </w:p>
    <w:p w14:paraId="0EDAB89D">
      <w:pPr>
        <w:pStyle w:val="2"/>
        <w:spacing w:before="271" w:line="219" w:lineRule="auto"/>
        <w:ind w:left="498"/>
        <w:rPr>
          <w:rFonts w:hint="eastAsia"/>
          <w:color w:val="000000" w:themeColor="text1"/>
          <w:spacing w:val="-3"/>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17.4.3</w:t>
      </w:r>
      <w:r>
        <w:rPr>
          <w:color w:val="000000" w:themeColor="text1"/>
          <w:spacing w:val="-47"/>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一个供应商不止递交一套响应性文件的。</w:t>
      </w:r>
    </w:p>
    <w:p w14:paraId="7F68436E">
      <w:pPr>
        <w:pStyle w:val="2"/>
        <w:spacing w:before="78" w:line="220" w:lineRule="auto"/>
        <w:rPr>
          <w:rFonts w:hint="eastAsia"/>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pPr>
    </w:p>
    <w:p w14:paraId="5994AE6E">
      <w:pPr>
        <w:pStyle w:val="2"/>
        <w:spacing w:before="78" w:line="220" w:lineRule="auto"/>
        <w:ind w:left="3583"/>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五、竞争性磋商</w:t>
      </w:r>
    </w:p>
    <w:p w14:paraId="37F496E4">
      <w:pPr>
        <w:spacing w:line="463" w:lineRule="auto"/>
        <w:rPr>
          <w:color w:val="000000" w:themeColor="text1"/>
          <w:lang w:eastAsia="zh-CN"/>
          <w14:textFill>
            <w14:solidFill>
              <w14:schemeClr w14:val="tx1"/>
            </w14:solidFill>
          </w14:textFill>
        </w:rPr>
      </w:pPr>
    </w:p>
    <w:p w14:paraId="3D4D7601">
      <w:pPr>
        <w:pStyle w:val="2"/>
        <w:spacing w:before="78" w:line="220" w:lineRule="auto"/>
        <w:ind w:left="50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18.组建竞争性磋商小组</w:t>
      </w:r>
    </w:p>
    <w:p w14:paraId="5FB4E1A6">
      <w:pPr>
        <w:pStyle w:val="2"/>
        <w:spacing w:before="276"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18.1</w:t>
      </w:r>
      <w:r>
        <w:rPr>
          <w:color w:val="000000" w:themeColor="text1"/>
          <w:spacing w:val="-38"/>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采购人根据采购项目的特点依法组建竞争性磋商小组。</w:t>
      </w:r>
    </w:p>
    <w:p w14:paraId="39417C9D">
      <w:pPr>
        <w:pStyle w:val="2"/>
        <w:spacing w:before="275" w:line="431" w:lineRule="auto"/>
        <w:ind w:left="1" w:right="204" w:firstLine="496"/>
        <w:jc w:val="both"/>
        <w:rPr>
          <w:rFonts w:hint="eastAsia"/>
          <w:color w:val="000000" w:themeColor="text1"/>
          <w:sz w:val="24"/>
          <w:szCs w:val="24"/>
          <w:lang w:eastAsia="zh-CN"/>
          <w14:textFill>
            <w14:solidFill>
              <w14:schemeClr w14:val="tx1"/>
            </w14:solidFill>
          </w14:textFill>
        </w:rPr>
      </w:pPr>
      <w:r>
        <w:rPr>
          <w:color w:val="000000" w:themeColor="text1"/>
          <w:spacing w:val="-10"/>
          <w:sz w:val="24"/>
          <w:szCs w:val="24"/>
          <w:lang w:eastAsia="zh-CN"/>
          <w14:textFill>
            <w14:solidFill>
              <w14:schemeClr w14:val="tx1"/>
            </w14:solidFill>
          </w14:textFill>
        </w:rPr>
        <w:t>18.2</w:t>
      </w:r>
      <w:r>
        <w:rPr>
          <w:color w:val="000000" w:themeColor="text1"/>
          <w:spacing w:val="-34"/>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竞争性磋商小组确认竞争性磋商文件， 并负责具体评审事务， 根据有关法律</w:t>
      </w:r>
      <w:r>
        <w:rPr>
          <w:color w:val="000000" w:themeColor="text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法规和竞争性磋商文件规定的评审程序，</w:t>
      </w:r>
      <w:r>
        <w:rPr>
          <w:color w:val="000000" w:themeColor="text1"/>
          <w:spacing w:val="29"/>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按照评审方法及评</w:t>
      </w:r>
      <w:r>
        <w:rPr>
          <w:color w:val="000000" w:themeColor="text1"/>
          <w:spacing w:val="-6"/>
          <w:sz w:val="24"/>
          <w:szCs w:val="24"/>
          <w:lang w:eastAsia="zh-CN"/>
          <w14:textFill>
            <w14:solidFill>
              <w14:schemeClr w14:val="tx1"/>
            </w14:solidFill>
          </w14:textFill>
        </w:rPr>
        <w:t>审标准独立履行竞争性磋</w:t>
      </w:r>
    </w:p>
    <w:p w14:paraId="20566EAD">
      <w:pPr>
        <w:pStyle w:val="2"/>
        <w:spacing w:before="1" w:line="220" w:lineRule="auto"/>
        <w:ind w:left="5"/>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商小组职责。</w:t>
      </w:r>
    </w:p>
    <w:p w14:paraId="2EE09BF2">
      <w:pPr>
        <w:pStyle w:val="2"/>
        <w:spacing w:before="272" w:line="220" w:lineRule="auto"/>
        <w:ind w:left="50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19.资格性和符合性审查</w:t>
      </w:r>
    </w:p>
    <w:p w14:paraId="79CB561F">
      <w:pPr>
        <w:pStyle w:val="2"/>
        <w:spacing w:before="274" w:line="431" w:lineRule="auto"/>
        <w:ind w:firstLine="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19.1 资格性检查。竞争性磋商小组依据有关法律法规和竞争性磋商文件</w:t>
      </w:r>
      <w:r>
        <w:rPr>
          <w:color w:val="000000" w:themeColor="text1"/>
          <w:spacing w:val="-4"/>
          <w:sz w:val="24"/>
          <w:szCs w:val="24"/>
          <w:lang w:eastAsia="zh-CN"/>
          <w14:textFill>
            <w14:solidFill>
              <w14:schemeClr w14:val="tx1"/>
            </w14:solidFill>
          </w14:textFill>
        </w:rPr>
        <w:t>的规定，</w:t>
      </w:r>
      <w:r>
        <w:rPr>
          <w:color w:val="000000" w:themeColor="text1"/>
          <w:spacing w:val="-6"/>
          <w:sz w:val="24"/>
          <w:szCs w:val="24"/>
          <w:lang w:eastAsia="zh-CN"/>
          <w14:textFill>
            <w14:solidFill>
              <w14:schemeClr w14:val="tx1"/>
            </w14:solidFill>
          </w14:textFill>
        </w:rPr>
        <w:t>对响应性文件中资质证明等进行审查，审查每个供应商提交</w:t>
      </w:r>
      <w:r>
        <w:rPr>
          <w:color w:val="000000" w:themeColor="text1"/>
          <w:spacing w:val="-7"/>
          <w:sz w:val="24"/>
          <w:szCs w:val="24"/>
          <w:lang w:eastAsia="zh-CN"/>
          <w14:textFill>
            <w14:solidFill>
              <w14:schemeClr w14:val="tx1"/>
            </w14:solidFill>
          </w14:textFill>
        </w:rPr>
        <w:t>的资质证明材料是否齐全、</w:t>
      </w:r>
    </w:p>
    <w:p w14:paraId="08B3E0D8">
      <w:pPr>
        <w:pStyle w:val="2"/>
        <w:spacing w:before="1" w:line="218" w:lineRule="auto"/>
        <w:ind w:left="2"/>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完整、合法、有效。不同</w:t>
      </w:r>
      <w:r>
        <w:rPr>
          <w:rFonts w:hint="eastAsia"/>
          <w:color w:val="000000" w:themeColor="text1"/>
          <w:spacing w:val="2"/>
          <w:sz w:val="24"/>
          <w:szCs w:val="24"/>
          <w:lang w:eastAsia="zh-CN"/>
          <w14:textFill>
            <w14:solidFill>
              <w14:schemeClr w14:val="tx1"/>
            </w14:solidFill>
          </w14:textFill>
        </w:rPr>
        <w:t>供应商</w:t>
      </w:r>
      <w:r>
        <w:rPr>
          <w:color w:val="000000" w:themeColor="text1"/>
          <w:spacing w:val="2"/>
          <w:sz w:val="24"/>
          <w:szCs w:val="24"/>
          <w:lang w:eastAsia="zh-CN"/>
          <w14:textFill>
            <w14:solidFill>
              <w14:schemeClr w14:val="tx1"/>
            </w14:solidFill>
          </w14:textFill>
        </w:rPr>
        <w:t>在同一台计算机上</w:t>
      </w:r>
      <w:r>
        <w:rPr>
          <w:color w:val="000000" w:themeColor="text1"/>
          <w:spacing w:val="1"/>
          <w:sz w:val="24"/>
          <w:szCs w:val="24"/>
          <w:lang w:eastAsia="zh-CN"/>
          <w14:textFill>
            <w14:solidFill>
              <w14:schemeClr w14:val="tx1"/>
            </w14:solidFill>
          </w14:textFill>
        </w:rPr>
        <w:t>制作的投标文件为投标文件无效。</w:t>
      </w:r>
    </w:p>
    <w:p w14:paraId="77C5826D">
      <w:pPr>
        <w:pStyle w:val="2"/>
        <w:spacing w:before="275"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19.1.1</w:t>
      </w:r>
      <w:r>
        <w:rPr>
          <w:color w:val="000000" w:themeColor="text1"/>
          <w:spacing w:val="-37"/>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资格性审查的内容包括：竞争性磋商文件规定的供应商资格条件；</w:t>
      </w:r>
    </w:p>
    <w:p w14:paraId="6F298622">
      <w:pPr>
        <w:pStyle w:val="2"/>
        <w:spacing w:before="277" w:line="430" w:lineRule="auto"/>
        <w:ind w:right="205" w:firstLine="498"/>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19.2</w:t>
      </w:r>
      <w:r>
        <w:rPr>
          <w:color w:val="000000" w:themeColor="text1"/>
          <w:spacing w:val="-39"/>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符合性检查。对资格性检查合格的供应商的响应性文件，依据竞争性磋商文</w:t>
      </w:r>
      <w:r>
        <w:rPr>
          <w:color w:val="000000" w:themeColor="text1"/>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件的规定，从响应性文件的有效性、完整性和对竞争性磋商文件的响</w:t>
      </w:r>
      <w:r>
        <w:rPr>
          <w:color w:val="000000" w:themeColor="text1"/>
          <w:spacing w:val="-10"/>
          <w:sz w:val="24"/>
          <w:szCs w:val="24"/>
          <w:lang w:eastAsia="zh-CN"/>
          <w14:textFill>
            <w14:solidFill>
              <w14:schemeClr w14:val="tx1"/>
            </w14:solidFill>
          </w14:textFill>
        </w:rPr>
        <w:t>应程度，审查响</w:t>
      </w:r>
    </w:p>
    <w:p w14:paraId="270BADFB">
      <w:pPr>
        <w:pStyle w:val="2"/>
        <w:spacing w:before="1" w:line="219" w:lineRule="auto"/>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应性文件是否对竞争性磋商文件的实质性要求作出了响应。</w:t>
      </w:r>
    </w:p>
    <w:p w14:paraId="061E31C1">
      <w:pPr>
        <w:pStyle w:val="2"/>
        <w:spacing w:before="276" w:line="220" w:lineRule="auto"/>
        <w:ind w:left="498"/>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19.2.1</w:t>
      </w:r>
      <w:r>
        <w:rPr>
          <w:color w:val="000000" w:themeColor="text1"/>
          <w:spacing w:val="-36"/>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符合性审查的内容包括：</w:t>
      </w:r>
    </w:p>
    <w:p w14:paraId="4F677C19">
      <w:pPr>
        <w:pStyle w:val="2"/>
        <w:spacing w:before="273" w:line="220" w:lineRule="auto"/>
        <w:ind w:left="487"/>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（1）响应性文件的有效性(签署情况等)；</w:t>
      </w:r>
    </w:p>
    <w:p w14:paraId="5010B3C2">
      <w:pPr>
        <w:pStyle w:val="2"/>
        <w:spacing w:before="274" w:line="220" w:lineRule="auto"/>
        <w:ind w:left="487"/>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（2）响应性文件的完整性；</w:t>
      </w:r>
    </w:p>
    <w:p w14:paraId="2BCCE9CD">
      <w:pPr>
        <w:pStyle w:val="2"/>
        <w:spacing w:before="275" w:line="220" w:lineRule="auto"/>
        <w:ind w:left="487"/>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（3）对竞争性磋商文件的响应程度（是否存在重大负偏离等）。</w:t>
      </w:r>
    </w:p>
    <w:p w14:paraId="6F322C85">
      <w:pPr>
        <w:pStyle w:val="2"/>
        <w:spacing w:before="274" w:line="430" w:lineRule="auto"/>
        <w:ind w:left="508"/>
        <w:rPr>
          <w:rFonts w:hint="eastAsia"/>
          <w:color w:val="000000" w:themeColor="text1"/>
          <w:sz w:val="24"/>
          <w:szCs w:val="24"/>
          <w:lang w:eastAsia="zh-CN"/>
          <w14:textFill>
            <w14:solidFill>
              <w14:schemeClr w14:val="tx1"/>
            </w14:solidFill>
          </w14:textFill>
        </w:rPr>
      </w:pPr>
      <w:r>
        <w:rPr>
          <w:color w:val="000000" w:themeColor="text1"/>
          <w:spacing w:val="-11"/>
          <w:sz w:val="24"/>
          <w:szCs w:val="24"/>
          <w:u w:val="single"/>
          <w:lang w:eastAsia="zh-CN"/>
          <w14:textFill>
            <w14:solidFill>
              <w14:schemeClr w14:val="tx1"/>
            </w14:solidFill>
          </w14:textFill>
        </w:rPr>
        <w:t>以上资格性审查和符合性审查的内容只要有一条</w:t>
      </w:r>
      <w:r>
        <w:rPr>
          <w:color w:val="000000" w:themeColor="text1"/>
          <w:spacing w:val="-12"/>
          <w:sz w:val="24"/>
          <w:szCs w:val="24"/>
          <w:u w:val="single"/>
          <w:lang w:eastAsia="zh-CN"/>
          <w14:textFill>
            <w14:solidFill>
              <w14:schemeClr w14:val="tx1"/>
            </w14:solidFill>
          </w14:textFill>
        </w:rPr>
        <w:t>不满足，则响应性文件无效，将</w:t>
      </w:r>
    </w:p>
    <w:p w14:paraId="72E2DC5B">
      <w:pPr>
        <w:pStyle w:val="2"/>
        <w:spacing w:before="1" w:line="219" w:lineRule="auto"/>
        <w:ind w:left="4"/>
        <w:rPr>
          <w:rFonts w:hint="eastAsia"/>
          <w:color w:val="000000" w:themeColor="text1"/>
          <w:sz w:val="24"/>
          <w:szCs w:val="24"/>
          <w:lang w:eastAsia="zh-CN"/>
          <w14:textFill>
            <w14:solidFill>
              <w14:schemeClr w14:val="tx1"/>
            </w14:solidFill>
          </w14:textFill>
        </w:rPr>
      </w:pPr>
      <w:r>
        <w:rPr>
          <w:color w:val="000000" w:themeColor="text1"/>
          <w:spacing w:val="-16"/>
          <w:sz w:val="24"/>
          <w:szCs w:val="24"/>
          <w:u w:val="single"/>
          <w:lang w:eastAsia="zh-CN"/>
          <w14:textFill>
            <w14:solidFill>
              <w14:schemeClr w14:val="tx1"/>
            </w14:solidFill>
          </w14:textFill>
        </w:rPr>
        <w:t>不进入竞争性磋商程序。</w:t>
      </w:r>
    </w:p>
    <w:p w14:paraId="6BC37133">
      <w:pPr>
        <w:pStyle w:val="2"/>
        <w:spacing w:before="276" w:line="219" w:lineRule="auto"/>
        <w:ind w:left="480"/>
        <w:rPr>
          <w:rFonts w:hint="eastAsia"/>
          <w:color w:val="000000" w:themeColor="text1"/>
          <w:spacing w:val="-4"/>
          <w:position w:val="24"/>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注意事项：资格性、符合性证明材料见竞争性磋商文件第四章规定。</w:t>
      </w:r>
    </w:p>
    <w:p w14:paraId="4EBC7F39">
      <w:pPr>
        <w:pStyle w:val="2"/>
        <w:spacing w:before="78" w:line="559" w:lineRule="exact"/>
        <w:ind w:left="498"/>
        <w:rPr>
          <w:rFonts w:hint="eastAsia"/>
          <w:color w:val="000000" w:themeColor="text1"/>
          <w:sz w:val="24"/>
          <w:szCs w:val="24"/>
          <w:lang w:eastAsia="zh-CN"/>
          <w14:textFill>
            <w14:solidFill>
              <w14:schemeClr w14:val="tx1"/>
            </w14:solidFill>
          </w14:textFill>
        </w:rPr>
      </w:pPr>
      <w:r>
        <w:rPr>
          <w:color w:val="000000" w:themeColor="text1"/>
          <w:spacing w:val="-4"/>
          <w:position w:val="24"/>
          <w:sz w:val="24"/>
          <w:szCs w:val="24"/>
          <w:lang w:eastAsia="zh-CN"/>
          <w14:textFill>
            <w14:solidFill>
              <w14:schemeClr w14:val="tx1"/>
            </w14:solidFill>
          </w14:textFill>
        </w:rPr>
        <w:t>19.3</w:t>
      </w:r>
      <w:r>
        <w:rPr>
          <w:color w:val="000000" w:themeColor="text1"/>
          <w:spacing w:val="-37"/>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实质性响应的响应性文件是指与竞争性磋商文件的全部条款、条件和规格相</w:t>
      </w:r>
    </w:p>
    <w:p w14:paraId="30698E11">
      <w:pPr>
        <w:pStyle w:val="2"/>
        <w:spacing w:line="219" w:lineRule="auto"/>
        <w:ind w:left="2"/>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符，没有重大偏离；重大负偏离的认定须经竞争性磋商</w:t>
      </w:r>
      <w:r>
        <w:rPr>
          <w:color w:val="000000" w:themeColor="text1"/>
          <w:spacing w:val="-2"/>
          <w:sz w:val="24"/>
          <w:szCs w:val="24"/>
          <w:lang w:eastAsia="zh-CN"/>
          <w14:textFill>
            <w14:solidFill>
              <w14:schemeClr w14:val="tx1"/>
            </w14:solidFill>
          </w14:textFill>
        </w:rPr>
        <w:t>小组三分之二以上同意。</w:t>
      </w:r>
    </w:p>
    <w:p w14:paraId="5C7BEC47">
      <w:pPr>
        <w:pStyle w:val="2"/>
        <w:spacing w:before="276" w:line="430" w:lineRule="auto"/>
        <w:ind w:left="1" w:right="184" w:firstLine="496"/>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19.4</w:t>
      </w:r>
      <w:r>
        <w:rPr>
          <w:color w:val="000000" w:themeColor="text1"/>
          <w:spacing w:val="-37"/>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重大偏离系指供应商资格条件、采购需求等明显不能满足竞争性磋商文件的</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要求， 或者实质上与竞争性磋商文件不一致</w:t>
      </w:r>
      <w:r>
        <w:rPr>
          <w:color w:val="000000" w:themeColor="text1"/>
          <w:spacing w:val="-7"/>
          <w:sz w:val="24"/>
          <w:szCs w:val="24"/>
          <w:lang w:eastAsia="zh-CN"/>
          <w14:textFill>
            <w14:solidFill>
              <w14:schemeClr w14:val="tx1"/>
            </w14:solidFill>
          </w14:textFill>
        </w:rPr>
        <w:t>，</w:t>
      </w:r>
      <w:r>
        <w:rPr>
          <w:color w:val="000000" w:themeColor="text1"/>
          <w:spacing w:val="-39"/>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而且限制了采购单位的权利或供应商的</w:t>
      </w:r>
    </w:p>
    <w:p w14:paraId="19245249">
      <w:pPr>
        <w:pStyle w:val="2"/>
        <w:spacing w:before="1" w:line="218" w:lineRule="auto"/>
        <w:jc w:val="right"/>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义务，</w:t>
      </w:r>
      <w:r>
        <w:rPr>
          <w:color w:val="000000" w:themeColor="text1"/>
          <w:spacing w:val="-29"/>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纠正这些偏离将对其他实质性响应要求的供应商的竞争地位产生不公</w:t>
      </w:r>
      <w:r>
        <w:rPr>
          <w:color w:val="000000" w:themeColor="text1"/>
          <w:spacing w:val="-6"/>
          <w:sz w:val="24"/>
          <w:szCs w:val="24"/>
          <w:lang w:eastAsia="zh-CN"/>
          <w14:textFill>
            <w14:solidFill>
              <w14:schemeClr w14:val="tx1"/>
            </w14:solidFill>
          </w14:textFill>
        </w:rPr>
        <w:t>正的影响；</w:t>
      </w:r>
    </w:p>
    <w:p w14:paraId="217582FA">
      <w:pPr>
        <w:pStyle w:val="2"/>
        <w:spacing w:before="278" w:line="430" w:lineRule="auto"/>
        <w:ind w:right="120" w:firstLine="497"/>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19.5</w:t>
      </w:r>
      <w:r>
        <w:rPr>
          <w:color w:val="000000" w:themeColor="text1"/>
          <w:spacing w:val="-7"/>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如果响应性文件实质上没有响应竞争性磋商文件的要求，将作为无效处理，</w:t>
      </w:r>
      <w:r>
        <w:rPr>
          <w:color w:val="000000" w:themeColor="text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供应商不得再对响应性文件进行任何修正从而使其响应性文件成为实质上响应的文</w:t>
      </w:r>
    </w:p>
    <w:p w14:paraId="342E7D19">
      <w:pPr>
        <w:pStyle w:val="2"/>
        <w:spacing w:line="219" w:lineRule="auto"/>
        <w:rPr>
          <w:rFonts w:hint="eastAsia"/>
          <w:color w:val="000000" w:themeColor="text1"/>
          <w:sz w:val="24"/>
          <w:szCs w:val="24"/>
          <w:lang w:eastAsia="zh-CN"/>
          <w14:textFill>
            <w14:solidFill>
              <w14:schemeClr w14:val="tx1"/>
            </w14:solidFill>
          </w14:textFill>
        </w:rPr>
      </w:pPr>
      <w:r>
        <w:rPr>
          <w:color w:val="000000" w:themeColor="text1"/>
          <w:spacing w:val="-17"/>
          <w:sz w:val="24"/>
          <w:szCs w:val="24"/>
          <w:lang w:eastAsia="zh-CN"/>
          <w14:textFill>
            <w14:solidFill>
              <w14:schemeClr w14:val="tx1"/>
            </w14:solidFill>
          </w14:textFill>
        </w:rPr>
        <w:t>件；</w:t>
      </w:r>
    </w:p>
    <w:p w14:paraId="7681FE79">
      <w:pPr>
        <w:pStyle w:val="2"/>
        <w:spacing w:before="276" w:line="559" w:lineRule="exact"/>
        <w:ind w:left="498"/>
        <w:rPr>
          <w:rFonts w:hint="eastAsia"/>
          <w:color w:val="000000" w:themeColor="text1"/>
          <w:sz w:val="24"/>
          <w:szCs w:val="24"/>
          <w:lang w:eastAsia="zh-CN"/>
          <w14:textFill>
            <w14:solidFill>
              <w14:schemeClr w14:val="tx1"/>
            </w14:solidFill>
          </w14:textFill>
        </w:rPr>
      </w:pPr>
      <w:r>
        <w:rPr>
          <w:color w:val="000000" w:themeColor="text1"/>
          <w:spacing w:val="1"/>
          <w:position w:val="24"/>
          <w:sz w:val="24"/>
          <w:szCs w:val="24"/>
          <w:lang w:eastAsia="zh-CN"/>
          <w14:textFill>
            <w14:solidFill>
              <w14:schemeClr w14:val="tx1"/>
            </w14:solidFill>
          </w14:textFill>
        </w:rPr>
        <w:t>19.6 竞争性磋商小组审定响应性文件的响应性只根据响应性文件本身的内容而</w:t>
      </w:r>
    </w:p>
    <w:p w14:paraId="740C525A">
      <w:pPr>
        <w:pStyle w:val="2"/>
        <w:spacing w:before="1" w:line="219" w:lineRule="auto"/>
        <w:ind w:left="4"/>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不寻求外部证据。</w:t>
      </w:r>
    </w:p>
    <w:p w14:paraId="17C04434">
      <w:pPr>
        <w:pStyle w:val="2"/>
        <w:spacing w:before="274" w:line="562" w:lineRule="exact"/>
        <w:jc w:val="right"/>
        <w:rPr>
          <w:rFonts w:hint="eastAsia"/>
          <w:color w:val="000000" w:themeColor="text1"/>
          <w:sz w:val="24"/>
          <w:szCs w:val="24"/>
          <w:lang w:eastAsia="zh-CN"/>
          <w14:textFill>
            <w14:solidFill>
              <w14:schemeClr w14:val="tx1"/>
            </w14:solidFill>
          </w14:textFill>
        </w:rPr>
      </w:pPr>
      <w:r>
        <w:rPr>
          <w:color w:val="000000" w:themeColor="text1"/>
          <w:spacing w:val="-5"/>
          <w:position w:val="24"/>
          <w:sz w:val="24"/>
          <w:szCs w:val="24"/>
          <w:lang w:eastAsia="zh-CN"/>
          <w14:textFill>
            <w14:solidFill>
              <w14:schemeClr w14:val="tx1"/>
            </w14:solidFill>
          </w14:textFill>
        </w:rPr>
        <w:t>19.7</w:t>
      </w:r>
      <w:r>
        <w:rPr>
          <w:color w:val="000000" w:themeColor="text1"/>
          <w:spacing w:val="-46"/>
          <w:position w:val="24"/>
          <w:sz w:val="24"/>
          <w:szCs w:val="24"/>
          <w:lang w:eastAsia="zh-CN"/>
          <w14:textFill>
            <w14:solidFill>
              <w14:schemeClr w14:val="tx1"/>
            </w14:solidFill>
          </w14:textFill>
        </w:rPr>
        <w:t xml:space="preserve"> </w:t>
      </w:r>
      <w:r>
        <w:rPr>
          <w:color w:val="000000" w:themeColor="text1"/>
          <w:spacing w:val="-5"/>
          <w:position w:val="24"/>
          <w:sz w:val="24"/>
          <w:szCs w:val="24"/>
          <w:lang w:eastAsia="zh-CN"/>
          <w14:textFill>
            <w14:solidFill>
              <w14:schemeClr w14:val="tx1"/>
            </w14:solidFill>
          </w14:textFill>
        </w:rPr>
        <w:t>凡有下列情况之一的，其响应性文件也被视为未实质性响应竞争性磋商文</w:t>
      </w:r>
      <w:r>
        <w:rPr>
          <w:color w:val="000000" w:themeColor="text1"/>
          <w:spacing w:val="-6"/>
          <w:position w:val="24"/>
          <w:sz w:val="24"/>
          <w:szCs w:val="24"/>
          <w:lang w:eastAsia="zh-CN"/>
          <w14:textFill>
            <w14:solidFill>
              <w14:schemeClr w14:val="tx1"/>
            </w14:solidFill>
          </w14:textFill>
        </w:rPr>
        <w:t>件，</w:t>
      </w:r>
    </w:p>
    <w:p w14:paraId="46053BF5">
      <w:pPr>
        <w:pStyle w:val="2"/>
        <w:spacing w:before="1" w:line="219" w:lineRule="auto"/>
        <w:ind w:left="2"/>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按照无效处理（不再参加竞争性磋商</w:t>
      </w:r>
      <w:r>
        <w:rPr>
          <w:color w:val="000000" w:themeColor="text1"/>
          <w:sz w:val="24"/>
          <w:szCs w:val="24"/>
          <w:lang w:eastAsia="zh-CN"/>
          <w14:textFill>
            <w14:solidFill>
              <w14:schemeClr w14:val="tx1"/>
            </w14:solidFill>
          </w14:textFill>
        </w:rPr>
        <w:t>）：</w:t>
      </w:r>
    </w:p>
    <w:p w14:paraId="51DA0144">
      <w:pPr>
        <w:pStyle w:val="2"/>
        <w:spacing w:before="273"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19.7.1</w:t>
      </w:r>
      <w:r>
        <w:rPr>
          <w:color w:val="000000" w:themeColor="text1"/>
          <w:spacing w:val="-32"/>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未按竞争性磋商文件规定要求签署、盖章的；</w:t>
      </w:r>
    </w:p>
    <w:p w14:paraId="336F70AF">
      <w:pPr>
        <w:pStyle w:val="2"/>
        <w:spacing w:before="274" w:line="220" w:lineRule="auto"/>
        <w:ind w:left="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19.7.2</w:t>
      </w:r>
      <w:r>
        <w:rPr>
          <w:color w:val="000000" w:themeColor="text1"/>
          <w:spacing w:val="-31"/>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资格证明文件不全的，或不符合竞争性磋商文件中规定的资格要求的；</w:t>
      </w:r>
    </w:p>
    <w:p w14:paraId="5542C164">
      <w:pPr>
        <w:pStyle w:val="2"/>
        <w:spacing w:before="276"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19.7.3</w:t>
      </w:r>
      <w:r>
        <w:rPr>
          <w:color w:val="000000" w:themeColor="text1"/>
          <w:spacing w:val="-51"/>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供应商代表未能出具有效身份证明，或与身份不符的；</w:t>
      </w:r>
    </w:p>
    <w:p w14:paraId="7D01EEAB">
      <w:pPr>
        <w:pStyle w:val="2"/>
        <w:spacing w:before="274" w:line="220" w:lineRule="auto"/>
        <w:ind w:left="49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19.7.4</w:t>
      </w:r>
      <w:r>
        <w:rPr>
          <w:color w:val="000000" w:themeColor="text1"/>
          <w:spacing w:val="-37"/>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不符合竞争性磋商文件规定的实质性要求的；</w:t>
      </w:r>
    </w:p>
    <w:p w14:paraId="4E2E120D">
      <w:pPr>
        <w:pStyle w:val="2"/>
        <w:spacing w:before="274"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19.7.5</w:t>
      </w:r>
      <w:r>
        <w:rPr>
          <w:color w:val="000000" w:themeColor="text1"/>
          <w:spacing w:val="-25"/>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响应性文件内容不齐全或内容虚假的；</w:t>
      </w:r>
    </w:p>
    <w:p w14:paraId="58776758">
      <w:pPr>
        <w:pStyle w:val="2"/>
        <w:spacing w:before="277" w:line="220" w:lineRule="auto"/>
        <w:ind w:left="49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19.7.6</w:t>
      </w:r>
      <w:r>
        <w:rPr>
          <w:color w:val="000000" w:themeColor="text1"/>
          <w:spacing w:val="-3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响应性文件的实质性内容未使用中文表</w:t>
      </w:r>
      <w:r>
        <w:rPr>
          <w:color w:val="000000" w:themeColor="text1"/>
          <w:spacing w:val="-5"/>
          <w:sz w:val="24"/>
          <w:szCs w:val="24"/>
          <w:lang w:eastAsia="zh-CN"/>
          <w14:textFill>
            <w14:solidFill>
              <w14:schemeClr w14:val="tx1"/>
            </w14:solidFill>
          </w14:textFill>
        </w:rPr>
        <w:t>述；</w:t>
      </w:r>
    </w:p>
    <w:p w14:paraId="77C48703">
      <w:pPr>
        <w:pStyle w:val="2"/>
        <w:spacing w:before="274"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19.7.7</w:t>
      </w:r>
      <w:r>
        <w:rPr>
          <w:color w:val="000000" w:themeColor="text1"/>
          <w:spacing w:val="-29"/>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响应性文件的内容修改处未按规定签名或盖章的；</w:t>
      </w:r>
    </w:p>
    <w:p w14:paraId="497C7B72">
      <w:pPr>
        <w:pStyle w:val="2"/>
        <w:spacing w:before="274" w:line="220" w:lineRule="auto"/>
        <w:ind w:left="49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19.7.8</w:t>
      </w:r>
      <w:r>
        <w:rPr>
          <w:color w:val="000000" w:themeColor="text1"/>
          <w:spacing w:val="-5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违反法律、行政法规、竞争性磋商文件规定</w:t>
      </w:r>
      <w:r>
        <w:rPr>
          <w:color w:val="000000" w:themeColor="text1"/>
          <w:spacing w:val="-3"/>
          <w:sz w:val="24"/>
          <w:szCs w:val="24"/>
          <w:lang w:eastAsia="zh-CN"/>
          <w14:textFill>
            <w14:solidFill>
              <w14:schemeClr w14:val="tx1"/>
            </w14:solidFill>
          </w14:textFill>
        </w:rPr>
        <w:t>的其他情形的。</w:t>
      </w:r>
    </w:p>
    <w:p w14:paraId="479899E8">
      <w:pPr>
        <w:pStyle w:val="2"/>
        <w:spacing w:before="149" w:line="219" w:lineRule="auto"/>
        <w:ind w:left="498"/>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19.7.9</w:t>
      </w:r>
      <w:r>
        <w:rPr>
          <w:color w:val="000000" w:themeColor="text1"/>
          <w:spacing w:val="-37"/>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不同供应商的电子投标（响应）文件上传计算机的网卡 MAC 地址、CPU 序</w:t>
      </w:r>
    </w:p>
    <w:p w14:paraId="44553CC9">
      <w:pPr>
        <w:pStyle w:val="2"/>
        <w:spacing w:before="182" w:line="220" w:lineRule="auto"/>
        <w:ind w:left="5"/>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列号和硬盘序列号等硬件信息相同的</w:t>
      </w:r>
      <w:r>
        <w:rPr>
          <w:color w:val="000000" w:themeColor="text1"/>
          <w:spacing w:val="-70"/>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52DA0E75">
      <w:pPr>
        <w:pStyle w:val="2"/>
        <w:spacing w:before="149" w:line="360" w:lineRule="auto"/>
        <w:ind w:left="426"/>
        <w:rPr>
          <w:rFonts w:hint="eastAsia"/>
          <w:color w:val="000000" w:themeColor="text1"/>
          <w:spacing w:val="-6"/>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19.7.10 不同供应商的投标（响应）文件由同一电子设备编制，打印、复印、加密或者上传的；</w:t>
      </w:r>
    </w:p>
    <w:p w14:paraId="5A3E0A32">
      <w:pPr>
        <w:pStyle w:val="2"/>
        <w:spacing w:before="183" w:line="468" w:lineRule="exact"/>
        <w:jc w:val="right"/>
        <w:rPr>
          <w:rFonts w:hint="eastAsia"/>
          <w:color w:val="000000" w:themeColor="text1"/>
          <w:sz w:val="24"/>
          <w:szCs w:val="24"/>
          <w:lang w:eastAsia="zh-CN"/>
          <w14:textFill>
            <w14:solidFill>
              <w14:schemeClr w14:val="tx1"/>
            </w14:solidFill>
          </w14:textFill>
        </w:rPr>
      </w:pPr>
      <w:r>
        <w:rPr>
          <w:color w:val="000000" w:themeColor="text1"/>
          <w:spacing w:val="-1"/>
          <w:position w:val="17"/>
          <w:sz w:val="24"/>
          <w:szCs w:val="24"/>
          <w:lang w:eastAsia="zh-CN"/>
          <w14:textFill>
            <w14:solidFill>
              <w14:schemeClr w14:val="tx1"/>
            </w14:solidFill>
          </w14:textFill>
        </w:rPr>
        <w:t>19.7.11</w:t>
      </w:r>
      <w:r>
        <w:rPr>
          <w:color w:val="000000" w:themeColor="text1"/>
          <w:spacing w:val="-23"/>
          <w:position w:val="17"/>
          <w:sz w:val="24"/>
          <w:szCs w:val="24"/>
          <w:lang w:eastAsia="zh-CN"/>
          <w14:textFill>
            <w14:solidFill>
              <w14:schemeClr w14:val="tx1"/>
            </w14:solidFill>
          </w14:textFill>
        </w:rPr>
        <w:t xml:space="preserve"> </w:t>
      </w:r>
      <w:r>
        <w:rPr>
          <w:color w:val="000000" w:themeColor="text1"/>
          <w:spacing w:val="-1"/>
          <w:position w:val="17"/>
          <w:sz w:val="24"/>
          <w:szCs w:val="24"/>
          <w:lang w:eastAsia="zh-CN"/>
          <w14:textFill>
            <w14:solidFill>
              <w14:schemeClr w14:val="tx1"/>
            </w14:solidFill>
          </w14:textFill>
        </w:rPr>
        <w:t>不同供应商的投标（响应）文件由同一人送达或者分发，或者</w:t>
      </w:r>
      <w:r>
        <w:rPr>
          <w:color w:val="000000" w:themeColor="text1"/>
          <w:spacing w:val="-2"/>
          <w:position w:val="17"/>
          <w:sz w:val="24"/>
          <w:szCs w:val="24"/>
          <w:lang w:eastAsia="zh-CN"/>
          <w14:textFill>
            <w14:solidFill>
              <w14:schemeClr w14:val="tx1"/>
            </w14:solidFill>
          </w14:textFill>
        </w:rPr>
        <w:t>不同供应</w:t>
      </w:r>
    </w:p>
    <w:p w14:paraId="191A1308">
      <w:pPr>
        <w:pStyle w:val="2"/>
        <w:spacing w:line="220" w:lineRule="auto"/>
        <w:ind w:left="1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商联系人为同一人或不同联系人的联系电话一致的；</w:t>
      </w:r>
    </w:p>
    <w:p w14:paraId="1858DED8">
      <w:pPr>
        <w:pStyle w:val="2"/>
        <w:spacing w:before="181" w:line="219" w:lineRule="auto"/>
        <w:ind w:left="51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19.7.12</w:t>
      </w:r>
      <w:r>
        <w:rPr>
          <w:color w:val="000000" w:themeColor="text1"/>
          <w:spacing w:val="-43"/>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不同供应商的投标（响应）文件的内容存在两处以上细节错误一致；</w:t>
      </w:r>
    </w:p>
    <w:p w14:paraId="2469BC24">
      <w:pPr>
        <w:pStyle w:val="2"/>
        <w:spacing w:before="183" w:line="468" w:lineRule="exact"/>
        <w:ind w:right="239"/>
        <w:jc w:val="right"/>
        <w:rPr>
          <w:rFonts w:hint="eastAsia"/>
          <w:color w:val="000000" w:themeColor="text1"/>
          <w:sz w:val="24"/>
          <w:szCs w:val="24"/>
          <w:lang w:eastAsia="zh-CN"/>
          <w14:textFill>
            <w14:solidFill>
              <w14:schemeClr w14:val="tx1"/>
            </w14:solidFill>
          </w14:textFill>
        </w:rPr>
      </w:pPr>
      <w:r>
        <w:rPr>
          <w:color w:val="000000" w:themeColor="text1"/>
          <w:spacing w:val="-1"/>
          <w:position w:val="17"/>
          <w:sz w:val="24"/>
          <w:szCs w:val="24"/>
          <w:lang w:eastAsia="zh-CN"/>
          <w14:textFill>
            <w14:solidFill>
              <w14:schemeClr w14:val="tx1"/>
            </w14:solidFill>
          </w14:textFill>
        </w:rPr>
        <w:t>19.7.13</w:t>
      </w:r>
      <w:r>
        <w:rPr>
          <w:color w:val="000000" w:themeColor="text1"/>
          <w:spacing w:val="-23"/>
          <w:position w:val="17"/>
          <w:sz w:val="24"/>
          <w:szCs w:val="24"/>
          <w:lang w:eastAsia="zh-CN"/>
          <w14:textFill>
            <w14:solidFill>
              <w14:schemeClr w14:val="tx1"/>
            </w14:solidFill>
          </w14:textFill>
        </w:rPr>
        <w:t xml:space="preserve"> </w:t>
      </w:r>
      <w:r>
        <w:rPr>
          <w:color w:val="000000" w:themeColor="text1"/>
          <w:spacing w:val="-1"/>
          <w:position w:val="17"/>
          <w:sz w:val="24"/>
          <w:szCs w:val="24"/>
          <w:lang w:eastAsia="zh-CN"/>
          <w14:textFill>
            <w14:solidFill>
              <w14:schemeClr w14:val="tx1"/>
            </w14:solidFill>
          </w14:textFill>
        </w:rPr>
        <w:t>不同供应商的法定代表人、委托代理人、项目经理、项目负责</w:t>
      </w:r>
      <w:r>
        <w:rPr>
          <w:color w:val="000000" w:themeColor="text1"/>
          <w:spacing w:val="-2"/>
          <w:position w:val="17"/>
          <w:sz w:val="24"/>
          <w:szCs w:val="24"/>
          <w:lang w:eastAsia="zh-CN"/>
          <w14:textFill>
            <w14:solidFill>
              <w14:schemeClr w14:val="tx1"/>
            </w14:solidFill>
          </w14:textFill>
        </w:rPr>
        <w:t>人等由同</w:t>
      </w:r>
    </w:p>
    <w:p w14:paraId="07638959">
      <w:pPr>
        <w:pStyle w:val="2"/>
        <w:spacing w:before="1" w:line="218" w:lineRule="auto"/>
        <w:ind w:left="1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一个单位缴纳社会保险或者领取报酬的；</w:t>
      </w:r>
    </w:p>
    <w:p w14:paraId="1098CDC3">
      <w:pPr>
        <w:pStyle w:val="2"/>
        <w:spacing w:before="184" w:line="468" w:lineRule="exact"/>
        <w:ind w:right="239"/>
        <w:jc w:val="right"/>
        <w:rPr>
          <w:rFonts w:hint="eastAsia"/>
          <w:color w:val="000000" w:themeColor="text1"/>
          <w:sz w:val="24"/>
          <w:szCs w:val="24"/>
          <w:lang w:eastAsia="zh-CN"/>
          <w14:textFill>
            <w14:solidFill>
              <w14:schemeClr w14:val="tx1"/>
            </w14:solidFill>
          </w14:textFill>
        </w:rPr>
      </w:pPr>
      <w:r>
        <w:rPr>
          <w:color w:val="000000" w:themeColor="text1"/>
          <w:spacing w:val="-1"/>
          <w:position w:val="17"/>
          <w:sz w:val="24"/>
          <w:szCs w:val="24"/>
          <w:lang w:eastAsia="zh-CN"/>
          <w14:textFill>
            <w14:solidFill>
              <w14:schemeClr w14:val="tx1"/>
            </w14:solidFill>
          </w14:textFill>
        </w:rPr>
        <w:t>19.7.14</w:t>
      </w:r>
      <w:r>
        <w:rPr>
          <w:color w:val="000000" w:themeColor="text1"/>
          <w:spacing w:val="-23"/>
          <w:position w:val="17"/>
          <w:sz w:val="24"/>
          <w:szCs w:val="24"/>
          <w:lang w:eastAsia="zh-CN"/>
          <w14:textFill>
            <w14:solidFill>
              <w14:schemeClr w14:val="tx1"/>
            </w14:solidFill>
          </w14:textFill>
        </w:rPr>
        <w:t xml:space="preserve"> </w:t>
      </w:r>
      <w:r>
        <w:rPr>
          <w:color w:val="000000" w:themeColor="text1"/>
          <w:spacing w:val="-1"/>
          <w:position w:val="17"/>
          <w:sz w:val="24"/>
          <w:szCs w:val="24"/>
          <w:lang w:eastAsia="zh-CN"/>
          <w14:textFill>
            <w14:solidFill>
              <w14:schemeClr w14:val="tx1"/>
            </w14:solidFill>
          </w14:textFill>
        </w:rPr>
        <w:t>不同供应商投标（响应）文件中法定代表人或者负责人签字出</w:t>
      </w:r>
      <w:r>
        <w:rPr>
          <w:color w:val="000000" w:themeColor="text1"/>
          <w:spacing w:val="-2"/>
          <w:position w:val="17"/>
          <w:sz w:val="24"/>
          <w:szCs w:val="24"/>
          <w:lang w:eastAsia="zh-CN"/>
          <w14:textFill>
            <w14:solidFill>
              <w14:schemeClr w14:val="tx1"/>
            </w14:solidFill>
          </w14:textFill>
        </w:rPr>
        <w:t>自同一人</w:t>
      </w:r>
    </w:p>
    <w:p w14:paraId="217F330D">
      <w:pPr>
        <w:pStyle w:val="2"/>
        <w:spacing w:line="220" w:lineRule="auto"/>
        <w:ind w:left="16"/>
        <w:rPr>
          <w:rFonts w:hint="eastAsia"/>
          <w:color w:val="000000" w:themeColor="text1"/>
          <w:spacing w:val="-1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之手。</w:t>
      </w:r>
    </w:p>
    <w:p w14:paraId="7E14F5EE">
      <w:pPr>
        <w:pStyle w:val="2"/>
        <w:spacing w:before="309" w:line="559" w:lineRule="exact"/>
        <w:jc w:val="center"/>
        <w:rPr>
          <w:rFonts w:hint="eastAsia"/>
          <w:color w:val="000000" w:themeColor="text1"/>
          <w:sz w:val="24"/>
          <w:szCs w:val="24"/>
          <w:lang w:eastAsia="zh-CN"/>
          <w14:textFill>
            <w14:solidFill>
              <w14:schemeClr w14:val="tx1"/>
            </w14:solidFill>
          </w14:textFill>
        </w:rPr>
      </w:pPr>
      <w:r>
        <w:rPr>
          <w:color w:val="000000" w:themeColor="text1"/>
          <w:spacing w:val="-7"/>
          <w:position w:val="24"/>
          <w:sz w:val="24"/>
          <w:szCs w:val="24"/>
          <w:lang w:eastAsia="zh-CN"/>
          <w14:textFill>
            <w14:solidFill>
              <w14:schemeClr w14:val="tx1"/>
            </w14:solidFill>
          </w14:textFill>
        </w:rPr>
        <w:t>19.</w:t>
      </w:r>
      <w:r>
        <w:rPr>
          <w:rFonts w:hint="eastAsia"/>
          <w:color w:val="000000" w:themeColor="text1"/>
          <w:spacing w:val="-7"/>
          <w:position w:val="24"/>
          <w:sz w:val="24"/>
          <w:szCs w:val="24"/>
          <w:lang w:val="en-US" w:eastAsia="zh-CN"/>
          <w14:textFill>
            <w14:solidFill>
              <w14:schemeClr w14:val="tx1"/>
            </w14:solidFill>
          </w14:textFill>
        </w:rPr>
        <w:t>8</w:t>
      </w:r>
      <w:r>
        <w:rPr>
          <w:color w:val="000000" w:themeColor="text1"/>
          <w:spacing w:val="-39"/>
          <w:position w:val="24"/>
          <w:sz w:val="24"/>
          <w:szCs w:val="24"/>
          <w:lang w:eastAsia="zh-CN"/>
          <w14:textFill>
            <w14:solidFill>
              <w14:schemeClr w14:val="tx1"/>
            </w14:solidFill>
          </w14:textFill>
        </w:rPr>
        <w:t xml:space="preserve"> </w:t>
      </w:r>
      <w:r>
        <w:rPr>
          <w:color w:val="000000" w:themeColor="text1"/>
          <w:spacing w:val="-7"/>
          <w:position w:val="24"/>
          <w:sz w:val="24"/>
          <w:szCs w:val="24"/>
          <w:lang w:eastAsia="zh-CN"/>
          <w14:textFill>
            <w14:solidFill>
              <w14:schemeClr w14:val="tx1"/>
            </w14:solidFill>
          </w14:textFill>
        </w:rPr>
        <w:t>在评审过程中， 竞争性磋商小组发现供应商有下列情形之一的，视为供应商</w:t>
      </w:r>
    </w:p>
    <w:p w14:paraId="052B9ACF">
      <w:pPr>
        <w:pStyle w:val="2"/>
        <w:spacing w:before="1" w:line="218" w:lineRule="auto"/>
        <w:ind w:left="14"/>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相互串通，按照无效处理并依据法律、法规追究其相关责任。具体表现形式如下：</w:t>
      </w:r>
    </w:p>
    <w:p w14:paraId="74DEA7AD">
      <w:pPr>
        <w:pStyle w:val="2"/>
        <w:spacing w:before="277" w:line="219" w:lineRule="auto"/>
        <w:ind w:left="511"/>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w:t>
      </w:r>
      <w:r>
        <w:rPr>
          <w:rFonts w:hint="eastAsia"/>
          <w:color w:val="000000" w:themeColor="text1"/>
          <w:spacing w:val="-4"/>
          <w:sz w:val="24"/>
          <w:szCs w:val="24"/>
          <w:lang w:val="en-US" w:eastAsia="zh-CN"/>
          <w14:textFill>
            <w14:solidFill>
              <w14:schemeClr w14:val="tx1"/>
            </w14:solidFill>
          </w14:textFill>
        </w:rPr>
        <w:t>8</w:t>
      </w:r>
      <w:r>
        <w:rPr>
          <w:color w:val="000000" w:themeColor="text1"/>
          <w:spacing w:val="-4"/>
          <w:sz w:val="24"/>
          <w:szCs w:val="24"/>
          <w:lang w:eastAsia="zh-CN"/>
          <w14:textFill>
            <w14:solidFill>
              <w14:schemeClr w14:val="tx1"/>
            </w14:solidFill>
          </w14:textFill>
        </w:rPr>
        <w:t>.1</w:t>
      </w:r>
      <w:r>
        <w:rPr>
          <w:color w:val="000000" w:themeColor="text1"/>
          <w:spacing w:val="-47"/>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不同供应商的响应性文件互相混装</w:t>
      </w:r>
      <w:r>
        <w:rPr>
          <w:color w:val="000000" w:themeColor="text1"/>
          <w:spacing w:val="-5"/>
          <w:sz w:val="24"/>
          <w:szCs w:val="24"/>
          <w:lang w:eastAsia="zh-CN"/>
          <w14:textFill>
            <w14:solidFill>
              <w14:schemeClr w14:val="tx1"/>
            </w14:solidFill>
          </w14:textFill>
        </w:rPr>
        <w:t>的；</w:t>
      </w:r>
    </w:p>
    <w:p w14:paraId="1CD385B2">
      <w:pPr>
        <w:pStyle w:val="2"/>
        <w:spacing w:before="275" w:line="219" w:lineRule="auto"/>
        <w:ind w:left="511"/>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w:t>
      </w:r>
      <w:r>
        <w:rPr>
          <w:rFonts w:hint="eastAsia"/>
          <w:color w:val="000000" w:themeColor="text1"/>
          <w:spacing w:val="-4"/>
          <w:sz w:val="24"/>
          <w:szCs w:val="24"/>
          <w:lang w:val="en-US" w:eastAsia="zh-CN"/>
          <w14:textFill>
            <w14:solidFill>
              <w14:schemeClr w14:val="tx1"/>
            </w14:solidFill>
          </w14:textFill>
        </w:rPr>
        <w:t>8</w:t>
      </w:r>
      <w:r>
        <w:rPr>
          <w:color w:val="000000" w:themeColor="text1"/>
          <w:spacing w:val="-4"/>
          <w:sz w:val="24"/>
          <w:szCs w:val="24"/>
          <w:lang w:eastAsia="zh-CN"/>
          <w14:textFill>
            <w14:solidFill>
              <w14:schemeClr w14:val="tx1"/>
            </w14:solidFill>
          </w14:textFill>
        </w:rPr>
        <w:t>.2</w:t>
      </w:r>
      <w:r>
        <w:rPr>
          <w:color w:val="000000" w:themeColor="text1"/>
          <w:spacing w:val="-28"/>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不同供应商授权同一人作为供应商委托代理人的；</w:t>
      </w:r>
    </w:p>
    <w:p w14:paraId="79BCBC3A">
      <w:pPr>
        <w:pStyle w:val="2"/>
        <w:spacing w:before="275" w:line="219" w:lineRule="auto"/>
        <w:ind w:left="51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w:t>
      </w:r>
      <w:r>
        <w:rPr>
          <w:rFonts w:hint="eastAsia"/>
          <w:color w:val="000000" w:themeColor="text1"/>
          <w:spacing w:val="-3"/>
          <w:sz w:val="24"/>
          <w:szCs w:val="24"/>
          <w:lang w:val="en-US" w:eastAsia="zh-CN"/>
          <w14:textFill>
            <w14:solidFill>
              <w14:schemeClr w14:val="tx1"/>
            </w14:solidFill>
          </w14:textFill>
        </w:rPr>
        <w:t>8</w:t>
      </w:r>
      <w:r>
        <w:rPr>
          <w:color w:val="000000" w:themeColor="text1"/>
          <w:spacing w:val="-3"/>
          <w:sz w:val="24"/>
          <w:szCs w:val="24"/>
          <w:lang w:eastAsia="zh-CN"/>
          <w14:textFill>
            <w14:solidFill>
              <w14:schemeClr w14:val="tx1"/>
            </w14:solidFill>
          </w14:textFill>
        </w:rPr>
        <w:t>.3</w:t>
      </w:r>
      <w:r>
        <w:rPr>
          <w:color w:val="000000" w:themeColor="text1"/>
          <w:spacing w:val="-30"/>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不同供应商的响应性文件载明的项目管理成员为同一人的；</w:t>
      </w:r>
    </w:p>
    <w:p w14:paraId="588DF09C">
      <w:pPr>
        <w:pStyle w:val="2"/>
        <w:spacing w:before="277" w:line="219" w:lineRule="auto"/>
        <w:ind w:right="236"/>
        <w:jc w:val="right"/>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19.</w:t>
      </w:r>
      <w:r>
        <w:rPr>
          <w:rFonts w:hint="eastAsia"/>
          <w:color w:val="000000" w:themeColor="text1"/>
          <w:spacing w:val="-4"/>
          <w:sz w:val="24"/>
          <w:szCs w:val="24"/>
          <w:lang w:val="en-US" w:eastAsia="zh-CN"/>
          <w14:textFill>
            <w14:solidFill>
              <w14:schemeClr w14:val="tx1"/>
            </w14:solidFill>
          </w14:textFill>
        </w:rPr>
        <w:t>8</w:t>
      </w:r>
      <w:r>
        <w:rPr>
          <w:color w:val="000000" w:themeColor="text1"/>
          <w:spacing w:val="-4"/>
          <w:sz w:val="24"/>
          <w:szCs w:val="24"/>
          <w:lang w:eastAsia="zh-CN"/>
          <w14:textFill>
            <w14:solidFill>
              <w14:schemeClr w14:val="tx1"/>
            </w14:solidFill>
          </w14:textFill>
        </w:rPr>
        <w:t>.4</w:t>
      </w:r>
      <w:r>
        <w:rPr>
          <w:color w:val="000000" w:themeColor="text1"/>
          <w:spacing w:val="-33"/>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有证据证明供应商与采购人、采购代理机构或者其他供应商串通的其他情</w:t>
      </w:r>
    </w:p>
    <w:p w14:paraId="58546E1B">
      <w:pPr>
        <w:pStyle w:val="2"/>
        <w:spacing w:before="274" w:line="222" w:lineRule="auto"/>
        <w:ind w:left="17"/>
        <w:rPr>
          <w:rFonts w:hint="eastAsia"/>
          <w:color w:val="000000" w:themeColor="text1"/>
          <w:sz w:val="24"/>
          <w:szCs w:val="24"/>
          <w:lang w:eastAsia="zh-CN"/>
          <w14:textFill>
            <w14:solidFill>
              <w14:schemeClr w14:val="tx1"/>
            </w14:solidFill>
          </w14:textFill>
        </w:rPr>
      </w:pPr>
      <w:r>
        <w:rPr>
          <w:color w:val="000000" w:themeColor="text1"/>
          <w:spacing w:val="-18"/>
          <w:sz w:val="24"/>
          <w:szCs w:val="24"/>
          <w:lang w:eastAsia="zh-CN"/>
          <w14:textFill>
            <w14:solidFill>
              <w14:schemeClr w14:val="tx1"/>
            </w14:solidFill>
          </w14:textFill>
        </w:rPr>
        <w:t>形；</w:t>
      </w:r>
    </w:p>
    <w:p w14:paraId="3A10EF0E">
      <w:pPr>
        <w:pStyle w:val="2"/>
        <w:spacing w:before="270" w:line="220" w:lineRule="auto"/>
        <w:ind w:left="51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19.</w:t>
      </w:r>
      <w:r>
        <w:rPr>
          <w:rFonts w:hint="eastAsia"/>
          <w:color w:val="000000" w:themeColor="text1"/>
          <w:spacing w:val="-3"/>
          <w:sz w:val="24"/>
          <w:szCs w:val="24"/>
          <w:lang w:eastAsia="zh-CN"/>
          <w14:textFill>
            <w14:solidFill>
              <w14:schemeClr w14:val="tx1"/>
            </w14:solidFill>
          </w14:textFill>
        </w:rPr>
        <w:t>9</w:t>
      </w:r>
      <w:r>
        <w:rPr>
          <w:color w:val="000000" w:themeColor="text1"/>
          <w:spacing w:val="-3"/>
          <w:sz w:val="24"/>
          <w:szCs w:val="24"/>
          <w:lang w:eastAsia="zh-CN"/>
          <w14:textFill>
            <w14:solidFill>
              <w14:schemeClr w14:val="tx1"/>
            </w14:solidFill>
          </w14:textFill>
        </w:rPr>
        <w:t>.5</w:t>
      </w:r>
      <w:r>
        <w:rPr>
          <w:color w:val="000000" w:themeColor="text1"/>
          <w:spacing w:val="-48"/>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竞争性磋商小组认定的其他串</w:t>
      </w:r>
      <w:r>
        <w:rPr>
          <w:color w:val="000000" w:themeColor="text1"/>
          <w:spacing w:val="-4"/>
          <w:sz w:val="24"/>
          <w:szCs w:val="24"/>
          <w:lang w:eastAsia="zh-CN"/>
          <w14:textFill>
            <w14:solidFill>
              <w14:schemeClr w14:val="tx1"/>
            </w14:solidFill>
          </w14:textFill>
        </w:rPr>
        <w:t>通情形。</w:t>
      </w:r>
    </w:p>
    <w:p w14:paraId="36AFBF7B">
      <w:pPr>
        <w:spacing w:before="104"/>
        <w:rPr>
          <w:color w:val="000000" w:themeColor="text1"/>
          <w:lang w:eastAsia="zh-CN"/>
          <w14:textFill>
            <w14:solidFill>
              <w14:schemeClr w14:val="tx1"/>
            </w14:solidFill>
          </w14:textFill>
        </w:rPr>
      </w:pPr>
    </w:p>
    <w:tbl>
      <w:tblPr>
        <w:tblStyle w:val="19"/>
        <w:tblW w:w="85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663"/>
        <w:gridCol w:w="1936"/>
        <w:gridCol w:w="825"/>
        <w:gridCol w:w="2375"/>
      </w:tblGrid>
      <w:tr w14:paraId="4C225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511" w:type="dxa"/>
            <w:gridSpan w:val="5"/>
          </w:tcPr>
          <w:p w14:paraId="0F51B1E5">
            <w:pPr>
              <w:pStyle w:val="20"/>
              <w:spacing w:before="40" w:line="220" w:lineRule="auto"/>
              <w:ind w:left="3306"/>
              <w:rPr>
                <w:rFonts w:hint="eastAsia"/>
                <w:color w:val="000000" w:themeColor="text1"/>
                <w14:textFill>
                  <w14:solidFill>
                    <w14:schemeClr w14:val="tx1"/>
                  </w14:solidFill>
                </w14:textFill>
              </w:rPr>
            </w:pPr>
            <w:r>
              <w:rPr>
                <w:color w:val="000000" w:themeColor="text1"/>
                <w:spacing w:val="-1"/>
                <w14:textOutline w14:w="4356" w14:cap="flat" w14:cmpd="sng" w14:algn="ctr">
                  <w14:solidFill>
                    <w14:srgbClr w14:val="000000"/>
                  </w14:solidFill>
                  <w14:prstDash w14:val="solid"/>
                  <w14:miter w14:val="0"/>
                </w14:textOutline>
                <w14:textFill>
                  <w14:solidFill>
                    <w14:schemeClr w14:val="tx1"/>
                  </w14:solidFill>
                </w14:textFill>
              </w:rPr>
              <w:t>项目符合性审查表</w:t>
            </w:r>
          </w:p>
        </w:tc>
      </w:tr>
      <w:tr w14:paraId="6B5FD9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712" w:type="dxa"/>
          </w:tcPr>
          <w:p w14:paraId="5CF14FCA">
            <w:pPr>
              <w:pStyle w:val="20"/>
              <w:spacing w:before="269" w:line="221" w:lineRule="auto"/>
              <w:ind w:left="12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序号</w:t>
            </w:r>
          </w:p>
        </w:tc>
        <w:tc>
          <w:tcPr>
            <w:tcW w:w="2663" w:type="dxa"/>
          </w:tcPr>
          <w:p w14:paraId="308EE674">
            <w:pPr>
              <w:pStyle w:val="20"/>
              <w:spacing w:before="269" w:line="220" w:lineRule="auto"/>
              <w:ind w:left="86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指标名称</w:t>
            </w:r>
          </w:p>
        </w:tc>
        <w:tc>
          <w:tcPr>
            <w:tcW w:w="1936" w:type="dxa"/>
          </w:tcPr>
          <w:p w14:paraId="752BC375">
            <w:pPr>
              <w:pStyle w:val="20"/>
              <w:spacing w:before="269" w:line="220" w:lineRule="auto"/>
              <w:ind w:left="501"/>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指标要求</w:t>
            </w:r>
          </w:p>
        </w:tc>
        <w:tc>
          <w:tcPr>
            <w:tcW w:w="825" w:type="dxa"/>
          </w:tcPr>
          <w:p w14:paraId="2AF65F1C">
            <w:pPr>
              <w:pStyle w:val="20"/>
              <w:spacing w:before="36" w:line="466" w:lineRule="exact"/>
              <w:ind w:left="189"/>
              <w:rPr>
                <w:rFonts w:hint="eastAsia"/>
                <w:color w:val="000000" w:themeColor="text1"/>
                <w14:textFill>
                  <w14:solidFill>
                    <w14:schemeClr w14:val="tx1"/>
                  </w14:solidFill>
                </w14:textFill>
              </w:rPr>
            </w:pPr>
            <w:r>
              <w:rPr>
                <w:color w:val="000000" w:themeColor="text1"/>
                <w:spacing w:val="-4"/>
                <w:position w:val="17"/>
                <w14:textFill>
                  <w14:solidFill>
                    <w14:schemeClr w14:val="tx1"/>
                  </w14:solidFill>
                </w14:textFill>
              </w:rPr>
              <w:t>是否</w:t>
            </w:r>
          </w:p>
          <w:p w14:paraId="48AB7589">
            <w:pPr>
              <w:pStyle w:val="20"/>
              <w:spacing w:line="226" w:lineRule="auto"/>
              <w:ind w:left="18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通过</w:t>
            </w:r>
          </w:p>
        </w:tc>
        <w:tc>
          <w:tcPr>
            <w:tcW w:w="2375" w:type="dxa"/>
          </w:tcPr>
          <w:p w14:paraId="74C8E3BB">
            <w:pPr>
              <w:pStyle w:val="20"/>
              <w:spacing w:before="36" w:line="466" w:lineRule="exact"/>
              <w:ind w:left="359"/>
              <w:rPr>
                <w:rFonts w:hint="eastAsia"/>
                <w:color w:val="000000" w:themeColor="text1"/>
                <w:lang w:eastAsia="zh-CN"/>
                <w14:textFill>
                  <w14:solidFill>
                    <w14:schemeClr w14:val="tx1"/>
                  </w14:solidFill>
                </w14:textFill>
              </w:rPr>
            </w:pPr>
            <w:r>
              <w:rPr>
                <w:color w:val="000000" w:themeColor="text1"/>
                <w:spacing w:val="-2"/>
                <w:position w:val="17"/>
                <w:lang w:eastAsia="zh-CN"/>
                <w14:textFill>
                  <w14:solidFill>
                    <w14:schemeClr w14:val="tx1"/>
                  </w14:solidFill>
                </w14:textFill>
              </w:rPr>
              <w:t>投标文件格式及</w:t>
            </w:r>
          </w:p>
          <w:p w14:paraId="59D56A67">
            <w:pPr>
              <w:pStyle w:val="20"/>
              <w:spacing w:line="220" w:lineRule="auto"/>
              <w:ind w:left="477"/>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提交资料要求</w:t>
            </w:r>
          </w:p>
        </w:tc>
      </w:tr>
      <w:tr w14:paraId="74571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tcPr>
          <w:p w14:paraId="57331B8F">
            <w:pPr>
              <w:pStyle w:val="20"/>
              <w:spacing w:before="102" w:line="182" w:lineRule="auto"/>
              <w:ind w:left="324"/>
              <w:rPr>
                <w:rFonts w:hint="eastAsia"/>
                <w:color w:val="000000" w:themeColor="text1"/>
                <w14:textFill>
                  <w14:solidFill>
                    <w14:schemeClr w14:val="tx1"/>
                  </w14:solidFill>
                </w14:textFill>
              </w:rPr>
            </w:pPr>
            <w:r>
              <w:rPr>
                <w:color w:val="000000" w:themeColor="text1"/>
                <w14:textFill>
                  <w14:solidFill>
                    <w14:schemeClr w14:val="tx1"/>
                  </w14:solidFill>
                </w14:textFill>
              </w:rPr>
              <w:t>1</w:t>
            </w:r>
          </w:p>
        </w:tc>
        <w:tc>
          <w:tcPr>
            <w:tcW w:w="2663" w:type="dxa"/>
          </w:tcPr>
          <w:p w14:paraId="5EB51C7B">
            <w:pPr>
              <w:pStyle w:val="20"/>
              <w:spacing w:before="115" w:line="220" w:lineRule="auto"/>
              <w:ind w:left="866"/>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营业执照</w:t>
            </w:r>
          </w:p>
        </w:tc>
        <w:tc>
          <w:tcPr>
            <w:tcW w:w="1936" w:type="dxa"/>
          </w:tcPr>
          <w:p w14:paraId="65128B39">
            <w:pPr>
              <w:pStyle w:val="20"/>
              <w:spacing w:before="115"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1374032B">
            <w:pPr>
              <w:rPr>
                <w:color w:val="000000" w:themeColor="text1"/>
                <w14:textFill>
                  <w14:solidFill>
                    <w14:schemeClr w14:val="tx1"/>
                  </w14:solidFill>
                </w14:textFill>
              </w:rPr>
            </w:pPr>
          </w:p>
        </w:tc>
        <w:tc>
          <w:tcPr>
            <w:tcW w:w="2375" w:type="dxa"/>
          </w:tcPr>
          <w:p w14:paraId="64AA4CF4">
            <w:pPr>
              <w:pStyle w:val="20"/>
              <w:spacing w:before="63"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37FB7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tcPr>
          <w:p w14:paraId="4D6642E7">
            <w:pPr>
              <w:pStyle w:val="20"/>
              <w:spacing w:before="105" w:line="181" w:lineRule="auto"/>
              <w:ind w:left="309"/>
              <w:rPr>
                <w:rFonts w:hint="eastAsia"/>
                <w:color w:val="000000" w:themeColor="text1"/>
                <w14:textFill>
                  <w14:solidFill>
                    <w14:schemeClr w14:val="tx1"/>
                  </w14:solidFill>
                </w14:textFill>
              </w:rPr>
            </w:pPr>
            <w:r>
              <w:rPr>
                <w:color w:val="000000" w:themeColor="text1"/>
                <w14:textFill>
                  <w14:solidFill>
                    <w14:schemeClr w14:val="tx1"/>
                  </w14:solidFill>
                </w14:textFill>
              </w:rPr>
              <w:t>2</w:t>
            </w:r>
          </w:p>
        </w:tc>
        <w:tc>
          <w:tcPr>
            <w:tcW w:w="2663" w:type="dxa"/>
          </w:tcPr>
          <w:p w14:paraId="67216DDC">
            <w:pPr>
              <w:pStyle w:val="20"/>
              <w:spacing w:before="116" w:line="220" w:lineRule="auto"/>
              <w:ind w:left="260"/>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法定代表人及身份证</w:t>
            </w:r>
          </w:p>
        </w:tc>
        <w:tc>
          <w:tcPr>
            <w:tcW w:w="1936" w:type="dxa"/>
          </w:tcPr>
          <w:p w14:paraId="088077E1">
            <w:pPr>
              <w:pStyle w:val="20"/>
              <w:spacing w:before="116"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438395E1">
            <w:pPr>
              <w:rPr>
                <w:color w:val="000000" w:themeColor="text1"/>
                <w14:textFill>
                  <w14:solidFill>
                    <w14:schemeClr w14:val="tx1"/>
                  </w14:solidFill>
                </w14:textFill>
              </w:rPr>
            </w:pPr>
          </w:p>
        </w:tc>
        <w:tc>
          <w:tcPr>
            <w:tcW w:w="2375" w:type="dxa"/>
          </w:tcPr>
          <w:p w14:paraId="2A19B9D9">
            <w:pPr>
              <w:pStyle w:val="20"/>
              <w:spacing w:before="64"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2B180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tcPr>
          <w:p w14:paraId="45F32679">
            <w:pPr>
              <w:pStyle w:val="20"/>
              <w:spacing w:before="106" w:line="181" w:lineRule="auto"/>
              <w:ind w:left="311"/>
              <w:rPr>
                <w:rFonts w:hint="eastAsia"/>
                <w:color w:val="000000" w:themeColor="text1"/>
                <w14:textFill>
                  <w14:solidFill>
                    <w14:schemeClr w14:val="tx1"/>
                  </w14:solidFill>
                </w14:textFill>
              </w:rPr>
            </w:pPr>
            <w:r>
              <w:rPr>
                <w:color w:val="000000" w:themeColor="text1"/>
                <w14:textFill>
                  <w14:solidFill>
                    <w14:schemeClr w14:val="tx1"/>
                  </w14:solidFill>
                </w14:textFill>
              </w:rPr>
              <w:t>3</w:t>
            </w:r>
          </w:p>
        </w:tc>
        <w:tc>
          <w:tcPr>
            <w:tcW w:w="2663" w:type="dxa"/>
          </w:tcPr>
          <w:p w14:paraId="1C17BC29">
            <w:pPr>
              <w:pStyle w:val="20"/>
              <w:spacing w:before="117" w:line="220" w:lineRule="auto"/>
              <w:ind w:left="261"/>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纳税凭证和社保证明</w:t>
            </w:r>
          </w:p>
        </w:tc>
        <w:tc>
          <w:tcPr>
            <w:tcW w:w="1936" w:type="dxa"/>
          </w:tcPr>
          <w:p w14:paraId="559A4051">
            <w:pPr>
              <w:pStyle w:val="20"/>
              <w:spacing w:before="117"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19A251F3">
            <w:pPr>
              <w:rPr>
                <w:color w:val="000000" w:themeColor="text1"/>
                <w14:textFill>
                  <w14:solidFill>
                    <w14:schemeClr w14:val="tx1"/>
                  </w14:solidFill>
                </w14:textFill>
              </w:rPr>
            </w:pPr>
          </w:p>
        </w:tc>
        <w:tc>
          <w:tcPr>
            <w:tcW w:w="2375" w:type="dxa"/>
          </w:tcPr>
          <w:p w14:paraId="032E87AF">
            <w:pPr>
              <w:pStyle w:val="20"/>
              <w:spacing w:before="65"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42DF9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rPr>
        <w:tc>
          <w:tcPr>
            <w:tcW w:w="712" w:type="dxa"/>
          </w:tcPr>
          <w:p w14:paraId="538805E5">
            <w:pPr>
              <w:spacing w:line="284" w:lineRule="auto"/>
              <w:rPr>
                <w:color w:val="000000" w:themeColor="text1"/>
                <w14:textFill>
                  <w14:solidFill>
                    <w14:schemeClr w14:val="tx1"/>
                  </w14:solidFill>
                </w14:textFill>
              </w:rPr>
            </w:pPr>
          </w:p>
          <w:p w14:paraId="2456F810">
            <w:pPr>
              <w:pStyle w:val="20"/>
              <w:spacing w:before="78" w:line="181" w:lineRule="auto"/>
              <w:ind w:left="305"/>
              <w:rPr>
                <w:rFonts w:hint="eastAsia"/>
                <w:color w:val="000000" w:themeColor="text1"/>
                <w14:textFill>
                  <w14:solidFill>
                    <w14:schemeClr w14:val="tx1"/>
                  </w14:solidFill>
                </w14:textFill>
              </w:rPr>
            </w:pPr>
            <w:r>
              <w:rPr>
                <w:color w:val="000000" w:themeColor="text1"/>
                <w14:textFill>
                  <w14:solidFill>
                    <w14:schemeClr w14:val="tx1"/>
                  </w14:solidFill>
                </w14:textFill>
              </w:rPr>
              <w:t>4</w:t>
            </w:r>
          </w:p>
        </w:tc>
        <w:tc>
          <w:tcPr>
            <w:tcW w:w="2663" w:type="dxa"/>
          </w:tcPr>
          <w:p w14:paraId="3777376F">
            <w:pPr>
              <w:pStyle w:val="20"/>
              <w:spacing w:before="119" w:line="218" w:lineRule="auto"/>
              <w:ind w:left="620"/>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财务审计报告</w:t>
            </w:r>
          </w:p>
          <w:p w14:paraId="73966AF2">
            <w:pPr>
              <w:pStyle w:val="20"/>
              <w:spacing w:before="234" w:line="220" w:lineRule="auto"/>
              <w:ind w:left="145" w:firstLine="468" w:firstLineChars="200"/>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（202</w:t>
            </w:r>
            <w:r>
              <w:rPr>
                <w:rFonts w:hint="eastAsia"/>
                <w:color w:val="000000" w:themeColor="text1"/>
                <w:spacing w:val="-3"/>
                <w:lang w:eastAsia="zh-CN"/>
                <w14:textFill>
                  <w14:solidFill>
                    <w14:schemeClr w14:val="tx1"/>
                  </w14:solidFill>
                </w14:textFill>
              </w:rPr>
              <w:t>4</w:t>
            </w:r>
            <w:r>
              <w:rPr>
                <w:color w:val="000000" w:themeColor="text1"/>
                <w:spacing w:val="-3"/>
                <w:lang w:eastAsia="zh-CN"/>
                <w14:textFill>
                  <w14:solidFill>
                    <w14:schemeClr w14:val="tx1"/>
                  </w14:solidFill>
                </w14:textFill>
              </w:rPr>
              <w:t>年度）</w:t>
            </w:r>
          </w:p>
        </w:tc>
        <w:tc>
          <w:tcPr>
            <w:tcW w:w="1936" w:type="dxa"/>
          </w:tcPr>
          <w:p w14:paraId="6C91CD02">
            <w:pPr>
              <w:spacing w:line="298" w:lineRule="auto"/>
              <w:rPr>
                <w:color w:val="000000" w:themeColor="text1"/>
                <w:lang w:eastAsia="zh-CN"/>
                <w14:textFill>
                  <w14:solidFill>
                    <w14:schemeClr w14:val="tx1"/>
                  </w14:solidFill>
                </w14:textFill>
              </w:rPr>
            </w:pPr>
          </w:p>
          <w:p w14:paraId="3072B2C0">
            <w:pPr>
              <w:pStyle w:val="20"/>
              <w:spacing w:before="78"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3B402E51">
            <w:pPr>
              <w:rPr>
                <w:color w:val="000000" w:themeColor="text1"/>
                <w14:textFill>
                  <w14:solidFill>
                    <w14:schemeClr w14:val="tx1"/>
                  </w14:solidFill>
                </w14:textFill>
              </w:rPr>
            </w:pPr>
          </w:p>
        </w:tc>
        <w:tc>
          <w:tcPr>
            <w:tcW w:w="2375" w:type="dxa"/>
          </w:tcPr>
          <w:p w14:paraId="283DA69B">
            <w:pPr>
              <w:spacing w:line="243" w:lineRule="auto"/>
              <w:rPr>
                <w:color w:val="000000" w:themeColor="text1"/>
                <w14:textFill>
                  <w14:solidFill>
                    <w14:schemeClr w14:val="tx1"/>
                  </w14:solidFill>
                </w14:textFill>
              </w:rPr>
            </w:pPr>
          </w:p>
          <w:p w14:paraId="602D3F3B">
            <w:pPr>
              <w:pStyle w:val="20"/>
              <w:spacing w:before="78"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55975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712" w:type="dxa"/>
          </w:tcPr>
          <w:p w14:paraId="29F8B5FB">
            <w:pPr>
              <w:spacing w:line="262" w:lineRule="auto"/>
              <w:rPr>
                <w:color w:val="000000" w:themeColor="text1"/>
                <w14:textFill>
                  <w14:solidFill>
                    <w14:schemeClr w14:val="tx1"/>
                  </w14:solidFill>
                </w14:textFill>
              </w:rPr>
            </w:pPr>
          </w:p>
          <w:p w14:paraId="456A2E5B">
            <w:pPr>
              <w:pStyle w:val="20"/>
              <w:spacing w:before="78" w:line="180" w:lineRule="auto"/>
              <w:ind w:left="311"/>
              <w:rPr>
                <w:rFonts w:hint="eastAsia"/>
                <w:color w:val="000000" w:themeColor="text1"/>
                <w14:textFill>
                  <w14:solidFill>
                    <w14:schemeClr w14:val="tx1"/>
                  </w14:solidFill>
                </w14:textFill>
              </w:rPr>
            </w:pPr>
            <w:r>
              <w:rPr>
                <w:color w:val="000000" w:themeColor="text1"/>
                <w14:textFill>
                  <w14:solidFill>
                    <w14:schemeClr w14:val="tx1"/>
                  </w14:solidFill>
                </w14:textFill>
              </w:rPr>
              <w:t>5</w:t>
            </w:r>
          </w:p>
        </w:tc>
        <w:tc>
          <w:tcPr>
            <w:tcW w:w="2663" w:type="dxa"/>
          </w:tcPr>
          <w:p w14:paraId="1581408A">
            <w:pPr>
              <w:pStyle w:val="20"/>
              <w:spacing w:before="120" w:line="468" w:lineRule="exact"/>
              <w:ind w:left="122"/>
              <w:rPr>
                <w:rFonts w:hint="eastAsia"/>
                <w:color w:val="000000" w:themeColor="text1"/>
                <w:lang w:eastAsia="zh-CN"/>
                <w14:textFill>
                  <w14:solidFill>
                    <w14:schemeClr w14:val="tx1"/>
                  </w14:solidFill>
                </w14:textFill>
              </w:rPr>
            </w:pPr>
            <w:r>
              <w:rPr>
                <w:color w:val="000000" w:themeColor="text1"/>
                <w:position w:val="17"/>
                <w:lang w:eastAsia="zh-CN"/>
                <w14:textFill>
                  <w14:solidFill>
                    <w14:schemeClr w14:val="tx1"/>
                  </w14:solidFill>
                </w14:textFill>
              </w:rPr>
              <w:t>“信用中国”“中国政</w:t>
            </w:r>
          </w:p>
          <w:p w14:paraId="1A959BB1">
            <w:pPr>
              <w:pStyle w:val="20"/>
              <w:spacing w:before="1" w:line="218" w:lineRule="auto"/>
              <w:ind w:left="498"/>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府采购网”查询</w:t>
            </w:r>
          </w:p>
        </w:tc>
        <w:tc>
          <w:tcPr>
            <w:tcW w:w="1936" w:type="dxa"/>
          </w:tcPr>
          <w:p w14:paraId="7882998F">
            <w:pPr>
              <w:spacing w:line="274" w:lineRule="auto"/>
              <w:rPr>
                <w:color w:val="000000" w:themeColor="text1"/>
                <w:lang w:eastAsia="zh-CN"/>
                <w14:textFill>
                  <w14:solidFill>
                    <w14:schemeClr w14:val="tx1"/>
                  </w14:solidFill>
                </w14:textFill>
              </w:rPr>
            </w:pPr>
          </w:p>
          <w:p w14:paraId="4549EEFF">
            <w:pPr>
              <w:pStyle w:val="20"/>
              <w:spacing w:before="78"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406283C7">
            <w:pPr>
              <w:rPr>
                <w:color w:val="000000" w:themeColor="text1"/>
                <w14:textFill>
                  <w14:solidFill>
                    <w14:schemeClr w14:val="tx1"/>
                  </w14:solidFill>
                </w14:textFill>
              </w:rPr>
            </w:pPr>
          </w:p>
        </w:tc>
        <w:tc>
          <w:tcPr>
            <w:tcW w:w="2375" w:type="dxa"/>
          </w:tcPr>
          <w:p w14:paraId="1E664CA6">
            <w:pPr>
              <w:pStyle w:val="20"/>
              <w:spacing w:before="299"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26D1F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tcPr>
          <w:p w14:paraId="28FBE4AF">
            <w:pPr>
              <w:pStyle w:val="20"/>
              <w:spacing w:before="103" w:line="181" w:lineRule="auto"/>
              <w:ind w:left="308"/>
              <w:rPr>
                <w:rFonts w:hint="eastAsia"/>
                <w:color w:val="000000" w:themeColor="text1"/>
                <w14:textFill>
                  <w14:solidFill>
                    <w14:schemeClr w14:val="tx1"/>
                  </w14:solidFill>
                </w14:textFill>
              </w:rPr>
            </w:pPr>
            <w:r>
              <w:rPr>
                <w:color w:val="000000" w:themeColor="text1"/>
                <w14:textFill>
                  <w14:solidFill>
                    <w14:schemeClr w14:val="tx1"/>
                  </w14:solidFill>
                </w14:textFill>
              </w:rPr>
              <w:t>6</w:t>
            </w:r>
          </w:p>
        </w:tc>
        <w:tc>
          <w:tcPr>
            <w:tcW w:w="2663" w:type="dxa"/>
          </w:tcPr>
          <w:p w14:paraId="6280E504">
            <w:pPr>
              <w:pStyle w:val="20"/>
              <w:spacing w:before="115" w:line="219" w:lineRule="auto"/>
              <w:ind w:left="142"/>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投标文件签字盖章格式</w:t>
            </w:r>
          </w:p>
        </w:tc>
        <w:tc>
          <w:tcPr>
            <w:tcW w:w="1936" w:type="dxa"/>
          </w:tcPr>
          <w:p w14:paraId="05DEA352">
            <w:pPr>
              <w:pStyle w:val="20"/>
              <w:spacing w:before="115"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492C4499">
            <w:pPr>
              <w:rPr>
                <w:color w:val="000000" w:themeColor="text1"/>
                <w14:textFill>
                  <w14:solidFill>
                    <w14:schemeClr w14:val="tx1"/>
                  </w14:solidFill>
                </w14:textFill>
              </w:rPr>
            </w:pPr>
          </w:p>
        </w:tc>
        <w:tc>
          <w:tcPr>
            <w:tcW w:w="2375" w:type="dxa"/>
          </w:tcPr>
          <w:p w14:paraId="42508A2F">
            <w:pPr>
              <w:pStyle w:val="20"/>
              <w:spacing w:before="62"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0DFBE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tcPr>
          <w:p w14:paraId="239B325B">
            <w:pPr>
              <w:pStyle w:val="20"/>
              <w:spacing w:before="103" w:line="181" w:lineRule="auto"/>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7</w:t>
            </w:r>
          </w:p>
        </w:tc>
        <w:tc>
          <w:tcPr>
            <w:tcW w:w="2663" w:type="dxa"/>
          </w:tcPr>
          <w:p w14:paraId="13E79E82">
            <w:pPr>
              <w:pStyle w:val="20"/>
              <w:spacing w:before="115" w:line="219" w:lineRule="auto"/>
              <w:ind w:left="142"/>
              <w:jc w:val="center"/>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投标文件格式</w:t>
            </w:r>
          </w:p>
        </w:tc>
        <w:tc>
          <w:tcPr>
            <w:tcW w:w="1936" w:type="dxa"/>
          </w:tcPr>
          <w:p w14:paraId="37B8A5B6">
            <w:pPr>
              <w:pStyle w:val="20"/>
              <w:spacing w:before="115" w:line="220" w:lineRule="auto"/>
              <w:ind w:left="382"/>
              <w:rPr>
                <w:rFonts w:hint="eastAsia"/>
                <w:color w:val="000000" w:themeColor="text1"/>
                <w:spacing w:val="-3"/>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41BA11B5">
            <w:pPr>
              <w:rPr>
                <w:color w:val="000000" w:themeColor="text1"/>
                <w14:textFill>
                  <w14:solidFill>
                    <w14:schemeClr w14:val="tx1"/>
                  </w14:solidFill>
                </w14:textFill>
              </w:rPr>
            </w:pPr>
          </w:p>
        </w:tc>
        <w:tc>
          <w:tcPr>
            <w:tcW w:w="2375" w:type="dxa"/>
          </w:tcPr>
          <w:p w14:paraId="1A461763">
            <w:pPr>
              <w:pStyle w:val="20"/>
              <w:spacing w:before="62" w:line="220" w:lineRule="auto"/>
              <w:ind w:left="600"/>
              <w:rPr>
                <w:rFonts w:hint="eastAsia"/>
                <w:color w:val="000000" w:themeColor="text1"/>
                <w:spacing w:val="-3"/>
                <w14:textFill>
                  <w14:solidFill>
                    <w14:schemeClr w14:val="tx1"/>
                  </w14:solidFill>
                </w14:textFill>
              </w:rPr>
            </w:pPr>
            <w:r>
              <w:rPr>
                <w:color w:val="000000" w:themeColor="text1"/>
                <w:spacing w:val="-3"/>
                <w14:textFill>
                  <w14:solidFill>
                    <w14:schemeClr w14:val="tx1"/>
                  </w14:solidFill>
                </w14:textFill>
              </w:rPr>
              <w:t>见投标文件</w:t>
            </w:r>
          </w:p>
        </w:tc>
      </w:tr>
      <w:tr w14:paraId="0FF51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712" w:type="dxa"/>
          </w:tcPr>
          <w:p w14:paraId="55E9BCA7">
            <w:pPr>
              <w:pStyle w:val="20"/>
              <w:spacing w:before="78" w:line="180" w:lineRule="auto"/>
              <w:ind w:left="312"/>
              <w:rPr>
                <w:rFonts w:hint="eastAsia"/>
                <w:color w:val="000000" w:themeColor="text1"/>
                <w14:textFill>
                  <w14:solidFill>
                    <w14:schemeClr w14:val="tx1"/>
                  </w14:solidFill>
                </w14:textFill>
              </w:rPr>
            </w:pPr>
            <w:r>
              <w:rPr>
                <w:color w:val="000000" w:themeColor="text1"/>
                <w14:textFill>
                  <w14:solidFill>
                    <w14:schemeClr w14:val="tx1"/>
                  </w14:solidFill>
                </w14:textFill>
              </w:rPr>
              <w:t>8</w:t>
            </w:r>
          </w:p>
        </w:tc>
        <w:tc>
          <w:tcPr>
            <w:tcW w:w="2663" w:type="dxa"/>
          </w:tcPr>
          <w:p w14:paraId="02F74191">
            <w:pPr>
              <w:pStyle w:val="20"/>
              <w:spacing w:before="117" w:line="468" w:lineRule="exact"/>
              <w:ind w:left="140"/>
              <w:rPr>
                <w:rFonts w:hint="eastAsia"/>
                <w:color w:val="000000" w:themeColor="text1"/>
                <w:lang w:eastAsia="zh-CN"/>
                <w14:textFill>
                  <w14:solidFill>
                    <w14:schemeClr w14:val="tx1"/>
                  </w14:solidFill>
                </w14:textFill>
              </w:rPr>
            </w:pPr>
            <w:r>
              <w:rPr>
                <w:color w:val="000000" w:themeColor="text1"/>
                <w:spacing w:val="-1"/>
                <w:position w:val="17"/>
                <w:lang w:eastAsia="zh-CN"/>
                <w14:textFill>
                  <w14:solidFill>
                    <w14:schemeClr w14:val="tx1"/>
                  </w14:solidFill>
                </w14:textFill>
              </w:rPr>
              <w:t>合格供应商的声明函和</w:t>
            </w:r>
          </w:p>
          <w:p w14:paraId="629B048E">
            <w:pPr>
              <w:pStyle w:val="20"/>
              <w:spacing w:before="1" w:line="218" w:lineRule="auto"/>
              <w:ind w:left="979"/>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承诺书</w:t>
            </w:r>
          </w:p>
        </w:tc>
        <w:tc>
          <w:tcPr>
            <w:tcW w:w="1936" w:type="dxa"/>
          </w:tcPr>
          <w:p w14:paraId="700AB438">
            <w:pPr>
              <w:spacing w:line="271" w:lineRule="auto"/>
              <w:rPr>
                <w:color w:val="000000" w:themeColor="text1"/>
                <w:lang w:eastAsia="zh-CN"/>
                <w14:textFill>
                  <w14:solidFill>
                    <w14:schemeClr w14:val="tx1"/>
                  </w14:solidFill>
                </w14:textFill>
              </w:rPr>
            </w:pPr>
          </w:p>
          <w:p w14:paraId="65B0CA1E">
            <w:pPr>
              <w:pStyle w:val="20"/>
              <w:spacing w:before="78"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4A46D1D1">
            <w:pPr>
              <w:rPr>
                <w:color w:val="000000" w:themeColor="text1"/>
                <w14:textFill>
                  <w14:solidFill>
                    <w14:schemeClr w14:val="tx1"/>
                  </w14:solidFill>
                </w14:textFill>
              </w:rPr>
            </w:pPr>
          </w:p>
        </w:tc>
        <w:tc>
          <w:tcPr>
            <w:tcW w:w="2375" w:type="dxa"/>
          </w:tcPr>
          <w:p w14:paraId="19EC0E81">
            <w:pPr>
              <w:pStyle w:val="20"/>
              <w:spacing w:before="296"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708F2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tcPr>
          <w:p w14:paraId="490A07BE">
            <w:pPr>
              <w:pStyle w:val="20"/>
              <w:spacing w:before="105" w:line="181" w:lineRule="auto"/>
              <w:ind w:left="307"/>
              <w:rPr>
                <w:rFonts w:hint="eastAsia"/>
                <w:color w:val="000000" w:themeColor="text1"/>
                <w14:textFill>
                  <w14:solidFill>
                    <w14:schemeClr w14:val="tx1"/>
                  </w14:solidFill>
                </w14:textFill>
              </w:rPr>
            </w:pPr>
            <w:r>
              <w:rPr>
                <w:color w:val="000000" w:themeColor="text1"/>
                <w14:textFill>
                  <w14:solidFill>
                    <w14:schemeClr w14:val="tx1"/>
                  </w14:solidFill>
                </w14:textFill>
              </w:rPr>
              <w:t>9</w:t>
            </w:r>
          </w:p>
        </w:tc>
        <w:tc>
          <w:tcPr>
            <w:tcW w:w="2663" w:type="dxa"/>
          </w:tcPr>
          <w:p w14:paraId="20D7EBA7">
            <w:pPr>
              <w:pStyle w:val="20"/>
              <w:spacing w:before="117" w:line="220" w:lineRule="auto"/>
              <w:ind w:left="979"/>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服务期</w:t>
            </w:r>
          </w:p>
        </w:tc>
        <w:tc>
          <w:tcPr>
            <w:tcW w:w="1936" w:type="dxa"/>
          </w:tcPr>
          <w:p w14:paraId="1678212A">
            <w:pPr>
              <w:pStyle w:val="20"/>
              <w:spacing w:before="117"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199D0447">
            <w:pPr>
              <w:rPr>
                <w:color w:val="000000" w:themeColor="text1"/>
                <w14:textFill>
                  <w14:solidFill>
                    <w14:schemeClr w14:val="tx1"/>
                  </w14:solidFill>
                </w14:textFill>
              </w:rPr>
            </w:pPr>
          </w:p>
        </w:tc>
        <w:tc>
          <w:tcPr>
            <w:tcW w:w="2375" w:type="dxa"/>
          </w:tcPr>
          <w:p w14:paraId="37B9DE3A">
            <w:pPr>
              <w:pStyle w:val="20"/>
              <w:spacing w:before="64"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2D2A9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712" w:type="dxa"/>
          </w:tcPr>
          <w:p w14:paraId="3ED8BD63">
            <w:pPr>
              <w:pStyle w:val="20"/>
              <w:spacing w:before="298" w:line="181" w:lineRule="auto"/>
              <w:ind w:left="307"/>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10</w:t>
            </w:r>
          </w:p>
        </w:tc>
        <w:tc>
          <w:tcPr>
            <w:tcW w:w="2663" w:type="dxa"/>
          </w:tcPr>
          <w:p w14:paraId="1BE65F66">
            <w:pPr>
              <w:pStyle w:val="20"/>
              <w:spacing w:before="310" w:line="220" w:lineRule="auto"/>
              <w:ind w:left="742"/>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投标有效期</w:t>
            </w:r>
          </w:p>
        </w:tc>
        <w:tc>
          <w:tcPr>
            <w:tcW w:w="1936" w:type="dxa"/>
          </w:tcPr>
          <w:p w14:paraId="6FE69D20">
            <w:pPr>
              <w:pStyle w:val="20"/>
              <w:spacing w:before="310"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7D26C2FE">
            <w:pPr>
              <w:rPr>
                <w:color w:val="000000" w:themeColor="text1"/>
                <w14:textFill>
                  <w14:solidFill>
                    <w14:schemeClr w14:val="tx1"/>
                  </w14:solidFill>
                </w14:textFill>
              </w:rPr>
            </w:pPr>
          </w:p>
        </w:tc>
        <w:tc>
          <w:tcPr>
            <w:tcW w:w="2375" w:type="dxa"/>
          </w:tcPr>
          <w:p w14:paraId="5313798B">
            <w:pPr>
              <w:pStyle w:val="20"/>
              <w:spacing w:before="257"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30872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tcPr>
          <w:p w14:paraId="5647BD3E">
            <w:pPr>
              <w:pStyle w:val="20"/>
              <w:spacing w:before="106" w:line="182" w:lineRule="auto"/>
              <w:ind w:left="264"/>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11</w:t>
            </w:r>
          </w:p>
        </w:tc>
        <w:tc>
          <w:tcPr>
            <w:tcW w:w="2663" w:type="dxa"/>
          </w:tcPr>
          <w:p w14:paraId="1933DC0D">
            <w:pPr>
              <w:pStyle w:val="20"/>
              <w:spacing w:before="119" w:line="220" w:lineRule="auto"/>
              <w:ind w:left="619"/>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服务技术要求</w:t>
            </w:r>
          </w:p>
        </w:tc>
        <w:tc>
          <w:tcPr>
            <w:tcW w:w="1936" w:type="dxa"/>
          </w:tcPr>
          <w:p w14:paraId="758DA11B">
            <w:pPr>
              <w:pStyle w:val="20"/>
              <w:spacing w:before="119"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556A8676">
            <w:pPr>
              <w:rPr>
                <w:color w:val="000000" w:themeColor="text1"/>
                <w14:textFill>
                  <w14:solidFill>
                    <w14:schemeClr w14:val="tx1"/>
                  </w14:solidFill>
                </w14:textFill>
              </w:rPr>
            </w:pPr>
          </w:p>
        </w:tc>
        <w:tc>
          <w:tcPr>
            <w:tcW w:w="2375" w:type="dxa"/>
          </w:tcPr>
          <w:p w14:paraId="72B54E3B">
            <w:pPr>
              <w:pStyle w:val="20"/>
              <w:spacing w:before="66"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17699F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tcPr>
          <w:p w14:paraId="4BE903A8">
            <w:pPr>
              <w:pStyle w:val="20"/>
              <w:spacing w:before="107" w:line="182" w:lineRule="auto"/>
              <w:ind w:left="264"/>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12</w:t>
            </w:r>
          </w:p>
        </w:tc>
        <w:tc>
          <w:tcPr>
            <w:tcW w:w="2663" w:type="dxa"/>
          </w:tcPr>
          <w:p w14:paraId="453E14CE">
            <w:pPr>
              <w:pStyle w:val="20"/>
              <w:spacing w:before="120" w:line="220" w:lineRule="auto"/>
              <w:ind w:left="500"/>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其他实质性要求</w:t>
            </w:r>
          </w:p>
        </w:tc>
        <w:tc>
          <w:tcPr>
            <w:tcW w:w="1936" w:type="dxa"/>
          </w:tcPr>
          <w:p w14:paraId="79B0F554">
            <w:pPr>
              <w:pStyle w:val="20"/>
              <w:spacing w:before="120" w:line="220" w:lineRule="auto"/>
              <w:ind w:left="382"/>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见招标文件</w:t>
            </w:r>
          </w:p>
        </w:tc>
        <w:tc>
          <w:tcPr>
            <w:tcW w:w="825" w:type="dxa"/>
          </w:tcPr>
          <w:p w14:paraId="14C09732">
            <w:pPr>
              <w:rPr>
                <w:color w:val="000000" w:themeColor="text1"/>
                <w14:textFill>
                  <w14:solidFill>
                    <w14:schemeClr w14:val="tx1"/>
                  </w14:solidFill>
                </w14:textFill>
              </w:rPr>
            </w:pPr>
          </w:p>
        </w:tc>
        <w:tc>
          <w:tcPr>
            <w:tcW w:w="2375" w:type="dxa"/>
          </w:tcPr>
          <w:p w14:paraId="3B75206C">
            <w:pPr>
              <w:pStyle w:val="20"/>
              <w:spacing w:before="67" w:line="220" w:lineRule="auto"/>
              <w:ind w:left="60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见投标文件</w:t>
            </w:r>
          </w:p>
        </w:tc>
      </w:tr>
      <w:tr w14:paraId="45E19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tcPr>
          <w:p w14:paraId="4A09C0C6">
            <w:pPr>
              <w:pStyle w:val="20"/>
              <w:spacing w:before="107" w:line="182" w:lineRule="auto"/>
              <w:ind w:left="264"/>
              <w:rPr>
                <w:rFonts w:hint="eastAsia"/>
                <w:color w:val="000000" w:themeColor="text1"/>
                <w14:textFill>
                  <w14:solidFill>
                    <w14:schemeClr w14:val="tx1"/>
                  </w14:solidFill>
                </w14:textFill>
              </w:rPr>
            </w:pPr>
          </w:p>
        </w:tc>
        <w:tc>
          <w:tcPr>
            <w:tcW w:w="2663" w:type="dxa"/>
          </w:tcPr>
          <w:p w14:paraId="73355055">
            <w:pPr>
              <w:rPr>
                <w:color w:val="000000" w:themeColor="text1"/>
                <w14:textFill>
                  <w14:solidFill>
                    <w14:schemeClr w14:val="tx1"/>
                  </w14:solidFill>
                </w14:textFill>
              </w:rPr>
            </w:pPr>
          </w:p>
        </w:tc>
        <w:tc>
          <w:tcPr>
            <w:tcW w:w="1936" w:type="dxa"/>
          </w:tcPr>
          <w:p w14:paraId="5F57B600">
            <w:pPr>
              <w:rPr>
                <w:color w:val="000000" w:themeColor="text1"/>
                <w14:textFill>
                  <w14:solidFill>
                    <w14:schemeClr w14:val="tx1"/>
                  </w14:solidFill>
                </w14:textFill>
              </w:rPr>
            </w:pPr>
          </w:p>
        </w:tc>
        <w:tc>
          <w:tcPr>
            <w:tcW w:w="825" w:type="dxa"/>
          </w:tcPr>
          <w:p w14:paraId="42EE1835">
            <w:pPr>
              <w:rPr>
                <w:color w:val="000000" w:themeColor="text1"/>
                <w14:textFill>
                  <w14:solidFill>
                    <w14:schemeClr w14:val="tx1"/>
                  </w14:solidFill>
                </w14:textFill>
              </w:rPr>
            </w:pPr>
          </w:p>
        </w:tc>
        <w:tc>
          <w:tcPr>
            <w:tcW w:w="2375" w:type="dxa"/>
          </w:tcPr>
          <w:p w14:paraId="43238CE9">
            <w:pPr>
              <w:rPr>
                <w:color w:val="000000" w:themeColor="text1"/>
                <w14:textFill>
                  <w14:solidFill>
                    <w14:schemeClr w14:val="tx1"/>
                  </w14:solidFill>
                </w14:textFill>
              </w:rPr>
            </w:pPr>
          </w:p>
        </w:tc>
      </w:tr>
      <w:tr w14:paraId="21A02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tcPr>
          <w:p w14:paraId="796F6264">
            <w:pPr>
              <w:pStyle w:val="20"/>
              <w:spacing w:before="107" w:line="182" w:lineRule="auto"/>
              <w:ind w:left="264"/>
              <w:rPr>
                <w:rFonts w:hint="eastAsia"/>
                <w:color w:val="000000" w:themeColor="text1"/>
                <w14:textFill>
                  <w14:solidFill>
                    <w14:schemeClr w14:val="tx1"/>
                  </w14:solidFill>
                </w14:textFill>
              </w:rPr>
            </w:pPr>
          </w:p>
        </w:tc>
        <w:tc>
          <w:tcPr>
            <w:tcW w:w="2663" w:type="dxa"/>
          </w:tcPr>
          <w:p w14:paraId="411E95A2">
            <w:pPr>
              <w:rPr>
                <w:color w:val="000000" w:themeColor="text1"/>
                <w14:textFill>
                  <w14:solidFill>
                    <w14:schemeClr w14:val="tx1"/>
                  </w14:solidFill>
                </w14:textFill>
              </w:rPr>
            </w:pPr>
          </w:p>
        </w:tc>
        <w:tc>
          <w:tcPr>
            <w:tcW w:w="1936" w:type="dxa"/>
          </w:tcPr>
          <w:p w14:paraId="4D5F32B4">
            <w:pPr>
              <w:rPr>
                <w:color w:val="000000" w:themeColor="text1"/>
                <w14:textFill>
                  <w14:solidFill>
                    <w14:schemeClr w14:val="tx1"/>
                  </w14:solidFill>
                </w14:textFill>
              </w:rPr>
            </w:pPr>
          </w:p>
        </w:tc>
        <w:tc>
          <w:tcPr>
            <w:tcW w:w="825" w:type="dxa"/>
          </w:tcPr>
          <w:p w14:paraId="58290ED6">
            <w:pPr>
              <w:rPr>
                <w:color w:val="000000" w:themeColor="text1"/>
                <w14:textFill>
                  <w14:solidFill>
                    <w14:schemeClr w14:val="tx1"/>
                  </w14:solidFill>
                </w14:textFill>
              </w:rPr>
            </w:pPr>
          </w:p>
        </w:tc>
        <w:tc>
          <w:tcPr>
            <w:tcW w:w="2375" w:type="dxa"/>
          </w:tcPr>
          <w:p w14:paraId="3A2B13B7">
            <w:pPr>
              <w:rPr>
                <w:color w:val="000000" w:themeColor="text1"/>
                <w14:textFill>
                  <w14:solidFill>
                    <w14:schemeClr w14:val="tx1"/>
                  </w14:solidFill>
                </w14:textFill>
              </w:rPr>
            </w:pPr>
          </w:p>
        </w:tc>
      </w:tr>
      <w:tr w14:paraId="254717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712" w:type="dxa"/>
          </w:tcPr>
          <w:p w14:paraId="177EE568">
            <w:pPr>
              <w:pStyle w:val="20"/>
              <w:spacing w:before="107" w:line="182" w:lineRule="auto"/>
              <w:ind w:left="264"/>
              <w:rPr>
                <w:rFonts w:hint="eastAsia"/>
                <w:color w:val="000000" w:themeColor="text1"/>
                <w14:textFill>
                  <w14:solidFill>
                    <w14:schemeClr w14:val="tx1"/>
                  </w14:solidFill>
                </w14:textFill>
              </w:rPr>
            </w:pPr>
          </w:p>
        </w:tc>
        <w:tc>
          <w:tcPr>
            <w:tcW w:w="2663" w:type="dxa"/>
          </w:tcPr>
          <w:p w14:paraId="7A337C94">
            <w:pPr>
              <w:pStyle w:val="20"/>
              <w:spacing w:before="120" w:line="221" w:lineRule="auto"/>
              <w:ind w:left="1105"/>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结论</w:t>
            </w:r>
          </w:p>
        </w:tc>
        <w:tc>
          <w:tcPr>
            <w:tcW w:w="5136" w:type="dxa"/>
            <w:gridSpan w:val="3"/>
          </w:tcPr>
          <w:p w14:paraId="243F23A4">
            <w:pPr>
              <w:pStyle w:val="20"/>
              <w:spacing w:before="68" w:line="220" w:lineRule="auto"/>
              <w:ind w:left="1861"/>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是否通过审查</w:t>
            </w:r>
          </w:p>
        </w:tc>
      </w:tr>
    </w:tbl>
    <w:p w14:paraId="72E75932">
      <w:pPr>
        <w:spacing w:line="261" w:lineRule="auto"/>
        <w:rPr>
          <w:color w:val="000000" w:themeColor="text1"/>
          <w14:textFill>
            <w14:solidFill>
              <w14:schemeClr w14:val="tx1"/>
            </w14:solidFill>
          </w14:textFill>
        </w:rPr>
      </w:pPr>
    </w:p>
    <w:p w14:paraId="6F570668">
      <w:pPr>
        <w:spacing w:line="261" w:lineRule="auto"/>
        <w:rPr>
          <w:color w:val="000000" w:themeColor="text1"/>
          <w14:textFill>
            <w14:solidFill>
              <w14:schemeClr w14:val="tx1"/>
            </w14:solidFill>
          </w14:textFill>
        </w:rPr>
      </w:pPr>
    </w:p>
    <w:p w14:paraId="789DB4FF">
      <w:pPr>
        <w:pStyle w:val="2"/>
        <w:spacing w:before="78" w:line="220" w:lineRule="auto"/>
        <w:ind w:left="499"/>
        <w:rPr>
          <w:rFonts w:hint="eastAsia"/>
          <w:color w:val="000000" w:themeColor="text1"/>
          <w:sz w:val="24"/>
          <w:szCs w:val="24"/>
          <w14:textFill>
            <w14:solidFill>
              <w14:schemeClr w14:val="tx1"/>
            </w14:solidFill>
          </w14:textFill>
        </w:rPr>
      </w:pPr>
      <w:r>
        <w:rPr>
          <w:color w:val="000000" w:themeColor="text1"/>
          <w:spacing w:val="-1"/>
          <w:sz w:val="24"/>
          <w:szCs w:val="24"/>
          <w14:textOutline w14:w="4356" w14:cap="flat" w14:cmpd="sng" w14:algn="ctr">
            <w14:solidFill>
              <w14:srgbClr w14:val="000000"/>
            </w14:solidFill>
            <w14:prstDash w14:val="solid"/>
            <w14:miter w14:val="0"/>
          </w14:textOutline>
          <w14:textFill>
            <w14:solidFill>
              <w14:schemeClr w14:val="tx1"/>
            </w14:solidFill>
          </w14:textFill>
        </w:rPr>
        <w:t>20.响应性文件的澄清</w:t>
      </w:r>
    </w:p>
    <w:p w14:paraId="01689F8D">
      <w:pPr>
        <w:pStyle w:val="2"/>
        <w:spacing w:before="273" w:line="431" w:lineRule="auto"/>
        <w:ind w:left="14" w:firstLine="482"/>
        <w:jc w:val="both"/>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20.1</w:t>
      </w:r>
      <w:r>
        <w:rPr>
          <w:color w:val="000000" w:themeColor="text1"/>
          <w:spacing w:val="-23"/>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竞争性磋商小组在对响应性文件的有效性、完整性和响应程度</w:t>
      </w:r>
      <w:r>
        <w:rPr>
          <w:color w:val="000000" w:themeColor="text1"/>
          <w:spacing w:val="-3"/>
          <w:sz w:val="24"/>
          <w:szCs w:val="24"/>
          <w:lang w:eastAsia="zh-CN"/>
          <w14:textFill>
            <w14:solidFill>
              <w14:schemeClr w14:val="tx1"/>
            </w14:solidFill>
          </w14:textFill>
        </w:rPr>
        <w:t>进行审查时，</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可以要求供应商对响应性文件中含义不明确、同类问题表述不</w:t>
      </w:r>
      <w:r>
        <w:rPr>
          <w:color w:val="000000" w:themeColor="text1"/>
          <w:spacing w:val="-2"/>
          <w:sz w:val="24"/>
          <w:szCs w:val="24"/>
          <w:lang w:eastAsia="zh-CN"/>
          <w14:textFill>
            <w14:solidFill>
              <w14:schemeClr w14:val="tx1"/>
            </w14:solidFill>
          </w14:textFill>
        </w:rPr>
        <w:t>一致或者有明显文字和</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计算错误的内容等作出必要的澄清、说明或者更正。供应商的</w:t>
      </w:r>
      <w:r>
        <w:rPr>
          <w:color w:val="000000" w:themeColor="text1"/>
          <w:spacing w:val="-2"/>
          <w:sz w:val="24"/>
          <w:szCs w:val="24"/>
          <w:lang w:eastAsia="zh-CN"/>
          <w14:textFill>
            <w14:solidFill>
              <w14:schemeClr w14:val="tx1"/>
            </w14:solidFill>
          </w14:textFill>
        </w:rPr>
        <w:t>澄清、说明或者更正不得超出响应性文件的范围或者改变响应性文件的实质性内容。</w:t>
      </w:r>
    </w:p>
    <w:p w14:paraId="74662BBA">
      <w:pPr>
        <w:pStyle w:val="2"/>
        <w:spacing w:before="276" w:line="430" w:lineRule="auto"/>
        <w:ind w:left="34" w:right="66" w:firstLine="462"/>
        <w:jc w:val="both"/>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20.2</w:t>
      </w:r>
      <w:r>
        <w:rPr>
          <w:color w:val="000000" w:themeColor="text1"/>
          <w:spacing w:val="-48"/>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竞争性磋商小组要求供应商澄清、说明或者更正响</w:t>
      </w:r>
      <w:r>
        <w:rPr>
          <w:color w:val="000000" w:themeColor="text1"/>
          <w:spacing w:val="-4"/>
          <w:sz w:val="24"/>
          <w:szCs w:val="24"/>
          <w:lang w:eastAsia="zh-CN"/>
          <w14:textFill>
            <w14:solidFill>
              <w14:schemeClr w14:val="tx1"/>
            </w14:solidFill>
          </w14:textFill>
        </w:rPr>
        <w:t>应文件应当以书面形式作</w:t>
      </w:r>
      <w:r>
        <w:rPr>
          <w:color w:val="000000" w:themeColor="text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出。供应商的澄清、说明或者更正应当由法定代表人或其委托代理人签字或者加盖公章。供应商为自然人的，应当由本人签字并附身份证</w:t>
      </w:r>
      <w:r>
        <w:rPr>
          <w:color w:val="000000" w:themeColor="text1"/>
          <w:spacing w:val="-3"/>
          <w:sz w:val="24"/>
          <w:szCs w:val="24"/>
          <w:lang w:eastAsia="zh-CN"/>
          <w14:textFill>
            <w14:solidFill>
              <w14:schemeClr w14:val="tx1"/>
            </w14:solidFill>
          </w14:textFill>
        </w:rPr>
        <w:t>明。</w:t>
      </w:r>
    </w:p>
    <w:p w14:paraId="7D4A67D8">
      <w:pPr>
        <w:pStyle w:val="2"/>
        <w:spacing w:before="276" w:line="430" w:lineRule="auto"/>
        <w:ind w:left="34" w:right="66" w:firstLine="462"/>
        <w:jc w:val="both"/>
        <w:rPr>
          <w:rFonts w:hint="eastAsia"/>
          <w:color w:val="000000" w:themeColor="text1"/>
          <w:spacing w:val="-3"/>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20.3 供应商拒不进行澄清、说明、补正的， 或者不能在竞争性磋商小组规定时间内作出书面澄清、说明、补正的，其响应性文件将被作为无效处理。</w:t>
      </w:r>
    </w:p>
    <w:p w14:paraId="2A7EB25F">
      <w:pPr>
        <w:pStyle w:val="2"/>
        <w:spacing w:before="274"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20.4</w:t>
      </w:r>
      <w:r>
        <w:rPr>
          <w:color w:val="000000" w:themeColor="text1"/>
          <w:spacing w:val="-50"/>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供应商的书面澄清材料作为响应性</w:t>
      </w:r>
      <w:r>
        <w:rPr>
          <w:color w:val="000000" w:themeColor="text1"/>
          <w:spacing w:val="-3"/>
          <w:sz w:val="24"/>
          <w:szCs w:val="24"/>
          <w:lang w:eastAsia="zh-CN"/>
          <w14:textFill>
            <w14:solidFill>
              <w14:schemeClr w14:val="tx1"/>
            </w14:solidFill>
          </w14:textFill>
        </w:rPr>
        <w:t>文件的补充。</w:t>
      </w:r>
    </w:p>
    <w:p w14:paraId="598DA560">
      <w:pPr>
        <w:pStyle w:val="2"/>
        <w:spacing w:before="276"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20.5</w:t>
      </w:r>
      <w:r>
        <w:rPr>
          <w:color w:val="000000" w:themeColor="text1"/>
          <w:spacing w:val="-48"/>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竞争性磋商小组不得接受供应商主动提出的澄清和解释。</w:t>
      </w:r>
    </w:p>
    <w:p w14:paraId="2A0E3CED">
      <w:pPr>
        <w:pStyle w:val="2"/>
        <w:spacing w:before="274"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20.6</w:t>
      </w:r>
      <w:r>
        <w:rPr>
          <w:color w:val="000000" w:themeColor="text1"/>
          <w:spacing w:val="-45"/>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并非每个供应商都将被询问、澄清。</w:t>
      </w:r>
    </w:p>
    <w:p w14:paraId="7F441CE5">
      <w:pPr>
        <w:pStyle w:val="2"/>
        <w:spacing w:before="274" w:line="220" w:lineRule="auto"/>
        <w:ind w:left="487"/>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21.竞争性磋商</w:t>
      </w:r>
    </w:p>
    <w:p w14:paraId="7315845C">
      <w:pPr>
        <w:pStyle w:val="2"/>
        <w:spacing w:before="277"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21.1</w:t>
      </w:r>
      <w:r>
        <w:rPr>
          <w:color w:val="000000" w:themeColor="text1"/>
          <w:spacing w:val="-37"/>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资格性审查和符合性审查合格的供应商，将进入本次竞争性磋商程序。</w:t>
      </w:r>
    </w:p>
    <w:p w14:paraId="1B83B157">
      <w:pPr>
        <w:pStyle w:val="2"/>
        <w:spacing w:before="274" w:line="219" w:lineRule="auto"/>
        <w:ind w:left="484"/>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21.2</w:t>
      </w:r>
      <w:r>
        <w:rPr>
          <w:color w:val="000000" w:themeColor="text1"/>
          <w:spacing w:val="-37"/>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竞争性磋商将按照供应商的签到顺序进行。</w:t>
      </w:r>
    </w:p>
    <w:p w14:paraId="26370A15">
      <w:pPr>
        <w:pStyle w:val="2"/>
        <w:spacing w:before="275" w:line="220" w:lineRule="auto"/>
        <w:ind w:left="484"/>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21.3</w:t>
      </w:r>
      <w:r>
        <w:rPr>
          <w:color w:val="000000" w:themeColor="text1"/>
          <w:spacing w:val="-43"/>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磋商内容包括：</w:t>
      </w:r>
    </w:p>
    <w:p w14:paraId="288A994D">
      <w:pPr>
        <w:pStyle w:val="2"/>
        <w:spacing w:before="276" w:line="219" w:lineRule="auto"/>
        <w:ind w:right="2"/>
        <w:jc w:val="right"/>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21.3.1</w:t>
      </w:r>
      <w:r>
        <w:rPr>
          <w:color w:val="000000" w:themeColor="text1"/>
          <w:spacing w:val="-49"/>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按照竞争性磋商文件中商务部分的</w:t>
      </w:r>
      <w:r>
        <w:rPr>
          <w:color w:val="000000" w:themeColor="text1"/>
          <w:spacing w:val="-6"/>
          <w:sz w:val="24"/>
          <w:szCs w:val="24"/>
          <w:lang w:eastAsia="zh-CN"/>
          <w14:textFill>
            <w14:solidFill>
              <w14:schemeClr w14:val="tx1"/>
            </w14:solidFill>
          </w14:textFill>
        </w:rPr>
        <w:t>内容，</w:t>
      </w:r>
      <w:r>
        <w:rPr>
          <w:color w:val="000000" w:themeColor="text1"/>
          <w:spacing w:val="-34"/>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对照供应商提交的响应文件逐一</w:t>
      </w:r>
    </w:p>
    <w:p w14:paraId="6827F85C">
      <w:pPr>
        <w:pStyle w:val="2"/>
        <w:spacing w:before="275" w:line="220" w:lineRule="auto"/>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进行比较各项指标和要求。</w:t>
      </w:r>
    </w:p>
    <w:p w14:paraId="606FD602">
      <w:pPr>
        <w:pStyle w:val="2"/>
        <w:spacing w:before="272" w:line="562" w:lineRule="exact"/>
        <w:ind w:right="2"/>
        <w:jc w:val="right"/>
        <w:rPr>
          <w:rFonts w:hint="eastAsia"/>
          <w:color w:val="000000" w:themeColor="text1"/>
          <w:sz w:val="24"/>
          <w:szCs w:val="24"/>
          <w:lang w:eastAsia="zh-CN"/>
          <w14:textFill>
            <w14:solidFill>
              <w14:schemeClr w14:val="tx1"/>
            </w14:solidFill>
          </w14:textFill>
        </w:rPr>
      </w:pPr>
      <w:r>
        <w:rPr>
          <w:color w:val="000000" w:themeColor="text1"/>
          <w:spacing w:val="-5"/>
          <w:position w:val="24"/>
          <w:sz w:val="24"/>
          <w:szCs w:val="24"/>
          <w:lang w:eastAsia="zh-CN"/>
          <w14:textFill>
            <w14:solidFill>
              <w14:schemeClr w14:val="tx1"/>
            </w14:solidFill>
          </w14:textFill>
        </w:rPr>
        <w:t>21.3.2</w:t>
      </w:r>
      <w:r>
        <w:rPr>
          <w:color w:val="000000" w:themeColor="text1"/>
          <w:spacing w:val="-49"/>
          <w:position w:val="24"/>
          <w:sz w:val="24"/>
          <w:szCs w:val="24"/>
          <w:lang w:eastAsia="zh-CN"/>
          <w14:textFill>
            <w14:solidFill>
              <w14:schemeClr w14:val="tx1"/>
            </w14:solidFill>
          </w14:textFill>
        </w:rPr>
        <w:t xml:space="preserve"> </w:t>
      </w:r>
      <w:r>
        <w:rPr>
          <w:color w:val="000000" w:themeColor="text1"/>
          <w:spacing w:val="-5"/>
          <w:position w:val="24"/>
          <w:sz w:val="24"/>
          <w:szCs w:val="24"/>
          <w:lang w:eastAsia="zh-CN"/>
          <w14:textFill>
            <w14:solidFill>
              <w14:schemeClr w14:val="tx1"/>
            </w14:solidFill>
          </w14:textFill>
        </w:rPr>
        <w:t>按照竞争性磋商文件中技术部分的</w:t>
      </w:r>
      <w:r>
        <w:rPr>
          <w:color w:val="000000" w:themeColor="text1"/>
          <w:spacing w:val="-6"/>
          <w:position w:val="24"/>
          <w:sz w:val="24"/>
          <w:szCs w:val="24"/>
          <w:lang w:eastAsia="zh-CN"/>
          <w14:textFill>
            <w14:solidFill>
              <w14:schemeClr w14:val="tx1"/>
            </w14:solidFill>
          </w14:textFill>
        </w:rPr>
        <w:t>内容，</w:t>
      </w:r>
      <w:r>
        <w:rPr>
          <w:color w:val="000000" w:themeColor="text1"/>
          <w:spacing w:val="-34"/>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对照供应商提交的响应文件逐一</w:t>
      </w:r>
    </w:p>
    <w:p w14:paraId="3D71FCD8">
      <w:pPr>
        <w:pStyle w:val="2"/>
        <w:spacing w:before="1" w:line="220" w:lineRule="auto"/>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进行比较各项指标和要求。</w:t>
      </w:r>
    </w:p>
    <w:p w14:paraId="58FDB672">
      <w:pPr>
        <w:pStyle w:val="2"/>
        <w:spacing w:before="273" w:line="559" w:lineRule="exact"/>
        <w:ind w:right="1"/>
        <w:jc w:val="right"/>
        <w:rPr>
          <w:rFonts w:hint="eastAsia"/>
          <w:color w:val="000000" w:themeColor="text1"/>
          <w:sz w:val="24"/>
          <w:szCs w:val="24"/>
          <w:lang w:eastAsia="zh-CN"/>
          <w14:textFill>
            <w14:solidFill>
              <w14:schemeClr w14:val="tx1"/>
            </w14:solidFill>
          </w14:textFill>
        </w:rPr>
      </w:pPr>
      <w:r>
        <w:rPr>
          <w:color w:val="000000" w:themeColor="text1"/>
          <w:spacing w:val="-5"/>
          <w:position w:val="24"/>
          <w:sz w:val="24"/>
          <w:szCs w:val="24"/>
          <w:lang w:eastAsia="zh-CN"/>
          <w14:textFill>
            <w14:solidFill>
              <w14:schemeClr w14:val="tx1"/>
            </w14:solidFill>
          </w14:textFill>
        </w:rPr>
        <w:t>21.3.3</w:t>
      </w:r>
      <w:r>
        <w:rPr>
          <w:color w:val="000000" w:themeColor="text1"/>
          <w:spacing w:val="-49"/>
          <w:position w:val="24"/>
          <w:sz w:val="24"/>
          <w:szCs w:val="24"/>
          <w:lang w:eastAsia="zh-CN"/>
          <w14:textFill>
            <w14:solidFill>
              <w14:schemeClr w14:val="tx1"/>
            </w14:solidFill>
          </w14:textFill>
        </w:rPr>
        <w:t xml:space="preserve"> </w:t>
      </w:r>
      <w:r>
        <w:rPr>
          <w:color w:val="000000" w:themeColor="text1"/>
          <w:spacing w:val="-5"/>
          <w:position w:val="24"/>
          <w:sz w:val="24"/>
          <w:szCs w:val="24"/>
          <w:lang w:eastAsia="zh-CN"/>
          <w14:textFill>
            <w14:solidFill>
              <w14:schemeClr w14:val="tx1"/>
            </w14:solidFill>
          </w14:textFill>
        </w:rPr>
        <w:t>按照竞争性磋商文件中合同条款部分</w:t>
      </w:r>
      <w:r>
        <w:rPr>
          <w:color w:val="000000" w:themeColor="text1"/>
          <w:spacing w:val="-6"/>
          <w:position w:val="24"/>
          <w:sz w:val="24"/>
          <w:szCs w:val="24"/>
          <w:lang w:eastAsia="zh-CN"/>
          <w14:textFill>
            <w14:solidFill>
              <w14:schemeClr w14:val="tx1"/>
            </w14:solidFill>
          </w14:textFill>
        </w:rPr>
        <w:t>的内容，</w:t>
      </w:r>
      <w:r>
        <w:rPr>
          <w:color w:val="000000" w:themeColor="text1"/>
          <w:spacing w:val="-34"/>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对照供应商提交的响应文件</w:t>
      </w:r>
    </w:p>
    <w:p w14:paraId="184D144D">
      <w:pPr>
        <w:pStyle w:val="2"/>
        <w:spacing w:line="220" w:lineRule="auto"/>
        <w:ind w:left="2"/>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逐一进行比较各项指标和要求。</w:t>
      </w:r>
    </w:p>
    <w:p w14:paraId="60107C20">
      <w:pPr>
        <w:pStyle w:val="2"/>
        <w:spacing w:before="275" w:line="560" w:lineRule="exact"/>
        <w:ind w:right="2"/>
        <w:jc w:val="right"/>
        <w:rPr>
          <w:rFonts w:hint="eastAsia"/>
          <w:color w:val="000000" w:themeColor="text1"/>
          <w:sz w:val="24"/>
          <w:szCs w:val="24"/>
          <w:lang w:eastAsia="zh-CN"/>
          <w14:textFill>
            <w14:solidFill>
              <w14:schemeClr w14:val="tx1"/>
            </w14:solidFill>
          </w14:textFill>
        </w:rPr>
      </w:pPr>
      <w:r>
        <w:rPr>
          <w:color w:val="000000" w:themeColor="text1"/>
          <w:spacing w:val="-4"/>
          <w:position w:val="24"/>
          <w:sz w:val="24"/>
          <w:szCs w:val="24"/>
          <w:lang w:eastAsia="zh-CN"/>
          <w14:textFill>
            <w14:solidFill>
              <w14:schemeClr w14:val="tx1"/>
            </w14:solidFill>
          </w14:textFill>
        </w:rPr>
        <w:t>21.3.4</w:t>
      </w:r>
      <w:r>
        <w:rPr>
          <w:color w:val="000000" w:themeColor="text1"/>
          <w:spacing w:val="-51"/>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在磋商中，</w:t>
      </w:r>
      <w:r>
        <w:rPr>
          <w:color w:val="000000" w:themeColor="text1"/>
          <w:spacing w:val="-71"/>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磋商的任何一方不得透露</w:t>
      </w:r>
      <w:r>
        <w:rPr>
          <w:color w:val="000000" w:themeColor="text1"/>
          <w:spacing w:val="-5"/>
          <w:position w:val="24"/>
          <w:sz w:val="24"/>
          <w:szCs w:val="24"/>
          <w:lang w:eastAsia="zh-CN"/>
          <w14:textFill>
            <w14:solidFill>
              <w14:schemeClr w14:val="tx1"/>
            </w14:solidFill>
          </w14:textFill>
        </w:rPr>
        <w:t>与磋商有关的其他供应商的技术资料</w:t>
      </w:r>
    </w:p>
    <w:p w14:paraId="7376D3A1">
      <w:pPr>
        <w:pStyle w:val="2"/>
        <w:spacing w:line="219" w:lineRule="auto"/>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及其他信息。</w:t>
      </w:r>
    </w:p>
    <w:p w14:paraId="30A1B8EE">
      <w:pPr>
        <w:pStyle w:val="2"/>
        <w:spacing w:before="275" w:line="431" w:lineRule="auto"/>
        <w:ind w:left="6" w:firstLine="478"/>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21.4</w:t>
      </w:r>
      <w:r>
        <w:rPr>
          <w:color w:val="000000" w:themeColor="text1"/>
          <w:spacing w:val="-3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在竞争性磋商过程中，</w:t>
      </w:r>
      <w:r>
        <w:rPr>
          <w:color w:val="000000" w:themeColor="text1"/>
          <w:spacing w:val="-30"/>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竞争性磋商小组可以根据竞争性磋商文件和竞争性磋</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商情况实质性变动采购需求中的技术、服务要求以及合同草案条款，</w:t>
      </w:r>
      <w:r>
        <w:rPr>
          <w:color w:val="000000" w:themeColor="text1"/>
          <w:spacing w:val="53"/>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但不得变动竞争</w:t>
      </w:r>
    </w:p>
    <w:p w14:paraId="47405C99">
      <w:pPr>
        <w:pStyle w:val="2"/>
        <w:spacing w:before="1" w:line="218" w:lineRule="auto"/>
        <w:ind w:left="4"/>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性磋商文件中的其他内容。实质性变动的内容，须经采购人代表确定。</w:t>
      </w:r>
    </w:p>
    <w:p w14:paraId="0B2D4721">
      <w:pPr>
        <w:pStyle w:val="2"/>
        <w:spacing w:before="275" w:line="561" w:lineRule="exact"/>
        <w:jc w:val="right"/>
        <w:rPr>
          <w:rFonts w:hint="eastAsia"/>
          <w:color w:val="000000" w:themeColor="text1"/>
          <w:sz w:val="24"/>
          <w:szCs w:val="24"/>
          <w:lang w:eastAsia="zh-CN"/>
          <w14:textFill>
            <w14:solidFill>
              <w14:schemeClr w14:val="tx1"/>
            </w14:solidFill>
          </w14:textFill>
        </w:rPr>
      </w:pPr>
      <w:r>
        <w:rPr>
          <w:color w:val="000000" w:themeColor="text1"/>
          <w:spacing w:val="-5"/>
          <w:position w:val="24"/>
          <w:sz w:val="24"/>
          <w:szCs w:val="24"/>
          <w:lang w:eastAsia="zh-CN"/>
          <w14:textFill>
            <w14:solidFill>
              <w14:schemeClr w14:val="tx1"/>
            </w14:solidFill>
          </w14:textFill>
        </w:rPr>
        <w:t>21.4.1</w:t>
      </w:r>
      <w:r>
        <w:rPr>
          <w:color w:val="000000" w:themeColor="text1"/>
          <w:spacing w:val="-52"/>
          <w:position w:val="24"/>
          <w:sz w:val="24"/>
          <w:szCs w:val="24"/>
          <w:lang w:eastAsia="zh-CN"/>
          <w14:textFill>
            <w14:solidFill>
              <w14:schemeClr w14:val="tx1"/>
            </w14:solidFill>
          </w14:textFill>
        </w:rPr>
        <w:t xml:space="preserve"> </w:t>
      </w:r>
      <w:r>
        <w:rPr>
          <w:color w:val="000000" w:themeColor="text1"/>
          <w:spacing w:val="-5"/>
          <w:position w:val="24"/>
          <w:sz w:val="24"/>
          <w:szCs w:val="24"/>
          <w:lang w:eastAsia="zh-CN"/>
          <w14:textFill>
            <w14:solidFill>
              <w14:schemeClr w14:val="tx1"/>
            </w14:solidFill>
          </w14:textFill>
        </w:rPr>
        <w:t>对竞争性磋商文件作出实质性变</w:t>
      </w:r>
      <w:r>
        <w:rPr>
          <w:color w:val="000000" w:themeColor="text1"/>
          <w:spacing w:val="-6"/>
          <w:position w:val="24"/>
          <w:sz w:val="24"/>
          <w:szCs w:val="24"/>
          <w:lang w:eastAsia="zh-CN"/>
          <w14:textFill>
            <w14:solidFill>
              <w14:schemeClr w14:val="tx1"/>
            </w14:solidFill>
          </w14:textFill>
        </w:rPr>
        <w:t>动是竞争性磋商文件的有效组成部分，</w:t>
      </w:r>
      <w:r>
        <w:rPr>
          <w:color w:val="000000" w:themeColor="text1"/>
          <w:spacing w:val="-30"/>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竞</w:t>
      </w:r>
    </w:p>
    <w:p w14:paraId="630E85E4">
      <w:pPr>
        <w:pStyle w:val="2"/>
        <w:spacing w:before="1" w:line="218"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争性磋商小组应当及时以书面形式同时通知所有参加竞争性磋商的供应商。</w:t>
      </w:r>
    </w:p>
    <w:p w14:paraId="2BE038A9">
      <w:pPr>
        <w:pStyle w:val="2"/>
        <w:spacing w:before="78" w:line="360" w:lineRule="auto"/>
        <w:ind w:firstLine="488" w:firstLineChars="200"/>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21.4.2 供应商应当按照竞争性磋商文件的变动情</w:t>
      </w:r>
      <w:r>
        <w:rPr>
          <w:color w:val="000000" w:themeColor="text1"/>
          <w:spacing w:val="1"/>
          <w:sz w:val="24"/>
          <w:szCs w:val="24"/>
          <w:lang w:eastAsia="zh-CN"/>
          <w14:textFill>
            <w14:solidFill>
              <w14:schemeClr w14:val="tx1"/>
            </w14:solidFill>
          </w14:textFill>
        </w:rPr>
        <w:t>况和竞争性磋商小组的要求重</w:t>
      </w:r>
      <w:r>
        <w:rPr>
          <w:color w:val="000000" w:themeColor="text1"/>
          <w:spacing w:val="-2"/>
          <w:sz w:val="24"/>
          <w:szCs w:val="24"/>
          <w:lang w:eastAsia="zh-CN"/>
          <w14:textFill>
            <w14:solidFill>
              <w14:schemeClr w14:val="tx1"/>
            </w14:solidFill>
          </w14:textFill>
        </w:rPr>
        <w:t>新提交响应性文件，并由其法定代表人或授权代表签字或者加盖公章。</w:t>
      </w:r>
    </w:p>
    <w:p w14:paraId="1849C87A">
      <w:pPr>
        <w:pStyle w:val="2"/>
        <w:spacing w:before="274" w:line="218" w:lineRule="auto"/>
        <w:ind w:firstLine="468" w:firstLineChars="20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21.5</w:t>
      </w:r>
      <w:r>
        <w:rPr>
          <w:color w:val="000000" w:themeColor="text1"/>
          <w:spacing w:val="-52"/>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报价</w:t>
      </w:r>
    </w:p>
    <w:p w14:paraId="5AE34F88">
      <w:pPr>
        <w:pStyle w:val="2"/>
        <w:spacing w:before="278" w:line="218" w:lineRule="auto"/>
        <w:ind w:firstLine="476" w:firstLineChars="20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一次报价依据是供应商的投标函和开标记录表。</w:t>
      </w:r>
    </w:p>
    <w:p w14:paraId="158D4954">
      <w:pPr>
        <w:pStyle w:val="2"/>
        <w:spacing w:line="560" w:lineRule="exact"/>
        <w:ind w:firstLine="452" w:firstLineChars="200"/>
        <w:rPr>
          <w:rFonts w:hint="eastAsia"/>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pPr>
      <w:r>
        <w:rPr>
          <w:color w:val="000000" w:themeColor="text1"/>
          <w:spacing w:val="-7"/>
          <w:sz w:val="24"/>
          <w:szCs w:val="24"/>
          <w:lang w:eastAsia="zh-CN"/>
          <w14:textFill>
            <w14:solidFill>
              <w14:schemeClr w14:val="tx1"/>
            </w14:solidFill>
          </w14:textFill>
        </w:rPr>
        <w:t>开标后请供应商在计算前等待报价，网上报价，见周口市公共资源交易中心网站</w:t>
      </w:r>
      <w:r>
        <w:rPr>
          <w:color w:val="000000" w:themeColor="text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下载中心版块《投标单位-电子投标文件视频制作手册》中的《周口市公</w:t>
      </w:r>
      <w:r>
        <w:rPr>
          <w:color w:val="000000" w:themeColor="text1"/>
          <w:spacing w:val="1"/>
          <w:sz w:val="24"/>
          <w:szCs w:val="24"/>
          <w:lang w:eastAsia="zh-CN"/>
          <w14:textFill>
            <w14:solidFill>
              <w14:schemeClr w14:val="tx1"/>
            </w14:solidFill>
          </w14:textFill>
        </w:rPr>
        <w:t>共资源交易</w:t>
      </w:r>
      <w:r>
        <w:rPr>
          <w:color w:val="000000" w:themeColor="text1"/>
          <w:spacing w:val="-3"/>
          <w:sz w:val="24"/>
          <w:szCs w:val="24"/>
          <w:lang w:eastAsia="zh-CN"/>
          <w14:textFill>
            <w14:solidFill>
              <w14:schemeClr w14:val="tx1"/>
            </w14:solidFill>
          </w14:textFill>
        </w:rPr>
        <w:t>系统政府采购供应商操作手册》相关规定。</w:t>
      </w:r>
    </w:p>
    <w:p w14:paraId="10B5A25B">
      <w:pPr>
        <w:pStyle w:val="2"/>
        <w:spacing w:before="78" w:line="220" w:lineRule="auto"/>
        <w:ind w:left="4229"/>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pPr>
    </w:p>
    <w:p w14:paraId="26C97AF8">
      <w:pPr>
        <w:pStyle w:val="2"/>
        <w:spacing w:before="78" w:line="220" w:lineRule="auto"/>
        <w:ind w:left="422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六、评定标准</w:t>
      </w:r>
    </w:p>
    <w:p w14:paraId="1A7F3438">
      <w:pPr>
        <w:spacing w:line="462" w:lineRule="auto"/>
        <w:rPr>
          <w:color w:val="000000" w:themeColor="text1"/>
          <w:lang w:eastAsia="zh-CN"/>
          <w14:textFill>
            <w14:solidFill>
              <w14:schemeClr w14:val="tx1"/>
            </w14:solidFill>
          </w14:textFill>
        </w:rPr>
      </w:pPr>
    </w:p>
    <w:p w14:paraId="1D02FDB2">
      <w:pPr>
        <w:pStyle w:val="2"/>
        <w:spacing w:before="79" w:line="220" w:lineRule="auto"/>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22.竞争性磋商过程及保密原则</w:t>
      </w:r>
    </w:p>
    <w:p w14:paraId="11A4A607">
      <w:pPr>
        <w:pStyle w:val="2"/>
        <w:spacing w:before="194" w:line="354" w:lineRule="auto"/>
        <w:ind w:left="537" w:right="519" w:firstLine="473"/>
        <w:jc w:val="both"/>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22.1</w:t>
      </w:r>
      <w:r>
        <w:rPr>
          <w:color w:val="000000" w:themeColor="text1"/>
          <w:spacing w:val="-52"/>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磋商小组采用综合评分法对有效供应商的响应文件和报价进</w:t>
      </w:r>
      <w:r>
        <w:rPr>
          <w:color w:val="000000" w:themeColor="text1"/>
          <w:spacing w:val="-4"/>
          <w:sz w:val="24"/>
          <w:szCs w:val="24"/>
          <w:lang w:eastAsia="zh-CN"/>
          <w14:textFill>
            <w14:solidFill>
              <w14:schemeClr w14:val="tx1"/>
            </w14:solidFill>
          </w14:textFill>
        </w:rPr>
        <w:t>行评审。磋商委</w:t>
      </w:r>
      <w:r>
        <w:rPr>
          <w:color w:val="000000" w:themeColor="text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员会按照</w:t>
      </w:r>
      <w:r>
        <w:rPr>
          <w:rFonts w:hint="eastAsia"/>
          <w:color w:val="000000" w:themeColor="text1"/>
          <w:spacing w:val="-5"/>
          <w:sz w:val="24"/>
          <w:szCs w:val="24"/>
          <w:lang w:eastAsia="zh-CN"/>
          <w14:textFill>
            <w14:solidFill>
              <w14:schemeClr w14:val="tx1"/>
            </w14:solidFill>
          </w14:textFill>
        </w:rPr>
        <w:t>供应商</w:t>
      </w:r>
      <w:r>
        <w:rPr>
          <w:color w:val="000000" w:themeColor="text1"/>
          <w:spacing w:val="-5"/>
          <w:sz w:val="24"/>
          <w:szCs w:val="24"/>
          <w:lang w:eastAsia="zh-CN"/>
          <w14:textFill>
            <w14:solidFill>
              <w14:schemeClr w14:val="tx1"/>
            </w14:solidFill>
          </w14:textFill>
        </w:rPr>
        <w:t>综合得分由高到低推荐</w:t>
      </w:r>
      <w:r>
        <w:rPr>
          <w:rFonts w:hint="eastAsia"/>
          <w:color w:val="000000" w:themeColor="text1"/>
          <w:spacing w:val="-5"/>
          <w:sz w:val="24"/>
          <w:szCs w:val="24"/>
          <w:lang w:val="en-US" w:eastAsia="zh-CN"/>
          <w14:textFill>
            <w14:solidFill>
              <w14:schemeClr w14:val="tx1"/>
            </w14:solidFill>
          </w14:textFill>
        </w:rPr>
        <w:t>三名</w:t>
      </w:r>
      <w:r>
        <w:rPr>
          <w:color w:val="000000" w:themeColor="text1"/>
          <w:spacing w:val="-5"/>
          <w:sz w:val="24"/>
          <w:szCs w:val="24"/>
          <w:lang w:eastAsia="zh-CN"/>
          <w14:textFill>
            <w14:solidFill>
              <w14:schemeClr w14:val="tx1"/>
            </w14:solidFill>
          </w14:textFill>
        </w:rPr>
        <w:t>中标候选人， 采购人将从评委会推荐的中标候</w:t>
      </w:r>
      <w:r>
        <w:rPr>
          <w:color w:val="000000" w:themeColor="text1"/>
          <w:spacing w:val="-4"/>
          <w:sz w:val="24"/>
          <w:szCs w:val="24"/>
          <w:lang w:eastAsia="zh-CN"/>
          <w14:textFill>
            <w14:solidFill>
              <w14:schemeClr w14:val="tx1"/>
            </w14:solidFill>
          </w14:textFill>
        </w:rPr>
        <w:t>选人中依次选取成交供应商。</w:t>
      </w:r>
    </w:p>
    <w:p w14:paraId="3C0A6B5E">
      <w:pPr>
        <w:pStyle w:val="2"/>
        <w:spacing w:before="194" w:line="354" w:lineRule="auto"/>
        <w:ind w:left="537" w:right="519" w:firstLine="473"/>
        <w:jc w:val="both"/>
        <w:rPr>
          <w:rFonts w:hint="eastAsia" w:ascii="宋体" w:hAnsi="宋体" w:eastAsia="宋体" w:cs="宋体"/>
          <w:color w:val="000000" w:themeColor="text1"/>
          <w:spacing w:val="-3"/>
          <w:sz w:val="24"/>
          <w:szCs w:val="24"/>
          <w:lang w:eastAsia="zh-CN"/>
          <w14:textFill>
            <w14:solidFill>
              <w14:schemeClr w14:val="tx1"/>
            </w14:solidFill>
          </w14:textFill>
        </w:rPr>
      </w:pPr>
      <w:r>
        <w:rPr>
          <w:rFonts w:ascii="宋体" w:hAnsi="宋体" w:eastAsia="宋体" w:cs="宋体"/>
          <w:color w:val="000000" w:themeColor="text1"/>
          <w:spacing w:val="-3"/>
          <w:sz w:val="24"/>
          <w:szCs w:val="24"/>
          <w:lang w:eastAsia="zh-CN"/>
          <w14:textFill>
            <w14:solidFill>
              <w14:schemeClr w14:val="tx1"/>
            </w14:solidFill>
          </w14:textFill>
        </w:rPr>
        <w:t>采购代理机构在评标结束后 1 个工作日内将评标报告送采购人。采购人自收到评标报告之日起5个工作日内，在评标报告确定的中标候选人名单中确定中标人。</w:t>
      </w:r>
    </w:p>
    <w:p w14:paraId="76C5D714">
      <w:pPr>
        <w:pStyle w:val="2"/>
        <w:spacing w:before="256" w:line="432" w:lineRule="exact"/>
        <w:ind w:left="1011"/>
        <w:rPr>
          <w:rFonts w:hint="eastAsia"/>
          <w:color w:val="000000" w:themeColor="text1"/>
          <w:sz w:val="24"/>
          <w:szCs w:val="24"/>
          <w:lang w:eastAsia="zh-CN"/>
          <w14:textFill>
            <w14:solidFill>
              <w14:schemeClr w14:val="tx1"/>
            </w14:solidFill>
          </w14:textFill>
        </w:rPr>
      </w:pPr>
      <w:r>
        <w:rPr>
          <w:color w:val="000000" w:themeColor="text1"/>
          <w:spacing w:val="-2"/>
          <w:position w:val="14"/>
          <w:sz w:val="24"/>
          <w:szCs w:val="24"/>
          <w:lang w:eastAsia="zh-CN"/>
          <w14:textFill>
            <w14:solidFill>
              <w14:schemeClr w14:val="tx1"/>
            </w14:solidFill>
          </w14:textFill>
        </w:rPr>
        <w:t>22.2</w:t>
      </w:r>
      <w:r>
        <w:rPr>
          <w:color w:val="000000" w:themeColor="text1"/>
          <w:spacing w:val="-43"/>
          <w:position w:val="14"/>
          <w:sz w:val="24"/>
          <w:szCs w:val="24"/>
          <w:lang w:eastAsia="zh-CN"/>
          <w14:textFill>
            <w14:solidFill>
              <w14:schemeClr w14:val="tx1"/>
            </w14:solidFill>
          </w14:textFill>
        </w:rPr>
        <w:t xml:space="preserve"> </w:t>
      </w:r>
      <w:r>
        <w:rPr>
          <w:color w:val="000000" w:themeColor="text1"/>
          <w:spacing w:val="-2"/>
          <w:position w:val="14"/>
          <w:sz w:val="24"/>
          <w:szCs w:val="24"/>
          <w:lang w:eastAsia="zh-CN"/>
          <w14:textFill>
            <w14:solidFill>
              <w14:schemeClr w14:val="tx1"/>
            </w14:solidFill>
          </w14:textFill>
        </w:rPr>
        <w:t>对通过初步审查的响应文件，采用百分制综合评分法进行评价。</w:t>
      </w:r>
    </w:p>
    <w:p w14:paraId="3BE9A86D">
      <w:pPr>
        <w:pStyle w:val="2"/>
        <w:spacing w:before="1" w:line="220" w:lineRule="auto"/>
        <w:ind w:left="527"/>
        <w:rPr>
          <w:color w:val="000000" w:themeColor="text1"/>
          <w:spacing w:val="-11"/>
          <w:sz w:val="24"/>
          <w:szCs w:val="24"/>
          <w14:textFill>
            <w14:solidFill>
              <w14:schemeClr w14:val="tx1"/>
            </w14:solidFill>
          </w14:textFill>
        </w:rPr>
      </w:pPr>
    </w:p>
    <w:p w14:paraId="119658CD">
      <w:pPr>
        <w:pStyle w:val="2"/>
        <w:spacing w:before="1" w:line="220" w:lineRule="auto"/>
        <w:ind w:left="527"/>
        <w:rPr>
          <w:color w:val="000000" w:themeColor="text1"/>
          <w:spacing w:val="-11"/>
          <w:sz w:val="24"/>
          <w:szCs w:val="24"/>
          <w14:textFill>
            <w14:solidFill>
              <w14:schemeClr w14:val="tx1"/>
            </w14:solidFill>
          </w14:textFill>
        </w:rPr>
      </w:pPr>
    </w:p>
    <w:p w14:paraId="0760E873">
      <w:pPr>
        <w:pStyle w:val="2"/>
        <w:spacing w:before="1" w:line="220" w:lineRule="auto"/>
        <w:ind w:left="527"/>
        <w:rPr>
          <w:color w:val="000000" w:themeColor="text1"/>
          <w:spacing w:val="-11"/>
          <w:sz w:val="24"/>
          <w:szCs w:val="24"/>
          <w14:textFill>
            <w14:solidFill>
              <w14:schemeClr w14:val="tx1"/>
            </w14:solidFill>
          </w14:textFill>
        </w:rPr>
      </w:pPr>
    </w:p>
    <w:p w14:paraId="73F74382">
      <w:pPr>
        <w:pStyle w:val="2"/>
        <w:spacing w:before="1" w:line="220" w:lineRule="auto"/>
        <w:ind w:left="527"/>
        <w:rPr>
          <w:color w:val="000000" w:themeColor="text1"/>
          <w:spacing w:val="-11"/>
          <w:sz w:val="24"/>
          <w:szCs w:val="24"/>
          <w14:textFill>
            <w14:solidFill>
              <w14:schemeClr w14:val="tx1"/>
            </w14:solidFill>
          </w14:textFill>
        </w:rPr>
      </w:pPr>
    </w:p>
    <w:p w14:paraId="4E87A46A">
      <w:pPr>
        <w:pStyle w:val="2"/>
        <w:spacing w:before="1" w:line="220" w:lineRule="auto"/>
        <w:ind w:left="527"/>
        <w:rPr>
          <w:color w:val="000000" w:themeColor="text1"/>
          <w:spacing w:val="-11"/>
          <w:sz w:val="24"/>
          <w:szCs w:val="24"/>
          <w14:textFill>
            <w14:solidFill>
              <w14:schemeClr w14:val="tx1"/>
            </w14:solidFill>
          </w14:textFill>
        </w:rPr>
      </w:pPr>
    </w:p>
    <w:p w14:paraId="6C8D1E02">
      <w:pPr>
        <w:pStyle w:val="2"/>
        <w:spacing w:before="1" w:line="220" w:lineRule="auto"/>
        <w:ind w:left="527"/>
        <w:rPr>
          <w:color w:val="000000" w:themeColor="text1"/>
          <w:spacing w:val="-11"/>
          <w:sz w:val="24"/>
          <w:szCs w:val="24"/>
          <w14:textFill>
            <w14:solidFill>
              <w14:schemeClr w14:val="tx1"/>
            </w14:solidFill>
          </w14:textFill>
        </w:rPr>
      </w:pPr>
    </w:p>
    <w:p w14:paraId="27F4F1C5">
      <w:pPr>
        <w:pStyle w:val="2"/>
        <w:spacing w:before="1" w:line="220" w:lineRule="auto"/>
        <w:ind w:left="527"/>
        <w:rPr>
          <w:color w:val="000000" w:themeColor="text1"/>
          <w:spacing w:val="-11"/>
          <w:sz w:val="24"/>
          <w:szCs w:val="24"/>
          <w14:textFill>
            <w14:solidFill>
              <w14:schemeClr w14:val="tx1"/>
            </w14:solidFill>
          </w14:textFill>
        </w:rPr>
      </w:pPr>
    </w:p>
    <w:p w14:paraId="5ED4D5D6">
      <w:pPr>
        <w:pStyle w:val="2"/>
        <w:spacing w:before="1" w:line="220" w:lineRule="auto"/>
        <w:ind w:left="527"/>
        <w:rPr>
          <w:color w:val="000000" w:themeColor="text1"/>
          <w:spacing w:val="-11"/>
          <w:sz w:val="24"/>
          <w:szCs w:val="24"/>
          <w14:textFill>
            <w14:solidFill>
              <w14:schemeClr w14:val="tx1"/>
            </w14:solidFill>
          </w14:textFill>
        </w:rPr>
      </w:pPr>
    </w:p>
    <w:p w14:paraId="67394EB3">
      <w:pPr>
        <w:pStyle w:val="2"/>
        <w:spacing w:before="1" w:line="220" w:lineRule="auto"/>
        <w:ind w:left="527"/>
        <w:rPr>
          <w:color w:val="000000" w:themeColor="text1"/>
          <w:spacing w:val="-11"/>
          <w:sz w:val="24"/>
          <w:szCs w:val="24"/>
          <w14:textFill>
            <w14:solidFill>
              <w14:schemeClr w14:val="tx1"/>
            </w14:solidFill>
          </w14:textFill>
        </w:rPr>
      </w:pPr>
    </w:p>
    <w:p w14:paraId="34407133">
      <w:pPr>
        <w:pStyle w:val="2"/>
        <w:spacing w:before="1" w:line="220" w:lineRule="auto"/>
        <w:ind w:left="527"/>
        <w:rPr>
          <w:color w:val="000000" w:themeColor="text1"/>
          <w:spacing w:val="-11"/>
          <w:sz w:val="24"/>
          <w:szCs w:val="24"/>
          <w14:textFill>
            <w14:solidFill>
              <w14:schemeClr w14:val="tx1"/>
            </w14:solidFill>
          </w14:textFill>
        </w:rPr>
      </w:pPr>
    </w:p>
    <w:p w14:paraId="5486C6B4">
      <w:pPr>
        <w:pStyle w:val="2"/>
        <w:spacing w:before="1" w:line="220" w:lineRule="auto"/>
        <w:ind w:left="527"/>
        <w:rPr>
          <w:color w:val="000000" w:themeColor="text1"/>
          <w:spacing w:val="-11"/>
          <w:sz w:val="24"/>
          <w:szCs w:val="24"/>
          <w14:textFill>
            <w14:solidFill>
              <w14:schemeClr w14:val="tx1"/>
            </w14:solidFill>
          </w14:textFill>
        </w:rPr>
      </w:pPr>
    </w:p>
    <w:p w14:paraId="3B7B319F">
      <w:pPr>
        <w:pStyle w:val="2"/>
        <w:spacing w:before="1" w:line="220" w:lineRule="auto"/>
        <w:ind w:left="527"/>
        <w:rPr>
          <w:color w:val="000000" w:themeColor="text1"/>
          <w:spacing w:val="-11"/>
          <w:sz w:val="24"/>
          <w:szCs w:val="24"/>
          <w14:textFill>
            <w14:solidFill>
              <w14:schemeClr w14:val="tx1"/>
            </w14:solidFill>
          </w14:textFill>
        </w:rPr>
      </w:pPr>
    </w:p>
    <w:p w14:paraId="7CC34680">
      <w:pPr>
        <w:pStyle w:val="2"/>
        <w:spacing w:before="1" w:line="220" w:lineRule="auto"/>
        <w:ind w:left="527"/>
        <w:rPr>
          <w:color w:val="000000" w:themeColor="text1"/>
          <w:spacing w:val="-11"/>
          <w:sz w:val="24"/>
          <w:szCs w:val="24"/>
          <w14:textFill>
            <w14:solidFill>
              <w14:schemeClr w14:val="tx1"/>
            </w14:solidFill>
          </w14:textFill>
        </w:rPr>
      </w:pPr>
    </w:p>
    <w:p w14:paraId="6CFFDC4E">
      <w:pPr>
        <w:pStyle w:val="2"/>
        <w:spacing w:before="1" w:line="220" w:lineRule="auto"/>
        <w:ind w:left="527"/>
        <w:rPr>
          <w:color w:val="000000" w:themeColor="text1"/>
          <w:spacing w:val="-11"/>
          <w:sz w:val="24"/>
          <w:szCs w:val="24"/>
          <w14:textFill>
            <w14:solidFill>
              <w14:schemeClr w14:val="tx1"/>
            </w14:solidFill>
          </w14:textFill>
        </w:rPr>
      </w:pPr>
    </w:p>
    <w:p w14:paraId="2F8C36D6">
      <w:pPr>
        <w:pStyle w:val="2"/>
        <w:spacing w:before="1" w:line="220" w:lineRule="auto"/>
        <w:ind w:left="527"/>
        <w:rPr>
          <w:color w:val="000000" w:themeColor="text1"/>
          <w:spacing w:val="-11"/>
          <w:sz w:val="24"/>
          <w:szCs w:val="24"/>
          <w14:textFill>
            <w14:solidFill>
              <w14:schemeClr w14:val="tx1"/>
            </w14:solidFill>
          </w14:textFill>
        </w:rPr>
      </w:pPr>
    </w:p>
    <w:p w14:paraId="1ED9039E">
      <w:pPr>
        <w:pStyle w:val="2"/>
        <w:spacing w:before="1" w:line="220" w:lineRule="auto"/>
        <w:ind w:left="527"/>
        <w:rPr>
          <w:color w:val="000000" w:themeColor="text1"/>
          <w:spacing w:val="-11"/>
          <w:sz w:val="24"/>
          <w:szCs w:val="24"/>
          <w14:textFill>
            <w14:solidFill>
              <w14:schemeClr w14:val="tx1"/>
            </w14:solidFill>
          </w14:textFill>
        </w:rPr>
      </w:pPr>
      <w:r>
        <w:rPr>
          <w:color w:val="000000" w:themeColor="text1"/>
          <w:spacing w:val="-11"/>
          <w:sz w:val="24"/>
          <w:szCs w:val="24"/>
          <w14:textFill>
            <w14:solidFill>
              <w14:schemeClr w14:val="tx1"/>
            </w14:solidFill>
          </w14:textFill>
        </w:rPr>
        <w:t>评标方法：</w:t>
      </w:r>
    </w:p>
    <w:p w14:paraId="0C893E51">
      <w:pPr>
        <w:pStyle w:val="2"/>
        <w:spacing w:before="1" w:line="220" w:lineRule="auto"/>
        <w:ind w:left="527"/>
        <w:rPr>
          <w:rFonts w:hint="eastAsia"/>
          <w:color w:val="000000" w:themeColor="text1"/>
          <w:spacing w:val="-11"/>
          <w:sz w:val="24"/>
          <w:szCs w:val="24"/>
          <w14:textFill>
            <w14:solidFill>
              <w14:schemeClr w14:val="tx1"/>
            </w14:solidFill>
          </w14:textFill>
        </w:rPr>
      </w:pPr>
    </w:p>
    <w:p w14:paraId="066C86DD">
      <w:pPr>
        <w:spacing w:line="66" w:lineRule="exact"/>
        <w:rPr>
          <w:color w:val="000000" w:themeColor="text1"/>
          <w14:textFill>
            <w14:solidFill>
              <w14:schemeClr w14:val="tx1"/>
            </w14:solidFill>
          </w14:textFill>
        </w:rPr>
      </w:pPr>
    </w:p>
    <w:tbl>
      <w:tblPr>
        <w:tblStyle w:val="19"/>
        <w:tblW w:w="96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1"/>
        <w:gridCol w:w="1567"/>
        <w:gridCol w:w="4893"/>
        <w:gridCol w:w="1854"/>
      </w:tblGrid>
      <w:tr w14:paraId="61F3B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371" w:type="dxa"/>
            <w:tcBorders>
              <w:top w:val="single" w:color="auto" w:sz="4" w:space="0"/>
              <w:left w:val="single" w:color="auto" w:sz="4" w:space="0"/>
              <w:bottom w:val="single" w:color="auto" w:sz="4" w:space="0"/>
              <w:right w:val="single" w:color="auto" w:sz="4" w:space="0"/>
            </w:tcBorders>
          </w:tcPr>
          <w:p w14:paraId="0C7E842F">
            <w:pPr>
              <w:pStyle w:val="20"/>
              <w:spacing w:before="120" w:line="220" w:lineRule="auto"/>
              <w:ind w:left="185"/>
              <w:rPr>
                <w:rFonts w:hint="eastAsia"/>
                <w:color w:val="000000" w:themeColor="text1"/>
                <w14:textFill>
                  <w14:solidFill>
                    <w14:schemeClr w14:val="tx1"/>
                  </w14:solidFill>
                </w14:textFill>
              </w:rPr>
            </w:pPr>
            <w:r>
              <w:rPr>
                <w:color w:val="000000" w:themeColor="text1"/>
                <w:spacing w:val="-2"/>
                <w14:textOutline w14:w="4356" w14:cap="flat" w14:cmpd="sng" w14:algn="ctr">
                  <w14:solidFill>
                    <w14:srgbClr w14:val="000000"/>
                  </w14:solidFill>
                  <w14:prstDash w14:val="solid"/>
                  <w14:miter w14:val="0"/>
                </w14:textOutline>
                <w14:textFill>
                  <w14:solidFill>
                    <w14:schemeClr w14:val="tx1"/>
                  </w14:solidFill>
                </w14:textFill>
              </w:rPr>
              <w:t>评分指标</w:t>
            </w:r>
          </w:p>
        </w:tc>
        <w:tc>
          <w:tcPr>
            <w:tcW w:w="1567" w:type="dxa"/>
            <w:tcBorders>
              <w:top w:val="single" w:color="auto" w:sz="4" w:space="0"/>
              <w:left w:val="single" w:color="auto" w:sz="4" w:space="0"/>
              <w:bottom w:val="single" w:color="auto" w:sz="4" w:space="0"/>
              <w:right w:val="single" w:color="auto" w:sz="4" w:space="0"/>
            </w:tcBorders>
          </w:tcPr>
          <w:p w14:paraId="6CA1C5E1">
            <w:pPr>
              <w:pStyle w:val="20"/>
              <w:spacing w:before="119" w:line="220" w:lineRule="auto"/>
              <w:ind w:left="725"/>
              <w:rPr>
                <w:rFonts w:hint="eastAsia"/>
                <w:color w:val="000000" w:themeColor="text1"/>
                <w14:textFill>
                  <w14:solidFill>
                    <w14:schemeClr w14:val="tx1"/>
                  </w14:solidFill>
                </w14:textFill>
              </w:rPr>
            </w:pPr>
            <w:r>
              <w:rPr>
                <w:color w:val="000000" w:themeColor="text1"/>
                <w:spacing w:val="-3"/>
                <w14:textOutline w14:w="4356" w14:cap="flat" w14:cmpd="sng" w14:algn="ctr">
                  <w14:solidFill>
                    <w14:srgbClr w14:val="000000"/>
                  </w14:solidFill>
                  <w14:prstDash w14:val="solid"/>
                  <w14:miter w14:val="0"/>
                </w14:textOutline>
                <w14:textFill>
                  <w14:solidFill>
                    <w14:schemeClr w14:val="tx1"/>
                  </w14:solidFill>
                </w14:textFill>
              </w:rPr>
              <w:t>分值</w:t>
            </w:r>
          </w:p>
        </w:tc>
        <w:tc>
          <w:tcPr>
            <w:tcW w:w="4893" w:type="dxa"/>
            <w:tcBorders>
              <w:top w:val="single" w:color="auto" w:sz="4" w:space="0"/>
              <w:left w:val="single" w:color="auto" w:sz="4" w:space="0"/>
              <w:bottom w:val="single" w:color="auto" w:sz="4" w:space="0"/>
              <w:right w:val="single" w:color="auto" w:sz="4" w:space="0"/>
            </w:tcBorders>
          </w:tcPr>
          <w:p w14:paraId="15313B88">
            <w:pPr>
              <w:pStyle w:val="20"/>
              <w:spacing w:before="119" w:line="220" w:lineRule="auto"/>
              <w:ind w:left="1209"/>
              <w:rPr>
                <w:rFonts w:hint="eastAsia"/>
                <w:color w:val="000000" w:themeColor="text1"/>
                <w14:textFill>
                  <w14:solidFill>
                    <w14:schemeClr w14:val="tx1"/>
                  </w14:solidFill>
                </w14:textFill>
              </w:rPr>
            </w:pPr>
            <w:r>
              <w:rPr>
                <w:color w:val="000000" w:themeColor="text1"/>
                <w:spacing w:val="-1"/>
                <w14:textOutline w14:w="4356" w14:cap="flat" w14:cmpd="sng" w14:algn="ctr">
                  <w14:solidFill>
                    <w14:srgbClr w14:val="000000"/>
                  </w14:solidFill>
                  <w14:prstDash w14:val="solid"/>
                  <w14:miter w14:val="0"/>
                </w14:textOutline>
                <w14:textFill>
                  <w14:solidFill>
                    <w14:schemeClr w14:val="tx1"/>
                  </w14:solidFill>
                </w14:textFill>
              </w:rPr>
              <w:t>指标说明及评分标准</w:t>
            </w:r>
          </w:p>
        </w:tc>
        <w:tc>
          <w:tcPr>
            <w:tcW w:w="1854" w:type="dxa"/>
            <w:tcBorders>
              <w:top w:val="single" w:color="auto" w:sz="4" w:space="0"/>
              <w:left w:val="single" w:color="auto" w:sz="4" w:space="0"/>
              <w:bottom w:val="single" w:color="auto" w:sz="4" w:space="0"/>
              <w:right w:val="single" w:color="auto" w:sz="4" w:space="0"/>
            </w:tcBorders>
          </w:tcPr>
          <w:p w14:paraId="1CC58E60">
            <w:pPr>
              <w:pStyle w:val="20"/>
              <w:spacing w:before="119" w:line="219" w:lineRule="auto"/>
              <w:ind w:left="545"/>
              <w:rPr>
                <w:rFonts w:hint="eastAsia"/>
                <w:color w:val="000000" w:themeColor="text1"/>
                <w14:textFill>
                  <w14:solidFill>
                    <w14:schemeClr w14:val="tx1"/>
                  </w14:solidFill>
                </w14:textFill>
              </w:rPr>
            </w:pPr>
            <w:r>
              <w:rPr>
                <w:color w:val="000000" w:themeColor="text1"/>
                <w:spacing w:val="-2"/>
                <w14:textOutline w14:w="4356" w14:cap="flat" w14:cmpd="sng" w14:algn="ctr">
                  <w14:solidFill>
                    <w14:srgbClr w14:val="000000"/>
                  </w14:solidFill>
                  <w14:prstDash w14:val="solid"/>
                  <w14:miter w14:val="0"/>
                </w14:textOutline>
                <w14:textFill>
                  <w14:solidFill>
                    <w14:schemeClr w14:val="tx1"/>
                  </w14:solidFill>
                </w14:textFill>
              </w:rPr>
              <w:t>评分依据</w:t>
            </w:r>
          </w:p>
        </w:tc>
      </w:tr>
      <w:tr w14:paraId="6A18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1" w:hRule="atLeast"/>
        </w:trPr>
        <w:tc>
          <w:tcPr>
            <w:tcW w:w="1371" w:type="dxa"/>
            <w:tcBorders>
              <w:top w:val="single" w:color="auto" w:sz="4" w:space="0"/>
              <w:left w:val="single" w:color="auto" w:sz="4" w:space="0"/>
              <w:bottom w:val="single" w:color="auto" w:sz="4" w:space="0"/>
              <w:right w:val="single" w:color="auto" w:sz="4" w:space="0"/>
            </w:tcBorders>
          </w:tcPr>
          <w:p w14:paraId="5D66DC03">
            <w:pPr>
              <w:spacing w:line="252" w:lineRule="auto"/>
              <w:rPr>
                <w:color w:val="000000" w:themeColor="text1"/>
                <w14:textFill>
                  <w14:solidFill>
                    <w14:schemeClr w14:val="tx1"/>
                  </w14:solidFill>
                </w14:textFill>
              </w:rPr>
            </w:pPr>
          </w:p>
          <w:p w14:paraId="4E133B67">
            <w:pPr>
              <w:spacing w:line="252" w:lineRule="auto"/>
              <w:rPr>
                <w:color w:val="000000" w:themeColor="text1"/>
                <w14:textFill>
                  <w14:solidFill>
                    <w14:schemeClr w14:val="tx1"/>
                  </w14:solidFill>
                </w14:textFill>
              </w:rPr>
            </w:pPr>
          </w:p>
          <w:p w14:paraId="52DAAFDD">
            <w:pPr>
              <w:spacing w:line="252" w:lineRule="auto"/>
              <w:rPr>
                <w:color w:val="000000" w:themeColor="text1"/>
                <w14:textFill>
                  <w14:solidFill>
                    <w14:schemeClr w14:val="tx1"/>
                  </w14:solidFill>
                </w14:textFill>
              </w:rPr>
            </w:pPr>
          </w:p>
          <w:p w14:paraId="2A999C22">
            <w:pPr>
              <w:spacing w:line="252" w:lineRule="auto"/>
              <w:rPr>
                <w:color w:val="000000" w:themeColor="text1"/>
                <w14:textFill>
                  <w14:solidFill>
                    <w14:schemeClr w14:val="tx1"/>
                  </w14:solidFill>
                </w14:textFill>
              </w:rPr>
            </w:pPr>
          </w:p>
          <w:p w14:paraId="62079EF0">
            <w:pPr>
              <w:spacing w:line="253" w:lineRule="auto"/>
              <w:rPr>
                <w:color w:val="000000" w:themeColor="text1"/>
                <w14:textFill>
                  <w14:solidFill>
                    <w14:schemeClr w14:val="tx1"/>
                  </w14:solidFill>
                </w14:textFill>
              </w:rPr>
            </w:pPr>
          </w:p>
          <w:p w14:paraId="59694E2E">
            <w:pPr>
              <w:pStyle w:val="20"/>
              <w:spacing w:before="78" w:line="468" w:lineRule="exact"/>
              <w:ind w:left="112"/>
              <w:rPr>
                <w:rFonts w:hint="eastAsia"/>
                <w:color w:val="000000" w:themeColor="text1"/>
                <w14:textFill>
                  <w14:solidFill>
                    <w14:schemeClr w14:val="tx1"/>
                  </w14:solidFill>
                </w14:textFill>
              </w:rPr>
            </w:pPr>
            <w:r>
              <w:rPr>
                <w:color w:val="000000" w:themeColor="text1"/>
                <w:spacing w:val="-1"/>
                <w:position w:val="17"/>
                <w14:textOutline w14:w="4356" w14:cap="flat" w14:cmpd="sng" w14:algn="ctr">
                  <w14:solidFill>
                    <w14:srgbClr w14:val="000000"/>
                  </w14:solidFill>
                  <w14:prstDash w14:val="solid"/>
                  <w14:miter w14:val="0"/>
                </w14:textOutline>
                <w14:textFill>
                  <w14:solidFill>
                    <w14:schemeClr w14:val="tx1"/>
                  </w14:solidFill>
                </w14:textFill>
              </w:rPr>
              <w:t>报价得分</w:t>
            </w:r>
          </w:p>
          <w:p w14:paraId="37E91141">
            <w:pPr>
              <w:pStyle w:val="20"/>
              <w:spacing w:line="220" w:lineRule="auto"/>
              <w:ind w:left="121"/>
              <w:rPr>
                <w:rFonts w:hint="eastAsia"/>
                <w:color w:val="000000" w:themeColor="text1"/>
                <w14:textFill>
                  <w14:solidFill>
                    <w14:schemeClr w14:val="tx1"/>
                  </w14:solidFill>
                </w14:textFill>
              </w:rPr>
            </w:pPr>
            <w:r>
              <w:rPr>
                <w:color w:val="000000" w:themeColor="text1"/>
                <w:spacing w:val="-6"/>
                <w14:textOutline w14:w="4356" w14:cap="flat" w14:cmpd="sng" w14:algn="ctr">
                  <w14:solidFill>
                    <w14:srgbClr w14:val="000000"/>
                  </w14:solidFill>
                  <w14:prstDash w14:val="solid"/>
                  <w14:miter w14:val="0"/>
                </w14:textOutline>
                <w14:textFill>
                  <w14:solidFill>
                    <w14:schemeClr w14:val="tx1"/>
                  </w14:solidFill>
                </w14:textFill>
              </w:rPr>
              <w:t>（</w:t>
            </w:r>
            <w:r>
              <w:rPr>
                <w:rFonts w:hint="eastAsia"/>
                <w:color w:val="000000" w:themeColor="text1"/>
                <w:spacing w:val="-6"/>
                <w:lang w:eastAsia="zh-CN"/>
                <w14:textOutline w14:w="4356" w14:cap="flat" w14:cmpd="sng" w14:algn="ctr">
                  <w14:solidFill>
                    <w14:srgbClr w14:val="000000"/>
                  </w14:solidFill>
                  <w14:prstDash w14:val="solid"/>
                  <w14:miter w14:val="0"/>
                </w14:textOutline>
                <w14:textFill>
                  <w14:solidFill>
                    <w14:schemeClr w14:val="tx1"/>
                  </w14:solidFill>
                </w14:textFill>
              </w:rPr>
              <w:t>1</w:t>
            </w:r>
            <w:r>
              <w:rPr>
                <w:color w:val="000000" w:themeColor="text1"/>
                <w:spacing w:val="-6"/>
                <w14:textOutline w14:w="4356" w14:cap="flat" w14:cmpd="sng" w14:algn="ctr">
                  <w14:solidFill>
                    <w14:srgbClr w14:val="000000"/>
                  </w14:solidFill>
                  <w14:prstDash w14:val="solid"/>
                  <w14:miter w14:val="0"/>
                </w14:textOutline>
                <w14:textFill>
                  <w14:solidFill>
                    <w14:schemeClr w14:val="tx1"/>
                  </w14:solidFill>
                </w14:textFill>
              </w:rPr>
              <w:t>0</w:t>
            </w:r>
            <w:r>
              <w:rPr>
                <w:color w:val="000000" w:themeColor="text1"/>
                <w:spacing w:val="-44"/>
                <w14:textFill>
                  <w14:solidFill>
                    <w14:schemeClr w14:val="tx1"/>
                  </w14:solidFill>
                </w14:textFill>
              </w:rPr>
              <w:t xml:space="preserve"> </w:t>
            </w:r>
            <w:r>
              <w:rPr>
                <w:color w:val="000000" w:themeColor="text1"/>
                <w:spacing w:val="-6"/>
                <w14:textOutline w14:w="4356" w14:cap="flat" w14:cmpd="sng" w14:algn="ctr">
                  <w14:solidFill>
                    <w14:srgbClr w14:val="000000"/>
                  </w14:solidFill>
                  <w14:prstDash w14:val="solid"/>
                  <w14:miter w14:val="0"/>
                </w14:textOutline>
                <w14:textFill>
                  <w14:solidFill>
                    <w14:schemeClr w14:val="tx1"/>
                  </w14:solidFill>
                </w14:textFill>
              </w:rPr>
              <w:t>分）</w:t>
            </w:r>
          </w:p>
        </w:tc>
        <w:tc>
          <w:tcPr>
            <w:tcW w:w="1567" w:type="dxa"/>
            <w:tcBorders>
              <w:top w:val="single" w:color="auto" w:sz="4" w:space="0"/>
              <w:left w:val="single" w:color="auto" w:sz="4" w:space="0"/>
              <w:bottom w:val="single" w:color="auto" w:sz="4" w:space="0"/>
              <w:right w:val="single" w:color="auto" w:sz="4" w:space="0"/>
            </w:tcBorders>
          </w:tcPr>
          <w:p w14:paraId="0347BC97">
            <w:pPr>
              <w:spacing w:line="248" w:lineRule="auto"/>
              <w:rPr>
                <w:color w:val="000000" w:themeColor="text1"/>
                <w14:textFill>
                  <w14:solidFill>
                    <w14:schemeClr w14:val="tx1"/>
                  </w14:solidFill>
                </w14:textFill>
              </w:rPr>
            </w:pPr>
          </w:p>
          <w:p w14:paraId="721A9564">
            <w:pPr>
              <w:spacing w:line="249" w:lineRule="auto"/>
              <w:rPr>
                <w:color w:val="000000" w:themeColor="text1"/>
                <w14:textFill>
                  <w14:solidFill>
                    <w14:schemeClr w14:val="tx1"/>
                  </w14:solidFill>
                </w14:textFill>
              </w:rPr>
            </w:pPr>
          </w:p>
          <w:p w14:paraId="00E20170">
            <w:pPr>
              <w:spacing w:line="249" w:lineRule="auto"/>
              <w:rPr>
                <w:color w:val="000000" w:themeColor="text1"/>
                <w14:textFill>
                  <w14:solidFill>
                    <w14:schemeClr w14:val="tx1"/>
                  </w14:solidFill>
                </w14:textFill>
              </w:rPr>
            </w:pPr>
          </w:p>
          <w:p w14:paraId="795DE3A6">
            <w:pPr>
              <w:spacing w:line="249" w:lineRule="auto"/>
              <w:rPr>
                <w:color w:val="000000" w:themeColor="text1"/>
                <w14:textFill>
                  <w14:solidFill>
                    <w14:schemeClr w14:val="tx1"/>
                  </w14:solidFill>
                </w14:textFill>
              </w:rPr>
            </w:pPr>
          </w:p>
          <w:p w14:paraId="21F35FD4">
            <w:pPr>
              <w:spacing w:line="249" w:lineRule="auto"/>
              <w:rPr>
                <w:color w:val="000000" w:themeColor="text1"/>
                <w14:textFill>
                  <w14:solidFill>
                    <w14:schemeClr w14:val="tx1"/>
                  </w14:solidFill>
                </w14:textFill>
              </w:rPr>
            </w:pPr>
          </w:p>
          <w:p w14:paraId="10B00516">
            <w:pPr>
              <w:spacing w:line="249" w:lineRule="auto"/>
              <w:rPr>
                <w:color w:val="000000" w:themeColor="text1"/>
                <w14:textFill>
                  <w14:solidFill>
                    <w14:schemeClr w14:val="tx1"/>
                  </w14:solidFill>
                </w14:textFill>
              </w:rPr>
            </w:pPr>
          </w:p>
          <w:p w14:paraId="4BBFD1E4">
            <w:pPr>
              <w:pStyle w:val="20"/>
              <w:spacing w:before="78" w:line="220" w:lineRule="auto"/>
              <w:ind w:left="457"/>
              <w:rPr>
                <w:rFonts w:hint="eastAsia"/>
                <w:color w:val="000000" w:themeColor="text1"/>
                <w14:textFill>
                  <w14:solidFill>
                    <w14:schemeClr w14:val="tx1"/>
                  </w14:solidFill>
                </w14:textFill>
              </w:rPr>
            </w:pPr>
            <w:r>
              <w:rPr>
                <w:color w:val="000000" w:themeColor="text1"/>
                <w:spacing w:val="-6"/>
                <w14:textOutline w14:w="4356" w14:cap="flat" w14:cmpd="sng" w14:algn="ctr">
                  <w14:solidFill>
                    <w14:srgbClr w14:val="000000"/>
                  </w14:solidFill>
                  <w14:prstDash w14:val="solid"/>
                  <w14:miter w14:val="0"/>
                </w14:textOutline>
                <w14:textFill>
                  <w14:solidFill>
                    <w14:schemeClr w14:val="tx1"/>
                  </w14:solidFill>
                </w14:textFill>
              </w:rPr>
              <w:t>（</w:t>
            </w:r>
            <w:r>
              <w:rPr>
                <w:rFonts w:hint="eastAsia"/>
                <w:color w:val="000000" w:themeColor="text1"/>
                <w:spacing w:val="-6"/>
                <w:lang w:eastAsia="zh-CN"/>
                <w14:textOutline w14:w="4356" w14:cap="flat" w14:cmpd="sng" w14:algn="ctr">
                  <w14:solidFill>
                    <w14:srgbClr w14:val="000000"/>
                  </w14:solidFill>
                  <w14:prstDash w14:val="solid"/>
                  <w14:miter w14:val="0"/>
                </w14:textOutline>
                <w14:textFill>
                  <w14:solidFill>
                    <w14:schemeClr w14:val="tx1"/>
                  </w14:solidFill>
                </w14:textFill>
              </w:rPr>
              <w:t>1</w:t>
            </w:r>
            <w:r>
              <w:rPr>
                <w:color w:val="000000" w:themeColor="text1"/>
                <w:spacing w:val="-6"/>
                <w14:textOutline w14:w="4356" w14:cap="flat" w14:cmpd="sng" w14:algn="ctr">
                  <w14:solidFill>
                    <w14:srgbClr w14:val="000000"/>
                  </w14:solidFill>
                  <w14:prstDash w14:val="solid"/>
                  <w14:miter w14:val="0"/>
                </w14:textOutline>
                <w14:textFill>
                  <w14:solidFill>
                    <w14:schemeClr w14:val="tx1"/>
                  </w14:solidFill>
                </w14:textFill>
              </w:rPr>
              <w:t>0</w:t>
            </w:r>
            <w:r>
              <w:rPr>
                <w:color w:val="000000" w:themeColor="text1"/>
                <w:spacing w:val="-44"/>
                <w14:textFill>
                  <w14:solidFill>
                    <w14:schemeClr w14:val="tx1"/>
                  </w14:solidFill>
                </w14:textFill>
              </w:rPr>
              <w:t xml:space="preserve"> </w:t>
            </w:r>
            <w:r>
              <w:rPr>
                <w:color w:val="000000" w:themeColor="text1"/>
                <w:spacing w:val="-6"/>
                <w14:textOutline w14:w="4356" w14:cap="flat" w14:cmpd="sng" w14:algn="ctr">
                  <w14:solidFill>
                    <w14:srgbClr w14:val="000000"/>
                  </w14:solidFill>
                  <w14:prstDash w14:val="solid"/>
                  <w14:miter w14:val="0"/>
                </w14:textOutline>
                <w14:textFill>
                  <w14:solidFill>
                    <w14:schemeClr w14:val="tx1"/>
                  </w14:solidFill>
                </w14:textFill>
              </w:rPr>
              <w:t>分）</w:t>
            </w:r>
          </w:p>
        </w:tc>
        <w:tc>
          <w:tcPr>
            <w:tcW w:w="6747" w:type="dxa"/>
            <w:gridSpan w:val="2"/>
            <w:tcBorders>
              <w:top w:val="single" w:color="auto" w:sz="4" w:space="0"/>
              <w:left w:val="single" w:color="auto" w:sz="4" w:space="0"/>
              <w:bottom w:val="single" w:color="auto" w:sz="4" w:space="0"/>
              <w:right w:val="single" w:color="auto" w:sz="4" w:space="0"/>
            </w:tcBorders>
          </w:tcPr>
          <w:p w14:paraId="18E3FAD0">
            <w:pPr>
              <w:pStyle w:val="20"/>
              <w:spacing w:before="116" w:line="360" w:lineRule="auto"/>
              <w:ind w:left="116" w:right="108" w:firstLine="475"/>
              <w:jc w:val="both"/>
              <w:rPr>
                <w:rFonts w:hint="eastAsia"/>
                <w:color w:val="000000" w:themeColor="text1"/>
                <w:lang w:eastAsia="zh-CN"/>
                <w14:textFill>
                  <w14:solidFill>
                    <w14:schemeClr w14:val="tx1"/>
                  </w14:solidFill>
                </w14:textFill>
              </w:rPr>
            </w:pPr>
            <w:r>
              <w:rPr>
                <w:color w:val="000000" w:themeColor="text1"/>
                <w:spacing w:val="6"/>
                <w:lang w:eastAsia="zh-CN"/>
                <w14:textFill>
                  <w14:solidFill>
                    <w14:schemeClr w14:val="tx1"/>
                  </w14:solidFill>
                </w14:textFill>
              </w:rPr>
              <w:t>满足磋商文件要求且最后报价最低的供应商的价格为磋</w:t>
            </w:r>
            <w:r>
              <w:rPr>
                <w:color w:val="000000" w:themeColor="text1"/>
                <w:spacing w:val="11"/>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商基准价，其价格分为满分。其他供应商的价格分统一按照下</w:t>
            </w:r>
          </w:p>
          <w:p w14:paraId="7D19AF03">
            <w:pPr>
              <w:pStyle w:val="20"/>
              <w:spacing w:line="219" w:lineRule="auto"/>
              <w:ind w:left="116"/>
              <w:rPr>
                <w:rFonts w:hint="eastAsia"/>
                <w:color w:val="000000" w:themeColor="text1"/>
                <w:lang w:eastAsia="zh-CN"/>
                <w14:textFill>
                  <w14:solidFill>
                    <w14:schemeClr w14:val="tx1"/>
                  </w14:solidFill>
                </w14:textFill>
              </w:rPr>
            </w:pPr>
            <w:r>
              <w:rPr>
                <w:color w:val="000000" w:themeColor="text1"/>
                <w:spacing w:val="-10"/>
                <w:lang w:eastAsia="zh-CN"/>
                <w14:textFill>
                  <w14:solidFill>
                    <w14:schemeClr w14:val="tx1"/>
                  </w14:solidFill>
                </w14:textFill>
              </w:rPr>
              <w:t>列公式计算：</w:t>
            </w:r>
          </w:p>
          <w:p w14:paraId="5D5C01CC">
            <w:pPr>
              <w:pStyle w:val="20"/>
              <w:spacing w:before="181" w:line="259" w:lineRule="auto"/>
              <w:ind w:left="114" w:right="752" w:firstLine="476"/>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磋商报价得分=（磋商基准价/最后磋商报价</w:t>
            </w:r>
            <w:r>
              <w:rPr>
                <w:color w:val="000000" w:themeColor="text1"/>
                <w:spacing w:val="-6"/>
                <w:lang w:eastAsia="zh-CN"/>
                <w14:textFill>
                  <w14:solidFill>
                    <w14:schemeClr w14:val="tx1"/>
                  </w14:solidFill>
                </w14:textFill>
              </w:rPr>
              <w:t>）×</w:t>
            </w:r>
            <w:r>
              <w:rPr>
                <w:rFonts w:hint="eastAsia"/>
                <w:color w:val="000000" w:themeColor="text1"/>
                <w:spacing w:val="-6"/>
                <w:lang w:eastAsia="zh-CN"/>
                <w14:textFill>
                  <w14:solidFill>
                    <w14:schemeClr w14:val="tx1"/>
                  </w14:solidFill>
                </w14:textFill>
              </w:rPr>
              <w:t>10</w:t>
            </w:r>
            <w:r>
              <w:rPr>
                <w:color w:val="000000" w:themeColor="text1"/>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备注：价格分计算保留小数点后二位。</w:t>
            </w:r>
          </w:p>
          <w:p w14:paraId="2DBDC4C1">
            <w:pPr>
              <w:pStyle w:val="20"/>
              <w:spacing w:before="263" w:line="468" w:lineRule="exact"/>
              <w:ind w:left="111"/>
              <w:rPr>
                <w:rFonts w:hint="eastAsia"/>
                <w:color w:val="000000" w:themeColor="text1"/>
                <w:lang w:eastAsia="zh-CN"/>
                <w14:textFill>
                  <w14:solidFill>
                    <w14:schemeClr w14:val="tx1"/>
                  </w14:solidFill>
                </w14:textFill>
              </w:rPr>
            </w:pPr>
            <w:r>
              <w:rPr>
                <w:color w:val="000000" w:themeColor="text1"/>
                <w:spacing w:val="-3"/>
                <w:position w:val="17"/>
                <w:lang w:eastAsia="zh-CN"/>
                <w14:textFill>
                  <w14:solidFill>
                    <w14:schemeClr w14:val="tx1"/>
                  </w14:solidFill>
                </w14:textFill>
              </w:rPr>
              <w:t>根据财政部、工信部关于印发《政府采购促进中小企业发展管</w:t>
            </w:r>
          </w:p>
          <w:p w14:paraId="6431EB31">
            <w:pPr>
              <w:pStyle w:val="20"/>
              <w:spacing w:line="219" w:lineRule="auto"/>
              <w:ind w:left="114"/>
              <w:rPr>
                <w:rFonts w:hint="eastAsia"/>
                <w:color w:val="000000" w:themeColor="text1"/>
                <w:lang w:eastAsia="zh-CN"/>
                <w14:textFill>
                  <w14:solidFill>
                    <w14:schemeClr w14:val="tx1"/>
                  </w14:solidFill>
                </w14:textFill>
              </w:rPr>
            </w:pPr>
            <w:r>
              <w:rPr>
                <w:color w:val="000000" w:themeColor="text1"/>
                <w:spacing w:val="-4"/>
                <w:lang w:eastAsia="zh-CN"/>
                <w14:textFill>
                  <w14:solidFill>
                    <w14:schemeClr w14:val="tx1"/>
                  </w14:solidFill>
                </w14:textFill>
              </w:rPr>
              <w:t>理办法》的通知（财库〔2020〕46</w:t>
            </w:r>
            <w:r>
              <w:rPr>
                <w:color w:val="000000" w:themeColor="text1"/>
                <w:spacing w:val="-45"/>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号</w:t>
            </w:r>
            <w:r>
              <w:rPr>
                <w:color w:val="000000" w:themeColor="text1"/>
                <w:spacing w:val="34"/>
                <w:lang w:eastAsia="zh-CN"/>
                <w14:textFill>
                  <w14:solidFill>
                    <w14:schemeClr w14:val="tx1"/>
                  </w14:solidFill>
                </w14:textFill>
              </w:rPr>
              <w:t xml:space="preserve"> </w:t>
            </w:r>
            <w:r>
              <w:rPr>
                <w:color w:val="000000" w:themeColor="text1"/>
                <w:spacing w:val="-4"/>
                <w:lang w:eastAsia="zh-CN"/>
                <w14:textFill>
                  <w14:solidFill>
                    <w14:schemeClr w14:val="tx1"/>
                  </w14:solidFill>
                </w14:textFill>
              </w:rPr>
              <w:t>）文件</w:t>
            </w:r>
            <w:r>
              <w:rPr>
                <w:color w:val="000000" w:themeColor="text1"/>
                <w:spacing w:val="-5"/>
                <w:lang w:eastAsia="zh-CN"/>
                <w14:textFill>
                  <w14:solidFill>
                    <w14:schemeClr w14:val="tx1"/>
                  </w14:solidFill>
                </w14:textFill>
              </w:rPr>
              <w:t>规定：</w:t>
            </w:r>
          </w:p>
        </w:tc>
      </w:tr>
      <w:tr w14:paraId="7DA36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3" w:hRule="atLeast"/>
        </w:trPr>
        <w:tc>
          <w:tcPr>
            <w:tcW w:w="1371" w:type="dxa"/>
            <w:tcBorders>
              <w:top w:val="single" w:color="auto" w:sz="4" w:space="0"/>
              <w:left w:val="single" w:color="auto" w:sz="4" w:space="0"/>
              <w:bottom w:val="single" w:color="auto" w:sz="4" w:space="0"/>
              <w:right w:val="single" w:color="auto" w:sz="4" w:space="0"/>
            </w:tcBorders>
          </w:tcPr>
          <w:p w14:paraId="2496D2A6">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tcPr>
          <w:p w14:paraId="491BE892">
            <w:pPr>
              <w:rPr>
                <w:color w:val="000000" w:themeColor="text1"/>
                <w:lang w:eastAsia="zh-CN"/>
                <w14:textFill>
                  <w14:solidFill>
                    <w14:schemeClr w14:val="tx1"/>
                  </w14:solidFill>
                </w14:textFill>
              </w:rPr>
            </w:pPr>
          </w:p>
        </w:tc>
        <w:tc>
          <w:tcPr>
            <w:tcW w:w="6747" w:type="dxa"/>
            <w:gridSpan w:val="2"/>
            <w:tcBorders>
              <w:top w:val="single" w:color="auto" w:sz="4" w:space="0"/>
              <w:left w:val="single" w:color="auto" w:sz="4" w:space="0"/>
              <w:bottom w:val="single" w:color="auto" w:sz="4" w:space="0"/>
              <w:right w:val="single" w:color="auto" w:sz="4" w:space="0"/>
            </w:tcBorders>
          </w:tcPr>
          <w:p w14:paraId="4EB600B4">
            <w:pPr>
              <w:pStyle w:val="20"/>
              <w:spacing w:before="120" w:line="468" w:lineRule="exact"/>
              <w:ind w:left="118"/>
              <w:rPr>
                <w:rFonts w:hint="eastAsia"/>
                <w:color w:val="000000" w:themeColor="text1"/>
                <w:lang w:eastAsia="zh-CN"/>
                <w14:textFill>
                  <w14:solidFill>
                    <w14:schemeClr w14:val="tx1"/>
                  </w14:solidFill>
                </w14:textFill>
              </w:rPr>
            </w:pPr>
            <w:r>
              <w:rPr>
                <w:color w:val="000000" w:themeColor="text1"/>
                <w:spacing w:val="-9"/>
                <w:position w:val="17"/>
                <w:lang w:eastAsia="zh-CN"/>
                <w14:textFill>
                  <w14:solidFill>
                    <w14:schemeClr w14:val="tx1"/>
                  </w14:solidFill>
                </w14:textFill>
              </w:rPr>
              <w:t>（1）对小微企业报价给予</w:t>
            </w:r>
            <w:r>
              <w:rPr>
                <w:color w:val="000000" w:themeColor="text1"/>
                <w:spacing w:val="-34"/>
                <w:position w:val="17"/>
                <w:lang w:eastAsia="zh-CN"/>
                <w14:textFill>
                  <w14:solidFill>
                    <w14:schemeClr w14:val="tx1"/>
                  </w14:solidFill>
                </w14:textFill>
              </w:rPr>
              <w:t xml:space="preserve"> </w:t>
            </w:r>
            <w:r>
              <w:rPr>
                <w:color w:val="000000" w:themeColor="text1"/>
                <w:spacing w:val="-9"/>
                <w:position w:val="17"/>
                <w:lang w:eastAsia="zh-CN"/>
                <w14:textFill>
                  <w14:solidFill>
                    <w14:schemeClr w14:val="tx1"/>
                  </w14:solidFill>
                </w14:textFill>
              </w:rPr>
              <w:t>20%扣除，</w:t>
            </w:r>
            <w:r>
              <w:rPr>
                <w:color w:val="000000" w:themeColor="text1"/>
                <w:spacing w:val="-35"/>
                <w:position w:val="17"/>
                <w:lang w:eastAsia="zh-CN"/>
                <w14:textFill>
                  <w14:solidFill>
                    <w14:schemeClr w14:val="tx1"/>
                  </w14:solidFill>
                </w14:textFill>
              </w:rPr>
              <w:t xml:space="preserve"> </w:t>
            </w:r>
            <w:r>
              <w:rPr>
                <w:color w:val="000000" w:themeColor="text1"/>
                <w:spacing w:val="-9"/>
                <w:position w:val="17"/>
                <w:lang w:eastAsia="zh-CN"/>
                <w14:textFill>
                  <w14:solidFill>
                    <w14:schemeClr w14:val="tx1"/>
                  </w14:solidFill>
                </w14:textFill>
              </w:rPr>
              <w:t>请按照《政府采购促进中</w:t>
            </w:r>
          </w:p>
          <w:p w14:paraId="3745E729">
            <w:pPr>
              <w:pStyle w:val="20"/>
              <w:spacing w:before="1" w:line="218" w:lineRule="auto"/>
              <w:ind w:left="118"/>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小企业发展管理办法》要求提供中小企业声明函。</w:t>
            </w:r>
          </w:p>
          <w:p w14:paraId="0FC1EDB5">
            <w:pPr>
              <w:pStyle w:val="20"/>
              <w:spacing w:before="303" w:line="360" w:lineRule="auto"/>
              <w:ind w:left="117" w:right="89"/>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（2）关于监狱企业：视同小微企业。须提供由省级以上监狱</w:t>
            </w:r>
            <w:r>
              <w:rPr>
                <w:color w:val="000000" w:themeColor="text1"/>
                <w:spacing w:val="9"/>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管理局、戒毒管理局（含新疆生产建设兵团）</w:t>
            </w:r>
            <w:r>
              <w:rPr>
                <w:color w:val="000000" w:themeColor="text1"/>
                <w:spacing w:val="27"/>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出具的属</w:t>
            </w:r>
            <w:r>
              <w:rPr>
                <w:color w:val="000000" w:themeColor="text1"/>
                <w:spacing w:val="-9"/>
                <w:lang w:eastAsia="zh-CN"/>
                <w14:textFill>
                  <w14:solidFill>
                    <w14:schemeClr w14:val="tx1"/>
                  </w14:solidFill>
                </w14:textFill>
              </w:rPr>
              <w:t>于监狱</w:t>
            </w:r>
          </w:p>
          <w:p w14:paraId="1DC8FC1E">
            <w:pPr>
              <w:pStyle w:val="20"/>
              <w:spacing w:line="218" w:lineRule="auto"/>
              <w:ind w:left="115"/>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企业的证明文件，否则不考虑价格扣除。</w:t>
            </w:r>
          </w:p>
          <w:p w14:paraId="427CC9B0">
            <w:pPr>
              <w:pStyle w:val="20"/>
              <w:spacing w:before="305" w:line="360" w:lineRule="auto"/>
              <w:ind w:left="94" w:right="88" w:firstLine="23"/>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（3）关于残疾人福利性单位：视同小微企业。须提供完整的</w:t>
            </w:r>
            <w:r>
              <w:rPr>
                <w:color w:val="000000" w:themeColor="text1"/>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“残疾人福利性单位声明函”，否则在价格评审时不予考虑价</w:t>
            </w:r>
            <w:r>
              <w:rPr>
                <w:color w:val="000000" w:themeColor="text1"/>
                <w:spacing w:val="5"/>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格扣除。残疾人福利性单位属于小型、微型企业的，</w:t>
            </w:r>
            <w:r>
              <w:rPr>
                <w:color w:val="000000" w:themeColor="text1"/>
                <w:spacing w:val="47"/>
                <w:lang w:eastAsia="zh-CN"/>
                <w14:textFill>
                  <w14:solidFill>
                    <w14:schemeClr w14:val="tx1"/>
                  </w14:solidFill>
                </w14:textFill>
              </w:rPr>
              <w:t xml:space="preserve"> </w:t>
            </w:r>
            <w:r>
              <w:rPr>
                <w:color w:val="000000" w:themeColor="text1"/>
                <w:spacing w:val="-8"/>
                <w:lang w:eastAsia="zh-CN"/>
                <w14:textFill>
                  <w14:solidFill>
                    <w14:schemeClr w14:val="tx1"/>
                  </w14:solidFill>
                </w14:textFill>
              </w:rPr>
              <w:t>不</w:t>
            </w:r>
            <w:r>
              <w:rPr>
                <w:color w:val="000000" w:themeColor="text1"/>
                <w:spacing w:val="-9"/>
                <w:lang w:eastAsia="zh-CN"/>
                <w14:textFill>
                  <w14:solidFill>
                    <w14:schemeClr w14:val="tx1"/>
                  </w14:solidFill>
                </w14:textFill>
              </w:rPr>
              <w:t>重复享</w:t>
            </w:r>
          </w:p>
          <w:p w14:paraId="48524705">
            <w:pPr>
              <w:pStyle w:val="20"/>
              <w:spacing w:line="220" w:lineRule="auto"/>
              <w:ind w:left="116"/>
              <w:rPr>
                <w:rFonts w:hint="eastAsia"/>
                <w:color w:val="000000" w:themeColor="text1"/>
                <w:lang w:eastAsia="zh-CN"/>
                <w14:textFill>
                  <w14:solidFill>
                    <w14:schemeClr w14:val="tx1"/>
                  </w14:solidFill>
                </w14:textFill>
              </w:rPr>
            </w:pPr>
            <w:r>
              <w:rPr>
                <w:color w:val="000000" w:themeColor="text1"/>
                <w:spacing w:val="-10"/>
                <w:lang w:eastAsia="zh-CN"/>
                <w14:textFill>
                  <w14:solidFill>
                    <w14:schemeClr w14:val="tx1"/>
                  </w14:solidFill>
                </w14:textFill>
              </w:rPr>
              <w:t>受政策。</w:t>
            </w:r>
          </w:p>
          <w:p w14:paraId="177B5BBE">
            <w:pPr>
              <w:pStyle w:val="20"/>
              <w:spacing w:before="222" w:line="468" w:lineRule="exact"/>
              <w:ind w:left="118"/>
              <w:rPr>
                <w:rFonts w:hint="eastAsia"/>
                <w:color w:val="000000" w:themeColor="text1"/>
                <w:lang w:eastAsia="zh-CN"/>
                <w14:textFill>
                  <w14:solidFill>
                    <w14:schemeClr w14:val="tx1"/>
                  </w14:solidFill>
                </w14:textFill>
              </w:rPr>
            </w:pPr>
            <w:r>
              <w:rPr>
                <w:color w:val="000000" w:themeColor="text1"/>
                <w:spacing w:val="-2"/>
                <w:position w:val="17"/>
                <w:lang w:eastAsia="zh-CN"/>
                <w14:textFill>
                  <w14:solidFill>
                    <w14:schemeClr w14:val="tx1"/>
                  </w14:solidFill>
                </w14:textFill>
              </w:rPr>
              <w:t>（4）没有提供有效证明材料的供应商将被视为不接受投标总</w:t>
            </w:r>
          </w:p>
          <w:p w14:paraId="727B4217">
            <w:pPr>
              <w:pStyle w:val="20"/>
              <w:spacing w:line="218" w:lineRule="auto"/>
              <w:ind w:left="112"/>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价的扣除，用原投标总价参与评审。</w:t>
            </w:r>
          </w:p>
        </w:tc>
      </w:tr>
      <w:tr w14:paraId="33D35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trPr>
        <w:tc>
          <w:tcPr>
            <w:tcW w:w="1371" w:type="dxa"/>
            <w:vMerge w:val="restart"/>
            <w:tcBorders>
              <w:top w:val="single" w:color="auto" w:sz="4" w:space="0"/>
              <w:left w:val="single" w:color="auto" w:sz="4" w:space="0"/>
              <w:bottom w:val="single" w:color="auto" w:sz="4" w:space="0"/>
              <w:right w:val="single" w:color="auto" w:sz="4" w:space="0"/>
            </w:tcBorders>
          </w:tcPr>
          <w:p w14:paraId="00382AE8">
            <w:pPr>
              <w:spacing w:line="250" w:lineRule="auto"/>
              <w:rPr>
                <w:color w:val="000000" w:themeColor="text1"/>
                <w:lang w:eastAsia="zh-CN"/>
                <w14:textFill>
                  <w14:solidFill>
                    <w14:schemeClr w14:val="tx1"/>
                  </w14:solidFill>
                </w14:textFill>
              </w:rPr>
            </w:pPr>
          </w:p>
          <w:p w14:paraId="05D2B6C4">
            <w:pPr>
              <w:spacing w:line="250" w:lineRule="auto"/>
              <w:rPr>
                <w:color w:val="000000" w:themeColor="text1"/>
                <w:lang w:eastAsia="zh-CN"/>
                <w14:textFill>
                  <w14:solidFill>
                    <w14:schemeClr w14:val="tx1"/>
                  </w14:solidFill>
                </w14:textFill>
              </w:rPr>
            </w:pPr>
          </w:p>
          <w:p w14:paraId="7FBA1E52">
            <w:pPr>
              <w:spacing w:line="250" w:lineRule="auto"/>
              <w:rPr>
                <w:color w:val="000000" w:themeColor="text1"/>
                <w:lang w:eastAsia="zh-CN"/>
                <w14:textFill>
                  <w14:solidFill>
                    <w14:schemeClr w14:val="tx1"/>
                  </w14:solidFill>
                </w14:textFill>
              </w:rPr>
            </w:pPr>
          </w:p>
          <w:p w14:paraId="222A22F1">
            <w:pPr>
              <w:spacing w:line="250" w:lineRule="auto"/>
              <w:rPr>
                <w:color w:val="000000" w:themeColor="text1"/>
                <w:lang w:eastAsia="zh-CN"/>
                <w14:textFill>
                  <w14:solidFill>
                    <w14:schemeClr w14:val="tx1"/>
                  </w14:solidFill>
                </w14:textFill>
              </w:rPr>
            </w:pPr>
          </w:p>
          <w:p w14:paraId="458B4181">
            <w:pPr>
              <w:spacing w:line="251" w:lineRule="auto"/>
              <w:rPr>
                <w:color w:val="000000" w:themeColor="text1"/>
                <w:lang w:eastAsia="zh-CN"/>
                <w14:textFill>
                  <w14:solidFill>
                    <w14:schemeClr w14:val="tx1"/>
                  </w14:solidFill>
                </w14:textFill>
              </w:rPr>
            </w:pPr>
          </w:p>
          <w:p w14:paraId="0A5CD66C">
            <w:pPr>
              <w:spacing w:line="251" w:lineRule="auto"/>
              <w:rPr>
                <w:color w:val="000000" w:themeColor="text1"/>
                <w:lang w:eastAsia="zh-CN"/>
                <w14:textFill>
                  <w14:solidFill>
                    <w14:schemeClr w14:val="tx1"/>
                  </w14:solidFill>
                </w14:textFill>
              </w:rPr>
            </w:pPr>
          </w:p>
          <w:p w14:paraId="269A9792">
            <w:pPr>
              <w:spacing w:line="251" w:lineRule="auto"/>
              <w:rPr>
                <w:color w:val="000000" w:themeColor="text1"/>
                <w:lang w:eastAsia="zh-CN"/>
                <w14:textFill>
                  <w14:solidFill>
                    <w14:schemeClr w14:val="tx1"/>
                  </w14:solidFill>
                </w14:textFill>
              </w:rPr>
            </w:pPr>
          </w:p>
          <w:p w14:paraId="13B58792">
            <w:pPr>
              <w:spacing w:line="251" w:lineRule="auto"/>
              <w:rPr>
                <w:color w:val="000000" w:themeColor="text1"/>
                <w:lang w:eastAsia="zh-CN"/>
                <w14:textFill>
                  <w14:solidFill>
                    <w14:schemeClr w14:val="tx1"/>
                  </w14:solidFill>
                </w14:textFill>
              </w:rPr>
            </w:pPr>
          </w:p>
          <w:p w14:paraId="361EA31D">
            <w:pPr>
              <w:spacing w:line="251" w:lineRule="auto"/>
              <w:rPr>
                <w:color w:val="000000" w:themeColor="text1"/>
                <w:lang w:eastAsia="zh-CN"/>
                <w14:textFill>
                  <w14:solidFill>
                    <w14:schemeClr w14:val="tx1"/>
                  </w14:solidFill>
                </w14:textFill>
              </w:rPr>
            </w:pPr>
          </w:p>
          <w:p w14:paraId="5064566B">
            <w:pPr>
              <w:pStyle w:val="20"/>
              <w:spacing w:before="78" w:line="468" w:lineRule="exact"/>
              <w:ind w:left="190"/>
              <w:rPr>
                <w:rFonts w:hint="eastAsia"/>
                <w:color w:val="000000" w:themeColor="text1"/>
                <w14:textFill>
                  <w14:solidFill>
                    <w14:schemeClr w14:val="tx1"/>
                  </w14:solidFill>
                </w14:textFill>
              </w:rPr>
            </w:pPr>
            <w:r>
              <w:rPr>
                <w:color w:val="000000" w:themeColor="text1"/>
                <w:spacing w:val="-2"/>
                <w:position w:val="17"/>
                <w14:textFill>
                  <w14:solidFill>
                    <w14:schemeClr w14:val="tx1"/>
                  </w14:solidFill>
                </w14:textFill>
              </w:rPr>
              <w:t>技术方案</w:t>
            </w:r>
          </w:p>
          <w:p w14:paraId="34541A44">
            <w:pPr>
              <w:pStyle w:val="20"/>
              <w:spacing w:line="220" w:lineRule="auto"/>
              <w:ind w:left="323"/>
              <w:rPr>
                <w:rFonts w:hint="eastAsia"/>
                <w:color w:val="000000" w:themeColor="text1"/>
                <w14:textFill>
                  <w14:solidFill>
                    <w14:schemeClr w14:val="tx1"/>
                  </w14:solidFill>
                </w14:textFill>
              </w:rPr>
            </w:pPr>
            <w:r>
              <w:rPr>
                <w:color w:val="000000" w:themeColor="text1"/>
                <w:spacing w:val="-13"/>
                <w14:textFill>
                  <w14:solidFill>
                    <w14:schemeClr w14:val="tx1"/>
                  </w14:solidFill>
                </w14:textFill>
              </w:rPr>
              <w:t>(</w:t>
            </w:r>
            <w:r>
              <w:rPr>
                <w:rFonts w:hint="eastAsia"/>
                <w:color w:val="000000" w:themeColor="text1"/>
                <w:spacing w:val="-13"/>
                <w:lang w:val="en-US" w:eastAsia="zh-CN"/>
                <w14:textFill>
                  <w14:solidFill>
                    <w14:schemeClr w14:val="tx1"/>
                  </w14:solidFill>
                </w14:textFill>
              </w:rPr>
              <w:t>50</w:t>
            </w:r>
            <w:r>
              <w:rPr>
                <w:color w:val="000000" w:themeColor="text1"/>
                <w:spacing w:val="-13"/>
                <w14:textFill>
                  <w14:solidFill>
                    <w14:schemeClr w14:val="tx1"/>
                  </w14:solidFill>
                </w14:textFill>
              </w:rPr>
              <w:t>分)</w:t>
            </w:r>
          </w:p>
        </w:tc>
        <w:tc>
          <w:tcPr>
            <w:tcW w:w="1567" w:type="dxa"/>
            <w:tcBorders>
              <w:top w:val="single" w:color="auto" w:sz="4" w:space="0"/>
              <w:left w:val="single" w:color="auto" w:sz="4" w:space="0"/>
              <w:bottom w:val="single" w:color="auto" w:sz="4" w:space="0"/>
              <w:right w:val="single" w:color="auto" w:sz="4" w:space="0"/>
            </w:tcBorders>
          </w:tcPr>
          <w:p w14:paraId="79E3E3B2">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绩效评价方法与思路(</w:t>
            </w:r>
            <w:r>
              <w:rPr>
                <w:rFonts w:hint="eastAsia"/>
                <w:color w:val="000000" w:themeColor="text1"/>
                <w:spacing w:val="-2"/>
                <w:lang w:val="en-US" w:eastAsia="zh-CN"/>
                <w14:textFill>
                  <w14:solidFill>
                    <w14:schemeClr w14:val="tx1"/>
                  </w14:solidFill>
                </w14:textFill>
              </w:rPr>
              <w:t>6</w:t>
            </w:r>
            <w:r>
              <w:rPr>
                <w:color w:val="000000" w:themeColor="text1"/>
                <w:spacing w:val="-2"/>
                <w:lang w:eastAsia="zh-CN"/>
                <w14:textFill>
                  <w14:solidFill>
                    <w14:schemeClr w14:val="tx1"/>
                  </w14:solidFill>
                </w14:textFill>
              </w:rPr>
              <w:t>分)</w:t>
            </w:r>
          </w:p>
        </w:tc>
        <w:tc>
          <w:tcPr>
            <w:tcW w:w="6747" w:type="dxa"/>
            <w:gridSpan w:val="2"/>
            <w:tcBorders>
              <w:top w:val="single" w:color="auto" w:sz="4" w:space="0"/>
              <w:left w:val="single" w:color="auto" w:sz="4" w:space="0"/>
              <w:bottom w:val="single" w:color="auto" w:sz="4" w:space="0"/>
              <w:right w:val="single" w:color="auto" w:sz="4" w:space="0"/>
            </w:tcBorders>
          </w:tcPr>
          <w:p w14:paraId="0B721D1B">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提供绩效评价方法贴合预算绩效评价要求，符合绩效评价政策要求，能够实现评价目的得</w:t>
            </w:r>
            <w:r>
              <w:rPr>
                <w:rFonts w:hint="eastAsia"/>
                <w:color w:val="000000" w:themeColor="text1"/>
                <w:spacing w:val="-2"/>
                <w:lang w:eastAsia="zh-CN"/>
                <w14:textFill>
                  <w14:solidFill>
                    <w14:schemeClr w14:val="tx1"/>
                  </w14:solidFill>
                </w14:textFill>
              </w:rPr>
              <w:t xml:space="preserve"> </w:t>
            </w:r>
            <w:r>
              <w:rPr>
                <w:rFonts w:hint="eastAsia"/>
                <w:color w:val="000000" w:themeColor="text1"/>
                <w:spacing w:val="-2"/>
                <w:lang w:val="en-US" w:eastAsia="zh-CN"/>
                <w14:textFill>
                  <w14:solidFill>
                    <w14:schemeClr w14:val="tx1"/>
                  </w14:solidFill>
                </w14:textFill>
              </w:rPr>
              <w:t>6</w:t>
            </w:r>
            <w:r>
              <w:rPr>
                <w:rFonts w:hint="eastAsia"/>
                <w:color w:val="000000" w:themeColor="text1"/>
                <w:spacing w:val="-2"/>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分， 没有不得分。</w:t>
            </w:r>
          </w:p>
        </w:tc>
      </w:tr>
      <w:tr w14:paraId="039A6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371" w:type="dxa"/>
            <w:vMerge w:val="continue"/>
            <w:tcBorders>
              <w:top w:val="single" w:color="auto" w:sz="4" w:space="0"/>
              <w:left w:val="single" w:color="auto" w:sz="4" w:space="0"/>
              <w:bottom w:val="single" w:color="auto" w:sz="4" w:space="0"/>
              <w:right w:val="single" w:color="auto" w:sz="4" w:space="0"/>
            </w:tcBorders>
          </w:tcPr>
          <w:p w14:paraId="4E322B8A">
            <w:pPr>
              <w:rPr>
                <w:color w:val="000000" w:themeColor="text1"/>
                <w:lang w:eastAsia="zh-CN"/>
                <w14:textFill>
                  <w14:solidFill>
                    <w14:schemeClr w14:val="tx1"/>
                  </w14:solidFill>
                </w14:textFill>
              </w:rPr>
            </w:pPr>
          </w:p>
        </w:tc>
        <w:tc>
          <w:tcPr>
            <w:tcW w:w="1567" w:type="dxa"/>
            <w:vMerge w:val="restart"/>
            <w:tcBorders>
              <w:top w:val="single" w:color="auto" w:sz="4" w:space="0"/>
              <w:left w:val="single" w:color="auto" w:sz="4" w:space="0"/>
              <w:bottom w:val="single" w:color="auto" w:sz="4" w:space="0"/>
              <w:right w:val="single" w:color="auto" w:sz="4" w:space="0"/>
            </w:tcBorders>
          </w:tcPr>
          <w:p w14:paraId="483480CA">
            <w:pPr>
              <w:pStyle w:val="20"/>
              <w:spacing w:before="78" w:line="218" w:lineRule="auto"/>
              <w:ind w:left="128"/>
              <w:jc w:val="center"/>
              <w:rPr>
                <w:color w:val="000000" w:themeColor="text1"/>
                <w:spacing w:val="-2"/>
                <w:lang w:eastAsia="zh-CN"/>
                <w14:textFill>
                  <w14:solidFill>
                    <w14:schemeClr w14:val="tx1"/>
                  </w14:solidFill>
                </w14:textFill>
              </w:rPr>
            </w:pPr>
          </w:p>
          <w:p w14:paraId="009C95BF">
            <w:pPr>
              <w:pStyle w:val="20"/>
              <w:spacing w:before="78" w:line="218" w:lineRule="auto"/>
              <w:ind w:left="128"/>
              <w:jc w:val="center"/>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绩效评价工作实施方案(1</w:t>
            </w:r>
            <w:r>
              <w:rPr>
                <w:rFonts w:hint="eastAsia"/>
                <w:color w:val="000000" w:themeColor="text1"/>
                <w:spacing w:val="-2"/>
                <w:lang w:val="en-US" w:eastAsia="zh-CN"/>
                <w14:textFill>
                  <w14:solidFill>
                    <w14:schemeClr w14:val="tx1"/>
                  </w14:solidFill>
                </w14:textFill>
              </w:rPr>
              <w:t>2</w:t>
            </w:r>
            <w:r>
              <w:rPr>
                <w:color w:val="000000" w:themeColor="text1"/>
                <w:spacing w:val="-2"/>
                <w:lang w:eastAsia="zh-CN"/>
                <w14:textFill>
                  <w14:solidFill>
                    <w14:schemeClr w14:val="tx1"/>
                  </w14:solidFill>
                </w14:textFill>
              </w:rPr>
              <w:t>分)</w:t>
            </w:r>
          </w:p>
        </w:tc>
        <w:tc>
          <w:tcPr>
            <w:tcW w:w="6747" w:type="dxa"/>
            <w:gridSpan w:val="2"/>
            <w:tcBorders>
              <w:top w:val="single" w:color="auto" w:sz="4" w:space="0"/>
              <w:left w:val="single" w:color="auto" w:sz="4" w:space="0"/>
              <w:bottom w:val="single" w:color="auto" w:sz="4" w:space="0"/>
              <w:right w:val="single" w:color="auto" w:sz="4" w:space="0"/>
            </w:tcBorders>
          </w:tcPr>
          <w:p w14:paraId="5B37B7FE">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 xml:space="preserve">提供绩效评价工作实施方案（包括审核原则，重点审核内容，具体审核措施，质量控制措施）的得 </w:t>
            </w:r>
            <w:r>
              <w:rPr>
                <w:rFonts w:hint="eastAsia"/>
                <w:color w:val="000000" w:themeColor="text1"/>
                <w:spacing w:val="-2"/>
                <w:lang w:eastAsia="zh-CN"/>
                <w14:textFill>
                  <w14:solidFill>
                    <w14:schemeClr w14:val="tx1"/>
                  </w14:solidFill>
                </w14:textFill>
              </w:rPr>
              <w:t>6</w:t>
            </w:r>
            <w:r>
              <w:rPr>
                <w:color w:val="000000" w:themeColor="text1"/>
                <w:spacing w:val="-2"/>
                <w:lang w:eastAsia="zh-CN"/>
                <w14:textFill>
                  <w14:solidFill>
                    <w14:schemeClr w14:val="tx1"/>
                  </w14:solidFill>
                </w14:textFill>
              </w:rPr>
              <w:t xml:space="preserve"> 分，没有不得分。</w:t>
            </w:r>
          </w:p>
        </w:tc>
      </w:tr>
      <w:tr w14:paraId="09BC0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71" w:type="dxa"/>
            <w:vMerge w:val="continue"/>
            <w:tcBorders>
              <w:top w:val="single" w:color="auto" w:sz="4" w:space="0"/>
              <w:left w:val="single" w:color="auto" w:sz="4" w:space="0"/>
              <w:bottom w:val="single" w:color="auto" w:sz="4" w:space="0"/>
              <w:right w:val="single" w:color="auto" w:sz="4" w:space="0"/>
            </w:tcBorders>
          </w:tcPr>
          <w:p w14:paraId="55FEE17B">
            <w:pPr>
              <w:rPr>
                <w:color w:val="000000" w:themeColor="text1"/>
                <w:lang w:eastAsia="zh-CN"/>
                <w14:textFill>
                  <w14:solidFill>
                    <w14:schemeClr w14:val="tx1"/>
                  </w14:solidFill>
                </w14:textFill>
              </w:rPr>
            </w:pPr>
          </w:p>
        </w:tc>
        <w:tc>
          <w:tcPr>
            <w:tcW w:w="1567" w:type="dxa"/>
            <w:vMerge w:val="continue"/>
            <w:tcBorders>
              <w:top w:val="single" w:color="auto" w:sz="4" w:space="0"/>
              <w:left w:val="single" w:color="auto" w:sz="4" w:space="0"/>
              <w:bottom w:val="single" w:color="auto" w:sz="4" w:space="0"/>
              <w:right w:val="single" w:color="auto" w:sz="4" w:space="0"/>
            </w:tcBorders>
          </w:tcPr>
          <w:p w14:paraId="2E1D0453">
            <w:pPr>
              <w:rPr>
                <w:color w:val="000000" w:themeColor="text1"/>
                <w:lang w:eastAsia="zh-CN"/>
                <w14:textFill>
                  <w14:solidFill>
                    <w14:schemeClr w14:val="tx1"/>
                  </w14:solidFill>
                </w14:textFill>
              </w:rPr>
            </w:pPr>
          </w:p>
        </w:tc>
        <w:tc>
          <w:tcPr>
            <w:tcW w:w="6747" w:type="dxa"/>
            <w:gridSpan w:val="2"/>
            <w:tcBorders>
              <w:top w:val="single" w:color="auto" w:sz="4" w:space="0"/>
              <w:left w:val="single" w:color="auto" w:sz="4" w:space="0"/>
              <w:bottom w:val="single" w:color="auto" w:sz="4" w:space="0"/>
              <w:right w:val="single" w:color="auto" w:sz="4" w:space="0"/>
            </w:tcBorders>
          </w:tcPr>
          <w:p w14:paraId="2A3BB96C">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提供绩效评价工作实施方案，包括人员安排，廉洁工作措</w:t>
            </w:r>
          </w:p>
          <w:p w14:paraId="504532D5">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 xml:space="preserve">施的得 </w:t>
            </w:r>
            <w:r>
              <w:rPr>
                <w:rFonts w:hint="eastAsia"/>
                <w:color w:val="000000" w:themeColor="text1"/>
                <w:spacing w:val="-2"/>
                <w:lang w:val="en-US" w:eastAsia="zh-CN"/>
                <w14:textFill>
                  <w14:solidFill>
                    <w14:schemeClr w14:val="tx1"/>
                  </w14:solidFill>
                </w14:textFill>
              </w:rPr>
              <w:t>6</w:t>
            </w:r>
            <w:r>
              <w:rPr>
                <w:color w:val="000000" w:themeColor="text1"/>
                <w:spacing w:val="-2"/>
                <w:lang w:eastAsia="zh-CN"/>
                <w14:textFill>
                  <w14:solidFill>
                    <w14:schemeClr w14:val="tx1"/>
                  </w14:solidFill>
                </w14:textFill>
              </w:rPr>
              <w:t>分，没有不得分。</w:t>
            </w:r>
          </w:p>
        </w:tc>
      </w:tr>
      <w:tr w14:paraId="6E101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371" w:type="dxa"/>
            <w:vMerge w:val="continue"/>
            <w:tcBorders>
              <w:top w:val="single" w:color="auto" w:sz="4" w:space="0"/>
              <w:left w:val="single" w:color="auto" w:sz="4" w:space="0"/>
              <w:bottom w:val="single" w:color="auto" w:sz="4" w:space="0"/>
              <w:right w:val="single" w:color="auto" w:sz="4" w:space="0"/>
            </w:tcBorders>
          </w:tcPr>
          <w:p w14:paraId="0CF14532">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tcPr>
          <w:p w14:paraId="1F0B2CA1">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指标体系设计思路(</w:t>
            </w:r>
            <w:r>
              <w:rPr>
                <w:rFonts w:hint="eastAsia"/>
                <w:color w:val="000000" w:themeColor="text1"/>
                <w:spacing w:val="-2"/>
                <w:lang w:val="en-US" w:eastAsia="zh-CN"/>
                <w14:textFill>
                  <w14:solidFill>
                    <w14:schemeClr w14:val="tx1"/>
                  </w14:solidFill>
                </w14:textFill>
              </w:rPr>
              <w:t>6</w:t>
            </w:r>
            <w:r>
              <w:rPr>
                <w:color w:val="000000" w:themeColor="text1"/>
                <w:spacing w:val="-2"/>
                <w:lang w:eastAsia="zh-CN"/>
                <w14:textFill>
                  <w14:solidFill>
                    <w14:schemeClr w14:val="tx1"/>
                  </w14:solidFill>
                </w14:textFill>
              </w:rPr>
              <w:t xml:space="preserve"> 分)</w:t>
            </w:r>
          </w:p>
        </w:tc>
        <w:tc>
          <w:tcPr>
            <w:tcW w:w="6747" w:type="dxa"/>
            <w:gridSpan w:val="2"/>
            <w:tcBorders>
              <w:top w:val="single" w:color="auto" w:sz="4" w:space="0"/>
              <w:left w:val="single" w:color="auto" w:sz="4" w:space="0"/>
              <w:bottom w:val="single" w:color="auto" w:sz="4" w:space="0"/>
              <w:right w:val="single" w:color="auto" w:sz="4" w:space="0"/>
            </w:tcBorders>
          </w:tcPr>
          <w:p w14:paraId="712330B2">
            <w:pPr>
              <w:pStyle w:val="20"/>
              <w:spacing w:before="78" w:line="218" w:lineRule="auto"/>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提供指标体系设计思路的得</w:t>
            </w:r>
            <w:r>
              <w:rPr>
                <w:rFonts w:hint="eastAsia"/>
                <w:color w:val="000000" w:themeColor="text1"/>
                <w:spacing w:val="-2"/>
                <w:lang w:val="en-US" w:eastAsia="zh-CN"/>
                <w14:textFill>
                  <w14:solidFill>
                    <w14:schemeClr w14:val="tx1"/>
                  </w14:solidFill>
                </w14:textFill>
              </w:rPr>
              <w:t>6</w:t>
            </w:r>
            <w:r>
              <w:rPr>
                <w:color w:val="000000" w:themeColor="text1"/>
                <w:spacing w:val="-2"/>
                <w:lang w:eastAsia="zh-CN"/>
                <w14:textFill>
                  <w14:solidFill>
                    <w14:schemeClr w14:val="tx1"/>
                  </w14:solidFill>
                </w14:textFill>
              </w:rPr>
              <w:t xml:space="preserve"> 分，没有不得分。</w:t>
            </w:r>
          </w:p>
        </w:tc>
      </w:tr>
      <w:tr w14:paraId="4C4BF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371" w:type="dxa"/>
            <w:vMerge w:val="continue"/>
            <w:tcBorders>
              <w:top w:val="single" w:color="auto" w:sz="4" w:space="0"/>
              <w:left w:val="single" w:color="auto" w:sz="4" w:space="0"/>
              <w:bottom w:val="single" w:color="auto" w:sz="4" w:space="0"/>
              <w:right w:val="single" w:color="auto" w:sz="4" w:space="0"/>
            </w:tcBorders>
          </w:tcPr>
          <w:p w14:paraId="2CBDA7E7">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tcPr>
          <w:p w14:paraId="241A8DB7">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人员配备计划(</w:t>
            </w:r>
            <w:r>
              <w:rPr>
                <w:rFonts w:hint="eastAsia"/>
                <w:color w:val="000000" w:themeColor="text1"/>
                <w:spacing w:val="-2"/>
                <w:lang w:val="en-US" w:eastAsia="zh-CN"/>
                <w14:textFill>
                  <w14:solidFill>
                    <w14:schemeClr w14:val="tx1"/>
                  </w14:solidFill>
                </w14:textFill>
              </w:rPr>
              <w:t>8</w:t>
            </w:r>
            <w:r>
              <w:rPr>
                <w:color w:val="000000" w:themeColor="text1"/>
                <w:spacing w:val="-2"/>
                <w:lang w:eastAsia="zh-CN"/>
                <w14:textFill>
                  <w14:solidFill>
                    <w14:schemeClr w14:val="tx1"/>
                  </w14:solidFill>
                </w14:textFill>
              </w:rPr>
              <w:t>分)</w:t>
            </w:r>
          </w:p>
        </w:tc>
        <w:tc>
          <w:tcPr>
            <w:tcW w:w="6747" w:type="dxa"/>
            <w:gridSpan w:val="2"/>
            <w:tcBorders>
              <w:top w:val="single" w:color="auto" w:sz="4" w:space="0"/>
              <w:left w:val="single" w:color="auto" w:sz="4" w:space="0"/>
              <w:bottom w:val="single" w:color="auto" w:sz="4" w:space="0"/>
              <w:right w:val="single" w:color="auto" w:sz="4" w:space="0"/>
            </w:tcBorders>
          </w:tcPr>
          <w:p w14:paraId="02929432">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 xml:space="preserve">项目实施过程中，提供各节点人员安排分配职责清晰、岗位职责明确的得 </w:t>
            </w:r>
            <w:r>
              <w:rPr>
                <w:rFonts w:hint="eastAsia"/>
                <w:color w:val="000000" w:themeColor="text1"/>
                <w:spacing w:val="-2"/>
                <w:lang w:val="en-US" w:eastAsia="zh-CN"/>
                <w14:textFill>
                  <w14:solidFill>
                    <w14:schemeClr w14:val="tx1"/>
                  </w14:solidFill>
                </w14:textFill>
              </w:rPr>
              <w:t>8</w:t>
            </w:r>
            <w:r>
              <w:rPr>
                <w:color w:val="000000" w:themeColor="text1"/>
                <w:spacing w:val="-2"/>
                <w:lang w:eastAsia="zh-CN"/>
                <w14:textFill>
                  <w14:solidFill>
                    <w14:schemeClr w14:val="tx1"/>
                  </w14:solidFill>
                </w14:textFill>
              </w:rPr>
              <w:t xml:space="preserve"> 分，没有不得分。</w:t>
            </w:r>
          </w:p>
        </w:tc>
      </w:tr>
      <w:tr w14:paraId="37DBF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1371" w:type="dxa"/>
            <w:vMerge w:val="continue"/>
            <w:tcBorders>
              <w:top w:val="single" w:color="auto" w:sz="4" w:space="0"/>
              <w:left w:val="single" w:color="auto" w:sz="4" w:space="0"/>
              <w:bottom w:val="single" w:color="auto" w:sz="4" w:space="0"/>
              <w:right w:val="single" w:color="auto" w:sz="4" w:space="0"/>
            </w:tcBorders>
          </w:tcPr>
          <w:p w14:paraId="1971A260">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tcPr>
          <w:p w14:paraId="376EFE5D">
            <w:pPr>
              <w:spacing w:line="255" w:lineRule="auto"/>
              <w:rPr>
                <w:color w:val="000000" w:themeColor="text1"/>
                <w:lang w:eastAsia="zh-CN"/>
                <w14:textFill>
                  <w14:solidFill>
                    <w14:schemeClr w14:val="tx1"/>
                  </w14:solidFill>
                </w14:textFill>
              </w:rPr>
            </w:pPr>
          </w:p>
          <w:p w14:paraId="3821062F">
            <w:pPr>
              <w:pStyle w:val="20"/>
              <w:spacing w:before="78" w:line="218" w:lineRule="auto"/>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报告撰写思路</w:t>
            </w:r>
          </w:p>
          <w:p w14:paraId="65F70F17">
            <w:pPr>
              <w:pStyle w:val="20"/>
              <w:spacing w:before="183" w:line="207" w:lineRule="auto"/>
              <w:ind w:left="674"/>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spacing w:val="-6"/>
                <w14:textFill>
                  <w14:solidFill>
                    <w14:schemeClr w14:val="tx1"/>
                  </w14:solidFill>
                </w14:textFill>
              </w:rPr>
              <w:t>(</w:t>
            </w:r>
            <w:r>
              <w:rPr>
                <w:rFonts w:hint="eastAsia" w:ascii="Times New Roman" w:hAnsi="Times New Roman" w:cs="Times New Roman" w:eastAsiaTheme="minorEastAsia"/>
                <w:color w:val="000000" w:themeColor="text1"/>
                <w:spacing w:val="-6"/>
                <w:lang w:val="en-US" w:eastAsia="zh-CN"/>
                <w14:textFill>
                  <w14:solidFill>
                    <w14:schemeClr w14:val="tx1"/>
                  </w14:solidFill>
                </w14:textFill>
              </w:rPr>
              <w:t>6</w:t>
            </w:r>
            <w:r>
              <w:rPr>
                <w:rFonts w:ascii="Times New Roman" w:hAnsi="Times New Roman" w:eastAsia="Times New Roman" w:cs="Times New Roman"/>
                <w:color w:val="000000" w:themeColor="text1"/>
                <w:spacing w:val="12"/>
                <w14:textFill>
                  <w14:solidFill>
                    <w14:schemeClr w14:val="tx1"/>
                  </w14:solidFill>
                </w14:textFill>
              </w:rPr>
              <w:t xml:space="preserve"> </w:t>
            </w:r>
            <w:r>
              <w:rPr>
                <w:color w:val="000000" w:themeColor="text1"/>
                <w:spacing w:val="-6"/>
                <w14:textFill>
                  <w14:solidFill>
                    <w14:schemeClr w14:val="tx1"/>
                  </w14:solidFill>
                </w14:textFill>
              </w:rPr>
              <w:t>分</w:t>
            </w:r>
            <w:r>
              <w:rPr>
                <w:rFonts w:ascii="Times New Roman" w:hAnsi="Times New Roman" w:eastAsia="Times New Roman" w:cs="Times New Roman"/>
                <w:color w:val="000000" w:themeColor="text1"/>
                <w:spacing w:val="-6"/>
                <w14:textFill>
                  <w14:solidFill>
                    <w14:schemeClr w14:val="tx1"/>
                  </w14:solidFill>
                </w14:textFill>
              </w:rPr>
              <w:t>)</w:t>
            </w:r>
          </w:p>
        </w:tc>
        <w:tc>
          <w:tcPr>
            <w:tcW w:w="6747" w:type="dxa"/>
            <w:gridSpan w:val="2"/>
            <w:tcBorders>
              <w:top w:val="single" w:color="auto" w:sz="4" w:space="0"/>
              <w:left w:val="single" w:color="auto" w:sz="4" w:space="0"/>
              <w:bottom w:val="single" w:color="auto" w:sz="4" w:space="0"/>
              <w:right w:val="single" w:color="auto" w:sz="4" w:space="0"/>
            </w:tcBorders>
          </w:tcPr>
          <w:p w14:paraId="520AD346">
            <w:pPr>
              <w:pStyle w:val="20"/>
              <w:spacing w:before="78" w:line="218" w:lineRule="auto"/>
              <w:ind w:left="128"/>
              <w:rPr>
                <w:rFonts w:hint="eastAsia"/>
                <w:color w:val="000000" w:themeColor="text1"/>
                <w:spacing w:val="-2"/>
                <w:lang w:eastAsia="zh-CN"/>
                <w14:textFill>
                  <w14:solidFill>
                    <w14:schemeClr w14:val="tx1"/>
                  </w14:solidFill>
                </w14:textFill>
              </w:rPr>
            </w:pPr>
          </w:p>
          <w:p w14:paraId="41716FD4">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 xml:space="preserve">提供报告撰写方案考虑的因素的得 </w:t>
            </w:r>
            <w:r>
              <w:rPr>
                <w:rFonts w:hint="eastAsia"/>
                <w:color w:val="000000" w:themeColor="text1"/>
                <w:spacing w:val="-2"/>
                <w:lang w:val="en-US" w:eastAsia="zh-CN"/>
                <w14:textFill>
                  <w14:solidFill>
                    <w14:schemeClr w14:val="tx1"/>
                  </w14:solidFill>
                </w14:textFill>
              </w:rPr>
              <w:t>6</w:t>
            </w:r>
            <w:r>
              <w:rPr>
                <w:rFonts w:hint="eastAsia"/>
                <w:color w:val="000000" w:themeColor="text1"/>
                <w:spacing w:val="-2"/>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分，没有不得分。</w:t>
            </w:r>
          </w:p>
        </w:tc>
      </w:tr>
      <w:tr w14:paraId="0FFE2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371" w:type="dxa"/>
            <w:vMerge w:val="continue"/>
            <w:tcBorders>
              <w:top w:val="single" w:color="auto" w:sz="4" w:space="0"/>
              <w:left w:val="single" w:color="auto" w:sz="4" w:space="0"/>
              <w:bottom w:val="single" w:color="auto" w:sz="4" w:space="0"/>
              <w:right w:val="single" w:color="auto" w:sz="4" w:space="0"/>
            </w:tcBorders>
          </w:tcPr>
          <w:p w14:paraId="0DA8FB6A">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tcPr>
          <w:p w14:paraId="70EB7D85">
            <w:pPr>
              <w:pStyle w:val="20"/>
              <w:spacing w:before="78" w:line="220" w:lineRule="auto"/>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质量保证措施</w:t>
            </w:r>
          </w:p>
          <w:p w14:paraId="153B51E7">
            <w:pPr>
              <w:pStyle w:val="20"/>
              <w:spacing w:before="178" w:line="207" w:lineRule="auto"/>
              <w:ind w:left="674"/>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spacing w:val="-6"/>
                <w14:textFill>
                  <w14:solidFill>
                    <w14:schemeClr w14:val="tx1"/>
                  </w14:solidFill>
                </w14:textFill>
              </w:rPr>
              <w:t>(</w:t>
            </w:r>
            <w:r>
              <w:rPr>
                <w:rFonts w:hint="eastAsia" w:ascii="Times New Roman" w:hAnsi="Times New Roman" w:cs="Times New Roman" w:eastAsiaTheme="minorEastAsia"/>
                <w:color w:val="000000" w:themeColor="text1"/>
                <w:spacing w:val="-6"/>
                <w:lang w:val="en-US" w:eastAsia="zh-CN"/>
                <w14:textFill>
                  <w14:solidFill>
                    <w14:schemeClr w14:val="tx1"/>
                  </w14:solidFill>
                </w14:textFill>
              </w:rPr>
              <w:t>7</w:t>
            </w:r>
            <w:r>
              <w:rPr>
                <w:color w:val="000000" w:themeColor="text1"/>
                <w:spacing w:val="-6"/>
                <w14:textFill>
                  <w14:solidFill>
                    <w14:schemeClr w14:val="tx1"/>
                  </w14:solidFill>
                </w14:textFill>
              </w:rPr>
              <w:t>分</w:t>
            </w:r>
            <w:r>
              <w:rPr>
                <w:rFonts w:ascii="Times New Roman" w:hAnsi="Times New Roman" w:eastAsia="Times New Roman" w:cs="Times New Roman"/>
                <w:color w:val="000000" w:themeColor="text1"/>
                <w:spacing w:val="-6"/>
                <w14:textFill>
                  <w14:solidFill>
                    <w14:schemeClr w14:val="tx1"/>
                  </w14:solidFill>
                </w14:textFill>
              </w:rPr>
              <w:t>)</w:t>
            </w:r>
          </w:p>
        </w:tc>
        <w:tc>
          <w:tcPr>
            <w:tcW w:w="6747" w:type="dxa"/>
            <w:gridSpan w:val="2"/>
            <w:tcBorders>
              <w:top w:val="single" w:color="auto" w:sz="4" w:space="0"/>
              <w:left w:val="single" w:color="auto" w:sz="4" w:space="0"/>
              <w:bottom w:val="single" w:color="auto" w:sz="4" w:space="0"/>
              <w:right w:val="single" w:color="auto" w:sz="4" w:space="0"/>
            </w:tcBorders>
          </w:tcPr>
          <w:p w14:paraId="03F959FF">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 xml:space="preserve">在方案中提供对本次项目服务管理各项质量指标，服务质量管理措施的得 </w:t>
            </w:r>
            <w:r>
              <w:rPr>
                <w:rFonts w:hint="eastAsia"/>
                <w:color w:val="000000" w:themeColor="text1"/>
                <w:spacing w:val="-2"/>
                <w:lang w:val="en-US" w:eastAsia="zh-CN"/>
                <w14:textFill>
                  <w14:solidFill>
                    <w14:schemeClr w14:val="tx1"/>
                  </w14:solidFill>
                </w14:textFill>
              </w:rPr>
              <w:t>7</w:t>
            </w:r>
            <w:r>
              <w:rPr>
                <w:color w:val="000000" w:themeColor="text1"/>
                <w:spacing w:val="-2"/>
                <w:lang w:eastAsia="zh-CN"/>
                <w14:textFill>
                  <w14:solidFill>
                    <w14:schemeClr w14:val="tx1"/>
                  </w14:solidFill>
                </w14:textFill>
              </w:rPr>
              <w:t>分，没有不得分。</w:t>
            </w:r>
          </w:p>
        </w:tc>
      </w:tr>
      <w:tr w14:paraId="73FA5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1371" w:type="dxa"/>
            <w:vMerge w:val="continue"/>
            <w:tcBorders>
              <w:top w:val="single" w:color="auto" w:sz="4" w:space="0"/>
              <w:left w:val="single" w:color="auto" w:sz="4" w:space="0"/>
              <w:bottom w:val="single" w:color="auto" w:sz="4" w:space="0"/>
              <w:right w:val="single" w:color="auto" w:sz="4" w:space="0"/>
            </w:tcBorders>
          </w:tcPr>
          <w:p w14:paraId="25020D27">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tcPr>
          <w:p w14:paraId="79B8BD14">
            <w:pPr>
              <w:pStyle w:val="20"/>
              <w:spacing w:before="289" w:line="220" w:lineRule="auto"/>
              <w:ind w:left="125"/>
              <w:rPr>
                <w:rFonts w:ascii="Times New Roman" w:hAnsi="Times New Roman" w:eastAsia="Times New Roman" w:cs="Times New Roman"/>
                <w:color w:val="000000" w:themeColor="text1"/>
                <w14:textFill>
                  <w14:solidFill>
                    <w14:schemeClr w14:val="tx1"/>
                  </w14:solidFill>
                </w14:textFill>
              </w:rPr>
            </w:pPr>
            <w:r>
              <w:rPr>
                <w:color w:val="000000" w:themeColor="text1"/>
                <w:spacing w:val="-2"/>
                <w14:textFill>
                  <w14:solidFill>
                    <w14:schemeClr w14:val="tx1"/>
                  </w14:solidFill>
                </w14:textFill>
              </w:rPr>
              <w:t>风险防控管理措</w:t>
            </w:r>
            <w:r>
              <w:rPr>
                <w:color w:val="000000" w:themeColor="text1"/>
                <w:spacing w:val="-5"/>
                <w14:textFill>
                  <w14:solidFill>
                    <w14:schemeClr w14:val="tx1"/>
                  </w14:solidFill>
                </w14:textFill>
              </w:rPr>
              <w:t>施</w:t>
            </w:r>
            <w:r>
              <w:rPr>
                <w:rFonts w:ascii="Times New Roman" w:hAnsi="Times New Roman" w:eastAsia="Times New Roman" w:cs="Times New Roman"/>
                <w:color w:val="000000" w:themeColor="text1"/>
                <w:spacing w:val="-5"/>
                <w14:textFill>
                  <w14:solidFill>
                    <w14:schemeClr w14:val="tx1"/>
                  </w14:solidFill>
                </w14:textFill>
              </w:rPr>
              <w:t>(5</w:t>
            </w:r>
            <w:r>
              <w:rPr>
                <w:rFonts w:ascii="Times New Roman" w:hAnsi="Times New Roman" w:eastAsia="Times New Roman" w:cs="Times New Roman"/>
                <w:color w:val="000000" w:themeColor="text1"/>
                <w:spacing w:val="14"/>
                <w14:textFill>
                  <w14:solidFill>
                    <w14:schemeClr w14:val="tx1"/>
                  </w14:solidFill>
                </w14:textFill>
              </w:rPr>
              <w:t xml:space="preserve"> </w:t>
            </w:r>
            <w:r>
              <w:rPr>
                <w:color w:val="000000" w:themeColor="text1"/>
                <w:spacing w:val="-5"/>
                <w14:textFill>
                  <w14:solidFill>
                    <w14:schemeClr w14:val="tx1"/>
                  </w14:solidFill>
                </w14:textFill>
              </w:rPr>
              <w:t>分</w:t>
            </w:r>
            <w:r>
              <w:rPr>
                <w:rFonts w:ascii="Times New Roman" w:hAnsi="Times New Roman" w:eastAsia="Times New Roman" w:cs="Times New Roman"/>
                <w:color w:val="000000" w:themeColor="text1"/>
                <w:spacing w:val="-5"/>
                <w14:textFill>
                  <w14:solidFill>
                    <w14:schemeClr w14:val="tx1"/>
                  </w14:solidFill>
                </w14:textFill>
              </w:rPr>
              <w:t>)</w:t>
            </w:r>
          </w:p>
        </w:tc>
        <w:tc>
          <w:tcPr>
            <w:tcW w:w="6747" w:type="dxa"/>
            <w:gridSpan w:val="2"/>
            <w:tcBorders>
              <w:top w:val="single" w:color="auto" w:sz="4" w:space="0"/>
              <w:left w:val="single" w:color="auto" w:sz="4" w:space="0"/>
              <w:bottom w:val="single" w:color="auto" w:sz="4" w:space="0"/>
              <w:right w:val="single" w:color="auto" w:sz="4" w:space="0"/>
            </w:tcBorders>
          </w:tcPr>
          <w:p w14:paraId="4A2120F6">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提供风险防控管理措施，各阶段风险控制及应急措施的得</w:t>
            </w:r>
            <w:r>
              <w:rPr>
                <w:rFonts w:hint="eastAsia"/>
                <w:color w:val="000000" w:themeColor="text1"/>
                <w:spacing w:val="-2"/>
                <w:lang w:eastAsia="zh-CN"/>
                <w14:textFill>
                  <w14:solidFill>
                    <w14:schemeClr w14:val="tx1"/>
                  </w14:solidFill>
                </w14:textFill>
              </w:rPr>
              <w:t>5</w:t>
            </w:r>
            <w:r>
              <w:rPr>
                <w:color w:val="000000" w:themeColor="text1"/>
                <w:spacing w:val="-2"/>
                <w:lang w:eastAsia="zh-CN"/>
                <w14:textFill>
                  <w14:solidFill>
                    <w14:schemeClr w14:val="tx1"/>
                  </w14:solidFill>
                </w14:textFill>
              </w:rPr>
              <w:t xml:space="preserve"> 分，没有不得分。</w:t>
            </w:r>
          </w:p>
        </w:tc>
      </w:tr>
      <w:tr w14:paraId="2B3F50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9" w:hRule="atLeast"/>
        </w:trPr>
        <w:tc>
          <w:tcPr>
            <w:tcW w:w="1371" w:type="dxa"/>
            <w:vMerge w:val="restart"/>
            <w:tcBorders>
              <w:top w:val="single" w:color="auto" w:sz="4" w:space="0"/>
              <w:left w:val="single" w:color="auto" w:sz="4" w:space="0"/>
              <w:bottom w:val="single" w:color="auto" w:sz="4" w:space="0"/>
              <w:right w:val="single" w:color="auto" w:sz="4" w:space="0"/>
            </w:tcBorders>
          </w:tcPr>
          <w:p w14:paraId="66A575C7">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74A435AC">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5AABF447">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11C73E1C">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23A66462">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4165BD85">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772480D0">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4E6EA22C">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05506082">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77930BA1">
            <w:pPr>
              <w:pStyle w:val="20"/>
              <w:spacing w:before="178" w:line="207" w:lineRule="auto"/>
              <w:ind w:left="674"/>
              <w:rPr>
                <w:rFonts w:ascii="Times New Roman" w:hAnsi="Times New Roman" w:eastAsia="Times New Roman" w:cs="Times New Roman"/>
                <w:color w:val="000000" w:themeColor="text1"/>
                <w:spacing w:val="-6"/>
                <w14:textFill>
                  <w14:solidFill>
                    <w14:schemeClr w14:val="tx1"/>
                  </w14:solidFill>
                </w14:textFill>
              </w:rPr>
            </w:pPr>
          </w:p>
          <w:p w14:paraId="5F32065D">
            <w:pPr>
              <w:pStyle w:val="20"/>
              <w:spacing w:before="178" w:line="207" w:lineRule="auto"/>
              <w:ind w:left="674"/>
              <w:rPr>
                <w:rFonts w:hint="eastAsia" w:ascii="Times New Roman" w:hAnsi="Times New Roman" w:eastAsia="Times New Roman" w:cs="Times New Roman"/>
                <w:color w:val="000000" w:themeColor="text1"/>
                <w:spacing w:val="-6"/>
                <w14:textFill>
                  <w14:solidFill>
                    <w14:schemeClr w14:val="tx1"/>
                  </w14:solidFill>
                </w14:textFill>
              </w:rPr>
            </w:pPr>
            <w:r>
              <w:rPr>
                <w:rFonts w:ascii="Times New Roman" w:hAnsi="Times New Roman" w:eastAsia="Times New Roman" w:cs="Times New Roman"/>
                <w:color w:val="000000" w:themeColor="text1"/>
                <w:spacing w:val="-6"/>
                <w14:textFill>
                  <w14:solidFill>
                    <w14:schemeClr w14:val="tx1"/>
                  </w14:solidFill>
                </w14:textFill>
              </w:rPr>
              <w:t>综合标</w:t>
            </w:r>
          </w:p>
          <w:p w14:paraId="1D2B06C3">
            <w:pPr>
              <w:pStyle w:val="20"/>
              <w:spacing w:before="178" w:line="207" w:lineRule="auto"/>
              <w:ind w:left="674"/>
              <w:rPr>
                <w:rFonts w:hint="eastAsia" w:ascii="Times New Roman" w:hAnsi="Times New Roman" w:eastAsia="Times New Roman" w:cs="Times New Roman"/>
                <w:color w:val="000000" w:themeColor="text1"/>
                <w:spacing w:val="-6"/>
                <w14:textFill>
                  <w14:solidFill>
                    <w14:schemeClr w14:val="tx1"/>
                  </w14:solidFill>
                </w14:textFill>
              </w:rPr>
            </w:pPr>
            <w:r>
              <w:rPr>
                <w:rFonts w:ascii="Times New Roman" w:hAnsi="Times New Roman" w:eastAsia="Times New Roman" w:cs="Times New Roman"/>
                <w:color w:val="000000" w:themeColor="text1"/>
                <w:spacing w:val="-6"/>
                <w14:textFill>
                  <w14:solidFill>
                    <w14:schemeClr w14:val="tx1"/>
                  </w14:solidFill>
                </w14:textFill>
              </w:rPr>
              <w:t>（</w:t>
            </w:r>
            <w:r>
              <w:rPr>
                <w:rFonts w:hint="eastAsia" w:ascii="Times New Roman" w:hAnsi="Times New Roman" w:eastAsia="Times New Roman" w:cs="Times New Roman"/>
                <w:color w:val="000000" w:themeColor="text1"/>
                <w:spacing w:val="-6"/>
                <w:lang w:val="en-US" w:eastAsia="zh-CN"/>
                <w14:textFill>
                  <w14:solidFill>
                    <w14:schemeClr w14:val="tx1"/>
                  </w14:solidFill>
                </w14:textFill>
              </w:rPr>
              <w:t>4</w:t>
            </w:r>
            <w:r>
              <w:rPr>
                <w:rFonts w:hint="eastAsia" w:ascii="Times New Roman" w:hAnsi="Times New Roman" w:eastAsia="Times New Roman" w:cs="Times New Roman"/>
                <w:color w:val="000000" w:themeColor="text1"/>
                <w:spacing w:val="-6"/>
                <w:lang w:eastAsia="zh-CN"/>
                <w14:textFill>
                  <w14:solidFill>
                    <w14:schemeClr w14:val="tx1"/>
                  </w14:solidFill>
                </w14:textFill>
              </w:rPr>
              <w:t>0</w:t>
            </w:r>
            <w:r>
              <w:rPr>
                <w:rFonts w:ascii="Times New Roman" w:hAnsi="Times New Roman" w:eastAsia="Times New Roman" w:cs="Times New Roman"/>
                <w:color w:val="000000" w:themeColor="text1"/>
                <w:spacing w:val="-6"/>
                <w14:textFill>
                  <w14:solidFill>
                    <w14:schemeClr w14:val="tx1"/>
                  </w14:solidFill>
                </w14:textFill>
              </w:rPr>
              <w:t>分）</w:t>
            </w:r>
          </w:p>
        </w:tc>
        <w:tc>
          <w:tcPr>
            <w:tcW w:w="1567" w:type="dxa"/>
            <w:tcBorders>
              <w:top w:val="single" w:color="auto" w:sz="4" w:space="0"/>
              <w:left w:val="single" w:color="auto" w:sz="4" w:space="0"/>
              <w:bottom w:val="single" w:color="auto" w:sz="4" w:space="0"/>
              <w:right w:val="single" w:color="auto" w:sz="4" w:space="0"/>
            </w:tcBorders>
            <w:vAlign w:val="center"/>
          </w:tcPr>
          <w:p w14:paraId="2C905AAF">
            <w:pPr>
              <w:pStyle w:val="20"/>
              <w:spacing w:before="178" w:line="207" w:lineRule="auto"/>
              <w:jc w:val="center"/>
              <w:rPr>
                <w:rFonts w:ascii="Times New Roman" w:hAnsi="Times New Roman" w:eastAsia="Times New Roman" w:cs="Times New Roman"/>
                <w:color w:val="000000" w:themeColor="text1"/>
                <w:spacing w:val="-6"/>
                <w14:textFill>
                  <w14:solidFill>
                    <w14:schemeClr w14:val="tx1"/>
                  </w14:solidFill>
                </w14:textFill>
              </w:rPr>
            </w:pPr>
            <w:r>
              <w:rPr>
                <w:rFonts w:ascii="Times New Roman" w:hAnsi="Times New Roman" w:eastAsia="Times New Roman" w:cs="Times New Roman"/>
                <w:color w:val="000000" w:themeColor="text1"/>
                <w:spacing w:val="-6"/>
                <w14:textFill>
                  <w14:solidFill>
                    <w14:schemeClr w14:val="tx1"/>
                  </w14:solidFill>
                </w14:textFill>
              </w:rPr>
              <w:t xml:space="preserve">业绩( </w:t>
            </w:r>
            <w:r>
              <w:rPr>
                <w:rFonts w:hint="eastAsia" w:ascii="Times New Roman" w:hAnsi="Times New Roman" w:eastAsia="Times New Roman" w:cs="Times New Roman"/>
                <w:color w:val="000000" w:themeColor="text1"/>
                <w:spacing w:val="-6"/>
                <w:lang w:eastAsia="zh-CN"/>
                <w14:textFill>
                  <w14:solidFill>
                    <w14:schemeClr w14:val="tx1"/>
                  </w14:solidFill>
                </w14:textFill>
              </w:rPr>
              <w:t>8</w:t>
            </w:r>
            <w:r>
              <w:rPr>
                <w:rFonts w:ascii="Times New Roman" w:hAnsi="Times New Roman" w:eastAsia="Times New Roman" w:cs="Times New Roman"/>
                <w:color w:val="000000" w:themeColor="text1"/>
                <w:spacing w:val="-6"/>
                <w14:textFill>
                  <w14:solidFill>
                    <w14:schemeClr w14:val="tx1"/>
                  </w14:solidFill>
                </w14:textFill>
              </w:rPr>
              <w:t>分)</w:t>
            </w:r>
          </w:p>
        </w:tc>
        <w:tc>
          <w:tcPr>
            <w:tcW w:w="6747" w:type="dxa"/>
            <w:gridSpan w:val="2"/>
            <w:tcBorders>
              <w:top w:val="single" w:color="auto" w:sz="4" w:space="0"/>
              <w:left w:val="single" w:color="auto" w:sz="4" w:space="0"/>
              <w:bottom w:val="single" w:color="auto" w:sz="4" w:space="0"/>
              <w:right w:val="single" w:color="auto" w:sz="4" w:space="0"/>
            </w:tcBorders>
          </w:tcPr>
          <w:p w14:paraId="37672003">
            <w:pPr>
              <w:pStyle w:val="20"/>
              <w:spacing w:before="78" w:line="218" w:lineRule="auto"/>
              <w:rPr>
                <w:rFonts w:hint="eastAsia"/>
                <w:color w:val="000000" w:themeColor="text1"/>
                <w:spacing w:val="-2"/>
                <w:lang w:eastAsia="zh-CN"/>
                <w14:textFill>
                  <w14:solidFill>
                    <w14:schemeClr w14:val="tx1"/>
                  </w14:solidFill>
                </w14:textFill>
              </w:rPr>
            </w:pPr>
            <w:r>
              <w:rPr>
                <w:rFonts w:hint="eastAsia"/>
                <w:color w:val="000000" w:themeColor="text1"/>
                <w:spacing w:val="-2"/>
                <w:lang w:eastAsia="zh-CN"/>
                <w14:textFill>
                  <w14:solidFill>
                    <w14:schemeClr w14:val="tx1"/>
                  </w14:solidFill>
                </w14:textFill>
              </w:rPr>
              <w:t>（</w:t>
            </w:r>
            <w:r>
              <w:rPr>
                <w:color w:val="000000" w:themeColor="text1"/>
                <w:spacing w:val="-2"/>
                <w:lang w:eastAsia="zh-CN"/>
                <w14:textFill>
                  <w14:solidFill>
                    <w14:schemeClr w14:val="tx1"/>
                  </w14:solidFill>
                </w14:textFill>
              </w:rPr>
              <w:t>1</w:t>
            </w:r>
            <w:r>
              <w:rPr>
                <w:rFonts w:hint="eastAsia"/>
                <w:color w:val="000000" w:themeColor="text1"/>
                <w:spacing w:val="-2"/>
                <w:lang w:eastAsia="zh-CN"/>
                <w14:textFill>
                  <w14:solidFill>
                    <w14:schemeClr w14:val="tx1"/>
                  </w14:solidFill>
                </w14:textFill>
              </w:rPr>
              <w:t>）供应商提供</w:t>
            </w:r>
            <w:r>
              <w:rPr>
                <w:color w:val="000000" w:themeColor="text1"/>
                <w:spacing w:val="-2"/>
                <w:lang w:eastAsia="zh-CN"/>
                <w14:textFill>
                  <w14:solidFill>
                    <w14:schemeClr w14:val="tx1"/>
                  </w14:solidFill>
                </w14:textFill>
              </w:rPr>
              <w:t>2022</w:t>
            </w:r>
            <w:r>
              <w:rPr>
                <w:rFonts w:hint="eastAsia"/>
                <w:color w:val="000000" w:themeColor="text1"/>
                <w:spacing w:val="-2"/>
                <w:lang w:eastAsia="zh-CN"/>
                <w14:textFill>
                  <w14:solidFill>
                    <w14:schemeClr w14:val="tx1"/>
                  </w14:solidFill>
                </w14:textFill>
              </w:rPr>
              <w:t>年</w:t>
            </w:r>
            <w:r>
              <w:rPr>
                <w:color w:val="000000" w:themeColor="text1"/>
                <w:spacing w:val="-2"/>
                <w:lang w:eastAsia="zh-CN"/>
                <w14:textFill>
                  <w14:solidFill>
                    <w14:schemeClr w14:val="tx1"/>
                  </w14:solidFill>
                </w14:textFill>
              </w:rPr>
              <w:t>1</w:t>
            </w:r>
            <w:r>
              <w:rPr>
                <w:rFonts w:hint="eastAsia"/>
                <w:color w:val="000000" w:themeColor="text1"/>
                <w:spacing w:val="-2"/>
                <w:lang w:eastAsia="zh-CN"/>
                <w14:textFill>
                  <w14:solidFill>
                    <w14:schemeClr w14:val="tx1"/>
                  </w14:solidFill>
                </w14:textFill>
              </w:rPr>
              <w:t>月</w:t>
            </w:r>
            <w:r>
              <w:rPr>
                <w:color w:val="000000" w:themeColor="text1"/>
                <w:spacing w:val="-2"/>
                <w:lang w:eastAsia="zh-CN"/>
                <w14:textFill>
                  <w14:solidFill>
                    <w14:schemeClr w14:val="tx1"/>
                  </w14:solidFill>
                </w14:textFill>
              </w:rPr>
              <w:t>1</w:t>
            </w:r>
            <w:r>
              <w:rPr>
                <w:rFonts w:hint="eastAsia"/>
                <w:color w:val="000000" w:themeColor="text1"/>
                <w:spacing w:val="-2"/>
                <w:lang w:eastAsia="zh-CN"/>
                <w14:textFill>
                  <w14:solidFill>
                    <w14:schemeClr w14:val="tx1"/>
                  </w14:solidFill>
                </w14:textFill>
              </w:rPr>
              <w:t>日以来类似业绩</w:t>
            </w:r>
            <w:r>
              <w:rPr>
                <w:rFonts w:hint="eastAsia" w:ascii="宋体" w:hAnsi="宋体" w:eastAsia="宋体" w:cs="宋体"/>
                <w:i w:val="0"/>
                <w:iCs w:val="0"/>
                <w:color w:val="000000"/>
                <w:kern w:val="0"/>
                <w:sz w:val="24"/>
                <w:szCs w:val="24"/>
                <w:u w:val="none"/>
                <w:lang w:val="en-US" w:eastAsia="zh-CN" w:bidi="ar"/>
              </w:rPr>
              <w:t>(以合同签订日期为准)</w:t>
            </w:r>
            <w:r>
              <w:rPr>
                <w:rFonts w:hint="eastAsia"/>
                <w:color w:val="000000" w:themeColor="text1"/>
                <w:spacing w:val="-2"/>
                <w:lang w:eastAsia="zh-CN"/>
                <w14:textFill>
                  <w14:solidFill>
                    <w14:schemeClr w14:val="tx1"/>
                  </w14:solidFill>
                </w14:textFill>
              </w:rPr>
              <w:t>，每提供一份得</w:t>
            </w:r>
            <w:r>
              <w:rPr>
                <w:color w:val="000000" w:themeColor="text1"/>
                <w:spacing w:val="-2"/>
                <w:lang w:eastAsia="zh-CN"/>
                <w14:textFill>
                  <w14:solidFill>
                    <w14:schemeClr w14:val="tx1"/>
                  </w14:solidFill>
                </w14:textFill>
              </w:rPr>
              <w:t xml:space="preserve"> </w:t>
            </w:r>
            <w:r>
              <w:rPr>
                <w:rFonts w:hint="eastAsia"/>
                <w:color w:val="000000" w:themeColor="text1"/>
                <w:spacing w:val="-2"/>
                <w:lang w:val="en-US" w:eastAsia="zh-CN"/>
                <w14:textFill>
                  <w14:solidFill>
                    <w14:schemeClr w14:val="tx1"/>
                  </w14:solidFill>
                </w14:textFill>
              </w:rPr>
              <w:t>2</w:t>
            </w:r>
            <w:r>
              <w:rPr>
                <w:rFonts w:hint="eastAsia"/>
                <w:color w:val="000000" w:themeColor="text1"/>
                <w:spacing w:val="-2"/>
                <w:lang w:eastAsia="zh-CN"/>
                <w14:textFill>
                  <w14:solidFill>
                    <w14:schemeClr w14:val="tx1"/>
                  </w14:solidFill>
                </w14:textFill>
              </w:rPr>
              <w:t>分，最高得</w:t>
            </w:r>
            <w:r>
              <w:rPr>
                <w:rFonts w:hint="eastAsia"/>
                <w:color w:val="000000" w:themeColor="text1"/>
                <w:spacing w:val="-2"/>
                <w:lang w:val="en-US" w:eastAsia="zh-CN"/>
                <w14:textFill>
                  <w14:solidFill>
                    <w14:schemeClr w14:val="tx1"/>
                  </w14:solidFill>
                </w14:textFill>
              </w:rPr>
              <w:t>8</w:t>
            </w:r>
            <w:r>
              <w:rPr>
                <w:rFonts w:hint="eastAsia"/>
                <w:color w:val="000000" w:themeColor="text1"/>
                <w:spacing w:val="-2"/>
                <w:lang w:eastAsia="zh-CN"/>
                <w14:textFill>
                  <w14:solidFill>
                    <w14:schemeClr w14:val="tx1"/>
                  </w14:solidFill>
                </w14:textFill>
              </w:rPr>
              <w:t>分；没有不得分。</w:t>
            </w:r>
          </w:p>
          <w:p w14:paraId="03227EEC">
            <w:pPr>
              <w:pStyle w:val="20"/>
              <w:spacing w:before="78" w:line="218" w:lineRule="auto"/>
              <w:rPr>
                <w:rFonts w:hint="eastAsia"/>
                <w:color w:val="000000" w:themeColor="text1"/>
                <w:spacing w:val="-2"/>
                <w:lang w:eastAsia="zh-CN"/>
                <w14:textFill>
                  <w14:solidFill>
                    <w14:schemeClr w14:val="tx1"/>
                  </w14:solidFill>
                </w14:textFill>
              </w:rPr>
            </w:pPr>
            <w:r>
              <w:rPr>
                <w:rFonts w:hint="eastAsia" w:cs="宋体"/>
                <w:i w:val="0"/>
                <w:iCs w:val="0"/>
                <w:color w:val="000000"/>
                <w:kern w:val="0"/>
                <w:sz w:val="24"/>
                <w:szCs w:val="24"/>
                <w:u w:val="none"/>
                <w:lang w:val="en-US" w:eastAsia="zh-CN" w:bidi="ar"/>
              </w:rPr>
              <w:t>注：</w:t>
            </w:r>
            <w:r>
              <w:rPr>
                <w:rFonts w:hint="eastAsia" w:ascii="宋体" w:hAnsi="宋体" w:eastAsia="宋体" w:cs="宋体"/>
                <w:i w:val="0"/>
                <w:iCs w:val="0"/>
                <w:color w:val="000000"/>
                <w:kern w:val="0"/>
                <w:sz w:val="24"/>
                <w:szCs w:val="24"/>
                <w:u w:val="none"/>
                <w:lang w:val="en-US" w:eastAsia="zh-CN" w:bidi="ar"/>
              </w:rPr>
              <w:t>提供合同原件扫描件</w:t>
            </w:r>
            <w:r>
              <w:rPr>
                <w:rFonts w:hint="eastAsia"/>
                <w:color w:val="000000" w:themeColor="text1"/>
                <w:spacing w:val="-2"/>
                <w:lang w:eastAsia="zh-CN"/>
                <w14:textFill>
                  <w14:solidFill>
                    <w14:schemeClr w14:val="tx1"/>
                  </w14:solidFill>
                </w14:textFill>
              </w:rPr>
              <w:t>，否则不得分。</w:t>
            </w:r>
          </w:p>
        </w:tc>
      </w:tr>
      <w:tr w14:paraId="7CD4A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371" w:type="dxa"/>
            <w:vMerge w:val="continue"/>
            <w:tcBorders>
              <w:top w:val="single" w:color="auto" w:sz="4" w:space="0"/>
              <w:left w:val="single" w:color="auto" w:sz="4" w:space="0"/>
              <w:bottom w:val="single" w:color="auto" w:sz="4" w:space="0"/>
              <w:right w:val="single" w:color="auto" w:sz="4" w:space="0"/>
            </w:tcBorders>
          </w:tcPr>
          <w:p w14:paraId="36EFB315">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vAlign w:val="center"/>
          </w:tcPr>
          <w:p w14:paraId="24B5FFBA">
            <w:pPr>
              <w:spacing w:line="242" w:lineRule="auto"/>
              <w:jc w:val="center"/>
              <w:rPr>
                <w:color w:val="000000" w:themeColor="text1"/>
                <w:lang w:eastAsia="zh-CN"/>
                <w14:textFill>
                  <w14:solidFill>
                    <w14:schemeClr w14:val="tx1"/>
                  </w14:solidFill>
                </w14:textFill>
              </w:rPr>
            </w:pPr>
          </w:p>
          <w:p w14:paraId="752046E7">
            <w:pPr>
              <w:spacing w:line="242" w:lineRule="auto"/>
              <w:jc w:val="center"/>
              <w:rPr>
                <w:color w:val="000000" w:themeColor="text1"/>
                <w:lang w:eastAsia="zh-CN"/>
                <w14:textFill>
                  <w14:solidFill>
                    <w14:schemeClr w14:val="tx1"/>
                  </w14:solidFill>
                </w14:textFill>
              </w:rPr>
            </w:pPr>
          </w:p>
          <w:p w14:paraId="724CFEEE">
            <w:pPr>
              <w:spacing w:line="243" w:lineRule="auto"/>
              <w:jc w:val="center"/>
              <w:rPr>
                <w:color w:val="000000" w:themeColor="text1"/>
                <w:lang w:eastAsia="zh-CN"/>
                <w14:textFill>
                  <w14:solidFill>
                    <w14:schemeClr w14:val="tx1"/>
                  </w14:solidFill>
                </w14:textFill>
              </w:rPr>
            </w:pPr>
          </w:p>
          <w:p w14:paraId="0EDCE9C6">
            <w:pPr>
              <w:spacing w:line="243" w:lineRule="auto"/>
              <w:jc w:val="center"/>
              <w:rPr>
                <w:color w:val="000000" w:themeColor="text1"/>
                <w:lang w:eastAsia="zh-CN"/>
                <w14:textFill>
                  <w14:solidFill>
                    <w14:schemeClr w14:val="tx1"/>
                  </w14:solidFill>
                </w14:textFill>
              </w:rPr>
            </w:pPr>
          </w:p>
          <w:p w14:paraId="4C010767">
            <w:pPr>
              <w:pStyle w:val="20"/>
              <w:spacing w:before="78" w:line="219" w:lineRule="auto"/>
              <w:jc w:val="both"/>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项目人员证书</w:t>
            </w:r>
          </w:p>
          <w:p w14:paraId="5E85D647">
            <w:pPr>
              <w:pStyle w:val="20"/>
              <w:spacing w:before="182" w:line="207" w:lineRule="auto"/>
              <w:ind w:left="614"/>
              <w:jc w:val="center"/>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spacing w:val="-5"/>
                <w14:textFill>
                  <w14:solidFill>
                    <w14:schemeClr w14:val="tx1"/>
                  </w14:solidFill>
                </w14:textFill>
              </w:rPr>
              <w:t>(</w:t>
            </w:r>
            <w:r>
              <w:rPr>
                <w:rFonts w:ascii="Times New Roman" w:hAnsi="Times New Roman" w:eastAsia="Times New Roman" w:cs="Times New Roman"/>
                <w:color w:val="000000" w:themeColor="text1"/>
                <w:spacing w:val="13"/>
                <w14:textFill>
                  <w14:solidFill>
                    <w14:schemeClr w14:val="tx1"/>
                  </w14:solidFill>
                </w14:textFill>
              </w:rPr>
              <w:t xml:space="preserve"> </w:t>
            </w:r>
            <w:r>
              <w:rPr>
                <w:rFonts w:hint="eastAsia" w:ascii="Times New Roman" w:hAnsi="Times New Roman" w:cs="Times New Roman" w:eastAsiaTheme="minorEastAsia"/>
                <w:color w:val="000000" w:themeColor="text1"/>
                <w:spacing w:val="13"/>
                <w:lang w:eastAsia="zh-CN"/>
                <w14:textFill>
                  <w14:solidFill>
                    <w14:schemeClr w14:val="tx1"/>
                  </w14:solidFill>
                </w14:textFill>
              </w:rPr>
              <w:t>8</w:t>
            </w:r>
            <w:r>
              <w:rPr>
                <w:color w:val="000000" w:themeColor="text1"/>
                <w:spacing w:val="-5"/>
                <w14:textFill>
                  <w14:solidFill>
                    <w14:schemeClr w14:val="tx1"/>
                  </w14:solidFill>
                </w14:textFill>
              </w:rPr>
              <w:t>分</w:t>
            </w:r>
            <w:r>
              <w:rPr>
                <w:rFonts w:ascii="Times New Roman" w:hAnsi="Times New Roman" w:eastAsia="Times New Roman" w:cs="Times New Roman"/>
                <w:color w:val="000000" w:themeColor="text1"/>
                <w:spacing w:val="-5"/>
                <w14:textFill>
                  <w14:solidFill>
                    <w14:schemeClr w14:val="tx1"/>
                  </w14:solidFill>
                </w14:textFill>
              </w:rPr>
              <w:t>)</w:t>
            </w:r>
          </w:p>
        </w:tc>
        <w:tc>
          <w:tcPr>
            <w:tcW w:w="6747" w:type="dxa"/>
            <w:gridSpan w:val="2"/>
            <w:tcBorders>
              <w:top w:val="single" w:color="auto" w:sz="4" w:space="0"/>
              <w:left w:val="single" w:color="auto" w:sz="4" w:space="0"/>
              <w:bottom w:val="single" w:color="auto" w:sz="4" w:space="0"/>
              <w:right w:val="single" w:color="auto" w:sz="4" w:space="0"/>
            </w:tcBorders>
          </w:tcPr>
          <w:p w14:paraId="234819BE">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（1）</w:t>
            </w:r>
            <w:r>
              <w:rPr>
                <w:rFonts w:hint="eastAsia"/>
                <w:color w:val="000000" w:themeColor="text1"/>
                <w:spacing w:val="-2"/>
                <w:lang w:eastAsia="zh-CN"/>
                <w14:textFill>
                  <w14:solidFill>
                    <w14:schemeClr w14:val="tx1"/>
                  </w14:solidFill>
                </w14:textFill>
              </w:rPr>
              <w:t>供应商</w:t>
            </w:r>
            <w:r>
              <w:rPr>
                <w:color w:val="000000" w:themeColor="text1"/>
                <w:spacing w:val="-2"/>
                <w:lang w:eastAsia="zh-CN"/>
                <w14:textFill>
                  <w14:solidFill>
                    <w14:schemeClr w14:val="tx1"/>
                  </w14:solidFill>
                </w14:textFill>
              </w:rPr>
              <w:t>具有较强能力的工作团队,提供高级</w:t>
            </w:r>
            <w:r>
              <w:rPr>
                <w:rFonts w:hint="eastAsia"/>
                <w:color w:val="000000" w:themeColor="text1"/>
                <w:spacing w:val="-2"/>
                <w:lang w:eastAsia="zh-CN"/>
                <w14:textFill>
                  <w14:solidFill>
                    <w14:schemeClr w14:val="tx1"/>
                  </w14:solidFill>
                </w14:textFill>
              </w:rPr>
              <w:t>会计师</w:t>
            </w:r>
            <w:r>
              <w:rPr>
                <w:color w:val="000000" w:themeColor="text1"/>
                <w:spacing w:val="-2"/>
                <w:lang w:eastAsia="zh-CN"/>
                <w14:textFill>
                  <w14:solidFill>
                    <w14:schemeClr w14:val="tx1"/>
                  </w14:solidFill>
                </w14:textFill>
              </w:rPr>
              <w:t xml:space="preserve">证书或注册会计师证书或注册造价工程师证书的，每提供一份得 2 分，最多得 </w:t>
            </w:r>
            <w:r>
              <w:rPr>
                <w:rFonts w:hint="eastAsia"/>
                <w:color w:val="000000" w:themeColor="text1"/>
                <w:spacing w:val="-2"/>
                <w:lang w:eastAsia="zh-CN"/>
                <w14:textFill>
                  <w14:solidFill>
                    <w14:schemeClr w14:val="tx1"/>
                  </w14:solidFill>
                </w14:textFill>
              </w:rPr>
              <w:t>4</w:t>
            </w:r>
            <w:r>
              <w:rPr>
                <w:color w:val="000000" w:themeColor="text1"/>
                <w:spacing w:val="-2"/>
                <w:lang w:eastAsia="zh-CN"/>
                <w14:textFill>
                  <w14:solidFill>
                    <w14:schemeClr w14:val="tx1"/>
                  </w14:solidFill>
                </w14:textFill>
              </w:rPr>
              <w:t xml:space="preserve"> 分；没有不得分。</w:t>
            </w:r>
          </w:p>
          <w:p w14:paraId="3033DD8B">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（2）拟派项目人员提供</w:t>
            </w:r>
            <w:r>
              <w:rPr>
                <w:rFonts w:hint="eastAsia"/>
                <w:color w:val="000000" w:themeColor="text1"/>
                <w:spacing w:val="-2"/>
                <w:lang w:eastAsia="zh-CN"/>
                <w14:textFill>
                  <w14:solidFill>
                    <w14:schemeClr w14:val="tx1"/>
                  </w14:solidFill>
                </w14:textFill>
              </w:rPr>
              <w:t>建筑工程专业或水利工程高级工程师职称</w:t>
            </w:r>
            <w:r>
              <w:rPr>
                <w:color w:val="000000" w:themeColor="text1"/>
                <w:spacing w:val="-2"/>
                <w:lang w:eastAsia="zh-CN"/>
                <w14:textFill>
                  <w14:solidFill>
                    <w14:schemeClr w14:val="tx1"/>
                  </w14:solidFill>
                </w14:textFill>
              </w:rPr>
              <w:t xml:space="preserve">的，每提供一份得 </w:t>
            </w:r>
            <w:r>
              <w:rPr>
                <w:rFonts w:hint="eastAsia"/>
                <w:color w:val="000000" w:themeColor="text1"/>
                <w:spacing w:val="-2"/>
                <w:lang w:eastAsia="zh-CN"/>
                <w14:textFill>
                  <w14:solidFill>
                    <w14:schemeClr w14:val="tx1"/>
                  </w14:solidFill>
                </w14:textFill>
              </w:rPr>
              <w:t>1</w:t>
            </w:r>
            <w:r>
              <w:rPr>
                <w:color w:val="000000" w:themeColor="text1"/>
                <w:spacing w:val="-2"/>
                <w:lang w:eastAsia="zh-CN"/>
                <w14:textFill>
                  <w14:solidFill>
                    <w14:schemeClr w14:val="tx1"/>
                  </w14:solidFill>
                </w14:textFill>
              </w:rPr>
              <w:t xml:space="preserve">分，最多得 </w:t>
            </w:r>
            <w:r>
              <w:rPr>
                <w:rFonts w:hint="eastAsia"/>
                <w:color w:val="000000" w:themeColor="text1"/>
                <w:spacing w:val="-2"/>
                <w:lang w:eastAsia="zh-CN"/>
                <w14:textFill>
                  <w14:solidFill>
                    <w14:schemeClr w14:val="tx1"/>
                  </w14:solidFill>
                </w14:textFill>
              </w:rPr>
              <w:t>4</w:t>
            </w:r>
            <w:r>
              <w:rPr>
                <w:color w:val="000000" w:themeColor="text1"/>
                <w:spacing w:val="-2"/>
                <w:lang w:eastAsia="zh-CN"/>
                <w14:textFill>
                  <w14:solidFill>
                    <w14:schemeClr w14:val="tx1"/>
                  </w14:solidFill>
                </w14:textFill>
              </w:rPr>
              <w:t>分；没有不得分。</w:t>
            </w:r>
          </w:p>
          <w:p w14:paraId="7C6A685E">
            <w:pPr>
              <w:pStyle w:val="20"/>
              <w:spacing w:before="78" w:line="218" w:lineRule="auto"/>
              <w:ind w:left="128"/>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注：</w:t>
            </w:r>
            <w:r>
              <w:rPr>
                <w:rFonts w:hint="eastAsia"/>
                <w:color w:val="000000" w:themeColor="text1"/>
                <w:spacing w:val="-2"/>
                <w:lang w:eastAsia="zh-CN"/>
                <w14:textFill>
                  <w14:solidFill>
                    <w14:schemeClr w14:val="tx1"/>
                  </w14:solidFill>
                </w14:textFill>
              </w:rPr>
              <w:t>①提供专业技术职称证书扫描件和</w:t>
            </w:r>
            <w:r>
              <w:rPr>
                <w:color w:val="000000" w:themeColor="text1"/>
                <w:spacing w:val="-2"/>
                <w:lang w:eastAsia="zh-CN"/>
                <w14:textFill>
                  <w14:solidFill>
                    <w14:schemeClr w14:val="tx1"/>
                  </w14:solidFill>
                </w14:textFill>
              </w:rPr>
              <w:t>2025</w:t>
            </w:r>
            <w:r>
              <w:rPr>
                <w:rFonts w:hint="eastAsia"/>
                <w:color w:val="000000" w:themeColor="text1"/>
                <w:spacing w:val="-2"/>
                <w:lang w:eastAsia="zh-CN"/>
                <w14:textFill>
                  <w14:solidFill>
                    <w14:schemeClr w14:val="tx1"/>
                  </w14:solidFill>
                </w14:textFill>
              </w:rPr>
              <w:t>年以来任意</w:t>
            </w:r>
            <w:r>
              <w:rPr>
                <w:color w:val="000000" w:themeColor="text1"/>
                <w:spacing w:val="-2"/>
                <w:lang w:eastAsia="zh-CN"/>
                <w14:textFill>
                  <w14:solidFill>
                    <w14:schemeClr w14:val="tx1"/>
                  </w14:solidFill>
                </w14:textFill>
              </w:rPr>
              <w:t>1</w:t>
            </w:r>
            <w:r>
              <w:rPr>
                <w:rFonts w:hint="eastAsia"/>
                <w:color w:val="000000" w:themeColor="text1"/>
                <w:spacing w:val="-2"/>
                <w:lang w:eastAsia="zh-CN"/>
                <w14:textFill>
                  <w14:solidFill>
                    <w14:schemeClr w14:val="tx1"/>
                  </w14:solidFill>
                </w14:textFill>
              </w:rPr>
              <w:t>个月供应商为人员缴纳社保等证明材料（新成立企业以</w:t>
            </w:r>
            <w:r>
              <w:rPr>
                <w:rFonts w:hint="eastAsia"/>
                <w:color w:val="000000" w:themeColor="text1"/>
                <w:spacing w:val="-2"/>
                <w:lang w:val="en-US" w:eastAsia="zh-CN"/>
                <w14:textFill>
                  <w14:solidFill>
                    <w14:schemeClr w14:val="tx1"/>
                  </w14:solidFill>
                </w14:textFill>
              </w:rPr>
              <w:t>成立</w:t>
            </w:r>
            <w:r>
              <w:rPr>
                <w:rFonts w:hint="eastAsia"/>
                <w:color w:val="000000" w:themeColor="text1"/>
                <w:spacing w:val="-2"/>
                <w:lang w:eastAsia="zh-CN"/>
                <w14:textFill>
                  <w14:solidFill>
                    <w14:schemeClr w14:val="tx1"/>
                  </w14:solidFill>
                </w14:textFill>
              </w:rPr>
              <w:t>之日算起），退休人员需提供身份证、退休证、合同等证明材料，否则不予认可；</w:t>
            </w:r>
          </w:p>
          <w:p w14:paraId="50C6FC94">
            <w:pPr>
              <w:pStyle w:val="20"/>
              <w:spacing w:before="78" w:line="218" w:lineRule="auto"/>
              <w:ind w:left="128"/>
              <w:rPr>
                <w:rFonts w:hint="eastAsia"/>
                <w:color w:val="000000" w:themeColor="text1"/>
                <w:spacing w:val="-2"/>
                <w:lang w:eastAsia="zh-CN"/>
                <w14:textFill>
                  <w14:solidFill>
                    <w14:schemeClr w14:val="tx1"/>
                  </w14:solidFill>
                </w14:textFill>
              </w:rPr>
            </w:pPr>
            <w:r>
              <w:rPr>
                <w:rFonts w:hint="eastAsia"/>
                <w:color w:val="000000" w:themeColor="text1"/>
                <w:spacing w:val="-2"/>
                <w:lang w:eastAsia="zh-CN"/>
                <w14:textFill>
                  <w14:solidFill>
                    <w14:schemeClr w14:val="tx1"/>
                  </w14:solidFill>
                </w14:textFill>
              </w:rPr>
              <w:t>②拟派项目团队人员中，同一人员所持证书不重复计分。同一人员具有多个证书的， 按得分最高证书计分：同一人员最高得分证书有两个及以上的，仅就一种证书计分。</w:t>
            </w:r>
          </w:p>
        </w:tc>
      </w:tr>
      <w:tr w14:paraId="3F334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1371" w:type="dxa"/>
            <w:vMerge w:val="continue"/>
            <w:tcBorders>
              <w:top w:val="single" w:color="auto" w:sz="4" w:space="0"/>
              <w:left w:val="single" w:color="auto" w:sz="4" w:space="0"/>
              <w:bottom w:val="single" w:color="auto" w:sz="4" w:space="0"/>
              <w:right w:val="single" w:color="auto" w:sz="4" w:space="0"/>
            </w:tcBorders>
          </w:tcPr>
          <w:p w14:paraId="051231BF">
            <w:pPr>
              <w:rPr>
                <w:color w:val="000000" w:themeColor="text1"/>
                <w:lang w:eastAsia="zh-CN"/>
                <w14:textFill>
                  <w14:solidFill>
                    <w14:schemeClr w14:val="tx1"/>
                  </w14:solidFill>
                </w14:textFill>
              </w:rPr>
            </w:pPr>
          </w:p>
        </w:tc>
        <w:tc>
          <w:tcPr>
            <w:tcW w:w="1567" w:type="dxa"/>
            <w:tcBorders>
              <w:top w:val="single" w:color="auto" w:sz="4" w:space="0"/>
              <w:left w:val="single" w:color="auto" w:sz="4" w:space="0"/>
              <w:bottom w:val="single" w:color="auto" w:sz="4" w:space="0"/>
              <w:right w:val="single" w:color="auto" w:sz="4" w:space="0"/>
            </w:tcBorders>
            <w:vAlign w:val="center"/>
          </w:tcPr>
          <w:p w14:paraId="260B2E8D">
            <w:pPr>
              <w:spacing w:line="246" w:lineRule="auto"/>
              <w:jc w:val="center"/>
              <w:rPr>
                <w:color w:val="000000" w:themeColor="text1"/>
                <w:lang w:eastAsia="zh-CN"/>
                <w14:textFill>
                  <w14:solidFill>
                    <w14:schemeClr w14:val="tx1"/>
                  </w14:solidFill>
                </w14:textFill>
              </w:rPr>
            </w:pPr>
          </w:p>
          <w:p w14:paraId="1605999D">
            <w:pPr>
              <w:spacing w:line="246" w:lineRule="auto"/>
              <w:jc w:val="center"/>
              <w:rPr>
                <w:color w:val="000000" w:themeColor="text1"/>
                <w:lang w:eastAsia="zh-CN"/>
                <w14:textFill>
                  <w14:solidFill>
                    <w14:schemeClr w14:val="tx1"/>
                  </w14:solidFill>
                </w14:textFill>
              </w:rPr>
            </w:pPr>
          </w:p>
          <w:p w14:paraId="6FE2CCF6">
            <w:pPr>
              <w:spacing w:line="247" w:lineRule="auto"/>
              <w:jc w:val="center"/>
              <w:rPr>
                <w:color w:val="000000" w:themeColor="text1"/>
                <w:lang w:eastAsia="zh-CN"/>
                <w14:textFill>
                  <w14:solidFill>
                    <w14:schemeClr w14:val="tx1"/>
                  </w14:solidFill>
                </w14:textFill>
              </w:rPr>
            </w:pPr>
          </w:p>
          <w:p w14:paraId="6ADDEAA8">
            <w:pPr>
              <w:pStyle w:val="20"/>
              <w:spacing w:before="78" w:line="207" w:lineRule="auto"/>
              <w:ind w:left="195"/>
              <w:jc w:val="center"/>
              <w:rPr>
                <w:rFonts w:ascii="Times New Roman" w:hAnsi="Times New Roman" w:eastAsia="Times New Roman" w:cs="Times New Roman"/>
                <w:color w:val="000000" w:themeColor="text1"/>
                <w14:textFill>
                  <w14:solidFill>
                    <w14:schemeClr w14:val="tx1"/>
                  </w14:solidFill>
                </w14:textFill>
              </w:rPr>
            </w:pPr>
            <w:r>
              <w:rPr>
                <w:color w:val="000000" w:themeColor="text1"/>
                <w:spacing w:val="-2"/>
                <w14:textFill>
                  <w14:solidFill>
                    <w14:schemeClr w14:val="tx1"/>
                  </w14:solidFill>
                </w14:textFill>
              </w:rPr>
              <w:t>其他</w:t>
            </w:r>
            <w:r>
              <w:rPr>
                <w:rFonts w:ascii="Times New Roman" w:hAnsi="Times New Roman" w:eastAsia="Times New Roman" w:cs="Times New Roman"/>
                <w:color w:val="000000" w:themeColor="text1"/>
                <w:spacing w:val="-2"/>
                <w14:textFill>
                  <w14:solidFill>
                    <w14:schemeClr w14:val="tx1"/>
                  </w14:solidFill>
                </w14:textFill>
              </w:rPr>
              <w:t>(</w:t>
            </w:r>
            <w:r>
              <w:rPr>
                <w:rFonts w:hint="eastAsia" w:ascii="Times New Roman" w:hAnsi="Times New Roman" w:cs="Times New Roman" w:eastAsiaTheme="minorEastAsia"/>
                <w:color w:val="000000" w:themeColor="text1"/>
                <w:spacing w:val="-2"/>
                <w:lang w:eastAsia="zh-CN"/>
                <w14:textFill>
                  <w14:solidFill>
                    <w14:schemeClr w14:val="tx1"/>
                  </w14:solidFill>
                </w14:textFill>
              </w:rPr>
              <w:t xml:space="preserve"> </w:t>
            </w:r>
            <w:r>
              <w:rPr>
                <w:rFonts w:hint="eastAsia" w:ascii="Times New Roman" w:hAnsi="Times New Roman" w:cs="Times New Roman" w:eastAsiaTheme="minorEastAsia"/>
                <w:color w:val="000000" w:themeColor="text1"/>
                <w:spacing w:val="-2"/>
                <w:lang w:val="en-US" w:eastAsia="zh-CN"/>
                <w14:textFill>
                  <w14:solidFill>
                    <w14:schemeClr w14:val="tx1"/>
                  </w14:solidFill>
                </w14:textFill>
              </w:rPr>
              <w:t>24</w:t>
            </w:r>
            <w:r>
              <w:rPr>
                <w:color w:val="000000" w:themeColor="text1"/>
                <w:spacing w:val="-2"/>
                <w14:textFill>
                  <w14:solidFill>
                    <w14:schemeClr w14:val="tx1"/>
                  </w14:solidFill>
                </w14:textFill>
              </w:rPr>
              <w:t>分</w:t>
            </w:r>
            <w:r>
              <w:rPr>
                <w:rFonts w:ascii="Times New Roman" w:hAnsi="Times New Roman" w:eastAsia="Times New Roman" w:cs="Times New Roman"/>
                <w:color w:val="000000" w:themeColor="text1"/>
                <w:spacing w:val="-2"/>
                <w14:textFill>
                  <w14:solidFill>
                    <w14:schemeClr w14:val="tx1"/>
                  </w14:solidFill>
                </w14:textFill>
              </w:rPr>
              <w:t>)</w:t>
            </w:r>
          </w:p>
        </w:tc>
        <w:tc>
          <w:tcPr>
            <w:tcW w:w="6747" w:type="dxa"/>
            <w:gridSpan w:val="2"/>
            <w:tcBorders>
              <w:top w:val="single" w:color="auto" w:sz="4" w:space="0"/>
              <w:left w:val="single" w:color="auto" w:sz="4" w:space="0"/>
              <w:bottom w:val="single" w:color="auto" w:sz="4" w:space="0"/>
              <w:right w:val="single" w:color="auto" w:sz="4" w:space="0"/>
            </w:tcBorders>
          </w:tcPr>
          <w:p w14:paraId="748FFA56">
            <w:pPr>
              <w:pStyle w:val="20"/>
              <w:spacing w:before="78" w:line="218" w:lineRule="auto"/>
              <w:rPr>
                <w:rFonts w:hint="eastAsia"/>
                <w:color w:val="000000" w:themeColor="text1"/>
                <w:spacing w:val="-2"/>
                <w:lang w:eastAsia="zh-CN"/>
                <w14:textFill>
                  <w14:solidFill>
                    <w14:schemeClr w14:val="tx1"/>
                  </w14:solidFill>
                </w14:textFill>
              </w:rPr>
            </w:pPr>
            <w:bookmarkStart w:id="13" w:name="_Hlk161845687"/>
            <w:r>
              <w:rPr>
                <w:color w:val="000000" w:themeColor="text1"/>
                <w:spacing w:val="-2"/>
                <w:lang w:eastAsia="zh-CN"/>
                <w14:textFill>
                  <w14:solidFill>
                    <w14:schemeClr w14:val="tx1"/>
                  </w14:solidFill>
                </w14:textFill>
              </w:rPr>
              <w:t xml:space="preserve">（1）承诺拟派人员未经采购单位同意中途不得更换人员， 且能够提供现场服务的得 </w:t>
            </w:r>
            <w:r>
              <w:rPr>
                <w:rFonts w:hint="eastAsia"/>
                <w:color w:val="000000" w:themeColor="text1"/>
                <w:spacing w:val="-2"/>
                <w:lang w:eastAsia="zh-CN"/>
                <w14:textFill>
                  <w14:solidFill>
                    <w14:schemeClr w14:val="tx1"/>
                  </w14:solidFill>
                </w14:textFill>
              </w:rPr>
              <w:t>2</w:t>
            </w:r>
            <w:r>
              <w:rPr>
                <w:color w:val="000000" w:themeColor="text1"/>
                <w:spacing w:val="-2"/>
                <w:lang w:eastAsia="zh-CN"/>
                <w14:textFill>
                  <w14:solidFill>
                    <w14:schemeClr w14:val="tx1"/>
                  </w14:solidFill>
                </w14:textFill>
              </w:rPr>
              <w:t>分，没有不得分。</w:t>
            </w:r>
          </w:p>
          <w:p w14:paraId="5283B2F9">
            <w:pPr>
              <w:pStyle w:val="20"/>
              <w:spacing w:before="78" w:line="218" w:lineRule="auto"/>
              <w:rPr>
                <w:rFonts w:hint="eastAsia"/>
                <w:color w:val="000000" w:themeColor="text1"/>
                <w:spacing w:val="-2"/>
                <w:lang w:eastAsia="zh-CN"/>
                <w14:textFill>
                  <w14:solidFill>
                    <w14:schemeClr w14:val="tx1"/>
                  </w14:solidFill>
                </w14:textFill>
              </w:rPr>
            </w:pPr>
            <w:r>
              <w:rPr>
                <w:color w:val="000000" w:themeColor="text1"/>
                <w:spacing w:val="-2"/>
                <w:lang w:eastAsia="zh-CN"/>
                <w14:textFill>
                  <w14:solidFill>
                    <w14:schemeClr w14:val="tx1"/>
                  </w14:solidFill>
                </w14:textFill>
              </w:rPr>
              <w:t>（2）在项目实施过程中，</w:t>
            </w:r>
            <w:r>
              <w:rPr>
                <w:rFonts w:hint="eastAsia"/>
                <w:color w:val="000000" w:themeColor="text1"/>
                <w:spacing w:val="-2"/>
                <w:lang w:eastAsia="zh-CN"/>
                <w14:textFill>
                  <w14:solidFill>
                    <w14:schemeClr w14:val="tx1"/>
                  </w14:solidFill>
                </w14:textFill>
              </w:rPr>
              <w:t>供应商</w:t>
            </w:r>
            <w:r>
              <w:rPr>
                <w:color w:val="000000" w:themeColor="text1"/>
                <w:spacing w:val="-2"/>
                <w:lang w:eastAsia="zh-CN"/>
                <w14:textFill>
                  <w14:solidFill>
                    <w14:schemeClr w14:val="tx1"/>
                  </w14:solidFill>
                </w14:textFill>
              </w:rPr>
              <w:t>与拟投入人员承诺廉洁自律，</w:t>
            </w:r>
          </w:p>
          <w:p w14:paraId="4EACFF55">
            <w:pPr>
              <w:pStyle w:val="20"/>
              <w:spacing w:before="78" w:line="218" w:lineRule="auto"/>
              <w:rPr>
                <w:rFonts w:hint="eastAsia"/>
                <w:color w:val="000000" w:themeColor="text1"/>
                <w:spacing w:val="-2"/>
                <w:highlight w:val="none"/>
                <w:lang w:eastAsia="zh-CN"/>
                <w14:textFill>
                  <w14:solidFill>
                    <w14:schemeClr w14:val="tx1"/>
                  </w14:solidFill>
                </w14:textFill>
              </w:rPr>
            </w:pPr>
            <w:r>
              <w:rPr>
                <w:color w:val="000000" w:themeColor="text1"/>
                <w:spacing w:val="-2"/>
                <w:lang w:eastAsia="zh-CN"/>
                <w14:textFill>
                  <w14:solidFill>
                    <w14:schemeClr w14:val="tx1"/>
                  </w14:solidFill>
                </w14:textFill>
              </w:rPr>
              <w:t>能够实事求是的实施项</w:t>
            </w:r>
            <w:r>
              <w:rPr>
                <w:color w:val="000000" w:themeColor="text1"/>
                <w:spacing w:val="-2"/>
                <w:highlight w:val="none"/>
                <w:lang w:eastAsia="zh-CN"/>
                <w14:textFill>
                  <w14:solidFill>
                    <w14:schemeClr w14:val="tx1"/>
                  </w14:solidFill>
                </w14:textFill>
              </w:rPr>
              <w:t>目的，得</w:t>
            </w:r>
            <w:r>
              <w:rPr>
                <w:rFonts w:hint="eastAsia"/>
                <w:color w:val="000000" w:themeColor="text1"/>
                <w:spacing w:val="-2"/>
                <w:highlight w:val="none"/>
                <w:lang w:eastAsia="zh-CN"/>
                <w14:textFill>
                  <w14:solidFill>
                    <w14:schemeClr w14:val="tx1"/>
                  </w14:solidFill>
                </w14:textFill>
              </w:rPr>
              <w:t>3</w:t>
            </w:r>
            <w:r>
              <w:rPr>
                <w:color w:val="000000" w:themeColor="text1"/>
                <w:spacing w:val="-2"/>
                <w:highlight w:val="none"/>
                <w:lang w:eastAsia="zh-CN"/>
                <w14:textFill>
                  <w14:solidFill>
                    <w14:schemeClr w14:val="tx1"/>
                  </w14:solidFill>
                </w14:textFill>
              </w:rPr>
              <w:t>分，没有不得分。</w:t>
            </w:r>
            <w:bookmarkEnd w:id="13"/>
          </w:p>
          <w:p w14:paraId="5A281F5A">
            <w:pPr>
              <w:pStyle w:val="20"/>
              <w:spacing w:before="78" w:line="218" w:lineRule="auto"/>
              <w:rPr>
                <w:rFonts w:hint="eastAsia"/>
                <w:color w:val="000000" w:themeColor="text1"/>
                <w:spacing w:val="-2"/>
                <w:highlight w:val="none"/>
                <w:lang w:eastAsia="zh-CN"/>
                <w14:textFill>
                  <w14:solidFill>
                    <w14:schemeClr w14:val="tx1"/>
                  </w14:solidFill>
                </w14:textFill>
              </w:rPr>
            </w:pPr>
            <w:r>
              <w:rPr>
                <w:rFonts w:hint="eastAsia"/>
                <w:color w:val="000000" w:themeColor="text1"/>
                <w:spacing w:val="-2"/>
                <w:highlight w:val="none"/>
                <w:lang w:eastAsia="zh-CN"/>
                <w14:textFill>
                  <w14:solidFill>
                    <w14:schemeClr w14:val="tx1"/>
                  </w14:solidFill>
                </w14:textFill>
              </w:rPr>
              <w:t>（3）供应商专业能力。供应商</w:t>
            </w:r>
            <w:r>
              <w:rPr>
                <w:rFonts w:hint="eastAsia"/>
                <w:color w:val="000000" w:themeColor="text1"/>
                <w:spacing w:val="-2"/>
                <w:highlight w:val="none"/>
                <w:lang w:val="en-US" w:eastAsia="zh-CN"/>
                <w14:textFill>
                  <w14:solidFill>
                    <w14:schemeClr w14:val="tx1"/>
                  </w14:solidFill>
                </w14:textFill>
              </w:rPr>
              <w:t>或公司在职人员</w:t>
            </w:r>
            <w:r>
              <w:rPr>
                <w:rFonts w:hint="eastAsia"/>
                <w:color w:val="000000" w:themeColor="text1"/>
                <w:spacing w:val="-2"/>
                <w:highlight w:val="none"/>
                <w:lang w:eastAsia="zh-CN"/>
                <w14:textFill>
                  <w14:solidFill>
                    <w14:schemeClr w14:val="tx1"/>
                  </w14:solidFill>
                </w14:textFill>
              </w:rPr>
              <w:t>获得省级及以上且需与绩效管理相关的成果（发表论文、出版著作、参加课题研究等）的每一项得</w:t>
            </w:r>
            <w:r>
              <w:rPr>
                <w:rFonts w:hint="eastAsia"/>
                <w:color w:val="000000" w:themeColor="text1"/>
                <w:spacing w:val="-2"/>
                <w:highlight w:val="none"/>
                <w:lang w:val="en-US" w:eastAsia="zh-CN"/>
                <w14:textFill>
                  <w14:solidFill>
                    <w14:schemeClr w14:val="tx1"/>
                  </w14:solidFill>
                </w14:textFill>
              </w:rPr>
              <w:t>5</w:t>
            </w:r>
            <w:r>
              <w:rPr>
                <w:rFonts w:hint="eastAsia"/>
                <w:color w:val="000000" w:themeColor="text1"/>
                <w:spacing w:val="-2"/>
                <w:highlight w:val="none"/>
                <w:lang w:eastAsia="zh-CN"/>
                <w14:textFill>
                  <w14:solidFill>
                    <w14:schemeClr w14:val="tx1"/>
                  </w14:solidFill>
                </w14:textFill>
              </w:rPr>
              <w:t>分，最高得</w:t>
            </w:r>
            <w:r>
              <w:rPr>
                <w:color w:val="000000" w:themeColor="text1"/>
                <w:spacing w:val="-2"/>
                <w:highlight w:val="none"/>
                <w:lang w:eastAsia="zh-CN"/>
                <w14:textFill>
                  <w14:solidFill>
                    <w14:schemeClr w14:val="tx1"/>
                  </w14:solidFill>
                </w14:textFill>
              </w:rPr>
              <w:t>10</w:t>
            </w:r>
            <w:r>
              <w:rPr>
                <w:rFonts w:hint="eastAsia"/>
                <w:color w:val="000000" w:themeColor="text1"/>
                <w:spacing w:val="-2"/>
                <w:highlight w:val="none"/>
                <w:lang w:eastAsia="zh-CN"/>
                <w14:textFill>
                  <w14:solidFill>
                    <w14:schemeClr w14:val="tx1"/>
                  </w14:solidFill>
                </w14:textFill>
              </w:rPr>
              <w:t>分。（</w:t>
            </w:r>
            <w:r>
              <w:rPr>
                <w:rFonts w:hint="eastAsia"/>
                <w:color w:val="000000" w:themeColor="text1"/>
                <w:spacing w:val="-2"/>
                <w:highlight w:val="none"/>
                <w:lang w:val="en-US" w:eastAsia="zh-CN"/>
                <w14:textFill>
                  <w14:solidFill>
                    <w14:schemeClr w14:val="tx1"/>
                  </w14:solidFill>
                </w14:textFill>
              </w:rPr>
              <w:t>注：1.</w:t>
            </w:r>
            <w:r>
              <w:rPr>
                <w:rFonts w:hint="eastAsia"/>
                <w:color w:val="000000" w:themeColor="text1"/>
                <w:spacing w:val="-2"/>
                <w:highlight w:val="none"/>
                <w:lang w:eastAsia="zh-CN"/>
                <w14:textFill>
                  <w14:solidFill>
                    <w14:schemeClr w14:val="tx1"/>
                  </w14:solidFill>
                </w14:textFill>
              </w:rPr>
              <w:t>需提供相关证明材料；</w:t>
            </w:r>
            <w:r>
              <w:rPr>
                <w:rFonts w:hint="eastAsia"/>
                <w:color w:val="000000" w:themeColor="text1"/>
                <w:spacing w:val="-2"/>
                <w:highlight w:val="none"/>
                <w:lang w:val="en-US" w:eastAsia="zh-CN"/>
                <w14:textFill>
                  <w14:solidFill>
                    <w14:schemeClr w14:val="tx1"/>
                  </w14:solidFill>
                </w14:textFill>
              </w:rPr>
              <w:t>2.公司人员须提供</w:t>
            </w:r>
            <w:r>
              <w:rPr>
                <w:rFonts w:hint="eastAsia"/>
                <w:color w:val="000000" w:themeColor="text1"/>
                <w:spacing w:val="-2"/>
                <w:highlight w:val="none"/>
                <w:lang w:eastAsia="zh-CN"/>
                <w14:textFill>
                  <w14:solidFill>
                    <w14:schemeClr w14:val="tx1"/>
                  </w14:solidFill>
                </w14:textFill>
              </w:rPr>
              <w:t>人员缴纳社保、合同等证明材</w:t>
            </w:r>
            <w:r>
              <w:rPr>
                <w:rFonts w:hint="eastAsia"/>
                <w:color w:val="000000" w:themeColor="text1"/>
                <w:spacing w:val="-2"/>
                <w:lang w:eastAsia="zh-CN"/>
                <w14:textFill>
                  <w14:solidFill>
                    <w14:schemeClr w14:val="tx1"/>
                  </w14:solidFill>
                </w14:textFill>
              </w:rPr>
              <w:t>料（新成立企业以</w:t>
            </w:r>
            <w:r>
              <w:rPr>
                <w:rFonts w:hint="eastAsia"/>
                <w:color w:val="000000" w:themeColor="text1"/>
                <w:spacing w:val="-2"/>
                <w:lang w:val="en-US" w:eastAsia="zh-CN"/>
                <w14:textFill>
                  <w14:solidFill>
                    <w14:schemeClr w14:val="tx1"/>
                  </w14:solidFill>
                </w14:textFill>
              </w:rPr>
              <w:t>成立</w:t>
            </w:r>
            <w:r>
              <w:rPr>
                <w:rFonts w:hint="eastAsia"/>
                <w:color w:val="000000" w:themeColor="text1"/>
                <w:spacing w:val="-2"/>
                <w:lang w:eastAsia="zh-CN"/>
                <w14:textFill>
                  <w14:solidFill>
                    <w14:schemeClr w14:val="tx1"/>
                  </w14:solidFill>
                </w14:textFill>
              </w:rPr>
              <w:t>之日算起）</w:t>
            </w:r>
            <w:r>
              <w:rPr>
                <w:rFonts w:hint="eastAsia"/>
                <w:color w:val="000000" w:themeColor="text1"/>
                <w:spacing w:val="-2"/>
                <w:highlight w:val="none"/>
                <w:lang w:eastAsia="zh-CN"/>
                <w14:textFill>
                  <w14:solidFill>
                    <w14:schemeClr w14:val="tx1"/>
                  </w14:solidFill>
                </w14:textFill>
              </w:rPr>
              <w:t>）。</w:t>
            </w:r>
          </w:p>
          <w:p w14:paraId="578177B1">
            <w:pPr>
              <w:pStyle w:val="20"/>
              <w:spacing w:before="78" w:line="218" w:lineRule="auto"/>
              <w:rPr>
                <w:rFonts w:hint="eastAsia"/>
                <w:color w:val="000000" w:themeColor="text1"/>
                <w:spacing w:val="-2"/>
                <w:lang w:eastAsia="zh-CN"/>
                <w14:textFill>
                  <w14:solidFill>
                    <w14:schemeClr w14:val="tx1"/>
                  </w14:solidFill>
                </w14:textFill>
              </w:rPr>
            </w:pPr>
            <w:r>
              <w:rPr>
                <w:rFonts w:hint="eastAsia"/>
                <w:color w:val="000000" w:themeColor="text1"/>
                <w:spacing w:val="-2"/>
                <w:highlight w:val="none"/>
                <w:lang w:eastAsia="zh-CN"/>
                <w14:textFill>
                  <w14:solidFill>
                    <w14:schemeClr w14:val="tx1"/>
                  </w14:solidFill>
                </w14:textFill>
              </w:rPr>
              <w:t>（4）供应商影响力。供应商参加省级以上绩效管理专业组织，并提供相关证明的得</w:t>
            </w:r>
            <w:r>
              <w:rPr>
                <w:rFonts w:hint="eastAsia"/>
                <w:color w:val="000000" w:themeColor="text1"/>
                <w:spacing w:val="-2"/>
                <w:highlight w:val="none"/>
                <w:lang w:val="en-US" w:eastAsia="zh-CN"/>
                <w14:textFill>
                  <w14:solidFill>
                    <w14:schemeClr w14:val="tx1"/>
                  </w14:solidFill>
                </w14:textFill>
              </w:rPr>
              <w:t>5</w:t>
            </w:r>
            <w:r>
              <w:rPr>
                <w:rFonts w:hint="eastAsia"/>
                <w:color w:val="000000" w:themeColor="text1"/>
                <w:spacing w:val="-2"/>
                <w:highlight w:val="none"/>
                <w:lang w:eastAsia="zh-CN"/>
                <w14:textFill>
                  <w14:solidFill>
                    <w14:schemeClr w14:val="tx1"/>
                  </w14:solidFill>
                </w14:textFill>
              </w:rPr>
              <w:t>分（202</w:t>
            </w:r>
            <w:r>
              <w:rPr>
                <w:rFonts w:hint="eastAsia"/>
                <w:color w:val="000000" w:themeColor="text1"/>
                <w:spacing w:val="-2"/>
                <w:highlight w:val="none"/>
                <w:lang w:val="en-US" w:eastAsia="zh-CN"/>
                <w14:textFill>
                  <w14:solidFill>
                    <w14:schemeClr w14:val="tx1"/>
                  </w14:solidFill>
                </w14:textFill>
              </w:rPr>
              <w:t>6</w:t>
            </w:r>
            <w:r>
              <w:rPr>
                <w:rFonts w:hint="eastAsia"/>
                <w:color w:val="000000" w:themeColor="text1"/>
                <w:spacing w:val="-2"/>
                <w:highlight w:val="none"/>
                <w:lang w:eastAsia="zh-CN"/>
                <w14:textFill>
                  <w14:solidFill>
                    <w14:schemeClr w14:val="tx1"/>
                  </w14:solidFill>
                </w14:textFill>
              </w:rPr>
              <w:t>年以前任</w:t>
            </w:r>
            <w:r>
              <w:rPr>
                <w:rFonts w:hint="eastAsia"/>
                <w:color w:val="000000" w:themeColor="text1"/>
                <w:spacing w:val="-2"/>
                <w:lang w:eastAsia="zh-CN"/>
                <w14:textFill>
                  <w14:solidFill>
                    <w14:schemeClr w14:val="tx1"/>
                  </w14:solidFill>
                </w14:textFill>
              </w:rPr>
              <w:t>意年份即可）。</w:t>
            </w:r>
          </w:p>
          <w:p w14:paraId="46686FEA">
            <w:pPr>
              <w:pStyle w:val="20"/>
              <w:spacing w:before="78" w:line="218" w:lineRule="auto"/>
              <w:rPr>
                <w:rFonts w:hint="default"/>
                <w:spacing w:val="-1"/>
                <w:lang w:val="en-US" w:eastAsia="zh-CN"/>
              </w:rPr>
            </w:pPr>
            <w:r>
              <w:rPr>
                <w:rFonts w:hint="eastAsia" w:ascii="宋体" w:hAnsi="宋体" w:eastAsia="宋体" w:cs="宋体"/>
                <w:color w:val="000000" w:themeColor="text1"/>
                <w:spacing w:val="-2"/>
                <w:highlight w:val="none"/>
                <w:lang w:eastAsia="zh-CN"/>
                <w14:textFill>
                  <w14:solidFill>
                    <w14:schemeClr w14:val="tx1"/>
                  </w14:solidFill>
                </w14:textFill>
              </w:rPr>
              <w:t>（</w:t>
            </w:r>
            <w:r>
              <w:rPr>
                <w:rFonts w:hint="eastAsia" w:ascii="宋体" w:hAnsi="宋体" w:eastAsia="宋体" w:cs="宋体"/>
                <w:color w:val="000000" w:themeColor="text1"/>
                <w:spacing w:val="-2"/>
                <w:highlight w:val="none"/>
                <w:lang w:val="en-US" w:eastAsia="zh-CN"/>
                <w14:textFill>
                  <w14:solidFill>
                    <w14:schemeClr w14:val="tx1"/>
                  </w14:solidFill>
                </w14:textFill>
              </w:rPr>
              <w:t>5）</w:t>
            </w:r>
            <w:r>
              <w:rPr>
                <w:rFonts w:hint="eastAsia" w:ascii="宋体" w:hAnsi="宋体" w:eastAsia="宋体" w:cs="宋体"/>
                <w:color w:val="000000" w:themeColor="text1"/>
                <w:spacing w:val="-2"/>
                <w:highlight w:val="none"/>
                <w:lang w:val="zh-CN" w:eastAsia="zh-CN"/>
                <w14:textFill>
                  <w14:solidFill>
                    <w14:schemeClr w14:val="tx1"/>
                  </w14:solidFill>
                </w14:textFill>
              </w:rPr>
              <w:t>根据供应商针对本项目提供的本地化方案、响应时间、服务承诺等；得</w:t>
            </w:r>
            <w:r>
              <w:rPr>
                <w:rFonts w:hint="eastAsia" w:ascii="宋体" w:hAnsi="宋体" w:eastAsia="宋体" w:cs="宋体"/>
                <w:color w:val="000000" w:themeColor="text1"/>
                <w:spacing w:val="-2"/>
                <w:highlight w:val="none"/>
                <w:lang w:val="en-US" w:eastAsia="zh-CN"/>
                <w14:textFill>
                  <w14:solidFill>
                    <w14:schemeClr w14:val="tx1"/>
                  </w14:solidFill>
                </w14:textFill>
              </w:rPr>
              <w:t>4</w:t>
            </w:r>
            <w:r>
              <w:rPr>
                <w:rFonts w:hint="eastAsia" w:ascii="宋体" w:hAnsi="宋体" w:eastAsia="宋体" w:cs="宋体"/>
                <w:color w:val="000000" w:themeColor="text1"/>
                <w:spacing w:val="-2"/>
                <w:highlight w:val="none"/>
                <w:lang w:val="zh-CN" w:eastAsia="zh-CN"/>
                <w14:textFill>
                  <w14:solidFill>
                    <w14:schemeClr w14:val="tx1"/>
                  </w14:solidFill>
                </w14:textFill>
              </w:rPr>
              <w:t>分，不提供不得分。</w:t>
            </w:r>
          </w:p>
        </w:tc>
      </w:tr>
    </w:tbl>
    <w:p w14:paraId="2D2D53EB">
      <w:pPr>
        <w:rPr>
          <w:rFonts w:eastAsiaTheme="minorEastAsia"/>
          <w:color w:val="000000" w:themeColor="text1"/>
          <w:lang w:eastAsia="zh-CN"/>
          <w14:textFill>
            <w14:solidFill>
              <w14:schemeClr w14:val="tx1"/>
            </w14:solidFill>
          </w14:textFill>
        </w:rPr>
      </w:pPr>
    </w:p>
    <w:p w14:paraId="5D80E107">
      <w:pPr>
        <w:pStyle w:val="2"/>
        <w:spacing w:before="78" w:line="559" w:lineRule="exact"/>
        <w:ind w:left="246"/>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最终得分为磋商小组所有成员计分的算术平均值，计算保留小数点两位，小数点后</w:t>
      </w:r>
    </w:p>
    <w:p w14:paraId="3445ACC0">
      <w:pPr>
        <w:pStyle w:val="2"/>
        <w:spacing w:line="219" w:lineRule="auto"/>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第三位四舍五入。</w:t>
      </w:r>
    </w:p>
    <w:p w14:paraId="72A0E326">
      <w:pPr>
        <w:pStyle w:val="2"/>
        <w:spacing w:before="277" w:line="430" w:lineRule="auto"/>
        <w:ind w:left="5" w:right="186" w:firstLine="478"/>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22.3</w:t>
      </w:r>
      <w:r>
        <w:rPr>
          <w:color w:val="000000" w:themeColor="text1"/>
          <w:spacing w:val="-37"/>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磋商小组根据综合评分情况，</w:t>
      </w:r>
      <w:r>
        <w:rPr>
          <w:color w:val="000000" w:themeColor="text1"/>
          <w:spacing w:val="-3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按照评审得分由高到低顺序推荐成交候选供应</w:t>
      </w:r>
      <w:r>
        <w:rPr>
          <w:color w:val="000000" w:themeColor="text1"/>
          <w:sz w:val="24"/>
          <w:szCs w:val="24"/>
          <w:lang w:eastAsia="zh-CN"/>
          <w14:textFill>
            <w14:solidFill>
              <w14:schemeClr w14:val="tx1"/>
            </w14:solidFill>
          </w14:textFill>
        </w:rPr>
        <w:t xml:space="preserve"> </w:t>
      </w:r>
      <w:r>
        <w:rPr>
          <w:color w:val="000000" w:themeColor="text1"/>
          <w:spacing w:val="-19"/>
          <w:sz w:val="24"/>
          <w:szCs w:val="24"/>
          <w:lang w:eastAsia="zh-CN"/>
          <w14:textFill>
            <w14:solidFill>
              <w14:schemeClr w14:val="tx1"/>
            </w14:solidFill>
          </w14:textFill>
        </w:rPr>
        <w:t>商，并编写评审报告。综合得分相同的供应商，</w:t>
      </w:r>
      <w:r>
        <w:rPr>
          <w:color w:val="000000" w:themeColor="text1"/>
          <w:spacing w:val="54"/>
          <w:sz w:val="24"/>
          <w:szCs w:val="24"/>
          <w:lang w:eastAsia="zh-CN"/>
          <w14:textFill>
            <w14:solidFill>
              <w14:schemeClr w14:val="tx1"/>
            </w14:solidFill>
          </w14:textFill>
        </w:rPr>
        <w:t xml:space="preserve"> </w:t>
      </w:r>
      <w:r>
        <w:rPr>
          <w:color w:val="000000" w:themeColor="text1"/>
          <w:spacing w:val="-19"/>
          <w:sz w:val="24"/>
          <w:szCs w:val="24"/>
          <w:lang w:eastAsia="zh-CN"/>
          <w14:textFill>
            <w14:solidFill>
              <w14:schemeClr w14:val="tx1"/>
            </w14:solidFill>
          </w14:textFill>
        </w:rPr>
        <w:t>报价较低者优先；报价也相同的，由</w:t>
      </w:r>
      <w:r>
        <w:rPr>
          <w:color w:val="000000" w:themeColor="text1"/>
          <w:spacing w:val="-5"/>
          <w:sz w:val="24"/>
          <w:szCs w:val="24"/>
          <w:lang w:eastAsia="zh-CN"/>
          <w14:textFill>
            <w14:solidFill>
              <w14:schemeClr w14:val="tx1"/>
            </w14:solidFill>
          </w14:textFill>
        </w:rPr>
        <w:t>采购人自行确定。</w:t>
      </w:r>
    </w:p>
    <w:p w14:paraId="21372603">
      <w:pPr>
        <w:pStyle w:val="2"/>
        <w:spacing w:before="276" w:line="431" w:lineRule="auto"/>
        <w:ind w:right="184" w:firstLine="482"/>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22.4</w:t>
      </w:r>
      <w:r>
        <w:rPr>
          <w:color w:val="000000" w:themeColor="text1"/>
          <w:spacing w:val="-37"/>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采购人应当从评审报告提出的成交候选供应商中，</w:t>
      </w:r>
      <w:r>
        <w:rPr>
          <w:color w:val="000000" w:themeColor="text1"/>
          <w:spacing w:val="-3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按照排序由高到低的原则</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确定成交供应商，</w:t>
      </w:r>
      <w:r>
        <w:rPr>
          <w:color w:val="000000" w:themeColor="text1"/>
          <w:spacing w:val="58"/>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也可以书面授权磋商小组直接确定成交供应商。采购人逾期未确定</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成交供应商且不提出异议的， 视为确定评审报告提</w:t>
      </w:r>
      <w:r>
        <w:rPr>
          <w:color w:val="000000" w:themeColor="text1"/>
          <w:spacing w:val="-5"/>
          <w:sz w:val="24"/>
          <w:szCs w:val="24"/>
          <w:lang w:eastAsia="zh-CN"/>
          <w14:textFill>
            <w14:solidFill>
              <w14:schemeClr w14:val="tx1"/>
            </w14:solidFill>
          </w14:textFill>
        </w:rPr>
        <w:t>出的排序第一的供应商为成交供应</w:t>
      </w:r>
    </w:p>
    <w:p w14:paraId="5BBA08A5">
      <w:pPr>
        <w:pStyle w:val="2"/>
        <w:spacing w:line="220" w:lineRule="auto"/>
        <w:ind w:left="5"/>
        <w:rPr>
          <w:rFonts w:hint="eastAsia"/>
          <w:color w:val="000000" w:themeColor="text1"/>
          <w:sz w:val="24"/>
          <w:szCs w:val="24"/>
          <w:lang w:eastAsia="zh-CN"/>
          <w14:textFill>
            <w14:solidFill>
              <w14:schemeClr w14:val="tx1"/>
            </w14:solidFill>
          </w14:textFill>
        </w:rPr>
      </w:pPr>
      <w:r>
        <w:rPr>
          <w:color w:val="000000" w:themeColor="text1"/>
          <w:spacing w:val="-13"/>
          <w:sz w:val="24"/>
          <w:szCs w:val="24"/>
          <w:lang w:eastAsia="zh-CN"/>
          <w14:textFill>
            <w14:solidFill>
              <w14:schemeClr w14:val="tx1"/>
            </w14:solidFill>
          </w14:textFill>
        </w:rPr>
        <w:t>商。</w:t>
      </w:r>
    </w:p>
    <w:p w14:paraId="0AEA8DB1">
      <w:pPr>
        <w:pStyle w:val="2"/>
        <w:spacing w:before="272" w:line="560" w:lineRule="exact"/>
        <w:jc w:val="right"/>
        <w:rPr>
          <w:rFonts w:hint="eastAsia"/>
          <w:color w:val="000000" w:themeColor="text1"/>
          <w:sz w:val="24"/>
          <w:szCs w:val="24"/>
          <w:lang w:eastAsia="zh-CN"/>
          <w14:textFill>
            <w14:solidFill>
              <w14:schemeClr w14:val="tx1"/>
            </w14:solidFill>
          </w14:textFill>
        </w:rPr>
      </w:pPr>
      <w:r>
        <w:rPr>
          <w:color w:val="000000" w:themeColor="text1"/>
          <w:spacing w:val="-7"/>
          <w:position w:val="24"/>
          <w:sz w:val="24"/>
          <w:szCs w:val="24"/>
          <w:lang w:eastAsia="zh-CN"/>
          <w14:textFill>
            <w14:solidFill>
              <w14:schemeClr w14:val="tx1"/>
            </w14:solidFill>
          </w14:textFill>
        </w:rPr>
        <w:t>22.5</w:t>
      </w:r>
      <w:r>
        <w:rPr>
          <w:color w:val="000000" w:themeColor="text1"/>
          <w:spacing w:val="-43"/>
          <w:position w:val="24"/>
          <w:sz w:val="24"/>
          <w:szCs w:val="24"/>
          <w:lang w:eastAsia="zh-CN"/>
          <w14:textFill>
            <w14:solidFill>
              <w14:schemeClr w14:val="tx1"/>
            </w14:solidFill>
          </w14:textFill>
        </w:rPr>
        <w:t xml:space="preserve"> </w:t>
      </w:r>
      <w:r>
        <w:rPr>
          <w:color w:val="000000" w:themeColor="text1"/>
          <w:spacing w:val="-7"/>
          <w:position w:val="24"/>
          <w:sz w:val="24"/>
          <w:szCs w:val="24"/>
          <w:lang w:eastAsia="zh-CN"/>
          <w14:textFill>
            <w14:solidFill>
              <w14:schemeClr w14:val="tx1"/>
            </w14:solidFill>
          </w14:textFill>
        </w:rPr>
        <w:t>若供应商的报价高于项目预算，</w:t>
      </w:r>
      <w:r>
        <w:rPr>
          <w:color w:val="000000" w:themeColor="text1"/>
          <w:spacing w:val="-34"/>
          <w:position w:val="24"/>
          <w:sz w:val="24"/>
          <w:szCs w:val="24"/>
          <w:lang w:eastAsia="zh-CN"/>
          <w14:textFill>
            <w14:solidFill>
              <w14:schemeClr w14:val="tx1"/>
            </w14:solidFill>
          </w14:textFill>
        </w:rPr>
        <w:t xml:space="preserve"> </w:t>
      </w:r>
      <w:r>
        <w:rPr>
          <w:color w:val="000000" w:themeColor="text1"/>
          <w:spacing w:val="-7"/>
          <w:position w:val="24"/>
          <w:sz w:val="24"/>
          <w:szCs w:val="24"/>
          <w:lang w:eastAsia="zh-CN"/>
          <w14:textFill>
            <w14:solidFill>
              <w14:schemeClr w14:val="tx1"/>
            </w14:solidFill>
          </w14:textFill>
        </w:rPr>
        <w:t>磋商小组有权根据采购人意见及其实际情况，</w:t>
      </w:r>
    </w:p>
    <w:p w14:paraId="634A7A6B">
      <w:pPr>
        <w:pStyle w:val="2"/>
        <w:spacing w:line="218" w:lineRule="auto"/>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拒绝该报价。</w:t>
      </w:r>
    </w:p>
    <w:p w14:paraId="3B4740C6">
      <w:pPr>
        <w:pStyle w:val="2"/>
        <w:spacing w:before="278" w:line="430" w:lineRule="auto"/>
        <w:ind w:right="184" w:firstLine="483"/>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22.6</w:t>
      </w:r>
      <w:r>
        <w:rPr>
          <w:color w:val="000000" w:themeColor="text1"/>
          <w:spacing w:val="-48"/>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为保证成交结果的公正性，竞争性磋商期间直至授予</w:t>
      </w:r>
      <w:r>
        <w:rPr>
          <w:color w:val="000000" w:themeColor="text1"/>
          <w:spacing w:val="-10"/>
          <w:sz w:val="24"/>
          <w:szCs w:val="24"/>
          <w:lang w:eastAsia="zh-CN"/>
          <w14:textFill>
            <w14:solidFill>
              <w14:schemeClr w14:val="tx1"/>
            </w14:solidFill>
          </w14:textFill>
        </w:rPr>
        <w:t>供应商合同时，竞争性</w:t>
      </w:r>
      <w:r>
        <w:rPr>
          <w:color w:val="000000" w:themeColor="text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磋商小组成员不得与供应商私下交换意见。在竞争性磋商结束后，凡与竞争性磋商情</w:t>
      </w:r>
    </w:p>
    <w:p w14:paraId="378CC6F8">
      <w:pPr>
        <w:pStyle w:val="2"/>
        <w:spacing w:before="1" w:line="219" w:lineRule="auto"/>
        <w:ind w:left="2"/>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况有接触的任何人不得将竞争性磋商情况扩散</w:t>
      </w:r>
      <w:r>
        <w:rPr>
          <w:color w:val="000000" w:themeColor="text1"/>
          <w:spacing w:val="-2"/>
          <w:sz w:val="24"/>
          <w:szCs w:val="24"/>
          <w:lang w:eastAsia="zh-CN"/>
          <w14:textFill>
            <w14:solidFill>
              <w14:schemeClr w14:val="tx1"/>
            </w14:solidFill>
          </w14:textFill>
        </w:rPr>
        <w:t>出竞争性磋商小组成员之外。</w:t>
      </w:r>
    </w:p>
    <w:p w14:paraId="2EB9E62C">
      <w:pPr>
        <w:pStyle w:val="2"/>
        <w:spacing w:before="276" w:line="560" w:lineRule="exact"/>
        <w:ind w:left="483"/>
        <w:rPr>
          <w:rFonts w:hint="eastAsia"/>
          <w:color w:val="000000" w:themeColor="text1"/>
          <w:sz w:val="24"/>
          <w:szCs w:val="24"/>
          <w:lang w:eastAsia="zh-CN"/>
          <w14:textFill>
            <w14:solidFill>
              <w14:schemeClr w14:val="tx1"/>
            </w14:solidFill>
          </w14:textFill>
        </w:rPr>
      </w:pPr>
      <w:r>
        <w:rPr>
          <w:color w:val="000000" w:themeColor="text1"/>
          <w:spacing w:val="-6"/>
          <w:position w:val="24"/>
          <w:sz w:val="24"/>
          <w:szCs w:val="24"/>
          <w:lang w:eastAsia="zh-CN"/>
          <w14:textFill>
            <w14:solidFill>
              <w14:schemeClr w14:val="tx1"/>
            </w14:solidFill>
          </w14:textFill>
        </w:rPr>
        <w:t>22.7</w:t>
      </w:r>
      <w:r>
        <w:rPr>
          <w:color w:val="000000" w:themeColor="text1"/>
          <w:spacing w:val="-34"/>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在竞争性磋商期间，供应商不得向竞争性磋商小组成员询问其它供应商竞争</w:t>
      </w:r>
    </w:p>
    <w:p w14:paraId="2CBFE3CD">
      <w:pPr>
        <w:pStyle w:val="2"/>
        <w:spacing w:line="219" w:lineRule="auto"/>
        <w:ind w:left="3"/>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性磋商情况，不得进行旨在影响成交结果的活</w:t>
      </w:r>
      <w:r>
        <w:rPr>
          <w:color w:val="000000" w:themeColor="text1"/>
          <w:spacing w:val="-3"/>
          <w:sz w:val="24"/>
          <w:szCs w:val="24"/>
          <w:lang w:eastAsia="zh-CN"/>
          <w14:textFill>
            <w14:solidFill>
              <w14:schemeClr w14:val="tx1"/>
            </w14:solidFill>
          </w14:textFill>
        </w:rPr>
        <w:t>动。</w:t>
      </w:r>
    </w:p>
    <w:p w14:paraId="589303B1">
      <w:pPr>
        <w:pStyle w:val="2"/>
        <w:spacing w:before="274" w:line="219" w:lineRule="auto"/>
        <w:ind w:left="483"/>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22.8</w:t>
      </w:r>
      <w:r>
        <w:rPr>
          <w:color w:val="000000" w:themeColor="text1"/>
          <w:spacing w:val="-45"/>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在竞争性磋商期间，采购人将有专门人员与供应商进行联络。</w:t>
      </w:r>
    </w:p>
    <w:p w14:paraId="1B017D70">
      <w:pPr>
        <w:pStyle w:val="2"/>
        <w:spacing w:before="277" w:line="220" w:lineRule="auto"/>
        <w:ind w:left="486"/>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23.竞争性磋商终止</w:t>
      </w:r>
    </w:p>
    <w:p w14:paraId="2335E6E4">
      <w:pPr>
        <w:pStyle w:val="2"/>
        <w:spacing w:before="274" w:line="559" w:lineRule="exact"/>
        <w:ind w:left="483"/>
        <w:rPr>
          <w:rFonts w:hint="eastAsia"/>
          <w:color w:val="000000" w:themeColor="text1"/>
          <w:sz w:val="24"/>
          <w:szCs w:val="24"/>
          <w:lang w:eastAsia="zh-CN"/>
          <w14:textFill>
            <w14:solidFill>
              <w14:schemeClr w14:val="tx1"/>
            </w14:solidFill>
          </w14:textFill>
        </w:rPr>
      </w:pPr>
      <w:r>
        <w:rPr>
          <w:color w:val="000000" w:themeColor="text1"/>
          <w:spacing w:val="-7"/>
          <w:position w:val="24"/>
          <w:sz w:val="24"/>
          <w:szCs w:val="24"/>
          <w:lang w:eastAsia="zh-CN"/>
          <w14:textFill>
            <w14:solidFill>
              <w14:schemeClr w14:val="tx1"/>
            </w14:solidFill>
          </w14:textFill>
        </w:rPr>
        <w:t>23.1</w:t>
      </w:r>
      <w:r>
        <w:rPr>
          <w:color w:val="000000" w:themeColor="text1"/>
          <w:spacing w:val="-22"/>
          <w:position w:val="24"/>
          <w:sz w:val="24"/>
          <w:szCs w:val="24"/>
          <w:lang w:eastAsia="zh-CN"/>
          <w14:textFill>
            <w14:solidFill>
              <w14:schemeClr w14:val="tx1"/>
            </w14:solidFill>
          </w14:textFill>
        </w:rPr>
        <w:t xml:space="preserve"> </w:t>
      </w:r>
      <w:r>
        <w:rPr>
          <w:color w:val="000000" w:themeColor="text1"/>
          <w:spacing w:val="-7"/>
          <w:position w:val="24"/>
          <w:sz w:val="24"/>
          <w:szCs w:val="24"/>
          <w:lang w:eastAsia="zh-CN"/>
          <w14:textFill>
            <w14:solidFill>
              <w14:schemeClr w14:val="tx1"/>
            </w14:solidFill>
          </w14:textFill>
        </w:rPr>
        <w:t>出现下列情形之一时，采购人有权宣布竞争性磋商终止，并将理由通知所有</w:t>
      </w:r>
    </w:p>
    <w:p w14:paraId="65E76AF4">
      <w:pPr>
        <w:pStyle w:val="2"/>
        <w:spacing w:before="1" w:line="218" w:lineRule="auto"/>
        <w:rPr>
          <w:rFonts w:hint="eastAsia"/>
          <w:color w:val="000000" w:themeColor="text1"/>
          <w:sz w:val="24"/>
          <w:szCs w:val="24"/>
          <w:lang w:eastAsia="zh-CN"/>
          <w14:textFill>
            <w14:solidFill>
              <w14:schemeClr w14:val="tx1"/>
            </w14:solidFill>
          </w14:textFill>
        </w:rPr>
      </w:pPr>
      <w:r>
        <w:rPr>
          <w:color w:val="000000" w:themeColor="text1"/>
          <w:spacing w:val="-13"/>
          <w:sz w:val="24"/>
          <w:szCs w:val="24"/>
          <w:lang w:eastAsia="zh-CN"/>
          <w14:textFill>
            <w14:solidFill>
              <w14:schemeClr w14:val="tx1"/>
            </w14:solidFill>
          </w14:textFill>
        </w:rPr>
        <w:t>供应商：</w:t>
      </w:r>
    </w:p>
    <w:p w14:paraId="79FF0055">
      <w:pPr>
        <w:pStyle w:val="2"/>
        <w:spacing w:before="277" w:line="559" w:lineRule="exact"/>
        <w:ind w:left="487"/>
        <w:rPr>
          <w:rFonts w:hint="eastAsia"/>
          <w:color w:val="000000" w:themeColor="text1"/>
          <w:sz w:val="24"/>
          <w:szCs w:val="24"/>
          <w:lang w:eastAsia="zh-CN"/>
          <w14:textFill>
            <w14:solidFill>
              <w14:schemeClr w14:val="tx1"/>
            </w14:solidFill>
          </w14:textFill>
        </w:rPr>
      </w:pPr>
      <w:r>
        <w:rPr>
          <w:color w:val="000000" w:themeColor="text1"/>
          <w:spacing w:val="-3"/>
          <w:position w:val="24"/>
          <w:sz w:val="24"/>
          <w:szCs w:val="24"/>
          <w:lang w:eastAsia="zh-CN"/>
          <w14:textFill>
            <w14:solidFill>
              <w14:schemeClr w14:val="tx1"/>
            </w14:solidFill>
          </w14:textFill>
        </w:rPr>
        <w:t>（1）因情况变化，不再符合竞争性磋商适用情形的；</w:t>
      </w:r>
    </w:p>
    <w:p w14:paraId="46BCBA16">
      <w:pPr>
        <w:pStyle w:val="2"/>
        <w:spacing w:before="1" w:line="218" w:lineRule="auto"/>
        <w:ind w:left="487"/>
        <w:rPr>
          <w:rFonts w:hint="eastAsia"/>
          <w:color w:val="000000" w:themeColor="text1"/>
          <w:spacing w:val="-4"/>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（2）出现影响采购公正的违法、违规行为的；</w:t>
      </w:r>
    </w:p>
    <w:p w14:paraId="4307C529">
      <w:pPr>
        <w:pStyle w:val="2"/>
        <w:spacing w:before="1" w:line="218" w:lineRule="auto"/>
        <w:ind w:left="487"/>
        <w:rPr>
          <w:rFonts w:hint="eastAsia"/>
          <w:color w:val="000000" w:themeColor="text1"/>
          <w:spacing w:val="-4"/>
          <w:sz w:val="24"/>
          <w:szCs w:val="24"/>
          <w:lang w:eastAsia="zh-CN"/>
          <w14:textFill>
            <w14:solidFill>
              <w14:schemeClr w14:val="tx1"/>
            </w14:solidFill>
          </w14:textFill>
        </w:rPr>
      </w:pPr>
    </w:p>
    <w:p w14:paraId="04E1B06F">
      <w:pPr>
        <w:pStyle w:val="2"/>
        <w:spacing w:before="78" w:line="559" w:lineRule="exact"/>
        <w:ind w:left="487"/>
        <w:rPr>
          <w:rFonts w:hint="eastAsia"/>
          <w:color w:val="000000" w:themeColor="text1"/>
          <w:sz w:val="24"/>
          <w:szCs w:val="24"/>
          <w:lang w:eastAsia="zh-CN"/>
          <w14:textFill>
            <w14:solidFill>
              <w14:schemeClr w14:val="tx1"/>
            </w14:solidFill>
          </w14:textFill>
        </w:rPr>
      </w:pPr>
      <w:r>
        <w:rPr>
          <w:color w:val="000000" w:themeColor="text1"/>
          <w:spacing w:val="-3"/>
          <w:position w:val="24"/>
          <w:sz w:val="24"/>
          <w:szCs w:val="24"/>
          <w:lang w:eastAsia="zh-CN"/>
          <w14:textFill>
            <w14:solidFill>
              <w14:schemeClr w14:val="tx1"/>
            </w14:solidFill>
          </w14:textFill>
        </w:rPr>
        <w:t>（3）在采购过程中符合磋商文件要求的供应商</w:t>
      </w:r>
      <w:r>
        <w:rPr>
          <w:color w:val="000000" w:themeColor="text1"/>
          <w:spacing w:val="-4"/>
          <w:position w:val="24"/>
          <w:sz w:val="24"/>
          <w:szCs w:val="24"/>
          <w:lang w:eastAsia="zh-CN"/>
          <w14:textFill>
            <w14:solidFill>
              <w14:schemeClr w14:val="tx1"/>
            </w14:solidFill>
          </w14:textFill>
        </w:rPr>
        <w:t>不足</w:t>
      </w:r>
      <w:r>
        <w:rPr>
          <w:color w:val="000000" w:themeColor="text1"/>
          <w:spacing w:val="-34"/>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3</w:t>
      </w:r>
      <w:r>
        <w:rPr>
          <w:color w:val="000000" w:themeColor="text1"/>
          <w:spacing w:val="-49"/>
          <w:position w:val="24"/>
          <w:sz w:val="24"/>
          <w:szCs w:val="24"/>
          <w:lang w:eastAsia="zh-CN"/>
          <w14:textFill>
            <w14:solidFill>
              <w14:schemeClr w14:val="tx1"/>
            </w14:solidFill>
          </w14:textFill>
        </w:rPr>
        <w:t xml:space="preserve"> </w:t>
      </w:r>
      <w:r>
        <w:rPr>
          <w:color w:val="000000" w:themeColor="text1"/>
          <w:spacing w:val="-4"/>
          <w:position w:val="24"/>
          <w:sz w:val="24"/>
          <w:szCs w:val="24"/>
          <w:lang w:eastAsia="zh-CN"/>
          <w14:textFill>
            <w14:solidFill>
              <w14:schemeClr w14:val="tx1"/>
            </w14:solidFill>
          </w14:textFill>
        </w:rPr>
        <w:t>家的；</w:t>
      </w:r>
    </w:p>
    <w:p w14:paraId="613A35EA">
      <w:pPr>
        <w:pStyle w:val="2"/>
        <w:spacing w:before="1" w:line="218" w:lineRule="auto"/>
        <w:ind w:left="487"/>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（4）在采购活动中因重大变故，采购任务取消</w:t>
      </w:r>
      <w:r>
        <w:rPr>
          <w:color w:val="000000" w:themeColor="text1"/>
          <w:spacing w:val="-4"/>
          <w:sz w:val="24"/>
          <w:szCs w:val="24"/>
          <w:lang w:eastAsia="zh-CN"/>
          <w14:textFill>
            <w14:solidFill>
              <w14:schemeClr w14:val="tx1"/>
            </w14:solidFill>
          </w14:textFill>
        </w:rPr>
        <w:t>的；</w:t>
      </w:r>
    </w:p>
    <w:p w14:paraId="11333691">
      <w:pPr>
        <w:spacing w:line="302" w:lineRule="auto"/>
        <w:rPr>
          <w:color w:val="000000" w:themeColor="text1"/>
          <w:lang w:eastAsia="zh-CN"/>
          <w14:textFill>
            <w14:solidFill>
              <w14:schemeClr w14:val="tx1"/>
            </w14:solidFill>
          </w14:textFill>
        </w:rPr>
      </w:pPr>
    </w:p>
    <w:p w14:paraId="2B9D559E">
      <w:pPr>
        <w:pStyle w:val="2"/>
        <w:spacing w:before="78" w:line="221" w:lineRule="auto"/>
        <w:ind w:left="3698"/>
        <w:rPr>
          <w:color w:val="000000" w:themeColor="text1"/>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七、成交通知</w:t>
      </w:r>
    </w:p>
    <w:p w14:paraId="4DEA6BD5">
      <w:pPr>
        <w:pStyle w:val="2"/>
        <w:spacing w:before="78" w:line="221" w:lineRule="auto"/>
        <w:ind w:left="486"/>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24.成交通知</w:t>
      </w:r>
    </w:p>
    <w:p w14:paraId="358C4885">
      <w:pPr>
        <w:spacing w:line="500" w:lineRule="exact"/>
        <w:ind w:firstLine="480" w:firstLineChars="200"/>
        <w:rPr>
          <w:rFonts w:hint="eastAsia" w:ascii="宋体" w:hAnsi="宋体" w:eastAsia="宋体"/>
          <w:color w:val="000000" w:themeColor="text1"/>
          <w:sz w:val="24"/>
          <w:szCs w:val="24"/>
          <w:lang w:eastAsia="zh-CN"/>
          <w14:textFill>
            <w14:solidFill>
              <w14:schemeClr w14:val="tx1"/>
            </w14:solidFill>
          </w14:textFill>
        </w:rPr>
      </w:pPr>
      <w:r>
        <w:rPr>
          <w:rFonts w:ascii="宋体" w:hAnsi="宋体" w:eastAsia="宋体"/>
          <w:color w:val="000000" w:themeColor="text1"/>
          <w:sz w:val="24"/>
          <w:szCs w:val="24"/>
          <w:lang w:eastAsia="zh-CN"/>
          <w14:textFill>
            <w14:solidFill>
              <w14:schemeClr w14:val="tx1"/>
            </w14:solidFill>
          </w14:textFill>
        </w:rPr>
        <w:t>24.1 采购人应当自收到评审报告之日起 5个工作日内在评审报告推荐的中标或者成交候选人中按顺序确定中标或者成交供应商。</w:t>
      </w:r>
    </w:p>
    <w:p w14:paraId="28EC5536">
      <w:pPr>
        <w:spacing w:line="500" w:lineRule="exact"/>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24.2 在发出成交公告后请采购人、中标人登录周口市公共资源交易中心网（</w:t>
      </w:r>
      <w:r>
        <w:fldChar w:fldCharType="begin"/>
      </w:r>
      <w:r>
        <w:instrText xml:space="preserve"> HYPERLINK "http://jyzx.zhoukou.gov.cn" </w:instrText>
      </w:r>
      <w:r>
        <w:fldChar w:fldCharType="separate"/>
      </w:r>
      <w:r>
        <w:rPr>
          <w:rFonts w:ascii="宋体" w:hAnsi="宋体" w:eastAsia="宋体"/>
          <w:color w:val="000000" w:themeColor="text1"/>
          <w:sz w:val="24"/>
          <w:szCs w:val="24"/>
          <w14:textFill>
            <w14:solidFill>
              <w14:schemeClr w14:val="tx1"/>
            </w14:solidFill>
          </w14:textFill>
        </w:rPr>
        <w:t>http://jyzx.zhoukou.gov.cn</w:t>
      </w:r>
      <w:r>
        <w:rPr>
          <w:rFonts w:ascii="宋体" w:hAnsi="宋体" w:eastAsia="宋体"/>
          <w:color w:val="000000" w:themeColor="text1"/>
          <w:sz w:val="24"/>
          <w:szCs w:val="24"/>
          <w14:textFill>
            <w14:solidFill>
              <w14:schemeClr w14:val="tx1"/>
            </w14:solidFill>
          </w14:textFill>
        </w:rPr>
        <w:fldChar w:fldCharType="end"/>
      </w:r>
      <w:r>
        <w:rPr>
          <w:rFonts w:ascii="宋体" w:hAnsi="宋体" w:eastAsia="宋体"/>
          <w:color w:val="000000" w:themeColor="text1"/>
          <w:sz w:val="24"/>
          <w:szCs w:val="24"/>
          <w14:textFill>
            <w14:solidFill>
              <w14:schemeClr w14:val="tx1"/>
            </w14:solidFill>
          </w14:textFill>
        </w:rPr>
        <w:t>）自行下载成交通知书。</w:t>
      </w:r>
    </w:p>
    <w:p w14:paraId="13FDCD9F">
      <w:pPr>
        <w:spacing w:line="500" w:lineRule="exact"/>
        <w:ind w:firstLine="480" w:firstLineChars="200"/>
        <w:rPr>
          <w:rFonts w:hint="eastAsia" w:ascii="宋体" w:hAnsi="宋体" w:eastAsia="宋体"/>
          <w:color w:val="000000" w:themeColor="text1"/>
          <w:sz w:val="24"/>
          <w:szCs w:val="24"/>
          <w:lang w:eastAsia="zh-CN"/>
          <w14:textFill>
            <w14:solidFill>
              <w14:schemeClr w14:val="tx1"/>
            </w14:solidFill>
          </w14:textFill>
        </w:rPr>
      </w:pPr>
      <w:r>
        <w:rPr>
          <w:rFonts w:ascii="宋体" w:hAnsi="宋体" w:eastAsia="宋体"/>
          <w:color w:val="000000" w:themeColor="text1"/>
          <w:sz w:val="24"/>
          <w:szCs w:val="24"/>
          <w:lang w:eastAsia="zh-CN"/>
          <w14:textFill>
            <w14:solidFill>
              <w14:schemeClr w14:val="tx1"/>
            </w14:solidFill>
          </w14:textFill>
        </w:rPr>
        <w:t>24.3 成交通知书对采购人和成交供应商具有同等法律效力。成交通知书发出后，采购人改变成交结果，或者成交供应商放弃成交，应当承担相应的法律责任。</w:t>
      </w:r>
    </w:p>
    <w:p w14:paraId="0AC5F9B9">
      <w:pPr>
        <w:spacing w:line="303" w:lineRule="auto"/>
        <w:rPr>
          <w:color w:val="000000" w:themeColor="text1"/>
          <w:lang w:eastAsia="zh-CN"/>
          <w14:textFill>
            <w14:solidFill>
              <w14:schemeClr w14:val="tx1"/>
            </w14:solidFill>
          </w14:textFill>
        </w:rPr>
      </w:pPr>
    </w:p>
    <w:p w14:paraId="5E0CC947">
      <w:pPr>
        <w:pStyle w:val="2"/>
        <w:spacing w:before="79" w:line="220" w:lineRule="auto"/>
        <w:ind w:left="3703"/>
        <w:rPr>
          <w:color w:val="000000" w:themeColor="text1"/>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八、合同授予</w:t>
      </w:r>
    </w:p>
    <w:p w14:paraId="2B92A327">
      <w:pPr>
        <w:pStyle w:val="2"/>
        <w:spacing w:before="78" w:line="220" w:lineRule="auto"/>
        <w:ind w:left="486"/>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25.签订合同及合同的执行</w:t>
      </w:r>
    </w:p>
    <w:p w14:paraId="4A8C3C9E">
      <w:pPr>
        <w:pStyle w:val="2"/>
        <w:spacing w:before="272" w:line="431" w:lineRule="auto"/>
        <w:ind w:firstLine="482"/>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25.1</w:t>
      </w:r>
      <w:r>
        <w:rPr>
          <w:color w:val="000000" w:themeColor="text1"/>
          <w:spacing w:val="-52"/>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采购人、成交供应商按照竞争性磋商文件确定的合同文本签订政府采购合同。</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签订合同后，成交供应商不得将本项目及其他相关</w:t>
      </w:r>
      <w:r>
        <w:rPr>
          <w:color w:val="000000" w:themeColor="text1"/>
          <w:sz w:val="24"/>
          <w:szCs w:val="24"/>
          <w:lang w:eastAsia="zh-CN"/>
          <w14:textFill>
            <w14:solidFill>
              <w14:schemeClr w14:val="tx1"/>
            </w14:solidFill>
          </w14:textFill>
        </w:rPr>
        <w:t xml:space="preserve">服务进行转包。未经采购人同意，  </w:t>
      </w:r>
      <w:r>
        <w:rPr>
          <w:color w:val="000000" w:themeColor="text1"/>
          <w:spacing w:val="-2"/>
          <w:sz w:val="24"/>
          <w:szCs w:val="24"/>
          <w:lang w:eastAsia="zh-CN"/>
          <w14:textFill>
            <w14:solidFill>
              <w14:schemeClr w14:val="tx1"/>
            </w14:solidFill>
          </w14:textFill>
        </w:rPr>
        <w:t xml:space="preserve">成交供应商不得采用分包的形式履行合同。否则采购人有权终止合同。转包或分包造  </w:t>
      </w:r>
      <w:r>
        <w:rPr>
          <w:color w:val="000000" w:themeColor="text1"/>
          <w:spacing w:val="1"/>
          <w:sz w:val="24"/>
          <w:szCs w:val="24"/>
          <w:lang w:eastAsia="zh-CN"/>
          <w14:textFill>
            <w14:solidFill>
              <w14:schemeClr w14:val="tx1"/>
            </w14:solidFill>
          </w14:textFill>
        </w:rPr>
        <w:t>成采购人损失的，成交供应商还应承担相应赔偿责</w:t>
      </w:r>
      <w:r>
        <w:rPr>
          <w:color w:val="000000" w:themeColor="text1"/>
          <w:sz w:val="24"/>
          <w:szCs w:val="24"/>
          <w:lang w:eastAsia="zh-CN"/>
          <w14:textFill>
            <w14:solidFill>
              <w14:schemeClr w14:val="tx1"/>
            </w14:solidFill>
          </w14:textFill>
        </w:rPr>
        <w:t>任，本项供应商需提供书面承诺，</w:t>
      </w:r>
      <w:r>
        <w:rPr>
          <w:color w:val="000000" w:themeColor="text1"/>
          <w:spacing w:val="-2"/>
          <w:sz w:val="24"/>
          <w:szCs w:val="24"/>
          <w:lang w:eastAsia="zh-CN"/>
          <w14:textFill>
            <w14:solidFill>
              <w14:schemeClr w14:val="tx1"/>
            </w14:solidFill>
          </w14:textFill>
        </w:rPr>
        <w:t>未提供承诺的供应商将拒绝其参与本次政府采购活动。</w:t>
      </w:r>
    </w:p>
    <w:p w14:paraId="1543678C">
      <w:pPr>
        <w:spacing w:line="500" w:lineRule="exact"/>
        <w:ind w:firstLine="480" w:firstLineChars="200"/>
        <w:rPr>
          <w:rFonts w:hint="eastAsia"/>
          <w:color w:val="000000" w:themeColor="text1"/>
          <w:sz w:val="24"/>
          <w:szCs w:val="24"/>
          <w:lang w:eastAsia="zh-CN"/>
          <w14:textFill>
            <w14:solidFill>
              <w14:schemeClr w14:val="tx1"/>
            </w14:solidFill>
          </w14:textFill>
        </w:rPr>
      </w:pPr>
      <w:r>
        <w:rPr>
          <w:rFonts w:ascii="宋体" w:hAnsi="宋体" w:eastAsia="宋体"/>
          <w:color w:val="000000" w:themeColor="text1"/>
          <w:sz w:val="24"/>
          <w:szCs w:val="24"/>
          <w:lang w:eastAsia="zh-CN"/>
          <w14:textFill>
            <w14:solidFill>
              <w14:schemeClr w14:val="tx1"/>
            </w14:solidFill>
          </w14:textFill>
        </w:rPr>
        <w:t xml:space="preserve">25.2 </w:t>
      </w:r>
      <w:r>
        <w:rPr>
          <w:rFonts w:hint="eastAsia" w:ascii="宋体" w:hAnsi="宋体" w:eastAsia="宋体" w:cs="宋体"/>
          <w:color w:val="000000" w:themeColor="text1"/>
          <w:sz w:val="24"/>
          <w:szCs w:val="24"/>
          <w:lang w:eastAsia="zh-CN"/>
          <w14:textFill>
            <w14:solidFill>
              <w14:schemeClr w14:val="tx1"/>
            </w14:solidFill>
          </w14:textFill>
        </w:rPr>
        <w:t>采购人不得向成交供应商提出超过竞争性磋商文件以外的任何要求作为签订合同的条件，不得与成交供应商订立背离竞争性磋商文件确定的合同文本协议。</w:t>
      </w:r>
    </w:p>
    <w:p w14:paraId="3229AD68">
      <w:pPr>
        <w:pStyle w:val="2"/>
        <w:spacing w:before="277" w:line="559" w:lineRule="exact"/>
        <w:ind w:right="67"/>
        <w:jc w:val="right"/>
        <w:rPr>
          <w:rFonts w:hint="eastAsia"/>
          <w:color w:val="000000" w:themeColor="text1"/>
          <w:lang w:eastAsia="zh-CN"/>
          <w14:textFill>
            <w14:solidFill>
              <w14:schemeClr w14:val="tx1"/>
            </w14:solidFill>
          </w14:textFill>
        </w:rPr>
      </w:pPr>
      <w:r>
        <w:rPr>
          <w:rFonts w:hint="eastAsia"/>
          <w:color w:val="000000" w:themeColor="text1"/>
          <w:spacing w:val="-6"/>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25.3 竞争性磋商文件、竞争性磋商文件的修改文件、成交供应商的响应性文件、补充或修改的文件及澄清或承诺文件等， 均为双方签订合同的组成部分，并与合同一并作为本竞争性磋商文件所列项目的互补性法律文件，与合同具有同等法律效力。</w:t>
      </w:r>
    </w:p>
    <w:p w14:paraId="64962DC3">
      <w:pPr>
        <w:pStyle w:val="2"/>
        <w:spacing w:before="78" w:line="220" w:lineRule="auto"/>
        <w:ind w:left="3705"/>
        <w:rPr>
          <w:rFonts w:hint="eastAsia"/>
          <w:color w:val="000000" w:themeColor="text1"/>
          <w:lang w:eastAsia="zh-CN"/>
          <w14:textFill>
            <w14:solidFill>
              <w14:schemeClr w14:val="tx1"/>
            </w14:solidFill>
          </w14:textFill>
        </w:rPr>
      </w:pP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九、质疑处理</w:t>
      </w:r>
    </w:p>
    <w:p w14:paraId="70668C0C">
      <w:pPr>
        <w:pStyle w:val="2"/>
        <w:spacing w:before="78" w:line="220" w:lineRule="auto"/>
        <w:ind w:left="486"/>
        <w:outlineLvl w:val="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26.质疑程序及处理</w:t>
      </w:r>
    </w:p>
    <w:p w14:paraId="07633F69">
      <w:pPr>
        <w:pStyle w:val="2"/>
        <w:spacing w:before="276" w:line="430" w:lineRule="auto"/>
        <w:ind w:left="3" w:right="69" w:firstLine="479"/>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26.1</w:t>
      </w:r>
      <w:r>
        <w:rPr>
          <w:color w:val="000000" w:themeColor="text1"/>
          <w:spacing w:val="-48"/>
          <w:sz w:val="24"/>
          <w:szCs w:val="24"/>
          <w:lang w:eastAsia="zh-CN"/>
          <w14:textFill>
            <w14:solidFill>
              <w14:schemeClr w14:val="tx1"/>
            </w14:solidFill>
          </w14:textFill>
        </w:rPr>
        <w:t xml:space="preserve"> </w:t>
      </w:r>
      <w:r>
        <w:rPr>
          <w:rFonts w:hint="eastAsia"/>
          <w:color w:val="000000" w:themeColor="text1"/>
          <w:spacing w:val="-6"/>
          <w:sz w:val="24"/>
          <w:szCs w:val="24"/>
          <w:lang w:eastAsia="zh-CN"/>
          <w14:textFill>
            <w14:solidFill>
              <w14:schemeClr w14:val="tx1"/>
            </w14:solidFill>
          </w14:textFill>
        </w:rPr>
        <w:t>供应商</w:t>
      </w:r>
      <w:r>
        <w:rPr>
          <w:color w:val="000000" w:themeColor="text1"/>
          <w:spacing w:val="-6"/>
          <w:sz w:val="24"/>
          <w:szCs w:val="24"/>
          <w:lang w:eastAsia="zh-CN"/>
          <w14:textFill>
            <w14:solidFill>
              <w14:schemeClr w14:val="tx1"/>
            </w14:solidFill>
          </w14:textFill>
        </w:rPr>
        <w:t>认为采购过程、成交结果使自己的合法</w:t>
      </w:r>
      <w:r>
        <w:rPr>
          <w:color w:val="000000" w:themeColor="text1"/>
          <w:spacing w:val="-7"/>
          <w:sz w:val="24"/>
          <w:szCs w:val="24"/>
          <w:lang w:eastAsia="zh-CN"/>
          <w14:textFill>
            <w14:solidFill>
              <w14:schemeClr w14:val="tx1"/>
            </w14:solidFill>
          </w14:textFill>
        </w:rPr>
        <w:t>权益受到损害的， 可以在知道</w:t>
      </w:r>
      <w:r>
        <w:rPr>
          <w:color w:val="000000" w:themeColor="text1"/>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或应当知道自己的权益受到损害之日起</w:t>
      </w:r>
      <w:r>
        <w:rPr>
          <w:color w:val="000000" w:themeColor="text1"/>
          <w:spacing w:val="-45"/>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7</w:t>
      </w:r>
      <w:r>
        <w:rPr>
          <w:color w:val="000000" w:themeColor="text1"/>
          <w:spacing w:val="-50"/>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个工作日内</w:t>
      </w:r>
      <w:r>
        <w:rPr>
          <w:color w:val="000000" w:themeColor="text1"/>
          <w:spacing w:val="-8"/>
          <w:sz w:val="24"/>
          <w:szCs w:val="24"/>
          <w:lang w:eastAsia="zh-CN"/>
          <w14:textFill>
            <w14:solidFill>
              <w14:schemeClr w14:val="tx1"/>
            </w14:solidFill>
          </w14:textFill>
        </w:rPr>
        <w:t>，</w:t>
      </w:r>
      <w:r>
        <w:rPr>
          <w:color w:val="000000" w:themeColor="text1"/>
          <w:spacing w:val="75"/>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由</w:t>
      </w:r>
      <w:r>
        <w:rPr>
          <w:rFonts w:hint="eastAsia"/>
          <w:color w:val="000000" w:themeColor="text1"/>
          <w:spacing w:val="-8"/>
          <w:sz w:val="24"/>
          <w:szCs w:val="24"/>
          <w:lang w:eastAsia="zh-CN"/>
          <w14:textFill>
            <w14:solidFill>
              <w14:schemeClr w14:val="tx1"/>
            </w14:solidFill>
          </w14:textFill>
        </w:rPr>
        <w:t>供应商</w:t>
      </w:r>
      <w:r>
        <w:rPr>
          <w:color w:val="000000" w:themeColor="text1"/>
          <w:spacing w:val="-8"/>
          <w:sz w:val="24"/>
          <w:szCs w:val="24"/>
          <w:lang w:eastAsia="zh-CN"/>
          <w14:textFill>
            <w14:solidFill>
              <w14:schemeClr w14:val="tx1"/>
            </w14:solidFill>
          </w14:textFill>
        </w:rPr>
        <w:t>授权代表（或法人代</w:t>
      </w:r>
      <w:r>
        <w:rPr>
          <w:color w:val="000000" w:themeColor="text1"/>
          <w:spacing w:val="-2"/>
          <w:sz w:val="24"/>
          <w:szCs w:val="24"/>
          <w:lang w:eastAsia="zh-CN"/>
          <w14:textFill>
            <w14:solidFill>
              <w14:schemeClr w14:val="tx1"/>
            </w14:solidFill>
          </w14:textFill>
        </w:rPr>
        <w:t>表）按照相关规定，向采购人提出质疑，逾期不予受理。</w:t>
      </w:r>
    </w:p>
    <w:p w14:paraId="05845D57">
      <w:pPr>
        <w:pStyle w:val="2"/>
        <w:spacing w:before="277" w:line="559" w:lineRule="exact"/>
        <w:ind w:right="67"/>
        <w:jc w:val="right"/>
        <w:rPr>
          <w:rFonts w:hint="eastAsia"/>
          <w:color w:val="000000" w:themeColor="text1"/>
          <w:sz w:val="24"/>
          <w:szCs w:val="24"/>
          <w:lang w:eastAsia="zh-CN"/>
          <w14:textFill>
            <w14:solidFill>
              <w14:schemeClr w14:val="tx1"/>
            </w14:solidFill>
          </w14:textFill>
        </w:rPr>
      </w:pPr>
      <w:r>
        <w:rPr>
          <w:color w:val="000000" w:themeColor="text1"/>
          <w:spacing w:val="-6"/>
          <w:position w:val="24"/>
          <w:sz w:val="24"/>
          <w:szCs w:val="24"/>
          <w:lang w:eastAsia="zh-CN"/>
          <w14:textFill>
            <w14:solidFill>
              <w14:schemeClr w14:val="tx1"/>
            </w14:solidFill>
          </w14:textFill>
        </w:rPr>
        <w:t>26.2</w:t>
      </w:r>
      <w:r>
        <w:rPr>
          <w:color w:val="000000" w:themeColor="text1"/>
          <w:spacing w:val="-38"/>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采购人在收到供应商的书面质疑后七个工作日内做出答复，</w:t>
      </w:r>
      <w:r>
        <w:rPr>
          <w:color w:val="000000" w:themeColor="text1"/>
          <w:spacing w:val="-28"/>
          <w:position w:val="24"/>
          <w:sz w:val="24"/>
          <w:szCs w:val="24"/>
          <w:lang w:eastAsia="zh-CN"/>
          <w14:textFill>
            <w14:solidFill>
              <w14:schemeClr w14:val="tx1"/>
            </w14:solidFill>
          </w14:textFill>
        </w:rPr>
        <w:t xml:space="preserve"> </w:t>
      </w:r>
      <w:r>
        <w:rPr>
          <w:color w:val="000000" w:themeColor="text1"/>
          <w:spacing w:val="-6"/>
          <w:position w:val="24"/>
          <w:sz w:val="24"/>
          <w:szCs w:val="24"/>
          <w:lang w:eastAsia="zh-CN"/>
          <w14:textFill>
            <w14:solidFill>
              <w14:schemeClr w14:val="tx1"/>
            </w14:solidFill>
          </w14:textFill>
        </w:rPr>
        <w:t>并以书面形式通</w:t>
      </w:r>
    </w:p>
    <w:p w14:paraId="41FD7CF1">
      <w:pPr>
        <w:pStyle w:val="2"/>
        <w:spacing w:before="1" w:line="218" w:lineRule="auto"/>
        <w:ind w:left="5"/>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知质疑供应商和其他供应商，但答复内容不得涉及商业秘密。</w:t>
      </w:r>
    </w:p>
    <w:p w14:paraId="36FCDDB4">
      <w:pPr>
        <w:pStyle w:val="2"/>
        <w:spacing w:before="276" w:line="431" w:lineRule="auto"/>
        <w:ind w:left="1" w:firstLine="481"/>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26.3</w:t>
      </w:r>
      <w:r>
        <w:rPr>
          <w:color w:val="000000" w:themeColor="text1"/>
          <w:spacing w:val="-42"/>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质疑供应商行使质疑权时，</w:t>
      </w:r>
      <w:r>
        <w:rPr>
          <w:color w:val="000000" w:themeColor="text1"/>
          <w:spacing w:val="50"/>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必须遵守“实事求是”和“谨慎性”原则， 承担</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使用虚假材料或恶意方式质疑的法律责任，</w:t>
      </w:r>
      <w:r>
        <w:rPr>
          <w:color w:val="000000" w:themeColor="text1"/>
          <w:spacing w:val="6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采购人</w:t>
      </w:r>
      <w:r>
        <w:rPr>
          <w:color w:val="000000" w:themeColor="text1"/>
          <w:spacing w:val="-5"/>
          <w:sz w:val="24"/>
          <w:szCs w:val="24"/>
          <w:lang w:eastAsia="zh-CN"/>
          <w14:textFill>
            <w14:solidFill>
              <w14:schemeClr w14:val="tx1"/>
            </w14:solidFill>
          </w14:textFill>
        </w:rPr>
        <w:t>将遵循“谁过错谁负担”的原则，由过错方提交相关的调查论证费用。</w:t>
      </w:r>
    </w:p>
    <w:p w14:paraId="110DA579">
      <w:pPr>
        <w:pStyle w:val="2"/>
        <w:spacing w:before="273" w:line="431" w:lineRule="auto"/>
        <w:ind w:left="1" w:right="67" w:firstLine="481"/>
        <w:rPr>
          <w:color w:val="000000" w:themeColor="text1"/>
          <w:spacing w:val="-3"/>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26.4</w:t>
      </w:r>
      <w:r>
        <w:rPr>
          <w:color w:val="000000" w:themeColor="text1"/>
          <w:spacing w:val="-50"/>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质疑必须由供应商的法定代表人或委托代理人（响</w:t>
      </w:r>
      <w:r>
        <w:rPr>
          <w:color w:val="000000" w:themeColor="text1"/>
          <w:spacing w:val="-7"/>
          <w:sz w:val="24"/>
          <w:szCs w:val="24"/>
          <w:lang w:eastAsia="zh-CN"/>
          <w14:textFill>
            <w14:solidFill>
              <w14:schemeClr w14:val="tx1"/>
            </w14:solidFill>
          </w14:textFill>
        </w:rPr>
        <w:t>应性文件中所确定的， 如</w:t>
      </w:r>
      <w:r>
        <w:rPr>
          <w:color w:val="000000" w:themeColor="text1"/>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递交质疑者不是响应性文件中确定的委托代理人，</w:t>
      </w:r>
      <w:r>
        <w:rPr>
          <w:color w:val="000000" w:themeColor="text1"/>
          <w:spacing w:val="49"/>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须由供应商另行出具授权）</w:t>
      </w:r>
      <w:r>
        <w:rPr>
          <w:color w:val="000000" w:themeColor="text1"/>
          <w:spacing w:val="36"/>
          <w:sz w:val="24"/>
          <w:szCs w:val="24"/>
          <w:lang w:eastAsia="zh-CN"/>
          <w14:textFill>
            <w14:solidFill>
              <w14:schemeClr w14:val="tx1"/>
            </w14:solidFill>
          </w14:textFill>
        </w:rPr>
        <w:t xml:space="preserve"> </w:t>
      </w:r>
      <w:r>
        <w:rPr>
          <w:color w:val="000000" w:themeColor="text1"/>
          <w:spacing w:val="-10"/>
          <w:sz w:val="24"/>
          <w:szCs w:val="24"/>
          <w:lang w:eastAsia="zh-CN"/>
          <w14:textFill>
            <w14:solidFill>
              <w14:schemeClr w14:val="tx1"/>
            </w14:solidFill>
          </w14:textFill>
        </w:rPr>
        <w:t>以送达</w:t>
      </w:r>
      <w:r>
        <w:rPr>
          <w:color w:val="000000" w:themeColor="text1"/>
          <w:spacing w:val="-2"/>
          <w:sz w:val="24"/>
          <w:szCs w:val="24"/>
          <w:lang w:eastAsia="zh-CN"/>
          <w14:textFill>
            <w14:solidFill>
              <w14:schemeClr w14:val="tx1"/>
            </w14:solidFill>
          </w14:textFill>
        </w:rPr>
        <w:t>的方式提交，未按上述要求提交的质疑函采购人</w:t>
      </w:r>
      <w:r>
        <w:rPr>
          <w:color w:val="000000" w:themeColor="text1"/>
          <w:spacing w:val="-3"/>
          <w:sz w:val="24"/>
          <w:szCs w:val="24"/>
          <w:lang w:eastAsia="zh-CN"/>
          <w14:textFill>
            <w14:solidFill>
              <w14:schemeClr w14:val="tx1"/>
            </w14:solidFill>
          </w14:textFill>
        </w:rPr>
        <w:t>有权不予受理。</w:t>
      </w:r>
    </w:p>
    <w:p w14:paraId="02FEC68F">
      <w:pPr>
        <w:pStyle w:val="2"/>
        <w:spacing w:before="273" w:line="431" w:lineRule="auto"/>
        <w:ind w:left="1" w:right="67" w:firstLine="481"/>
        <w:rPr>
          <w:color w:val="000000" w:themeColor="text1"/>
          <w:spacing w:val="-3"/>
          <w:sz w:val="24"/>
          <w:szCs w:val="24"/>
          <w:lang w:eastAsia="zh-CN"/>
          <w14:textFill>
            <w14:solidFill>
              <w14:schemeClr w14:val="tx1"/>
            </w14:solidFill>
          </w14:textFill>
        </w:rPr>
      </w:pPr>
    </w:p>
    <w:p w14:paraId="63A58BC7">
      <w:pPr>
        <w:pStyle w:val="2"/>
        <w:spacing w:before="273" w:line="431" w:lineRule="auto"/>
        <w:ind w:left="1" w:right="67" w:firstLine="481"/>
        <w:rPr>
          <w:color w:val="000000" w:themeColor="text1"/>
          <w:spacing w:val="-3"/>
          <w:sz w:val="24"/>
          <w:szCs w:val="24"/>
          <w:lang w:eastAsia="zh-CN"/>
          <w14:textFill>
            <w14:solidFill>
              <w14:schemeClr w14:val="tx1"/>
            </w14:solidFill>
          </w14:textFill>
        </w:rPr>
      </w:pPr>
    </w:p>
    <w:p w14:paraId="578B9D74">
      <w:pPr>
        <w:pStyle w:val="2"/>
        <w:spacing w:before="273" w:line="431" w:lineRule="auto"/>
        <w:ind w:left="1" w:right="67" w:firstLine="481"/>
        <w:jc w:val="center"/>
        <w:rPr>
          <w:rFonts w:hint="eastAsia"/>
          <w:color w:val="000000" w:themeColor="text1"/>
          <w:sz w:val="24"/>
          <w:szCs w:val="24"/>
          <w:lang w:eastAsia="zh-CN"/>
          <w14:textFill>
            <w14:solidFill>
              <w14:schemeClr w14:val="tx1"/>
            </w14:solidFill>
          </w14:textFill>
        </w:rPr>
      </w:pPr>
      <w:r>
        <w:rPr>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第三章</w:t>
      </w:r>
      <w:r>
        <w:rPr>
          <w:color w:val="000000" w:themeColor="text1"/>
          <w:sz w:val="24"/>
          <w:szCs w:val="24"/>
          <w:lang w:eastAsia="zh-CN"/>
          <w14:textFill>
            <w14:solidFill>
              <w14:schemeClr w14:val="tx1"/>
            </w14:solidFill>
          </w14:textFill>
        </w:rPr>
        <w:t xml:space="preserve"> </w:t>
      </w:r>
      <w:r>
        <w:rPr>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采购项目内容及要求</w:t>
      </w:r>
    </w:p>
    <w:p w14:paraId="22243F83">
      <w:pPr>
        <w:pStyle w:val="2"/>
        <w:spacing w:before="106" w:line="219" w:lineRule="auto"/>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1.采购内容</w:t>
      </w:r>
    </w:p>
    <w:p w14:paraId="63A54C4B">
      <w:pPr>
        <w:pStyle w:val="2"/>
        <w:spacing w:before="182" w:line="220" w:lineRule="auto"/>
        <w:ind w:left="486"/>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一、项目概况</w:t>
      </w:r>
    </w:p>
    <w:p w14:paraId="527CD6DD">
      <w:pPr>
        <w:spacing w:line="560" w:lineRule="exact"/>
        <w:ind w:firstLine="480" w:firstLineChars="200"/>
        <w:rPr>
          <w:rFonts w:ascii="宋体" w:hAnsi="宋体" w:cs="宋体"/>
          <w:color w:val="000000" w:themeColor="text1"/>
          <w:sz w:val="24"/>
          <w:lang w:val="zh-CN" w:eastAsia="zh-CN"/>
          <w14:textFill>
            <w14:solidFill>
              <w14:schemeClr w14:val="tx1"/>
            </w14:solidFill>
          </w14:textFill>
        </w:rPr>
      </w:pPr>
      <w:r>
        <w:rPr>
          <w:rFonts w:hint="eastAsia" w:ascii="宋体" w:hAnsi="宋体" w:cs="宋体"/>
          <w:color w:val="000000" w:themeColor="text1"/>
          <w:sz w:val="24"/>
          <w:lang w:val="zh-CN" w:eastAsia="zh-CN"/>
          <w14:textFill>
            <w14:solidFill>
              <w14:schemeClr w14:val="tx1"/>
            </w14:solidFill>
          </w14:textFill>
        </w:rPr>
        <w:t>根据《中共中央 国务院关于全面实施预算绩效管理的意见》（中发〔2018〕34号）、《周口市委 周口市人民政府关于全面实施预算绩效管理的实施意见》（周发〔2021〕6号）等开展绩效评价工作。</w:t>
      </w:r>
    </w:p>
    <w:p w14:paraId="3B4CA82D">
      <w:pPr>
        <w:spacing w:line="560" w:lineRule="exact"/>
        <w:ind w:firstLine="480" w:firstLineChars="200"/>
        <w:rPr>
          <w:rFonts w:ascii="宋体" w:hAnsi="宋体" w:cs="宋体"/>
          <w:color w:val="000000" w:themeColor="text1"/>
          <w:sz w:val="24"/>
          <w:lang w:val="zh-CN" w:eastAsia="zh-CN"/>
          <w14:textFill>
            <w14:solidFill>
              <w14:schemeClr w14:val="tx1"/>
            </w14:solidFill>
          </w14:textFill>
        </w:rPr>
      </w:pPr>
      <w:r>
        <w:rPr>
          <w:rFonts w:hint="eastAsia" w:ascii="宋体" w:hAnsi="宋体" w:cs="宋体"/>
          <w:color w:val="000000" w:themeColor="text1"/>
          <w:sz w:val="24"/>
          <w:lang w:val="zh-CN" w:eastAsia="zh-CN"/>
          <w14:textFill>
            <w14:solidFill>
              <w14:schemeClr w14:val="tx1"/>
            </w14:solidFill>
          </w14:textFill>
        </w:rPr>
        <w:t>为进一步转变政府职能、深化财政改革，提高财政支出项目绩效管理工作的质量和效率，周口市财政局拟竞争性磋商的采购方式确定</w:t>
      </w:r>
      <w:r>
        <w:rPr>
          <w:rFonts w:hint="eastAsia" w:ascii="宋体" w:hAnsi="宋体" w:cs="宋体"/>
          <w:color w:val="000000" w:themeColor="text1"/>
          <w:sz w:val="24"/>
          <w:lang w:eastAsia="zh-CN"/>
          <w14:textFill>
            <w14:solidFill>
              <w14:schemeClr w14:val="tx1"/>
            </w14:solidFill>
          </w14:textFill>
        </w:rPr>
        <w:t>2025年度</w:t>
      </w:r>
      <w:r>
        <w:rPr>
          <w:rFonts w:hint="eastAsia" w:ascii="宋体" w:hAnsi="宋体" w:cs="宋体"/>
          <w:color w:val="000000" w:themeColor="text1"/>
          <w:sz w:val="24"/>
          <w:lang w:val="zh-CN" w:eastAsia="zh-CN"/>
          <w14:textFill>
            <w14:solidFill>
              <w14:schemeClr w14:val="tx1"/>
            </w14:solidFill>
          </w14:textFill>
        </w:rPr>
        <w:t>财政支出绩效管理服务机构。</w:t>
      </w:r>
    </w:p>
    <w:p w14:paraId="1C5F7725">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二、</w:t>
      </w:r>
      <w:r>
        <w:rPr>
          <w:rFonts w:hint="eastAsia" w:ascii="宋体" w:hAnsi="宋体" w:cs="宋体"/>
          <w:b/>
          <w:bCs/>
          <w:color w:val="000000" w:themeColor="text1"/>
          <w:sz w:val="24"/>
          <w:lang w:val="zh-CN" w:eastAsia="zh-CN"/>
          <w14:textFill>
            <w14:solidFill>
              <w14:schemeClr w14:val="tx1"/>
            </w14:solidFill>
          </w14:textFill>
        </w:rPr>
        <w:t>服务内容及要求：</w:t>
      </w:r>
      <w:r>
        <w:rPr>
          <w:rFonts w:hint="eastAsia" w:ascii="宋体" w:hAnsi="宋体" w:cs="宋体"/>
          <w:color w:val="000000" w:themeColor="text1"/>
          <w:sz w:val="24"/>
          <w:lang w:val="zh-CN" w:eastAsia="zh-CN"/>
          <w14:textFill>
            <w14:solidFill>
              <w14:schemeClr w14:val="tx1"/>
            </w14:solidFill>
          </w14:textFill>
        </w:rPr>
        <w:br w:type="textWrapping"/>
      </w:r>
      <w:r>
        <w:rPr>
          <w:rFonts w:hint="eastAsia" w:ascii="宋体" w:hAnsi="宋体" w:cs="宋体"/>
          <w:color w:val="000000" w:themeColor="text1"/>
          <w:sz w:val="24"/>
          <w:lang w:eastAsia="zh-CN"/>
          <w14:textFill>
            <w14:solidFill>
              <w14:schemeClr w14:val="tx1"/>
            </w14:solidFill>
          </w14:textFill>
        </w:rPr>
        <w:t xml:space="preserve">    （一）工作内容</w:t>
      </w:r>
      <w:r>
        <w:rPr>
          <w:rFonts w:hint="eastAsia" w:ascii="宋体" w:hAnsi="宋体" w:cs="宋体"/>
          <w:color w:val="000000" w:themeColor="text1"/>
          <w:sz w:val="24"/>
          <w:lang w:eastAsia="zh-CN"/>
          <w14:textFill>
            <w14:solidFill>
              <w14:schemeClr w14:val="tx1"/>
            </w14:solidFill>
          </w14:textFill>
        </w:rPr>
        <w:br w:type="textWrapping"/>
      </w:r>
      <w:r>
        <w:rPr>
          <w:rFonts w:hint="eastAsia" w:ascii="宋体" w:hAnsi="宋体" w:cs="宋体"/>
          <w:color w:val="000000" w:themeColor="text1"/>
          <w:sz w:val="24"/>
          <w:lang w:eastAsia="zh-CN"/>
          <w14:textFill>
            <w14:solidFill>
              <w14:schemeClr w14:val="tx1"/>
            </w14:solidFill>
          </w14:textFill>
        </w:rPr>
        <w:t xml:space="preserve">    中</w:t>
      </w:r>
      <w:r>
        <w:rPr>
          <w:rFonts w:hint="eastAsia" w:ascii="宋体" w:hAnsi="宋体" w:cs="宋体"/>
          <w:color w:val="000000" w:themeColor="text1"/>
          <w:sz w:val="24"/>
          <w:lang w:val="zh-CN" w:eastAsia="zh-CN"/>
          <w14:textFill>
            <w14:solidFill>
              <w14:schemeClr w14:val="tx1"/>
            </w14:solidFill>
          </w14:textFill>
        </w:rPr>
        <w:t>标人根据采购人提出的评价人员、评价技术、评价范围等要求和绩效评价</w:t>
      </w:r>
      <w:r>
        <w:rPr>
          <w:rFonts w:hint="eastAsia" w:ascii="宋体" w:hAnsi="宋体" w:cs="宋体"/>
          <w:color w:val="000000" w:themeColor="text1"/>
          <w:sz w:val="24"/>
          <w:lang w:eastAsia="zh-CN"/>
          <w14:textFill>
            <w14:solidFill>
              <w14:schemeClr w14:val="tx1"/>
            </w14:solidFill>
          </w14:textFill>
        </w:rPr>
        <w:t>工</w:t>
      </w:r>
      <w:r>
        <w:rPr>
          <w:rFonts w:hint="eastAsia" w:ascii="宋体" w:hAnsi="宋体" w:cs="宋体"/>
          <w:color w:val="000000" w:themeColor="text1"/>
          <w:sz w:val="24"/>
          <w:lang w:val="zh-CN" w:eastAsia="zh-CN"/>
          <w14:textFill>
            <w14:solidFill>
              <w14:schemeClr w14:val="tx1"/>
            </w14:solidFill>
          </w14:textFill>
        </w:rPr>
        <w:t>作的有关规定，独立、客观、公正地开展</w:t>
      </w:r>
      <w:r>
        <w:rPr>
          <w:rFonts w:hint="eastAsia" w:ascii="宋体" w:hAnsi="宋体" w:eastAsia="宋体" w:cs="宋体"/>
          <w:color w:val="000000" w:themeColor="text1"/>
          <w:sz w:val="24"/>
          <w:lang w:val="zh-CN" w:eastAsia="zh-CN"/>
          <w14:textFill>
            <w14:solidFill>
              <w14:schemeClr w14:val="tx1"/>
            </w14:solidFill>
          </w14:textFill>
        </w:rPr>
        <w:t>绩效再评价</w:t>
      </w:r>
      <w:r>
        <w:rPr>
          <w:rFonts w:hint="eastAsia" w:ascii="宋体" w:hAnsi="宋体" w:cs="宋体"/>
          <w:color w:val="000000" w:themeColor="text1"/>
          <w:sz w:val="24"/>
          <w:lang w:val="zh-CN" w:eastAsia="zh-CN"/>
          <w14:textFill>
            <w14:solidFill>
              <w14:schemeClr w14:val="tx1"/>
            </w14:solidFill>
          </w14:textFill>
        </w:rPr>
        <w:t>工作，具体内容包括：</w:t>
      </w:r>
    </w:p>
    <w:p w14:paraId="276FBCD9">
      <w:pPr>
        <w:spacing w:line="560" w:lineRule="exact"/>
        <w:ind w:firstLine="480" w:firstLineChars="200"/>
        <w:rPr>
          <w:rFonts w:ascii="宋体" w:hAnsi="宋体" w:cs="宋体"/>
          <w:color w:val="000000" w:themeColor="text1"/>
          <w:sz w:val="24"/>
          <w:lang w:val="zh-CN" w:eastAsia="zh-CN"/>
          <w14:textFill>
            <w14:solidFill>
              <w14:schemeClr w14:val="tx1"/>
            </w14:solidFill>
          </w14:textFill>
        </w:rPr>
      </w:pPr>
      <w:r>
        <w:rPr>
          <w:rFonts w:hint="eastAsia" w:ascii="宋体" w:hAnsi="宋体" w:eastAsia="宋体" w:cs="宋体"/>
          <w:color w:val="000000" w:themeColor="text1"/>
          <w:sz w:val="24"/>
          <w:lang w:val="zh-CN" w:eastAsia="zh-CN"/>
          <w14:textFill>
            <w14:solidFill>
              <w14:schemeClr w14:val="tx1"/>
            </w14:solidFill>
          </w14:textFill>
        </w:rPr>
        <w:t>拟对周口至南阳高速公路</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周口市境</w:t>
      </w:r>
      <w:r>
        <w:rPr>
          <w:rFonts w:ascii="宋体" w:hAnsi="宋体" w:cs="宋体"/>
          <w:color w:val="000000" w:themeColor="text1"/>
          <w:sz w:val="24"/>
          <w:lang w:val="zh-CN" w:eastAsia="zh-CN"/>
          <w14:textFill>
            <w14:solidFill>
              <w14:schemeClr w14:val="tx1"/>
            </w14:solidFill>
          </w14:textFill>
        </w:rPr>
        <w:t>)PPP</w:t>
      </w:r>
      <w:r>
        <w:rPr>
          <w:rFonts w:hint="eastAsia" w:ascii="宋体" w:hAnsi="宋体" w:eastAsia="宋体" w:cs="宋体"/>
          <w:color w:val="000000" w:themeColor="text1"/>
          <w:sz w:val="24"/>
          <w:lang w:val="zh-CN" w:eastAsia="zh-CN"/>
          <w14:textFill>
            <w14:solidFill>
              <w14:schemeClr w14:val="tx1"/>
            </w14:solidFill>
          </w14:textFill>
        </w:rPr>
        <w:t>项目</w:t>
      </w:r>
      <w:r>
        <w:rPr>
          <w:rFonts w:ascii="宋体" w:hAnsi="宋体" w:cs="宋体"/>
          <w:color w:val="000000" w:themeColor="text1"/>
          <w:sz w:val="24"/>
          <w:lang w:val="zh-CN" w:eastAsia="zh-CN"/>
          <w14:textFill>
            <w14:solidFill>
              <w14:schemeClr w14:val="tx1"/>
            </w14:solidFill>
          </w14:textFill>
        </w:rPr>
        <w:t>2022</w:t>
      </w:r>
      <w:r>
        <w:rPr>
          <w:rFonts w:hint="eastAsia" w:ascii="宋体" w:hAnsi="宋体" w:eastAsia="宋体" w:cs="宋体"/>
          <w:color w:val="000000" w:themeColor="text1"/>
          <w:sz w:val="24"/>
          <w:lang w:val="zh-CN" w:eastAsia="zh-CN"/>
          <w14:textFill>
            <w14:solidFill>
              <w14:schemeClr w14:val="tx1"/>
            </w14:solidFill>
          </w14:textFill>
        </w:rPr>
        <w:t>年度绩效评价报告以及周口北环</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周淮路</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周西路</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段新建工程</w:t>
      </w:r>
      <w:r>
        <w:rPr>
          <w:rFonts w:ascii="宋体" w:hAnsi="宋体" w:cs="宋体"/>
          <w:color w:val="000000" w:themeColor="text1"/>
          <w:sz w:val="24"/>
          <w:lang w:val="zh-CN" w:eastAsia="zh-CN"/>
          <w14:textFill>
            <w14:solidFill>
              <w14:schemeClr w14:val="tx1"/>
            </w14:solidFill>
          </w14:textFill>
        </w:rPr>
        <w:t>PPP</w:t>
      </w:r>
      <w:r>
        <w:rPr>
          <w:rFonts w:hint="eastAsia" w:ascii="宋体" w:hAnsi="宋体" w:eastAsia="宋体" w:cs="宋体"/>
          <w:color w:val="000000" w:themeColor="text1"/>
          <w:sz w:val="24"/>
          <w:lang w:val="zh-CN" w:eastAsia="zh-CN"/>
          <w14:textFill>
            <w14:solidFill>
              <w14:schemeClr w14:val="tx1"/>
            </w14:solidFill>
          </w14:textFill>
        </w:rPr>
        <w:t>项目运营期第</w:t>
      </w:r>
      <w:r>
        <w:rPr>
          <w:rFonts w:ascii="宋体" w:hAnsi="宋体" w:cs="宋体"/>
          <w:color w:val="000000" w:themeColor="text1"/>
          <w:sz w:val="24"/>
          <w:lang w:val="zh-CN" w:eastAsia="zh-CN"/>
          <w14:textFill>
            <w14:solidFill>
              <w14:schemeClr w14:val="tx1"/>
            </w14:solidFill>
          </w14:textFill>
        </w:rPr>
        <w:t>4</w:t>
      </w:r>
      <w:r>
        <w:rPr>
          <w:rFonts w:hint="eastAsia" w:ascii="宋体" w:hAnsi="宋体" w:eastAsia="宋体" w:cs="宋体"/>
          <w:color w:val="000000" w:themeColor="text1"/>
          <w:sz w:val="24"/>
          <w:lang w:val="zh-CN" w:eastAsia="zh-CN"/>
          <w14:textFill>
            <w14:solidFill>
              <w14:schemeClr w14:val="tx1"/>
            </w14:solidFill>
          </w14:textFill>
        </w:rPr>
        <w:t>期绩效评价报告开展再评价。拟对周口北环新建工程、高铁片区综合枢纽及配套工程</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一期</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、周口至南阳高速公路</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周口市境</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、濮阳至湖北阳新高速公路宁陵至沈丘段</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周口市境</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、第二污水处理厂及第三污水处理厂建设工程、中心城区水系综合治理</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一期</w:t>
      </w:r>
      <w:r>
        <w:rPr>
          <w:rFonts w:ascii="宋体" w:hAnsi="宋体" w:cs="宋体"/>
          <w:color w:val="000000" w:themeColor="text1"/>
          <w:sz w:val="24"/>
          <w:lang w:val="zh-CN" w:eastAsia="zh-CN"/>
          <w14:textFill>
            <w14:solidFill>
              <w14:schemeClr w14:val="tx1"/>
            </w14:solidFill>
          </w14:textFill>
        </w:rPr>
        <w:t>)</w:t>
      </w:r>
      <w:r>
        <w:rPr>
          <w:rFonts w:hint="eastAsia" w:ascii="宋体" w:hAnsi="宋体" w:eastAsia="宋体" w:cs="宋体"/>
          <w:color w:val="000000" w:themeColor="text1"/>
          <w:sz w:val="24"/>
          <w:lang w:val="zh-CN" w:eastAsia="zh-CN"/>
          <w14:textFill>
            <w14:solidFill>
              <w14:schemeClr w14:val="tx1"/>
            </w14:solidFill>
          </w14:textFill>
        </w:rPr>
        <w:t>以及周口市游泳馆建设等</w:t>
      </w:r>
      <w:r>
        <w:rPr>
          <w:rFonts w:ascii="宋体" w:hAnsi="宋体" w:cs="宋体"/>
          <w:color w:val="000000" w:themeColor="text1"/>
          <w:sz w:val="24"/>
          <w:lang w:val="zh-CN" w:eastAsia="zh-CN"/>
          <w14:textFill>
            <w14:solidFill>
              <w14:schemeClr w14:val="tx1"/>
            </w14:solidFill>
          </w14:textFill>
        </w:rPr>
        <w:t>PPP</w:t>
      </w:r>
      <w:r>
        <w:rPr>
          <w:rFonts w:hint="eastAsia" w:ascii="宋体" w:hAnsi="宋体" w:eastAsia="宋体" w:cs="宋体"/>
          <w:color w:val="000000" w:themeColor="text1"/>
          <w:sz w:val="24"/>
          <w:lang w:val="zh-CN" w:eastAsia="zh-CN"/>
          <w14:textFill>
            <w14:solidFill>
              <w14:schemeClr w14:val="tx1"/>
            </w14:solidFill>
          </w14:textFill>
        </w:rPr>
        <w:t>项目开展绩效再评价。</w:t>
      </w:r>
    </w:p>
    <w:p w14:paraId="62F9EFF4">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（二）工作程序</w:t>
      </w:r>
    </w:p>
    <w:p w14:paraId="26B0C995">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驻场后绩效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评价工作主要由三个阶段构成：准备阶段、实施阶段和撰写及提交评价报告阶段。</w:t>
      </w:r>
    </w:p>
    <w:p w14:paraId="511979A1">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1.准备阶段主要包括成立评价工作组、制定工作方案和明确具体评价内容。</w:t>
      </w:r>
    </w:p>
    <w:p w14:paraId="75C22C0E">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1.1 成立评价工作组：要求中标单位驻场工作组人员应具备与评价工作相匹配的政策水平、专业技术水平和文字能力，有与评价项目专业相关的职称或职务或具有相关资格证书，并组织或参与过类似项目的评价工作。</w:t>
      </w:r>
    </w:p>
    <w:p w14:paraId="65726763">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1.2 受托方投标时项目指派人员与项目现场评价人员吻合度不低于 80%。未经委托方同意，不得更换项目组工作人员，如因特殊情况，确需更换，在不影响服务质量的前提下，受托方拟派人员须具有与拟更换人员同等或更高职称资格，经委托方同意，方可进行更换。</w:t>
      </w:r>
    </w:p>
    <w:p w14:paraId="22AC4FAE">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1.3 制定工作方案主要包括总体工作方案，设计绩效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评价方法与思路、明确工作开展进度时间表及各阶段评价成果，拟采用的绩效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评价指标和评价标准，拟采用的评价方法，评价依据等。绩效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评价指标体系设置要根据项目特点及项目绩效目标有针对性地设计每个项目的指标体系，对项目执行中存在的问题进行预估，并细化评分标准和取证所需的材料。绩效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评价工作方案指标体系设置完成后应及时与委托方联系，需报委托方审定，由委托方确认后方可开展工作。</w:t>
      </w:r>
    </w:p>
    <w:p w14:paraId="57B77A23">
      <w:pPr>
        <w:spacing w:line="560" w:lineRule="exact"/>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评价实施阶段主要包括收集、审核资料、现场核查、综合评价、交换意见。</w:t>
      </w:r>
    </w:p>
    <w:p w14:paraId="6EC113E8">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2.1 收集、审核资料主要采取档案核查、询问检查取证相结合的方式进行，对绩效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项目的所有子项目和具体项目进行全面核查评价，主要包括项目开展情况、资金使用情况、项目产生的效益。档案核查主要通过对每个项目的原始档案材料以及被评价单位提供的数据和材料的查看、取证，主要对项目开展情况、资金使用情况、资产购置情况、债务情况进行评价。</w:t>
      </w:r>
    </w:p>
    <w:p w14:paraId="1D83A8EF">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2.2 现场核查主要通过对项目进行实地验证、核实，并对项目涉及的有关人员进行随机调查和访谈，采取现场调研、座谈交流、查验访问等方式对项目实际开展情况、项目产生的效益等进行实地验证核实，并对资料进行补充收集。</w:t>
      </w:r>
    </w:p>
    <w:p w14:paraId="37EDD1DD">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现场核查过程中，受托方应确保做到如下几点要求：</w:t>
      </w:r>
    </w:p>
    <w:p w14:paraId="3FC76141">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①所取资料需及时由被评价单位签字盖章。工作底稿、原始档案复印件等应及时交由被评价单位验证后签字盖章确认。如遇双方存在分歧的情况，应向被评价单位出具正式函件，要求其在规定时间内确认事实并作出相应的解释。</w:t>
      </w:r>
    </w:p>
    <w:p w14:paraId="4D6CAED0">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②开展现场核查前应根据抽查率确定项目点，核查过程中要求覆盖所选的所有项目点，确保不遗漏。在涉及核实建造、购置的资产时，应进行拍照存证。</w:t>
      </w:r>
    </w:p>
    <w:p w14:paraId="46519E19">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③进点核查期间应每天做好工作日志，对当天发现的问题进行梳理汇总，档案核查和现场调查人员应从各自角度对同一项目进行充分沟通，并登记需要进一步核实的问题。</w:t>
      </w:r>
    </w:p>
    <w:p w14:paraId="4654EDE6">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2.3 综合评价。评价工作组根据评价工作方案确定的评价指标、评价标准和评价方法，对评价对象的绩效情况进行全面的定量定性分析和综合评价，形成评价结论。</w:t>
      </w:r>
    </w:p>
    <w:p w14:paraId="5370E46C">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2.4 交换意见。评价工作组在撤点前就绩效评价工作开展情况及初步评价结论与被评价部门或单位交换意见。</w:t>
      </w:r>
    </w:p>
    <w:p w14:paraId="4CA9622F">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3.撰写和提交评价报告阶段主要包括撰写报告、提交报告、及时总结、建立档案。</w:t>
      </w:r>
    </w:p>
    <w:p w14:paraId="07E7240F">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3.1 撰写报告。在核查结束后，先按照评价指标体系和评价方案，对每个项目进行绩效评价和打分，通过加权平均，得出每个项目的总得分。再以汇总数据和指标体系得分情况为基础，撰写评价报告。评价报告由以下七个部分组成：基本情况、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评价工作开展情况、综合评价情况及评价结论（附相关评分表）、绩效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评价指标分析、主要经验及做法、存在的问题及原因分析、有关建议、其他需要说明的问题。</w:t>
      </w:r>
    </w:p>
    <w:p w14:paraId="3025E20D">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3.2 提交报告。在规定的时间内向委托方提交初步的绩效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评价报告，经评审后修改完善并提交正式绩效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评价报告。正式评价报告需提供纸质版一式四份加盖公章，电子版一份。</w:t>
      </w:r>
    </w:p>
    <w:p w14:paraId="69E24EE1">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3.3 及时总结。受托方应及时对绩效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评价工作进行总结，将工作背景、时间地点、基本情况、遇到的问题及工作建议等形成书面材料，随同绩效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评价报告一并提交委托方。</w:t>
      </w:r>
    </w:p>
    <w:p w14:paraId="7F799224">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3.4 建立档案。评价工作结束后，评价工作组应妥善保管工作底稿和评价报告等有关资料，建立绩效评价档案。</w:t>
      </w:r>
    </w:p>
    <w:p w14:paraId="0F200A9E">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3.5 移交档案。在规定时间内，按委托方要求的档案资料清单整理归档资料并及时移交。</w:t>
      </w:r>
    </w:p>
    <w:p w14:paraId="2CDAEBCF">
      <w:pPr>
        <w:spacing w:line="560" w:lineRule="exact"/>
        <w:rPr>
          <w:rFonts w:ascii="宋体" w:hAnsi="宋体" w:cs="宋体"/>
          <w:b/>
          <w:bCs/>
          <w:color w:val="000000" w:themeColor="text1"/>
          <w:sz w:val="24"/>
          <w:lang w:eastAsia="zh-CN"/>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（三）验收要求</w:t>
      </w:r>
    </w:p>
    <w:p w14:paraId="493F9EE4">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验收时，由委托方对绩效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评价报告的时效性、规范性、科学性等方面进行审核。</w:t>
      </w:r>
    </w:p>
    <w:p w14:paraId="5FF56724">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验收要求如下：</w:t>
      </w:r>
    </w:p>
    <w:p w14:paraId="7CEA6E53">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1.在规定时限内提交绩效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评价报告、指标体系评分表和基础数据汇总表，其中绩效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指标体系指标的确定应当符合以下要求：与评价对象密切相关，全面反映项目决策、项目和资金管理、产出和效益，优先选取最具代表性、最能直接反映产出和效益的核心指标，精简实用；指标内涵应当明确、具体、可衡量，数据及佐证资料应当可采集、可获得；同类项目绩效评价指标和标准应具有一致性，便于评价结果相互比较。</w:t>
      </w:r>
    </w:p>
    <w:p w14:paraId="41F0C4AD">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评价报告符合委托方提供的范本架构，内容充实，评分与基础数据汇总表勾稽关系正确无误；</w:t>
      </w:r>
    </w:p>
    <w:p w14:paraId="65EC9F6F">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评价报告中绩效分析详细，问题归集到位，建议有参考价值。</w:t>
      </w:r>
    </w:p>
    <w:p w14:paraId="463623CB">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（四）保障要求</w:t>
      </w:r>
    </w:p>
    <w:p w14:paraId="52E3B36C">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1.制定总体工作方案：项目开始之前，受托方制定总体工作方案，明确工作开展时间进度和各阶段成果。</w:t>
      </w:r>
    </w:p>
    <w:p w14:paraId="470AE12C">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2.配备精通业务的团队：项目过程中，受托方需按受托方服务要求配备精通绩效评价工作的团队开展工作。</w:t>
      </w:r>
    </w:p>
    <w:p w14:paraId="6E4296DC">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3.定期汇报工作机制：为使委托方随时了解预算绩效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评价工作进展情况，供应商需建立定期汇报机制，每周的工作成果及下周工作安排以简报的形式发送相关领导，对于需要关注的特别问题，以简报附件的形式一并发送。</w:t>
      </w:r>
    </w:p>
    <w:p w14:paraId="521A25A7">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4.保密措施完善：供应商工作人员对在预算绩效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评价工作期间收集的会计统计报表、审计报告、项目资料等重要资料进行保密。</w:t>
      </w:r>
    </w:p>
    <w:p w14:paraId="6A6BDEE0">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5.方案报送要求：供应商需提供详细的所投包号绩效</w:t>
      </w:r>
      <w:r>
        <w:rPr>
          <w:rFonts w:hint="eastAsia" w:ascii="宋体" w:hAnsi="宋体" w:eastAsia="宋体" w:cs="宋体"/>
          <w:color w:val="000000" w:themeColor="text1"/>
          <w:sz w:val="24"/>
          <w:lang w:eastAsia="zh-CN"/>
          <w14:textFill>
            <w14:solidFill>
              <w14:schemeClr w14:val="tx1"/>
            </w14:solidFill>
          </w14:textFill>
        </w:rPr>
        <w:t>再</w:t>
      </w:r>
      <w:r>
        <w:rPr>
          <w:rFonts w:hint="eastAsia" w:ascii="宋体" w:hAnsi="宋体" w:cs="宋体"/>
          <w:color w:val="000000" w:themeColor="text1"/>
          <w:sz w:val="24"/>
          <w:lang w:eastAsia="zh-CN"/>
          <w14:textFill>
            <w14:solidFill>
              <w14:schemeClr w14:val="tx1"/>
            </w14:solidFill>
          </w14:textFill>
        </w:rPr>
        <w:t>评价方法与思路，实施方案、指标体系、设计思路、基础数据资料收集汇总与分析方案、现场核查与社会调查方案、报告撰写、质量控制措施、风险防控管理措施、人员配备等内容。</w:t>
      </w:r>
    </w:p>
    <w:p w14:paraId="3DE58E83">
      <w:pPr>
        <w:spacing w:line="560" w:lineRule="exact"/>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三、绩效考核管理和资金支付</w:t>
      </w:r>
    </w:p>
    <w:p w14:paraId="2B690AA0">
      <w:pPr>
        <w:spacing w:line="560" w:lineRule="exact"/>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依据周口市财政局关于印发 《周口市市级预算绩效管理委托第三方机构管理办法》的通知【周财绩效〔2022〕4号】，委托方对中标的第三方服务机构的工作情况和业务质量进行综合考核评估管理，考评内容主要包括组织管理（人员配备、组织实施和工作纪律）和业务质量（实施方案、报告成果），考核结果与服务费付费挂钩。考核工作结束后，委托方及时向被考核第三方机构通报考核结果。</w:t>
      </w:r>
    </w:p>
    <w:p w14:paraId="40ABE9E9">
      <w:pPr>
        <w:pStyle w:val="2"/>
        <w:spacing w:before="114" w:line="220" w:lineRule="auto"/>
        <w:rPr>
          <w:rFonts w:hint="eastAsia"/>
          <w:color w:val="000000" w:themeColor="text1"/>
          <w:sz w:val="24"/>
          <w:szCs w:val="24"/>
          <w:lang w:eastAsia="zh-CN"/>
          <w14:textFill>
            <w14:solidFill>
              <w14:schemeClr w14:val="tx1"/>
            </w14:solidFill>
          </w14:textFill>
        </w:rPr>
      </w:pPr>
      <w:r>
        <w:rPr>
          <w:rFonts w:hint="eastAsia"/>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2.</w:t>
      </w:r>
      <w:r>
        <w:rPr>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商务要求</w:t>
      </w:r>
    </w:p>
    <w:p w14:paraId="1E3965F7">
      <w:pPr>
        <w:pStyle w:val="2"/>
        <w:spacing w:before="182" w:line="468" w:lineRule="exact"/>
        <w:ind w:left="811"/>
        <w:rPr>
          <w:rFonts w:hint="eastAsia"/>
          <w:color w:val="000000" w:themeColor="text1"/>
          <w:spacing w:val="-9"/>
          <w:position w:val="17"/>
          <w:sz w:val="24"/>
          <w:szCs w:val="24"/>
          <w:lang w:eastAsia="zh-CN"/>
          <w14:textFill>
            <w14:solidFill>
              <w14:schemeClr w14:val="tx1"/>
            </w14:solidFill>
          </w14:textFill>
        </w:rPr>
      </w:pPr>
      <w:r>
        <w:rPr>
          <w:color w:val="000000" w:themeColor="text1"/>
          <w:spacing w:val="-9"/>
          <w:position w:val="17"/>
          <w:sz w:val="24"/>
          <w:szCs w:val="24"/>
          <w:lang w:eastAsia="zh-CN"/>
          <w14:textFill>
            <w14:solidFill>
              <w14:schemeClr w14:val="tx1"/>
            </w14:solidFill>
          </w14:textFill>
        </w:rPr>
        <w:t>1、支付方式： 提交工作成果，考评合格后 100%支付。</w:t>
      </w:r>
    </w:p>
    <w:p w14:paraId="1B0971CD">
      <w:pPr>
        <w:pStyle w:val="2"/>
        <w:spacing w:before="182" w:line="468" w:lineRule="exact"/>
        <w:ind w:left="811"/>
        <w:rPr>
          <w:rFonts w:hint="eastAsia"/>
          <w:color w:val="000000" w:themeColor="text1"/>
          <w:spacing w:val="-9"/>
          <w:position w:val="17"/>
          <w:sz w:val="24"/>
          <w:szCs w:val="24"/>
          <w:lang w:eastAsia="zh-CN"/>
          <w14:textFill>
            <w14:solidFill>
              <w14:schemeClr w14:val="tx1"/>
            </w14:solidFill>
          </w14:textFill>
        </w:rPr>
      </w:pPr>
      <w:r>
        <w:rPr>
          <w:color w:val="000000" w:themeColor="text1"/>
          <w:spacing w:val="-9"/>
          <w:position w:val="17"/>
          <w:sz w:val="24"/>
          <w:szCs w:val="24"/>
          <w:lang w:eastAsia="zh-CN"/>
          <w14:textFill>
            <w14:solidFill>
              <w14:schemeClr w14:val="tx1"/>
            </w14:solidFill>
          </w14:textFill>
        </w:rPr>
        <w:t>2、服务地点： 甲方指定地点；</w:t>
      </w:r>
    </w:p>
    <w:p w14:paraId="545F7A5F">
      <w:pPr>
        <w:pStyle w:val="2"/>
        <w:spacing w:before="182" w:line="468" w:lineRule="exact"/>
        <w:ind w:left="811"/>
        <w:rPr>
          <w:rFonts w:hint="eastAsia"/>
          <w:color w:val="000000" w:themeColor="text1"/>
          <w:spacing w:val="-9"/>
          <w:position w:val="17"/>
          <w:sz w:val="24"/>
          <w:szCs w:val="24"/>
          <w:lang w:eastAsia="zh-CN"/>
          <w14:textFill>
            <w14:solidFill>
              <w14:schemeClr w14:val="tx1"/>
            </w14:solidFill>
          </w14:textFill>
        </w:rPr>
      </w:pPr>
      <w:r>
        <w:rPr>
          <w:color w:val="000000" w:themeColor="text1"/>
          <w:spacing w:val="-9"/>
          <w:position w:val="17"/>
          <w:sz w:val="24"/>
          <w:szCs w:val="24"/>
          <w:lang w:eastAsia="zh-CN"/>
          <w14:textFill>
            <w14:solidFill>
              <w14:schemeClr w14:val="tx1"/>
            </w14:solidFill>
          </w14:textFill>
        </w:rPr>
        <w:t>3、服务期：</w:t>
      </w:r>
      <w:r>
        <w:rPr>
          <w:rFonts w:hint="eastAsia"/>
          <w:color w:val="000000" w:themeColor="text1"/>
          <w:spacing w:val="-9"/>
          <w:position w:val="17"/>
          <w:sz w:val="24"/>
          <w:szCs w:val="24"/>
          <w:lang w:eastAsia="zh-CN"/>
          <w14:textFill>
            <w14:solidFill>
              <w14:schemeClr w14:val="tx1"/>
            </w14:solidFill>
          </w14:textFill>
        </w:rPr>
        <w:t>一年</w:t>
      </w:r>
      <w:r>
        <w:rPr>
          <w:color w:val="000000" w:themeColor="text1"/>
          <w:spacing w:val="-9"/>
          <w:position w:val="17"/>
          <w:sz w:val="24"/>
          <w:szCs w:val="24"/>
          <w:lang w:eastAsia="zh-CN"/>
          <w14:textFill>
            <w14:solidFill>
              <w14:schemeClr w14:val="tx1"/>
            </w14:solidFill>
          </w14:textFill>
        </w:rPr>
        <w:t>；</w:t>
      </w:r>
    </w:p>
    <w:p w14:paraId="6DE6717D">
      <w:pPr>
        <w:pStyle w:val="2"/>
        <w:spacing w:before="182" w:line="468" w:lineRule="exact"/>
        <w:ind w:left="811"/>
        <w:rPr>
          <w:rFonts w:hint="eastAsia"/>
          <w:color w:val="000000" w:themeColor="text1"/>
          <w:spacing w:val="-9"/>
          <w:position w:val="17"/>
          <w:sz w:val="24"/>
          <w:szCs w:val="24"/>
          <w:lang w:eastAsia="zh-CN"/>
          <w14:textFill>
            <w14:solidFill>
              <w14:schemeClr w14:val="tx1"/>
            </w14:solidFill>
          </w14:textFill>
        </w:rPr>
      </w:pPr>
      <w:r>
        <w:rPr>
          <w:color w:val="000000" w:themeColor="text1"/>
          <w:spacing w:val="-9"/>
          <w:position w:val="17"/>
          <w:sz w:val="24"/>
          <w:szCs w:val="24"/>
          <w:lang w:eastAsia="zh-CN"/>
          <w14:textFill>
            <w14:solidFill>
              <w14:schemeClr w14:val="tx1"/>
            </w14:solidFill>
          </w14:textFill>
        </w:rPr>
        <w:t>4、质量保证： 合格， 符合现行国家和行业规范标准。</w:t>
      </w:r>
    </w:p>
    <w:p w14:paraId="340CAE10">
      <w:pPr>
        <w:pStyle w:val="2"/>
        <w:spacing w:before="182" w:line="468" w:lineRule="exact"/>
        <w:ind w:left="811"/>
        <w:rPr>
          <w:rFonts w:ascii="宋体" w:hAnsi="宋体" w:eastAsia="宋体" w:cs="宋体"/>
          <w:color w:val="000000" w:themeColor="text1"/>
          <w:spacing w:val="-9"/>
          <w:position w:val="17"/>
          <w:sz w:val="24"/>
          <w:szCs w:val="24"/>
          <w:lang w:eastAsia="zh-CN"/>
          <w14:textFill>
            <w14:solidFill>
              <w14:schemeClr w14:val="tx1"/>
            </w14:solidFill>
          </w14:textFill>
        </w:rPr>
      </w:pPr>
      <w:r>
        <w:rPr>
          <w:rFonts w:hint="eastAsia" w:ascii="宋体" w:hAnsi="宋体" w:eastAsia="宋体" w:cs="宋体"/>
          <w:color w:val="000000" w:themeColor="text1"/>
          <w:spacing w:val="-9"/>
          <w:position w:val="17"/>
          <w:sz w:val="24"/>
          <w:szCs w:val="24"/>
          <w:lang w:val="en-US" w:eastAsia="zh-CN"/>
          <w14:textFill>
            <w14:solidFill>
              <w14:schemeClr w14:val="tx1"/>
            </w14:solidFill>
          </w14:textFill>
        </w:rPr>
        <w:t>5、“供应商对其提供的产品请出具《关于符合本国产品标准的声明函》或财政部会同有关部门规定的有关证明文件”。</w:t>
      </w:r>
    </w:p>
    <w:p w14:paraId="035FD558">
      <w:pPr>
        <w:pStyle w:val="2"/>
        <w:spacing w:before="182" w:line="468" w:lineRule="exact"/>
        <w:ind w:left="811"/>
        <w:rPr>
          <w:rFonts w:hint="default" w:ascii="宋体" w:hAnsi="宋体" w:eastAsia="宋体" w:cs="宋体"/>
          <w:color w:val="000000" w:themeColor="text1"/>
          <w:spacing w:val="-9"/>
          <w:position w:val="17"/>
          <w:sz w:val="24"/>
          <w:szCs w:val="24"/>
          <w:lang w:val="en-US" w:eastAsia="zh-CN"/>
          <w14:textFill>
            <w14:solidFill>
              <w14:schemeClr w14:val="tx1"/>
            </w14:solidFill>
          </w14:textFill>
        </w:rPr>
      </w:pPr>
    </w:p>
    <w:p w14:paraId="1A4F76C4">
      <w:pPr>
        <w:pStyle w:val="2"/>
        <w:spacing w:before="182" w:line="220" w:lineRule="auto"/>
        <w:ind w:left="793"/>
        <w:rPr>
          <w:rFonts w:hint="eastAsia"/>
          <w:color w:val="000000" w:themeColor="text1"/>
          <w:sz w:val="24"/>
          <w:szCs w:val="24"/>
          <w:lang w:eastAsia="zh-CN"/>
          <w14:textFill>
            <w14:solidFill>
              <w14:schemeClr w14:val="tx1"/>
            </w14:solidFill>
          </w14:textFill>
        </w:rPr>
      </w:pPr>
    </w:p>
    <w:p w14:paraId="501947A4">
      <w:pPr>
        <w:pStyle w:val="2"/>
        <w:spacing w:before="182" w:line="220" w:lineRule="auto"/>
        <w:ind w:left="793"/>
        <w:rPr>
          <w:rFonts w:hint="eastAsia"/>
          <w:color w:val="000000" w:themeColor="text1"/>
          <w:sz w:val="24"/>
          <w:szCs w:val="24"/>
          <w:lang w:eastAsia="zh-CN"/>
          <w14:textFill>
            <w14:solidFill>
              <w14:schemeClr w14:val="tx1"/>
            </w14:solidFill>
          </w14:textFill>
        </w:rPr>
      </w:pPr>
    </w:p>
    <w:p w14:paraId="0EBC54CD">
      <w:pPr>
        <w:pStyle w:val="2"/>
        <w:spacing w:before="182" w:line="220" w:lineRule="auto"/>
        <w:ind w:left="793"/>
        <w:rPr>
          <w:rFonts w:hint="eastAsia"/>
          <w:color w:val="000000" w:themeColor="text1"/>
          <w:sz w:val="24"/>
          <w:szCs w:val="24"/>
          <w:lang w:eastAsia="zh-CN"/>
          <w14:textFill>
            <w14:solidFill>
              <w14:schemeClr w14:val="tx1"/>
            </w14:solidFill>
          </w14:textFill>
        </w:rPr>
      </w:pPr>
    </w:p>
    <w:p w14:paraId="657B6432">
      <w:pPr>
        <w:pStyle w:val="2"/>
        <w:spacing w:before="200" w:line="219" w:lineRule="auto"/>
        <w:jc w:val="center"/>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br w:type="page"/>
      </w:r>
      <w:r>
        <w:rPr>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第四章</w:t>
      </w:r>
      <w:r>
        <w:rPr>
          <w:color w:val="000000" w:themeColor="text1"/>
          <w:sz w:val="24"/>
          <w:szCs w:val="24"/>
          <w:lang w:eastAsia="zh-CN"/>
          <w14:textFill>
            <w14:solidFill>
              <w14:schemeClr w14:val="tx1"/>
            </w14:solidFill>
          </w14:textFill>
        </w:rPr>
        <w:t xml:space="preserve">  </w:t>
      </w:r>
      <w:r>
        <w:rPr>
          <w:color w:val="000000" w:themeColor="text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响应性文件内容及格式</w:t>
      </w:r>
    </w:p>
    <w:p w14:paraId="49BFCE18">
      <w:pPr>
        <w:spacing w:line="310" w:lineRule="auto"/>
        <w:rPr>
          <w:color w:val="000000" w:themeColor="text1"/>
          <w:lang w:eastAsia="zh-CN"/>
          <w14:textFill>
            <w14:solidFill>
              <w14:schemeClr w14:val="tx1"/>
            </w14:solidFill>
          </w14:textFill>
        </w:rPr>
      </w:pPr>
    </w:p>
    <w:p w14:paraId="5E525931">
      <w:pPr>
        <w:pStyle w:val="2"/>
        <w:spacing w:before="78" w:line="559" w:lineRule="exact"/>
        <w:ind w:right="17"/>
        <w:jc w:val="right"/>
        <w:rPr>
          <w:rFonts w:hint="eastAsia"/>
          <w:color w:val="000000" w:themeColor="text1"/>
          <w:sz w:val="24"/>
          <w:szCs w:val="24"/>
          <w:lang w:eastAsia="zh-CN"/>
          <w14:textFill>
            <w14:solidFill>
              <w14:schemeClr w14:val="tx1"/>
            </w14:solidFill>
          </w14:textFill>
        </w:rPr>
      </w:pPr>
      <w:r>
        <w:rPr>
          <w:color w:val="000000" w:themeColor="text1"/>
          <w:spacing w:val="2"/>
          <w:position w:val="24"/>
          <w:sz w:val="24"/>
          <w:szCs w:val="24"/>
          <w:lang w:eastAsia="zh-CN"/>
          <w14:textFill>
            <w14:solidFill>
              <w14:schemeClr w14:val="tx1"/>
            </w14:solidFill>
          </w14:textFill>
        </w:rPr>
        <w:t>注：请供应商按照以下文件的要求格式、内容，顺序制作响应性文</w:t>
      </w:r>
      <w:r>
        <w:rPr>
          <w:color w:val="000000" w:themeColor="text1"/>
          <w:spacing w:val="1"/>
          <w:position w:val="24"/>
          <w:sz w:val="24"/>
          <w:szCs w:val="24"/>
          <w:lang w:eastAsia="zh-CN"/>
          <w14:textFill>
            <w14:solidFill>
              <w14:schemeClr w14:val="tx1"/>
            </w14:solidFill>
          </w14:textFill>
        </w:rPr>
        <w:t>件，并编制</w:t>
      </w:r>
    </w:p>
    <w:p w14:paraId="18348AEA">
      <w:pPr>
        <w:pStyle w:val="2"/>
        <w:spacing w:line="218" w:lineRule="auto"/>
        <w:ind w:left="45"/>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目录及页码，否则可能将影响对响应性文件的评价。</w:t>
      </w:r>
    </w:p>
    <w:p w14:paraId="32C1EBE1">
      <w:pPr>
        <w:pStyle w:val="2"/>
        <w:spacing w:before="278" w:line="220" w:lineRule="auto"/>
        <w:ind w:left="483"/>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重要提示：</w:t>
      </w:r>
    </w:p>
    <w:p w14:paraId="5482EB68">
      <w:pPr>
        <w:pStyle w:val="2"/>
        <w:spacing w:before="272" w:line="560" w:lineRule="exact"/>
        <w:jc w:val="right"/>
        <w:rPr>
          <w:rFonts w:hint="eastAsia"/>
          <w:color w:val="000000" w:themeColor="text1"/>
          <w:sz w:val="24"/>
          <w:szCs w:val="24"/>
          <w:lang w:eastAsia="zh-CN"/>
          <w14:textFill>
            <w14:solidFill>
              <w14:schemeClr w14:val="tx1"/>
            </w14:solidFill>
          </w14:textFill>
        </w:rPr>
      </w:pPr>
      <w:r>
        <w:rPr>
          <w:color w:val="000000" w:themeColor="text1"/>
          <w:spacing w:val="-13"/>
          <w:position w:val="24"/>
          <w:sz w:val="24"/>
          <w:szCs w:val="24"/>
          <w:lang w:eastAsia="zh-CN"/>
          <w14:textFill>
            <w14:solidFill>
              <w14:schemeClr w14:val="tx1"/>
            </w14:solidFill>
          </w14:textFill>
        </w:rPr>
        <w:t>1．</w:t>
      </w:r>
      <w:r>
        <w:rPr>
          <w:color w:val="000000" w:themeColor="text1"/>
          <w:spacing w:val="-12"/>
          <w:position w:val="24"/>
          <w:sz w:val="24"/>
          <w:szCs w:val="24"/>
          <w:lang w:eastAsia="zh-CN"/>
          <w14:textFill>
            <w14:solidFill>
              <w14:schemeClr w14:val="tx1"/>
            </w14:solidFill>
          </w14:textFill>
        </w:rPr>
        <w:t>供应商在编制响应性文件时，对于给定格式的文件内容，必须按照给定的</w:t>
      </w:r>
      <w:r>
        <w:rPr>
          <w:color w:val="000000" w:themeColor="text1"/>
          <w:spacing w:val="-10"/>
          <w:position w:val="24"/>
          <w:sz w:val="24"/>
          <w:szCs w:val="24"/>
          <w:lang w:eastAsia="zh-CN"/>
          <w14:textFill>
            <w14:solidFill>
              <w14:schemeClr w14:val="tx1"/>
            </w14:solidFill>
          </w14:textFill>
        </w:rPr>
        <w:t>标</w:t>
      </w:r>
    </w:p>
    <w:p w14:paraId="3D8DD85D">
      <w:pPr>
        <w:pStyle w:val="2"/>
        <w:spacing w:before="1" w:line="218" w:lineRule="auto"/>
        <w:ind w:left="1"/>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准格式进行填报；对于没有给定标准格式的文件内容，</w:t>
      </w:r>
      <w:r>
        <w:rPr>
          <w:color w:val="000000" w:themeColor="text1"/>
          <w:spacing w:val="-2"/>
          <w:sz w:val="24"/>
          <w:szCs w:val="24"/>
          <w:lang w:eastAsia="zh-CN"/>
          <w14:textFill>
            <w14:solidFill>
              <w14:schemeClr w14:val="tx1"/>
            </w14:solidFill>
          </w14:textFill>
        </w:rPr>
        <w:t>可以由供应商自行设计。</w:t>
      </w:r>
    </w:p>
    <w:p w14:paraId="05B22AA0">
      <w:pPr>
        <w:pStyle w:val="2"/>
        <w:spacing w:before="277" w:line="219" w:lineRule="auto"/>
        <w:ind w:left="482"/>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2.法定代表人本人参加竞争性磋商的，不需提供授权委托书。</w:t>
      </w:r>
    </w:p>
    <w:p w14:paraId="147A9670">
      <w:pPr>
        <w:spacing w:line="219" w:lineRule="auto"/>
        <w:rPr>
          <w:rFonts w:eastAsiaTheme="minorEastAsia"/>
          <w:color w:val="000000" w:themeColor="text1"/>
          <w:sz w:val="24"/>
          <w:szCs w:val="24"/>
          <w:lang w:eastAsia="zh-CN"/>
          <w14:textFill>
            <w14:solidFill>
              <w14:schemeClr w14:val="tx1"/>
            </w14:solidFill>
          </w14:textFill>
        </w:rPr>
      </w:pPr>
    </w:p>
    <w:p w14:paraId="55CCDC4E">
      <w:pPr>
        <w:spacing w:line="219" w:lineRule="auto"/>
        <w:rPr>
          <w:rFonts w:eastAsiaTheme="minorEastAsia"/>
          <w:color w:val="000000" w:themeColor="text1"/>
          <w:sz w:val="24"/>
          <w:szCs w:val="24"/>
          <w:lang w:eastAsia="zh-CN"/>
          <w14:textFill>
            <w14:solidFill>
              <w14:schemeClr w14:val="tx1"/>
            </w14:solidFill>
          </w14:textFill>
        </w:rPr>
      </w:pPr>
    </w:p>
    <w:p w14:paraId="630FFD37">
      <w:pPr>
        <w:spacing w:line="219" w:lineRule="auto"/>
        <w:rPr>
          <w:rFonts w:eastAsiaTheme="minorEastAsia"/>
          <w:color w:val="000000" w:themeColor="text1"/>
          <w:sz w:val="24"/>
          <w:szCs w:val="24"/>
          <w:lang w:eastAsia="zh-CN"/>
          <w14:textFill>
            <w14:solidFill>
              <w14:schemeClr w14:val="tx1"/>
            </w14:solidFill>
          </w14:textFill>
        </w:rPr>
      </w:pPr>
    </w:p>
    <w:p w14:paraId="6FFFF722">
      <w:pPr>
        <w:spacing w:line="219" w:lineRule="auto"/>
        <w:rPr>
          <w:rFonts w:eastAsiaTheme="minorEastAsia"/>
          <w:color w:val="000000" w:themeColor="text1"/>
          <w:sz w:val="24"/>
          <w:szCs w:val="24"/>
          <w:lang w:eastAsia="zh-CN"/>
          <w14:textFill>
            <w14:solidFill>
              <w14:schemeClr w14:val="tx1"/>
            </w14:solidFill>
          </w14:textFill>
        </w:rPr>
      </w:pPr>
    </w:p>
    <w:p w14:paraId="3881E107">
      <w:pPr>
        <w:pStyle w:val="2"/>
        <w:spacing w:before="123" w:line="220" w:lineRule="auto"/>
        <w:rPr>
          <w:rFonts w:hint="eastAsia"/>
          <w:color w:val="000000" w:themeColor="text1"/>
          <w:spacing w:val="1"/>
          <w:sz w:val="24"/>
          <w:szCs w:val="24"/>
          <w:lang w:eastAsia="zh-CN"/>
          <w14:textFill>
            <w14:solidFill>
              <w14:schemeClr w14:val="tx1"/>
            </w14:solidFill>
          </w14:textFill>
        </w:rPr>
      </w:pPr>
      <w:r>
        <w:rPr>
          <w:rFonts w:hint="eastAsia"/>
          <w:color w:val="000000" w:themeColor="text1"/>
          <w:spacing w:val="1"/>
          <w:sz w:val="24"/>
          <w:szCs w:val="24"/>
          <w:lang w:eastAsia="zh-CN"/>
          <w14:textFill>
            <w14:solidFill>
              <w14:schemeClr w14:val="tx1"/>
            </w14:solidFill>
          </w14:textFill>
        </w:rPr>
        <w:br w:type="page"/>
      </w:r>
    </w:p>
    <w:p w14:paraId="412C3711">
      <w:pPr>
        <w:pStyle w:val="2"/>
        <w:spacing w:before="123" w:line="220" w:lineRule="auto"/>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格式</w:t>
      </w:r>
      <w:r>
        <w:rPr>
          <w:color w:val="000000" w:themeColor="text1"/>
          <w:spacing w:val="-48"/>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2-1</w:t>
      </w:r>
    </w:p>
    <w:p w14:paraId="5849557A">
      <w:pPr>
        <w:pStyle w:val="2"/>
        <w:spacing w:before="103" w:line="219" w:lineRule="auto"/>
        <w:ind w:left="2449"/>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企业营业执照副本及资格性证明材料</w:t>
      </w:r>
    </w:p>
    <w:p w14:paraId="1060FC0B">
      <w:pPr>
        <w:spacing w:line="457" w:lineRule="auto"/>
        <w:rPr>
          <w:rFonts w:eastAsiaTheme="minorEastAsia"/>
          <w:color w:val="000000" w:themeColor="text1"/>
          <w:lang w:eastAsia="zh-CN"/>
          <w14:textFill>
            <w14:solidFill>
              <w14:schemeClr w14:val="tx1"/>
            </w14:solidFill>
          </w14:textFill>
        </w:rPr>
      </w:pPr>
    </w:p>
    <w:p w14:paraId="009F0923">
      <w:pPr>
        <w:spacing w:line="457" w:lineRule="auto"/>
        <w:rPr>
          <w:rFonts w:eastAsiaTheme="minorEastAsia"/>
          <w:color w:val="000000" w:themeColor="text1"/>
          <w:lang w:eastAsia="zh-CN"/>
          <w14:textFill>
            <w14:solidFill>
              <w14:schemeClr w14:val="tx1"/>
            </w14:solidFill>
          </w14:textFill>
        </w:rPr>
      </w:pPr>
    </w:p>
    <w:p w14:paraId="3713CF78">
      <w:pPr>
        <w:kinsoku/>
        <w:autoSpaceDE/>
        <w:autoSpaceDN/>
        <w:adjustRightInd/>
        <w:snapToGrid/>
        <w:textAlignment w:val="auto"/>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br w:type="page"/>
      </w:r>
    </w:p>
    <w:p w14:paraId="73B1F9D9">
      <w:pPr>
        <w:pStyle w:val="2"/>
        <w:spacing w:before="78" w:line="220" w:lineRule="auto"/>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格式</w:t>
      </w:r>
      <w:r>
        <w:rPr>
          <w:color w:val="000000" w:themeColor="text1"/>
          <w:spacing w:val="-46"/>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2-2</w:t>
      </w:r>
    </w:p>
    <w:p w14:paraId="0DCB0175">
      <w:pPr>
        <w:pStyle w:val="2"/>
        <w:spacing w:before="182" w:line="219" w:lineRule="auto"/>
        <w:ind w:left="3167"/>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法定代表人身份证明书</w:t>
      </w:r>
    </w:p>
    <w:p w14:paraId="4003904A">
      <w:pPr>
        <w:pStyle w:val="2"/>
        <w:spacing w:before="183" w:line="219" w:lineRule="auto"/>
        <w:ind w:left="173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（法定代表人参加竞争性磋商的，出具此证明书）</w:t>
      </w:r>
    </w:p>
    <w:p w14:paraId="63C335DB">
      <w:pPr>
        <w:spacing w:line="285" w:lineRule="auto"/>
        <w:rPr>
          <w:color w:val="000000" w:themeColor="text1"/>
          <w:lang w:eastAsia="zh-CN"/>
          <w14:textFill>
            <w14:solidFill>
              <w14:schemeClr w14:val="tx1"/>
            </w14:solidFill>
          </w14:textFill>
        </w:rPr>
      </w:pPr>
    </w:p>
    <w:p w14:paraId="52F5FDA1">
      <w:pPr>
        <w:spacing w:line="285" w:lineRule="auto"/>
        <w:rPr>
          <w:color w:val="000000" w:themeColor="text1"/>
          <w:lang w:eastAsia="zh-CN"/>
          <w14:textFill>
            <w14:solidFill>
              <w14:schemeClr w14:val="tx1"/>
            </w14:solidFill>
          </w14:textFill>
        </w:rPr>
      </w:pPr>
    </w:p>
    <w:p w14:paraId="420FF8FB">
      <w:pPr>
        <w:pStyle w:val="2"/>
        <w:spacing w:before="78" w:line="468" w:lineRule="exact"/>
        <w:ind w:left="503"/>
        <w:rPr>
          <w:rFonts w:hint="eastAsia"/>
          <w:color w:val="000000" w:themeColor="text1"/>
          <w:sz w:val="24"/>
          <w:szCs w:val="24"/>
          <w:lang w:eastAsia="zh-CN"/>
          <w14:textFill>
            <w14:solidFill>
              <w14:schemeClr w14:val="tx1"/>
            </w14:solidFill>
          </w14:textFill>
        </w:rPr>
      </w:pPr>
      <w:r>
        <w:rPr>
          <w:color w:val="000000" w:themeColor="text1"/>
          <w:spacing w:val="-4"/>
          <w:position w:val="17"/>
          <w:sz w:val="24"/>
          <w:szCs w:val="24"/>
          <w:lang w:eastAsia="zh-CN"/>
          <w14:textFill>
            <w14:solidFill>
              <w14:schemeClr w14:val="tx1"/>
            </w14:solidFill>
          </w14:textFill>
        </w:rPr>
        <w:t>同志，系我单位法定代表人，任职务。</w:t>
      </w:r>
    </w:p>
    <w:p w14:paraId="79CF99CF">
      <w:pPr>
        <w:pStyle w:val="2"/>
        <w:spacing w:before="1" w:line="219" w:lineRule="auto"/>
        <w:ind w:left="479"/>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特此证明。</w:t>
      </w:r>
    </w:p>
    <w:p w14:paraId="2C4C983B">
      <w:pPr>
        <w:pStyle w:val="2"/>
        <w:spacing w:before="182" w:line="468" w:lineRule="exact"/>
        <w:ind w:left="498"/>
        <w:rPr>
          <w:rFonts w:hint="eastAsia"/>
          <w:color w:val="000000" w:themeColor="text1"/>
          <w:sz w:val="24"/>
          <w:szCs w:val="24"/>
          <w:lang w:eastAsia="zh-CN"/>
          <w14:textFill>
            <w14:solidFill>
              <w14:schemeClr w14:val="tx1"/>
            </w14:solidFill>
          </w14:textFill>
        </w:rPr>
      </w:pPr>
      <w:r>
        <w:rPr>
          <w:color w:val="000000" w:themeColor="text1"/>
          <w:spacing w:val="-11"/>
          <w:position w:val="17"/>
          <w:sz w:val="24"/>
          <w:szCs w:val="24"/>
          <w:lang w:eastAsia="zh-CN"/>
          <w14:textFill>
            <w14:solidFill>
              <w14:schemeClr w14:val="tx1"/>
            </w14:solidFill>
          </w14:textFill>
        </w:rPr>
        <w:t>附：联系地址：</w:t>
      </w:r>
    </w:p>
    <w:p w14:paraId="1178D6FE">
      <w:pPr>
        <w:pStyle w:val="2"/>
        <w:spacing w:before="1" w:line="221" w:lineRule="auto"/>
        <w:ind w:left="960"/>
        <w:rPr>
          <w:rFonts w:hint="eastAsia"/>
          <w:color w:val="000000" w:themeColor="text1"/>
          <w:sz w:val="24"/>
          <w:szCs w:val="24"/>
          <w14:textFill>
            <w14:solidFill>
              <w14:schemeClr w14:val="tx1"/>
            </w14:solidFill>
          </w14:textFill>
        </w:rPr>
      </w:pPr>
      <w:r>
        <w:rPr>
          <w:color w:val="000000" w:themeColor="text1"/>
          <w:spacing w:val="-11"/>
          <w:sz w:val="24"/>
          <w:szCs w:val="24"/>
          <w14:textFill>
            <w14:solidFill>
              <w14:schemeClr w14:val="tx1"/>
            </w14:solidFill>
          </w14:textFill>
        </w:rPr>
        <w:t>联系电话：</w:t>
      </w:r>
    </w:p>
    <w:p w14:paraId="63DC93A8">
      <w:pPr>
        <w:spacing w:before="32"/>
        <w:rPr>
          <w:color w:val="000000" w:themeColor="text1"/>
          <w14:textFill>
            <w14:solidFill>
              <w14:schemeClr w14:val="tx1"/>
            </w14:solidFill>
          </w14:textFill>
        </w:rPr>
      </w:pPr>
    </w:p>
    <w:tbl>
      <w:tblPr>
        <w:tblStyle w:val="19"/>
        <w:tblW w:w="5333" w:type="dxa"/>
        <w:tblInd w:w="10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3"/>
      </w:tblGrid>
      <w:tr w14:paraId="66E718E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3" w:type="dxa"/>
          </w:tcPr>
          <w:p w14:paraId="20197584">
            <w:pPr>
              <w:spacing w:line="258" w:lineRule="auto"/>
              <w:rPr>
                <w:color w:val="000000" w:themeColor="text1"/>
                <w:lang w:eastAsia="zh-CN"/>
                <w14:textFill>
                  <w14:solidFill>
                    <w14:schemeClr w14:val="tx1"/>
                  </w14:solidFill>
                </w14:textFill>
              </w:rPr>
            </w:pPr>
          </w:p>
          <w:p w14:paraId="0BBE087F">
            <w:pPr>
              <w:spacing w:line="258" w:lineRule="auto"/>
              <w:rPr>
                <w:color w:val="000000" w:themeColor="text1"/>
                <w:lang w:eastAsia="zh-CN"/>
                <w14:textFill>
                  <w14:solidFill>
                    <w14:schemeClr w14:val="tx1"/>
                  </w14:solidFill>
                </w14:textFill>
              </w:rPr>
            </w:pPr>
          </w:p>
          <w:p w14:paraId="1458A4D0">
            <w:pPr>
              <w:spacing w:line="258" w:lineRule="auto"/>
              <w:rPr>
                <w:color w:val="000000" w:themeColor="text1"/>
                <w:lang w:eastAsia="zh-CN"/>
                <w14:textFill>
                  <w14:solidFill>
                    <w14:schemeClr w14:val="tx1"/>
                  </w14:solidFill>
                </w14:textFill>
              </w:rPr>
            </w:pPr>
          </w:p>
          <w:p w14:paraId="27B78DA4">
            <w:pPr>
              <w:spacing w:line="259" w:lineRule="auto"/>
              <w:rPr>
                <w:color w:val="000000" w:themeColor="text1"/>
                <w:lang w:eastAsia="zh-CN"/>
                <w14:textFill>
                  <w14:solidFill>
                    <w14:schemeClr w14:val="tx1"/>
                  </w14:solidFill>
                </w14:textFill>
              </w:rPr>
            </w:pPr>
          </w:p>
          <w:p w14:paraId="47C18A65">
            <w:pPr>
              <w:spacing w:before="103" w:line="180" w:lineRule="auto"/>
              <w:ind w:left="75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ascii="微软雅黑" w:hAnsi="微软雅黑" w:eastAsia="微软雅黑" w:cs="微软雅黑"/>
                <w:b/>
                <w:bCs/>
                <w:color w:val="000000" w:themeColor="text1"/>
                <w:spacing w:val="3"/>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(附：法定代表人身份证复印件※）</w:t>
            </w:r>
          </w:p>
        </w:tc>
      </w:tr>
    </w:tbl>
    <w:p w14:paraId="4AB382C7">
      <w:pPr>
        <w:spacing w:line="282" w:lineRule="auto"/>
        <w:rPr>
          <w:color w:val="000000" w:themeColor="text1"/>
          <w:lang w:eastAsia="zh-CN"/>
          <w14:textFill>
            <w14:solidFill>
              <w14:schemeClr w14:val="tx1"/>
            </w14:solidFill>
          </w14:textFill>
        </w:rPr>
      </w:pPr>
    </w:p>
    <w:p w14:paraId="63ACE7DA">
      <w:pPr>
        <w:pStyle w:val="2"/>
        <w:spacing w:before="79" w:line="219" w:lineRule="auto"/>
        <w:ind w:left="384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供应商电子公章：</w:t>
      </w:r>
    </w:p>
    <w:p w14:paraId="7B47950C">
      <w:pPr>
        <w:pStyle w:val="2"/>
        <w:spacing w:before="182" w:line="220" w:lineRule="auto"/>
        <w:ind w:left="4667"/>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年</w:t>
      </w:r>
      <w:r>
        <w:rPr>
          <w:color w:val="000000" w:themeColor="text1"/>
          <w:spacing w:val="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月</w:t>
      </w:r>
      <w:r>
        <w:rPr>
          <w:color w:val="000000" w:themeColor="text1"/>
          <w:spacing w:val="2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日</w:t>
      </w:r>
    </w:p>
    <w:p w14:paraId="1E88421B">
      <w:pPr>
        <w:spacing w:line="220" w:lineRule="auto"/>
        <w:rPr>
          <w:rFonts w:eastAsiaTheme="minorEastAsia"/>
          <w:color w:val="000000" w:themeColor="text1"/>
          <w:sz w:val="24"/>
          <w:szCs w:val="24"/>
          <w:lang w:eastAsia="zh-CN"/>
          <w14:textFill>
            <w14:solidFill>
              <w14:schemeClr w14:val="tx1"/>
            </w14:solidFill>
          </w14:textFill>
        </w:rPr>
      </w:pPr>
    </w:p>
    <w:p w14:paraId="3D1D2D1B">
      <w:pPr>
        <w:spacing w:line="220" w:lineRule="auto"/>
        <w:rPr>
          <w:rFonts w:eastAsiaTheme="minorEastAsia"/>
          <w:color w:val="000000" w:themeColor="text1"/>
          <w:sz w:val="24"/>
          <w:szCs w:val="24"/>
          <w:lang w:eastAsia="zh-CN"/>
          <w14:textFill>
            <w14:solidFill>
              <w14:schemeClr w14:val="tx1"/>
            </w14:solidFill>
          </w14:textFill>
        </w:rPr>
      </w:pPr>
    </w:p>
    <w:p w14:paraId="092951D8">
      <w:pPr>
        <w:spacing w:line="220" w:lineRule="auto"/>
        <w:rPr>
          <w:rFonts w:eastAsiaTheme="minorEastAsia"/>
          <w:color w:val="000000" w:themeColor="text1"/>
          <w:sz w:val="24"/>
          <w:szCs w:val="24"/>
          <w:lang w:eastAsia="zh-CN"/>
          <w14:textFill>
            <w14:solidFill>
              <w14:schemeClr w14:val="tx1"/>
            </w14:solidFill>
          </w14:textFill>
        </w:rPr>
      </w:pPr>
    </w:p>
    <w:p w14:paraId="6E397EED">
      <w:pPr>
        <w:spacing w:line="255" w:lineRule="auto"/>
        <w:rPr>
          <w:rFonts w:eastAsiaTheme="minorEastAsia"/>
          <w:color w:val="000000" w:themeColor="text1"/>
          <w:sz w:val="24"/>
          <w:szCs w:val="24"/>
          <w:lang w:eastAsia="zh-CN"/>
          <w14:textFill>
            <w14:solidFill>
              <w14:schemeClr w14:val="tx1"/>
            </w14:solidFill>
          </w14:textFill>
        </w:rPr>
      </w:pPr>
      <w:r>
        <w:rPr>
          <w:rFonts w:eastAsiaTheme="minorEastAsia"/>
          <w:color w:val="000000" w:themeColor="text1"/>
          <w:sz w:val="24"/>
          <w:szCs w:val="24"/>
          <w:lang w:eastAsia="zh-CN"/>
          <w14:textFill>
            <w14:solidFill>
              <w14:schemeClr w14:val="tx1"/>
            </w14:solidFill>
          </w14:textFill>
        </w:rPr>
        <w:br w:type="page"/>
      </w:r>
    </w:p>
    <w:p w14:paraId="2BB9FD7B">
      <w:pPr>
        <w:pStyle w:val="2"/>
        <w:spacing w:before="78" w:line="220" w:lineRule="auto"/>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格式</w:t>
      </w:r>
      <w:r>
        <w:rPr>
          <w:color w:val="000000" w:themeColor="text1"/>
          <w:spacing w:val="-46"/>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2-3</w:t>
      </w:r>
    </w:p>
    <w:p w14:paraId="193E24DD">
      <w:pPr>
        <w:pStyle w:val="2"/>
        <w:spacing w:before="182" w:line="219" w:lineRule="auto"/>
        <w:ind w:left="4005"/>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授权委托书</w:t>
      </w:r>
    </w:p>
    <w:p w14:paraId="0018E936">
      <w:pPr>
        <w:pStyle w:val="2"/>
        <w:spacing w:before="183" w:line="219" w:lineRule="auto"/>
        <w:ind w:left="173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（委托代理人参加竞争性磋商的，出具此证明书）</w:t>
      </w:r>
    </w:p>
    <w:p w14:paraId="56B77590">
      <w:pPr>
        <w:spacing w:line="285" w:lineRule="auto"/>
        <w:rPr>
          <w:color w:val="000000" w:themeColor="text1"/>
          <w:lang w:eastAsia="zh-CN"/>
          <w14:textFill>
            <w14:solidFill>
              <w14:schemeClr w14:val="tx1"/>
            </w14:solidFill>
          </w14:textFill>
        </w:rPr>
      </w:pPr>
    </w:p>
    <w:p w14:paraId="5725F0F3">
      <w:pPr>
        <w:spacing w:line="285" w:lineRule="auto"/>
        <w:rPr>
          <w:color w:val="000000" w:themeColor="text1"/>
          <w:lang w:eastAsia="zh-CN"/>
          <w14:textFill>
            <w14:solidFill>
              <w14:schemeClr w14:val="tx1"/>
            </w14:solidFill>
          </w14:textFill>
        </w:rPr>
      </w:pPr>
    </w:p>
    <w:p w14:paraId="6599875F">
      <w:pPr>
        <w:pStyle w:val="2"/>
        <w:spacing w:before="78" w:line="468" w:lineRule="exact"/>
        <w:jc w:val="right"/>
        <w:rPr>
          <w:rFonts w:hint="eastAsia"/>
          <w:color w:val="000000" w:themeColor="text1"/>
          <w:sz w:val="24"/>
          <w:szCs w:val="24"/>
          <w:lang w:eastAsia="zh-CN"/>
          <w14:textFill>
            <w14:solidFill>
              <w14:schemeClr w14:val="tx1"/>
            </w14:solidFill>
          </w14:textFill>
        </w:rPr>
      </w:pPr>
      <w:r>
        <w:rPr>
          <w:color w:val="000000" w:themeColor="text1"/>
          <w:spacing w:val="2"/>
          <w:position w:val="17"/>
          <w:sz w:val="24"/>
          <w:szCs w:val="24"/>
          <w:lang w:eastAsia="zh-CN"/>
          <w14:textFill>
            <w14:solidFill>
              <w14:schemeClr w14:val="tx1"/>
            </w14:solidFill>
          </w14:textFill>
        </w:rPr>
        <w:t>委托人授权（被委托人的姓名、职务）为委托人的委托代理人，就项目编号为</w:t>
      </w:r>
    </w:p>
    <w:p w14:paraId="4DEB3355">
      <w:pPr>
        <w:pStyle w:val="2"/>
        <w:spacing w:before="1" w:line="218" w:lineRule="auto"/>
        <w:ind w:left="19"/>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的项目及合同的执行，以本单位名义处理一切与之有</w:t>
      </w:r>
      <w:r>
        <w:rPr>
          <w:color w:val="000000" w:themeColor="text1"/>
          <w:spacing w:val="-3"/>
          <w:sz w:val="24"/>
          <w:szCs w:val="24"/>
          <w:lang w:eastAsia="zh-CN"/>
          <w14:textFill>
            <w14:solidFill>
              <w14:schemeClr w14:val="tx1"/>
            </w14:solidFill>
          </w14:textFill>
        </w:rPr>
        <w:t>关的事务。</w:t>
      </w:r>
    </w:p>
    <w:p w14:paraId="531D2C54">
      <w:pPr>
        <w:pStyle w:val="2"/>
        <w:spacing w:before="183" w:line="219" w:lineRule="auto"/>
        <w:ind w:left="480"/>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本授权书于年月日签字生效，特此声明。</w:t>
      </w:r>
    </w:p>
    <w:p w14:paraId="213A744D">
      <w:pPr>
        <w:spacing w:line="285" w:lineRule="auto"/>
        <w:rPr>
          <w:color w:val="000000" w:themeColor="text1"/>
          <w:lang w:eastAsia="zh-CN"/>
          <w14:textFill>
            <w14:solidFill>
              <w14:schemeClr w14:val="tx1"/>
            </w14:solidFill>
          </w14:textFill>
        </w:rPr>
      </w:pPr>
    </w:p>
    <w:p w14:paraId="5A8C6305">
      <w:pPr>
        <w:spacing w:line="285" w:lineRule="auto"/>
        <w:rPr>
          <w:color w:val="000000" w:themeColor="text1"/>
          <w:lang w:eastAsia="zh-CN"/>
          <w14:textFill>
            <w14:solidFill>
              <w14:schemeClr w14:val="tx1"/>
            </w14:solidFill>
          </w14:textFill>
        </w:rPr>
      </w:pPr>
    </w:p>
    <w:p w14:paraId="56BFA7BB">
      <w:pPr>
        <w:pStyle w:val="2"/>
        <w:spacing w:before="78" w:line="221" w:lineRule="auto"/>
        <w:ind w:left="478"/>
        <w:rPr>
          <w:rFonts w:hint="eastAsia"/>
          <w:color w:val="000000" w:themeColor="text1"/>
          <w:sz w:val="24"/>
          <w:szCs w:val="24"/>
          <w:lang w:eastAsia="zh-CN"/>
          <w14:textFill>
            <w14:solidFill>
              <w14:schemeClr w14:val="tx1"/>
            </w14:solidFill>
          </w14:textFill>
        </w:rPr>
      </w:pPr>
      <w:r>
        <w:rPr>
          <w:color w:val="000000" w:themeColor="text1"/>
          <w:spacing w:val="-12"/>
          <w:sz w:val="24"/>
          <w:szCs w:val="24"/>
          <w:lang w:eastAsia="zh-CN"/>
          <w14:textFill>
            <w14:solidFill>
              <w14:schemeClr w14:val="tx1"/>
            </w14:solidFill>
          </w14:textFill>
        </w:rPr>
        <w:t>委托人：</w:t>
      </w:r>
    </w:p>
    <w:p w14:paraId="1192A6E0">
      <w:pPr>
        <w:pStyle w:val="2"/>
        <w:spacing w:before="181" w:line="468" w:lineRule="exact"/>
        <w:ind w:left="479"/>
        <w:rPr>
          <w:rFonts w:hint="eastAsia"/>
          <w:color w:val="000000" w:themeColor="text1"/>
          <w:sz w:val="24"/>
          <w:szCs w:val="24"/>
          <w:lang w:eastAsia="zh-CN"/>
          <w14:textFill>
            <w14:solidFill>
              <w14:schemeClr w14:val="tx1"/>
            </w14:solidFill>
          </w14:textFill>
        </w:rPr>
      </w:pPr>
      <w:r>
        <w:rPr>
          <w:color w:val="000000" w:themeColor="text1"/>
          <w:spacing w:val="-8"/>
          <w:position w:val="17"/>
          <w:sz w:val="24"/>
          <w:szCs w:val="24"/>
          <w:lang w:eastAsia="zh-CN"/>
          <w14:textFill>
            <w14:solidFill>
              <w14:schemeClr w14:val="tx1"/>
            </w14:solidFill>
          </w14:textFill>
        </w:rPr>
        <w:t>供应商电子签章：</w:t>
      </w:r>
    </w:p>
    <w:p w14:paraId="42188F1B">
      <w:pPr>
        <w:pStyle w:val="2"/>
        <w:spacing w:line="219" w:lineRule="auto"/>
        <w:ind w:left="479"/>
        <w:rPr>
          <w:rFonts w:hint="eastAsia"/>
          <w:color w:val="000000" w:themeColor="text1"/>
          <w:sz w:val="24"/>
          <w:szCs w:val="24"/>
          <w14:textFill>
            <w14:solidFill>
              <w14:schemeClr w14:val="tx1"/>
            </w14:solidFill>
          </w14:textFill>
        </w:rPr>
      </w:pPr>
      <w:r>
        <w:rPr>
          <w:color w:val="000000" w:themeColor="text1"/>
          <w:spacing w:val="-11"/>
          <w:sz w:val="24"/>
          <w:szCs w:val="24"/>
          <w14:textFill>
            <w14:solidFill>
              <w14:schemeClr w14:val="tx1"/>
            </w14:solidFill>
          </w14:textFill>
        </w:rPr>
        <w:t>被委托人：</w:t>
      </w:r>
    </w:p>
    <w:p w14:paraId="4336CD55">
      <w:pPr>
        <w:pStyle w:val="2"/>
        <w:spacing w:before="182" w:line="220" w:lineRule="auto"/>
        <w:ind w:left="480"/>
        <w:rPr>
          <w:rFonts w:hint="eastAsia"/>
          <w:color w:val="000000" w:themeColor="text1"/>
          <w:sz w:val="24"/>
          <w:szCs w:val="24"/>
          <w14:textFill>
            <w14:solidFill>
              <w14:schemeClr w14:val="tx1"/>
            </w14:solidFill>
          </w14:textFill>
        </w:rPr>
      </w:pPr>
      <w:r>
        <w:rPr>
          <w:color w:val="000000" w:themeColor="text1"/>
          <w:spacing w:val="-10"/>
          <w:sz w:val="24"/>
          <w:szCs w:val="24"/>
          <w14:textFill>
            <w14:solidFill>
              <w14:schemeClr w14:val="tx1"/>
            </w14:solidFill>
          </w14:textFill>
        </w:rPr>
        <w:t>法定代表人：</w:t>
      </w:r>
    </w:p>
    <w:p w14:paraId="28701D82">
      <w:pPr>
        <w:spacing w:before="73"/>
        <w:rPr>
          <w:color w:val="000000" w:themeColor="text1"/>
          <w14:textFill>
            <w14:solidFill>
              <w14:schemeClr w14:val="tx1"/>
            </w14:solidFill>
          </w14:textFill>
        </w:rPr>
      </w:pPr>
    </w:p>
    <w:tbl>
      <w:tblPr>
        <w:tblStyle w:val="19"/>
        <w:tblW w:w="5513" w:type="dxa"/>
        <w:tblInd w:w="157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3"/>
      </w:tblGrid>
      <w:tr w14:paraId="70587DD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2" w:hRule="atLeast"/>
        </w:trPr>
        <w:tc>
          <w:tcPr>
            <w:tcW w:w="5513" w:type="dxa"/>
          </w:tcPr>
          <w:p w14:paraId="7028BFB8">
            <w:pPr>
              <w:spacing w:line="258" w:lineRule="auto"/>
              <w:rPr>
                <w:color w:val="000000" w:themeColor="text1"/>
                <w14:textFill>
                  <w14:solidFill>
                    <w14:schemeClr w14:val="tx1"/>
                  </w14:solidFill>
                </w14:textFill>
              </w:rPr>
            </w:pPr>
          </w:p>
          <w:p w14:paraId="664FD839">
            <w:pPr>
              <w:spacing w:line="258" w:lineRule="auto"/>
              <w:rPr>
                <w:color w:val="000000" w:themeColor="text1"/>
                <w14:textFill>
                  <w14:solidFill>
                    <w14:schemeClr w14:val="tx1"/>
                  </w14:solidFill>
                </w14:textFill>
              </w:rPr>
            </w:pPr>
          </w:p>
          <w:p w14:paraId="2026EF95">
            <w:pPr>
              <w:spacing w:line="258" w:lineRule="auto"/>
              <w:rPr>
                <w:color w:val="000000" w:themeColor="text1"/>
                <w14:textFill>
                  <w14:solidFill>
                    <w14:schemeClr w14:val="tx1"/>
                  </w14:solidFill>
                </w14:textFill>
              </w:rPr>
            </w:pPr>
          </w:p>
          <w:p w14:paraId="10C1D7B0">
            <w:pPr>
              <w:spacing w:line="259" w:lineRule="auto"/>
              <w:rPr>
                <w:color w:val="000000" w:themeColor="text1"/>
                <w14:textFill>
                  <w14:solidFill>
                    <w14:schemeClr w14:val="tx1"/>
                  </w14:solidFill>
                </w14:textFill>
              </w:rPr>
            </w:pPr>
          </w:p>
          <w:p w14:paraId="777C2305">
            <w:pPr>
              <w:spacing w:before="103" w:line="180" w:lineRule="auto"/>
              <w:ind w:left="961"/>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ascii="微软雅黑" w:hAnsi="微软雅黑" w:eastAsia="微软雅黑" w:cs="微软雅黑"/>
                <w:b/>
                <w:bCs/>
                <w:color w:val="000000" w:themeColor="text1"/>
                <w:spacing w:val="2"/>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(附：被委托人身份证复印件※）</w:t>
            </w:r>
          </w:p>
        </w:tc>
      </w:tr>
    </w:tbl>
    <w:p w14:paraId="0DE060DF">
      <w:pPr>
        <w:spacing w:line="401" w:lineRule="auto"/>
        <w:rPr>
          <w:color w:val="000000" w:themeColor="text1"/>
          <w:lang w:eastAsia="zh-CN"/>
          <w14:textFill>
            <w14:solidFill>
              <w14:schemeClr w14:val="tx1"/>
            </w14:solidFill>
          </w14:textFill>
        </w:rPr>
      </w:pPr>
    </w:p>
    <w:p w14:paraId="73F114AA">
      <w:pPr>
        <w:pStyle w:val="2"/>
        <w:spacing w:before="79" w:line="219" w:lineRule="auto"/>
        <w:ind w:left="384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供应商电子公章：</w:t>
      </w:r>
    </w:p>
    <w:p w14:paraId="02B2ACCE">
      <w:pPr>
        <w:spacing w:line="285" w:lineRule="auto"/>
        <w:rPr>
          <w:color w:val="000000" w:themeColor="text1"/>
          <w:lang w:eastAsia="zh-CN"/>
          <w14:textFill>
            <w14:solidFill>
              <w14:schemeClr w14:val="tx1"/>
            </w14:solidFill>
          </w14:textFill>
        </w:rPr>
      </w:pPr>
    </w:p>
    <w:p w14:paraId="1B9C15CF">
      <w:pPr>
        <w:spacing w:line="285" w:lineRule="auto"/>
        <w:rPr>
          <w:color w:val="000000" w:themeColor="text1"/>
          <w:lang w:eastAsia="zh-CN"/>
          <w14:textFill>
            <w14:solidFill>
              <w14:schemeClr w14:val="tx1"/>
            </w14:solidFill>
          </w14:textFill>
        </w:rPr>
      </w:pPr>
    </w:p>
    <w:p w14:paraId="4DFD57CE">
      <w:pPr>
        <w:pStyle w:val="2"/>
        <w:spacing w:before="78" w:line="220" w:lineRule="auto"/>
        <w:ind w:left="3707"/>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年</w:t>
      </w:r>
      <w:r>
        <w:rPr>
          <w:color w:val="000000" w:themeColor="text1"/>
          <w:spacing w:val="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月</w:t>
      </w:r>
      <w:r>
        <w:rPr>
          <w:color w:val="000000" w:themeColor="text1"/>
          <w:spacing w:val="17"/>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日</w:t>
      </w:r>
    </w:p>
    <w:p w14:paraId="7688B341">
      <w:pPr>
        <w:spacing w:line="220" w:lineRule="auto"/>
        <w:rPr>
          <w:rFonts w:eastAsiaTheme="minorEastAsia"/>
          <w:color w:val="000000" w:themeColor="text1"/>
          <w:sz w:val="24"/>
          <w:szCs w:val="24"/>
          <w:lang w:eastAsia="zh-CN"/>
          <w14:textFill>
            <w14:solidFill>
              <w14:schemeClr w14:val="tx1"/>
            </w14:solidFill>
          </w14:textFill>
        </w:rPr>
      </w:pPr>
    </w:p>
    <w:p w14:paraId="5BBF05D8">
      <w:pPr>
        <w:spacing w:line="220" w:lineRule="auto"/>
        <w:rPr>
          <w:rFonts w:eastAsiaTheme="minorEastAsia"/>
          <w:color w:val="000000" w:themeColor="text1"/>
          <w:sz w:val="24"/>
          <w:szCs w:val="24"/>
          <w:lang w:eastAsia="zh-CN"/>
          <w14:textFill>
            <w14:solidFill>
              <w14:schemeClr w14:val="tx1"/>
            </w14:solidFill>
          </w14:textFill>
        </w:rPr>
      </w:pPr>
    </w:p>
    <w:p w14:paraId="7BDDE93B">
      <w:pPr>
        <w:spacing w:line="220" w:lineRule="auto"/>
        <w:rPr>
          <w:rFonts w:eastAsiaTheme="minorEastAsia"/>
          <w:color w:val="000000" w:themeColor="text1"/>
          <w:sz w:val="24"/>
          <w:szCs w:val="24"/>
          <w:lang w:eastAsia="zh-CN"/>
          <w14:textFill>
            <w14:solidFill>
              <w14:schemeClr w14:val="tx1"/>
            </w14:solidFill>
          </w14:textFill>
        </w:rPr>
      </w:pPr>
    </w:p>
    <w:p w14:paraId="2499CFBD">
      <w:pPr>
        <w:spacing w:line="255" w:lineRule="auto"/>
        <w:rPr>
          <w:rFonts w:eastAsiaTheme="minorEastAsia"/>
          <w:color w:val="000000" w:themeColor="text1"/>
          <w:sz w:val="24"/>
          <w:szCs w:val="24"/>
          <w:lang w:eastAsia="zh-CN"/>
          <w14:textFill>
            <w14:solidFill>
              <w14:schemeClr w14:val="tx1"/>
            </w14:solidFill>
          </w14:textFill>
        </w:rPr>
      </w:pPr>
      <w:r>
        <w:rPr>
          <w:rFonts w:eastAsiaTheme="minorEastAsia"/>
          <w:color w:val="000000" w:themeColor="text1"/>
          <w:sz w:val="24"/>
          <w:szCs w:val="24"/>
          <w:lang w:eastAsia="zh-CN"/>
          <w14:textFill>
            <w14:solidFill>
              <w14:schemeClr w14:val="tx1"/>
            </w14:solidFill>
          </w14:textFill>
        </w:rPr>
        <w:br w:type="page"/>
      </w:r>
    </w:p>
    <w:p w14:paraId="22429CD7">
      <w:pPr>
        <w:pStyle w:val="2"/>
        <w:spacing w:before="78" w:line="468" w:lineRule="exact"/>
        <w:rPr>
          <w:color w:val="000000" w:themeColor="text1"/>
          <w:spacing w:val="-1"/>
          <w:position w:val="17"/>
          <w:sz w:val="24"/>
          <w:szCs w:val="24"/>
          <w:lang w:eastAsia="zh-CN"/>
          <w14:textFill>
            <w14:solidFill>
              <w14:schemeClr w14:val="tx1"/>
            </w14:solidFill>
          </w14:textFill>
        </w:rPr>
      </w:pPr>
    </w:p>
    <w:p w14:paraId="4E2E45F6">
      <w:pPr>
        <w:pStyle w:val="2"/>
        <w:spacing w:before="78" w:line="468" w:lineRule="exact"/>
        <w:rPr>
          <w:rFonts w:hint="eastAsia"/>
          <w:color w:val="000000" w:themeColor="text1"/>
          <w:sz w:val="24"/>
          <w:szCs w:val="24"/>
          <w:lang w:eastAsia="zh-CN"/>
          <w14:textFill>
            <w14:solidFill>
              <w14:schemeClr w14:val="tx1"/>
            </w14:solidFill>
          </w14:textFill>
        </w:rPr>
      </w:pPr>
      <w:r>
        <w:rPr>
          <w:color w:val="000000" w:themeColor="text1"/>
          <w:spacing w:val="-1"/>
          <w:position w:val="17"/>
          <w:sz w:val="24"/>
          <w:szCs w:val="24"/>
          <w:lang w:eastAsia="zh-CN"/>
          <w14:textFill>
            <w14:solidFill>
              <w14:schemeClr w14:val="tx1"/>
            </w14:solidFill>
          </w14:textFill>
        </w:rPr>
        <w:t>格式</w:t>
      </w:r>
      <w:r>
        <w:rPr>
          <w:color w:val="000000" w:themeColor="text1"/>
          <w:spacing w:val="-42"/>
          <w:position w:val="17"/>
          <w:sz w:val="24"/>
          <w:szCs w:val="24"/>
          <w:lang w:eastAsia="zh-CN"/>
          <w14:textFill>
            <w14:solidFill>
              <w14:schemeClr w14:val="tx1"/>
            </w14:solidFill>
          </w14:textFill>
        </w:rPr>
        <w:t xml:space="preserve"> </w:t>
      </w:r>
      <w:r>
        <w:rPr>
          <w:color w:val="000000" w:themeColor="text1"/>
          <w:spacing w:val="-1"/>
          <w:position w:val="17"/>
          <w:sz w:val="24"/>
          <w:szCs w:val="24"/>
          <w:lang w:eastAsia="zh-CN"/>
          <w14:textFill>
            <w14:solidFill>
              <w14:schemeClr w14:val="tx1"/>
            </w14:solidFill>
          </w14:textFill>
        </w:rPr>
        <w:t>2-</w:t>
      </w:r>
      <w:r>
        <w:rPr>
          <w:rFonts w:hint="eastAsia"/>
          <w:color w:val="000000" w:themeColor="text1"/>
          <w:spacing w:val="-1"/>
          <w:position w:val="17"/>
          <w:sz w:val="24"/>
          <w:szCs w:val="24"/>
          <w:lang w:eastAsia="zh-CN"/>
          <w14:textFill>
            <w14:solidFill>
              <w14:schemeClr w14:val="tx1"/>
            </w14:solidFill>
          </w14:textFill>
        </w:rPr>
        <w:t>4</w:t>
      </w:r>
      <w:r>
        <w:rPr>
          <w:color w:val="000000" w:themeColor="text1"/>
          <w:spacing w:val="-52"/>
          <w:position w:val="17"/>
          <w:sz w:val="24"/>
          <w:szCs w:val="24"/>
          <w:lang w:eastAsia="zh-CN"/>
          <w14:textFill>
            <w14:solidFill>
              <w14:schemeClr w14:val="tx1"/>
            </w14:solidFill>
          </w14:textFill>
        </w:rPr>
        <w:t xml:space="preserve"> </w:t>
      </w:r>
      <w:r>
        <w:rPr>
          <w:color w:val="000000" w:themeColor="text1"/>
          <w:spacing w:val="-1"/>
          <w:position w:val="17"/>
          <w:sz w:val="24"/>
          <w:szCs w:val="24"/>
          <w:lang w:eastAsia="zh-CN"/>
          <w14:textFill>
            <w14:solidFill>
              <w14:schemeClr w14:val="tx1"/>
            </w14:solidFill>
          </w14:textFill>
        </w:rPr>
        <w:t>政府采购法第二十二条及参加政府采购活动前三年内无重大违法记录的书</w:t>
      </w:r>
    </w:p>
    <w:p w14:paraId="603EC3C9">
      <w:pPr>
        <w:pStyle w:val="2"/>
        <w:spacing w:line="219" w:lineRule="auto"/>
        <w:ind w:left="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面声明</w:t>
      </w:r>
    </w:p>
    <w:p w14:paraId="62E9D28E">
      <w:pPr>
        <w:spacing w:line="245" w:lineRule="auto"/>
        <w:rPr>
          <w:color w:val="000000" w:themeColor="text1"/>
          <w:lang w:eastAsia="zh-CN"/>
          <w14:textFill>
            <w14:solidFill>
              <w14:schemeClr w14:val="tx1"/>
            </w14:solidFill>
          </w14:textFill>
        </w:rPr>
      </w:pPr>
    </w:p>
    <w:p w14:paraId="3F3F77F0">
      <w:pPr>
        <w:spacing w:line="245" w:lineRule="auto"/>
        <w:rPr>
          <w:color w:val="000000" w:themeColor="text1"/>
          <w:lang w:eastAsia="zh-CN"/>
          <w14:textFill>
            <w14:solidFill>
              <w14:schemeClr w14:val="tx1"/>
            </w14:solidFill>
          </w14:textFill>
        </w:rPr>
      </w:pPr>
    </w:p>
    <w:p w14:paraId="00E910AD">
      <w:pPr>
        <w:spacing w:line="245" w:lineRule="auto"/>
        <w:rPr>
          <w:color w:val="000000" w:themeColor="text1"/>
          <w:lang w:eastAsia="zh-CN"/>
          <w14:textFill>
            <w14:solidFill>
              <w14:schemeClr w14:val="tx1"/>
            </w14:solidFill>
          </w14:textFill>
        </w:rPr>
      </w:pPr>
    </w:p>
    <w:p w14:paraId="08317233">
      <w:pPr>
        <w:spacing w:line="245" w:lineRule="auto"/>
        <w:rPr>
          <w:color w:val="000000" w:themeColor="text1"/>
          <w:lang w:eastAsia="zh-CN"/>
          <w14:textFill>
            <w14:solidFill>
              <w14:schemeClr w14:val="tx1"/>
            </w14:solidFill>
          </w14:textFill>
        </w:rPr>
      </w:pPr>
    </w:p>
    <w:p w14:paraId="6BF6CE97">
      <w:pPr>
        <w:spacing w:line="245" w:lineRule="auto"/>
        <w:rPr>
          <w:color w:val="000000" w:themeColor="text1"/>
          <w:lang w:eastAsia="zh-CN"/>
          <w14:textFill>
            <w14:solidFill>
              <w14:schemeClr w14:val="tx1"/>
            </w14:solidFill>
          </w14:textFill>
        </w:rPr>
      </w:pPr>
    </w:p>
    <w:p w14:paraId="766067CF">
      <w:pPr>
        <w:spacing w:line="246" w:lineRule="auto"/>
        <w:rPr>
          <w:color w:val="000000" w:themeColor="text1"/>
          <w:lang w:eastAsia="zh-CN"/>
          <w14:textFill>
            <w14:solidFill>
              <w14:schemeClr w14:val="tx1"/>
            </w14:solidFill>
          </w14:textFill>
        </w:rPr>
      </w:pPr>
    </w:p>
    <w:p w14:paraId="6B7B5679">
      <w:pPr>
        <w:spacing w:line="246" w:lineRule="auto"/>
        <w:rPr>
          <w:color w:val="000000" w:themeColor="text1"/>
          <w:lang w:eastAsia="zh-CN"/>
          <w14:textFill>
            <w14:solidFill>
              <w14:schemeClr w14:val="tx1"/>
            </w14:solidFill>
          </w14:textFill>
        </w:rPr>
      </w:pPr>
    </w:p>
    <w:p w14:paraId="75B15DE9">
      <w:pPr>
        <w:kinsoku/>
        <w:autoSpaceDE/>
        <w:autoSpaceDN/>
        <w:adjustRightInd/>
        <w:snapToGrid/>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br w:type="page"/>
      </w:r>
    </w:p>
    <w:p w14:paraId="306C9A86">
      <w:pPr>
        <w:pStyle w:val="2"/>
        <w:spacing w:before="78" w:line="220" w:lineRule="auto"/>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格式</w:t>
      </w:r>
      <w:r>
        <w:rPr>
          <w:color w:val="000000" w:themeColor="text1"/>
          <w:spacing w:val="-4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3</w:t>
      </w:r>
    </w:p>
    <w:p w14:paraId="5170C94A">
      <w:pPr>
        <w:pStyle w:val="2"/>
        <w:spacing w:before="310" w:line="220" w:lineRule="auto"/>
        <w:ind w:left="4009"/>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投标函</w:t>
      </w:r>
    </w:p>
    <w:p w14:paraId="6EE70814">
      <w:pPr>
        <w:pStyle w:val="2"/>
        <w:spacing w:before="66" w:line="219" w:lineRule="auto"/>
        <w:rPr>
          <w:rFonts w:hint="eastAsia"/>
          <w:color w:val="000000" w:themeColor="text1"/>
          <w:sz w:val="24"/>
          <w:szCs w:val="24"/>
          <w:lang w:eastAsia="zh-CN"/>
          <w14:textFill>
            <w14:solidFill>
              <w14:schemeClr w14:val="tx1"/>
            </w14:solidFill>
          </w14:textFill>
        </w:rPr>
      </w:pPr>
      <w:r>
        <w:rPr>
          <w:color w:val="000000" w:themeColor="text1"/>
          <w:spacing w:val="-19"/>
          <w:sz w:val="24"/>
          <w:szCs w:val="24"/>
          <w:lang w:eastAsia="zh-CN"/>
          <w14:textFill>
            <w14:solidFill>
              <w14:schemeClr w14:val="tx1"/>
            </w14:solidFill>
          </w14:textFill>
        </w:rPr>
        <w:t>致</w:t>
      </w:r>
      <w:r>
        <w:rPr>
          <w:color w:val="000000" w:themeColor="text1"/>
          <w:spacing w:val="-3"/>
          <w:sz w:val="24"/>
          <w:szCs w:val="24"/>
          <w:lang w:eastAsia="zh-CN"/>
          <w14:textFill>
            <w14:solidFill>
              <w14:schemeClr w14:val="tx1"/>
            </w14:solidFill>
          </w14:textFill>
        </w:rPr>
        <w:t>：</w:t>
      </w:r>
      <w:r>
        <w:rPr>
          <w:color w:val="000000" w:themeColor="text1"/>
          <w:spacing w:val="100"/>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w:t>
      </w:r>
      <w:r>
        <w:rPr>
          <w:color w:val="000000" w:themeColor="text1"/>
          <w:spacing w:val="-19"/>
          <w:sz w:val="24"/>
          <w:szCs w:val="24"/>
          <w:lang w:eastAsia="zh-CN"/>
          <w14:textFill>
            <w14:solidFill>
              <w14:schemeClr w14:val="tx1"/>
            </w14:solidFill>
          </w14:textFill>
        </w:rPr>
        <w:t>采购人或采购代理机构）</w:t>
      </w:r>
    </w:p>
    <w:p w14:paraId="302DCC32">
      <w:pPr>
        <w:pStyle w:val="2"/>
        <w:spacing w:before="184" w:line="233" w:lineRule="auto"/>
        <w:ind w:right="118" w:firstLine="600"/>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根据贵方</w:t>
      </w:r>
      <w:r>
        <w:rPr>
          <w:color w:val="000000" w:themeColor="text1"/>
          <w:spacing w:val="-6"/>
          <w:sz w:val="24"/>
          <w:szCs w:val="24"/>
          <w:u w:val="single"/>
          <w:lang w:eastAsia="zh-CN"/>
          <w14:textFill>
            <w14:solidFill>
              <w14:schemeClr w14:val="tx1"/>
            </w14:solidFill>
          </w14:textFill>
        </w:rPr>
        <w:t xml:space="preserve"> （本项目名称） </w:t>
      </w:r>
      <w:r>
        <w:rPr>
          <w:color w:val="000000" w:themeColor="text1"/>
          <w:spacing w:val="-6"/>
          <w:sz w:val="24"/>
          <w:szCs w:val="24"/>
          <w:lang w:eastAsia="zh-CN"/>
          <w14:textFill>
            <w14:solidFill>
              <w14:schemeClr w14:val="tx1"/>
            </w14:solidFill>
          </w14:textFill>
        </w:rPr>
        <w:t>项目的竞争性磋商邀请（项目编号</w:t>
      </w:r>
      <w:r>
        <w:rPr>
          <w:color w:val="000000" w:themeColor="text1"/>
          <w:spacing w:val="-24"/>
          <w:sz w:val="24"/>
          <w:szCs w:val="24"/>
          <w:u w:val="single"/>
          <w:lang w:eastAsia="zh-CN"/>
          <w14:textFill>
            <w14:solidFill>
              <w14:schemeClr w14:val="tx1"/>
            </w14:solidFill>
          </w14:textFill>
        </w:rPr>
        <w:t>：</w:t>
      </w:r>
      <w:r>
        <w:rPr>
          <w:color w:val="000000" w:themeColor="text1"/>
          <w:spacing w:val="2"/>
          <w:sz w:val="24"/>
          <w:szCs w:val="24"/>
          <w:u w:val="single"/>
          <w:lang w:eastAsia="zh-CN"/>
          <w14:textFill>
            <w14:solidFill>
              <w14:schemeClr w14:val="tx1"/>
            </w14:solidFill>
          </w14:textFill>
        </w:rPr>
        <w:t xml:space="preserve">          </w:t>
      </w:r>
      <w:r>
        <w:rPr>
          <w:color w:val="000000" w:themeColor="text1"/>
          <w:spacing w:val="-24"/>
          <w:sz w:val="24"/>
          <w:szCs w:val="24"/>
          <w:lang w:eastAsia="zh-CN"/>
          <w14:textFill>
            <w14:solidFill>
              <w14:schemeClr w14:val="tx1"/>
            </w14:solidFill>
          </w14:textFill>
        </w:rPr>
        <w:t>），</w:t>
      </w:r>
      <w:r>
        <w:rPr>
          <w:color w:val="000000" w:themeColor="text1"/>
          <w:spacing w:val="8"/>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委托代理人</w:t>
      </w:r>
      <w:r>
        <w:rPr>
          <w:color w:val="000000" w:themeColor="text1"/>
          <w:spacing w:val="51"/>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(全名、职务)代表 供应商名称</w:t>
      </w:r>
      <w:r>
        <w:rPr>
          <w:color w:val="000000" w:themeColor="text1"/>
          <w:spacing w:val="-13"/>
          <w:sz w:val="24"/>
          <w:szCs w:val="24"/>
          <w:lang w:eastAsia="zh-CN"/>
          <w14:textFill>
            <w14:solidFill>
              <w14:schemeClr w14:val="tx1"/>
            </w14:solidFill>
          </w14:textFill>
        </w:rPr>
        <w:t>、地址)提交投标文件， 报价为</w:t>
      </w:r>
      <w:r>
        <w:rPr>
          <w:color w:val="000000" w:themeColor="text1"/>
          <w:spacing w:val="-13"/>
          <w:sz w:val="24"/>
          <w:szCs w:val="24"/>
          <w:u w:val="single"/>
          <w:lang w:eastAsia="zh-CN"/>
          <w14:textFill>
            <w14:solidFill>
              <w14:schemeClr w14:val="tx1"/>
            </w14:solidFill>
          </w14:textFill>
        </w:rPr>
        <w:t>：</w:t>
      </w:r>
      <w:r>
        <w:rPr>
          <w:color w:val="000000" w:themeColor="text1"/>
          <w:spacing w:val="21"/>
          <w:sz w:val="24"/>
          <w:szCs w:val="24"/>
          <w:u w:val="single"/>
          <w:lang w:eastAsia="zh-CN"/>
          <w14:textFill>
            <w14:solidFill>
              <w14:schemeClr w14:val="tx1"/>
            </w14:solidFill>
          </w14:textFill>
        </w:rPr>
        <w:t xml:space="preserve">   </w:t>
      </w:r>
      <w:r>
        <w:rPr>
          <w:color w:val="000000" w:themeColor="text1"/>
          <w:spacing w:val="-13"/>
          <w:sz w:val="24"/>
          <w:szCs w:val="24"/>
          <w:u w:val="single"/>
          <w:lang w:eastAsia="zh-CN"/>
          <w14:textFill>
            <w14:solidFill>
              <w14:schemeClr w14:val="tx1"/>
            </w14:solidFill>
          </w14:textFill>
        </w:rPr>
        <w:t>元，</w:t>
      </w:r>
      <w:r>
        <w:rPr>
          <w:color w:val="000000" w:themeColor="text1"/>
          <w:spacing w:val="-37"/>
          <w:sz w:val="24"/>
          <w:szCs w:val="24"/>
          <w:u w:val="single"/>
          <w:lang w:eastAsia="zh-CN"/>
          <w14:textFill>
            <w14:solidFill>
              <w14:schemeClr w14:val="tx1"/>
            </w14:solidFill>
          </w14:textFill>
        </w:rPr>
        <w:t xml:space="preserve"> </w:t>
      </w:r>
      <w:r>
        <w:rPr>
          <w:color w:val="000000" w:themeColor="text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并对之负法律责任。</w:t>
      </w:r>
    </w:p>
    <w:p w14:paraId="67FF676A">
      <w:pPr>
        <w:pStyle w:val="2"/>
        <w:spacing w:before="27" w:line="219" w:lineRule="auto"/>
        <w:ind w:left="568"/>
        <w:rPr>
          <w:rFonts w:hint="eastAsia"/>
          <w:color w:val="000000" w:themeColor="text1"/>
          <w:sz w:val="24"/>
          <w:szCs w:val="24"/>
          <w14:textFill>
            <w14:solidFill>
              <w14:schemeClr w14:val="tx1"/>
            </w14:solidFill>
          </w14:textFill>
        </w:rPr>
      </w:pPr>
      <w:r>
        <w:rPr>
          <w:color w:val="000000" w:themeColor="text1"/>
          <w:spacing w:val="-6"/>
          <w:sz w:val="24"/>
          <w:szCs w:val="24"/>
          <w14:textFill>
            <w14:solidFill>
              <w14:schemeClr w14:val="tx1"/>
            </w14:solidFill>
          </w14:textFill>
        </w:rPr>
        <w:t>据此函，宣布同意如下：</w:t>
      </w:r>
    </w:p>
    <w:p w14:paraId="4C2F31C3">
      <w:pPr>
        <w:pStyle w:val="2"/>
        <w:spacing w:before="28" w:line="230" w:lineRule="auto"/>
        <w:ind w:left="1" w:right="186" w:firstLine="521"/>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(1)我们完全理解贵方不一定要接受最低报价，</w:t>
      </w:r>
      <w:r>
        <w:rPr>
          <w:color w:val="000000" w:themeColor="text1"/>
          <w:spacing w:val="50"/>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并同意本文件规定的响应性文件</w:t>
      </w:r>
      <w:r>
        <w:rPr>
          <w:color w:val="000000" w:themeColor="text1"/>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有效期。</w:t>
      </w:r>
    </w:p>
    <w:p w14:paraId="4994E107">
      <w:pPr>
        <w:pStyle w:val="2"/>
        <w:spacing w:before="25" w:line="230" w:lineRule="auto"/>
        <w:ind w:right="186" w:firstLine="523"/>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(2)我们已详细审核全部竞争性磋商文件，</w:t>
      </w:r>
      <w:r>
        <w:rPr>
          <w:color w:val="000000" w:themeColor="text1"/>
          <w:spacing w:val="50"/>
          <w:sz w:val="24"/>
          <w:szCs w:val="24"/>
          <w:lang w:eastAsia="zh-CN"/>
          <w14:textFill>
            <w14:solidFill>
              <w14:schemeClr w14:val="tx1"/>
            </w14:solidFill>
          </w14:textFill>
        </w:rPr>
        <w:t xml:space="preserve"> </w:t>
      </w:r>
      <w:r>
        <w:rPr>
          <w:color w:val="000000" w:themeColor="text1"/>
          <w:spacing w:val="-7"/>
          <w:sz w:val="24"/>
          <w:szCs w:val="24"/>
          <w:lang w:eastAsia="zh-CN"/>
          <w14:textFill>
            <w14:solidFill>
              <w14:schemeClr w14:val="tx1"/>
            </w14:solidFill>
          </w14:textFill>
        </w:rPr>
        <w:t>我们知道必须放弃提出含糊不清或误</w:t>
      </w:r>
      <w:r>
        <w:rPr>
          <w:color w:val="000000" w:themeColor="text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解的问题的权利。</w:t>
      </w:r>
    </w:p>
    <w:p w14:paraId="6F89A58D">
      <w:pPr>
        <w:pStyle w:val="2"/>
        <w:spacing w:before="27" w:line="230" w:lineRule="auto"/>
        <w:ind w:right="181" w:firstLine="522"/>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(3)同意向贵方提供贵方可能另外要求的与其竞争</w:t>
      </w:r>
      <w:r>
        <w:rPr>
          <w:color w:val="000000" w:themeColor="text1"/>
          <w:spacing w:val="4"/>
          <w:sz w:val="24"/>
          <w:szCs w:val="24"/>
          <w:lang w:eastAsia="zh-CN"/>
          <w14:textFill>
            <w14:solidFill>
              <w14:schemeClr w14:val="tx1"/>
            </w14:solidFill>
          </w14:textFill>
        </w:rPr>
        <w:t>性磋商有关的任何证据和资</w:t>
      </w:r>
      <w:r>
        <w:rPr>
          <w:color w:val="000000" w:themeColor="text1"/>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料。</w:t>
      </w:r>
    </w:p>
    <w:p w14:paraId="0EA11487">
      <w:pPr>
        <w:pStyle w:val="2"/>
        <w:spacing w:before="25" w:line="220" w:lineRule="auto"/>
        <w:ind w:left="523"/>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(4)一旦我们成交，我们将严格履行合同责任和义务。</w:t>
      </w:r>
    </w:p>
    <w:p w14:paraId="549D2DB9">
      <w:pPr>
        <w:pStyle w:val="2"/>
        <w:spacing w:before="26" w:line="220" w:lineRule="auto"/>
        <w:ind w:left="523"/>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(5)我们完全理解不向未成交人解释未成交理由的义务。</w:t>
      </w:r>
    </w:p>
    <w:p w14:paraId="2CEFF244">
      <w:pPr>
        <w:pStyle w:val="2"/>
        <w:spacing w:before="26" w:line="230" w:lineRule="auto"/>
        <w:ind w:left="2" w:firstLine="52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(6)如果我们的谈判响应文件被接受，</w:t>
      </w:r>
      <w:r>
        <w:rPr>
          <w:color w:val="000000" w:themeColor="text1"/>
          <w:spacing w:val="41"/>
          <w:sz w:val="24"/>
          <w:szCs w:val="24"/>
          <w:lang w:eastAsia="zh-CN"/>
          <w14:textFill>
            <w14:solidFill>
              <w14:schemeClr w14:val="tx1"/>
            </w14:solidFill>
          </w14:textFill>
        </w:rPr>
        <w:t xml:space="preserve"> </w:t>
      </w:r>
      <w:r>
        <w:rPr>
          <w:color w:val="000000" w:themeColor="text1"/>
          <w:spacing w:val="-8"/>
          <w:sz w:val="24"/>
          <w:szCs w:val="24"/>
          <w:lang w:eastAsia="zh-CN"/>
          <w14:textFill>
            <w14:solidFill>
              <w14:schemeClr w14:val="tx1"/>
            </w14:solidFill>
          </w14:textFill>
        </w:rPr>
        <w:t>我们将履行谈判文件中规定的每一项要求，</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按期、按质、按量履行合同。</w:t>
      </w:r>
    </w:p>
    <w:p w14:paraId="0C2DEF4D">
      <w:pPr>
        <w:pStyle w:val="2"/>
        <w:spacing w:before="27"/>
        <w:ind w:left="523"/>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(7)我方愿按《中华人民共和国民法典》履行我方的全部责任。</w:t>
      </w:r>
    </w:p>
    <w:p w14:paraId="59421338">
      <w:pPr>
        <w:pStyle w:val="2"/>
        <w:spacing w:before="1" w:line="218" w:lineRule="auto"/>
        <w:ind w:left="523"/>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(8)与本次竞争性磋商有关的正式通讯地址为：</w:t>
      </w:r>
    </w:p>
    <w:p w14:paraId="56E838AA">
      <w:pPr>
        <w:pStyle w:val="2"/>
        <w:spacing w:before="27" w:line="220" w:lineRule="auto"/>
        <w:ind w:left="480"/>
        <w:rPr>
          <w:rFonts w:hint="eastAsia"/>
          <w:color w:val="000000" w:themeColor="text1"/>
          <w:sz w:val="24"/>
          <w:szCs w:val="24"/>
          <w:lang w:eastAsia="zh-CN"/>
          <w14:textFill>
            <w14:solidFill>
              <w14:schemeClr w14:val="tx1"/>
            </w14:solidFill>
          </w14:textFill>
        </w:rPr>
      </w:pPr>
      <w:r>
        <w:rPr>
          <w:color w:val="000000" w:themeColor="text1"/>
          <w:spacing w:val="-16"/>
          <w:sz w:val="24"/>
          <w:szCs w:val="24"/>
          <w:lang w:eastAsia="zh-CN"/>
          <w14:textFill>
            <w14:solidFill>
              <w14:schemeClr w14:val="tx1"/>
            </w14:solidFill>
          </w14:textFill>
        </w:rPr>
        <w:t>地</w:t>
      </w:r>
      <w:r>
        <w:rPr>
          <w:color w:val="000000" w:themeColor="text1"/>
          <w:spacing w:val="28"/>
          <w:sz w:val="24"/>
          <w:szCs w:val="24"/>
          <w:lang w:eastAsia="zh-CN"/>
          <w14:textFill>
            <w14:solidFill>
              <w14:schemeClr w14:val="tx1"/>
            </w14:solidFill>
          </w14:textFill>
        </w:rPr>
        <w:t xml:space="preserve"> </w:t>
      </w:r>
      <w:r>
        <w:rPr>
          <w:color w:val="000000" w:themeColor="text1"/>
          <w:spacing w:val="-16"/>
          <w:sz w:val="24"/>
          <w:szCs w:val="24"/>
          <w:lang w:eastAsia="zh-CN"/>
          <w14:textFill>
            <w14:solidFill>
              <w14:schemeClr w14:val="tx1"/>
            </w14:solidFill>
          </w14:textFill>
        </w:rPr>
        <w:t>址：                     邮</w:t>
      </w:r>
      <w:r>
        <w:rPr>
          <w:color w:val="000000" w:themeColor="text1"/>
          <w:spacing w:val="12"/>
          <w:sz w:val="24"/>
          <w:szCs w:val="24"/>
          <w:lang w:eastAsia="zh-CN"/>
          <w14:textFill>
            <w14:solidFill>
              <w14:schemeClr w14:val="tx1"/>
            </w14:solidFill>
          </w14:textFill>
        </w:rPr>
        <w:t xml:space="preserve"> </w:t>
      </w:r>
      <w:r>
        <w:rPr>
          <w:color w:val="000000" w:themeColor="text1"/>
          <w:spacing w:val="-16"/>
          <w:sz w:val="24"/>
          <w:szCs w:val="24"/>
          <w:lang w:eastAsia="zh-CN"/>
          <w14:textFill>
            <w14:solidFill>
              <w14:schemeClr w14:val="tx1"/>
            </w14:solidFill>
          </w14:textFill>
        </w:rPr>
        <w:t>编：</w:t>
      </w:r>
    </w:p>
    <w:p w14:paraId="25D2AC20">
      <w:pPr>
        <w:pStyle w:val="2"/>
        <w:spacing w:before="26" w:line="220" w:lineRule="auto"/>
        <w:ind w:left="508"/>
        <w:rPr>
          <w:rFonts w:hint="eastAsia"/>
          <w:color w:val="000000" w:themeColor="text1"/>
          <w:sz w:val="24"/>
          <w:szCs w:val="24"/>
          <w:lang w:eastAsia="zh-CN"/>
          <w14:textFill>
            <w14:solidFill>
              <w14:schemeClr w14:val="tx1"/>
            </w14:solidFill>
          </w14:textFill>
        </w:rPr>
      </w:pPr>
      <w:r>
        <w:rPr>
          <w:color w:val="000000" w:themeColor="text1"/>
          <w:spacing w:val="-15"/>
          <w:sz w:val="24"/>
          <w:szCs w:val="24"/>
          <w:lang w:eastAsia="zh-CN"/>
          <w14:textFill>
            <w14:solidFill>
              <w14:schemeClr w14:val="tx1"/>
            </w14:solidFill>
          </w14:textFill>
        </w:rPr>
        <w:t>电</w:t>
      </w:r>
      <w:r>
        <w:rPr>
          <w:color w:val="000000" w:themeColor="text1"/>
          <w:spacing w:val="9"/>
          <w:sz w:val="24"/>
          <w:szCs w:val="24"/>
          <w:lang w:eastAsia="zh-CN"/>
          <w14:textFill>
            <w14:solidFill>
              <w14:schemeClr w14:val="tx1"/>
            </w14:solidFill>
          </w14:textFill>
        </w:rPr>
        <w:t xml:space="preserve"> </w:t>
      </w:r>
      <w:r>
        <w:rPr>
          <w:color w:val="000000" w:themeColor="text1"/>
          <w:spacing w:val="-15"/>
          <w:sz w:val="24"/>
          <w:szCs w:val="24"/>
          <w:lang w:eastAsia="zh-CN"/>
          <w14:textFill>
            <w14:solidFill>
              <w14:schemeClr w14:val="tx1"/>
            </w14:solidFill>
          </w14:textFill>
        </w:rPr>
        <w:t xml:space="preserve">话：                 </w:t>
      </w:r>
      <w:r>
        <w:rPr>
          <w:color w:val="000000" w:themeColor="text1"/>
          <w:spacing w:val="-16"/>
          <w:sz w:val="24"/>
          <w:szCs w:val="24"/>
          <w:lang w:eastAsia="zh-CN"/>
          <w14:textFill>
            <w14:solidFill>
              <w14:schemeClr w14:val="tx1"/>
            </w14:solidFill>
          </w14:textFill>
        </w:rPr>
        <w:t xml:space="preserve">    电子信箱：</w:t>
      </w:r>
    </w:p>
    <w:p w14:paraId="1E21FD5A">
      <w:pPr>
        <w:pStyle w:val="2"/>
        <w:spacing w:before="27" w:line="220" w:lineRule="auto"/>
        <w:ind w:left="482"/>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我们保证：</w:t>
      </w:r>
    </w:p>
    <w:p w14:paraId="1901223D">
      <w:pPr>
        <w:pStyle w:val="2"/>
        <w:spacing w:before="26" w:line="219" w:lineRule="auto"/>
        <w:ind w:left="523"/>
        <w:rPr>
          <w:rFonts w:hint="eastAsia"/>
          <w:color w:val="000000" w:themeColor="text1"/>
          <w:sz w:val="24"/>
          <w:szCs w:val="24"/>
          <w:lang w:eastAsia="zh-CN"/>
          <w14:textFill>
            <w14:solidFill>
              <w14:schemeClr w14:val="tx1"/>
            </w14:solidFill>
          </w14:textFill>
        </w:rPr>
      </w:pPr>
      <w:r>
        <w:rPr>
          <w:color w:val="000000" w:themeColor="text1"/>
          <w:spacing w:val="-7"/>
          <w:sz w:val="24"/>
          <w:szCs w:val="24"/>
          <w:lang w:eastAsia="zh-CN"/>
          <w14:textFill>
            <w14:solidFill>
              <w14:schemeClr w14:val="tx1"/>
            </w14:solidFill>
          </w14:textFill>
        </w:rPr>
        <w:t>(1)不提供虚假材料谋取成交；</w:t>
      </w:r>
    </w:p>
    <w:p w14:paraId="5B8B4F02">
      <w:pPr>
        <w:pStyle w:val="2"/>
        <w:spacing w:before="27"/>
        <w:ind w:left="523"/>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(2)不以不正当手段抵毁、排挤其他供应商；</w:t>
      </w:r>
    </w:p>
    <w:p w14:paraId="0A62D932">
      <w:pPr>
        <w:pStyle w:val="2"/>
        <w:spacing w:before="1" w:line="218" w:lineRule="auto"/>
        <w:ind w:left="523"/>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(3)不与采购人和其它供应商恶意串通；</w:t>
      </w:r>
    </w:p>
    <w:p w14:paraId="0D3301FF">
      <w:pPr>
        <w:pStyle w:val="2"/>
        <w:spacing w:before="28"/>
        <w:ind w:left="523"/>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(4)不向采购人和采购代理机构提供不正当利益；</w:t>
      </w:r>
    </w:p>
    <w:p w14:paraId="78E05B44">
      <w:pPr>
        <w:pStyle w:val="2"/>
        <w:spacing w:before="1" w:line="218" w:lineRule="auto"/>
        <w:ind w:left="523"/>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(5)不拒绝有关部门监督检查或提供虚假情况。</w:t>
      </w:r>
    </w:p>
    <w:p w14:paraId="521A326B">
      <w:pPr>
        <w:spacing w:before="7"/>
        <w:rPr>
          <w:color w:val="000000" w:themeColor="text1"/>
          <w:lang w:eastAsia="zh-CN"/>
          <w14:textFill>
            <w14:solidFill>
              <w14:schemeClr w14:val="tx1"/>
            </w14:solidFill>
          </w14:textFill>
        </w:rPr>
      </w:pPr>
    </w:p>
    <w:p w14:paraId="520D104E">
      <w:pPr>
        <w:spacing w:before="7"/>
        <w:rPr>
          <w:color w:val="000000" w:themeColor="text1"/>
          <w:lang w:eastAsia="zh-CN"/>
          <w14:textFill>
            <w14:solidFill>
              <w14:schemeClr w14:val="tx1"/>
            </w14:solidFill>
          </w14:textFill>
        </w:rPr>
      </w:pPr>
    </w:p>
    <w:p w14:paraId="5A376D95">
      <w:pPr>
        <w:spacing w:before="7"/>
        <w:rPr>
          <w:rFonts w:eastAsiaTheme="minorEastAsia"/>
          <w:color w:val="000000" w:themeColor="text1"/>
          <w:lang w:eastAsia="zh-CN"/>
          <w14:textFill>
            <w14:solidFill>
              <w14:schemeClr w14:val="tx1"/>
            </w14:solidFill>
          </w14:textFill>
        </w:rPr>
      </w:pPr>
    </w:p>
    <w:p w14:paraId="2D9574BB">
      <w:pPr>
        <w:spacing w:before="7"/>
        <w:rPr>
          <w:rFonts w:eastAsiaTheme="minorEastAsia"/>
          <w:color w:val="000000" w:themeColor="text1"/>
          <w:lang w:eastAsia="zh-CN"/>
          <w14:textFill>
            <w14:solidFill>
              <w14:schemeClr w14:val="tx1"/>
            </w14:solidFill>
          </w14:textFill>
        </w:rPr>
      </w:pPr>
    </w:p>
    <w:p w14:paraId="33763E81">
      <w:pPr>
        <w:spacing w:before="7"/>
        <w:rPr>
          <w:rFonts w:eastAsiaTheme="minorEastAsia"/>
          <w:color w:val="000000" w:themeColor="text1"/>
          <w:lang w:eastAsia="zh-CN"/>
          <w14:textFill>
            <w14:solidFill>
              <w14:schemeClr w14:val="tx1"/>
            </w14:solidFill>
          </w14:textFill>
        </w:rPr>
      </w:pPr>
    </w:p>
    <w:p w14:paraId="31187CC6">
      <w:pPr>
        <w:spacing w:before="7"/>
        <w:rPr>
          <w:rFonts w:eastAsiaTheme="minorEastAsia"/>
          <w:color w:val="000000" w:themeColor="text1"/>
          <w:lang w:eastAsia="zh-CN"/>
          <w14:textFill>
            <w14:solidFill>
              <w14:schemeClr w14:val="tx1"/>
            </w14:solidFill>
          </w14:textFill>
        </w:rPr>
      </w:pPr>
    </w:p>
    <w:p w14:paraId="2917157E">
      <w:pPr>
        <w:pStyle w:val="2"/>
        <w:spacing w:before="46" w:line="185" w:lineRule="auto"/>
        <w:ind w:firstLine="642" w:firstLineChars="300"/>
        <w:rPr>
          <w:rFonts w:hint="eastAsia"/>
          <w:color w:val="000000" w:themeColor="text1"/>
          <w:spacing w:val="-11"/>
          <w:sz w:val="24"/>
          <w:szCs w:val="24"/>
          <w:lang w:eastAsia="zh-CN"/>
          <w14:textFill>
            <w14:solidFill>
              <w14:schemeClr w14:val="tx1"/>
            </w14:solidFill>
          </w14:textFill>
        </w:rPr>
      </w:pPr>
      <w:r>
        <w:rPr>
          <w:color w:val="000000" w:themeColor="text1"/>
          <w:spacing w:val="-13"/>
          <w:sz w:val="24"/>
          <w:szCs w:val="24"/>
          <w:lang w:eastAsia="zh-CN"/>
          <w14:textFill>
            <w14:solidFill>
              <w14:schemeClr w14:val="tx1"/>
            </w14:solidFill>
          </w14:textFill>
        </w:rPr>
        <w:t>联系人：</w:t>
      </w:r>
      <w:r>
        <w:rPr>
          <w:rFonts w:hint="eastAsia"/>
          <w:color w:val="000000" w:themeColor="text1"/>
          <w:spacing w:val="-13"/>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联系电话：</w:t>
      </w:r>
    </w:p>
    <w:p w14:paraId="75A040BC">
      <w:pPr>
        <w:pStyle w:val="2"/>
        <w:spacing w:before="46" w:line="185" w:lineRule="auto"/>
        <w:rPr>
          <w:rFonts w:hint="eastAsia"/>
          <w:color w:val="000000" w:themeColor="text1"/>
          <w:spacing w:val="-11"/>
          <w:sz w:val="24"/>
          <w:szCs w:val="24"/>
          <w:lang w:eastAsia="zh-CN"/>
          <w14:textFill>
            <w14:solidFill>
              <w14:schemeClr w14:val="tx1"/>
            </w14:solidFill>
          </w14:textFill>
        </w:rPr>
      </w:pPr>
    </w:p>
    <w:p w14:paraId="1FE074D2">
      <w:pPr>
        <w:pStyle w:val="2"/>
        <w:spacing w:before="46" w:line="185" w:lineRule="auto"/>
        <w:rPr>
          <w:rFonts w:hint="eastAsia"/>
          <w:color w:val="000000" w:themeColor="text1"/>
          <w:spacing w:val="-11"/>
          <w:sz w:val="24"/>
          <w:szCs w:val="24"/>
          <w:lang w:eastAsia="zh-CN"/>
          <w14:textFill>
            <w14:solidFill>
              <w14:schemeClr w14:val="tx1"/>
            </w14:solidFill>
          </w14:textFill>
        </w:rPr>
      </w:pPr>
    </w:p>
    <w:p w14:paraId="00EE4DF8">
      <w:pPr>
        <w:pStyle w:val="2"/>
        <w:spacing w:before="46" w:line="185" w:lineRule="auto"/>
        <w:rPr>
          <w:rFonts w:hint="eastAsia"/>
          <w:color w:val="000000" w:themeColor="text1"/>
          <w:spacing w:val="-11"/>
          <w:sz w:val="24"/>
          <w:szCs w:val="24"/>
          <w:lang w:eastAsia="zh-CN"/>
          <w14:textFill>
            <w14:solidFill>
              <w14:schemeClr w14:val="tx1"/>
            </w14:solidFill>
          </w14:textFill>
        </w:rPr>
      </w:pPr>
    </w:p>
    <w:p w14:paraId="5131E6FA">
      <w:pPr>
        <w:pStyle w:val="2"/>
        <w:spacing w:before="46" w:line="185" w:lineRule="auto"/>
        <w:rPr>
          <w:rFonts w:hint="eastAsia"/>
          <w:color w:val="000000" w:themeColor="text1"/>
          <w:spacing w:val="-11"/>
          <w:sz w:val="24"/>
          <w:szCs w:val="24"/>
          <w:lang w:eastAsia="zh-CN"/>
          <w14:textFill>
            <w14:solidFill>
              <w14:schemeClr w14:val="tx1"/>
            </w14:solidFill>
          </w14:textFill>
        </w:rPr>
      </w:pPr>
    </w:p>
    <w:p w14:paraId="0276F465">
      <w:pPr>
        <w:pStyle w:val="2"/>
        <w:spacing w:before="78" w:line="468" w:lineRule="exact"/>
        <w:ind w:left="3653" w:firstLine="1568" w:firstLineChars="700"/>
        <w:rPr>
          <w:rFonts w:hint="eastAsia"/>
          <w:color w:val="000000" w:themeColor="text1"/>
          <w:sz w:val="24"/>
          <w:szCs w:val="24"/>
          <w:lang w:eastAsia="zh-CN"/>
          <w14:textFill>
            <w14:solidFill>
              <w14:schemeClr w14:val="tx1"/>
            </w14:solidFill>
          </w14:textFill>
        </w:rPr>
      </w:pPr>
      <w:r>
        <w:rPr>
          <w:color w:val="000000" w:themeColor="text1"/>
          <w:spacing w:val="-8"/>
          <w:position w:val="17"/>
          <w:sz w:val="24"/>
          <w:szCs w:val="24"/>
          <w:lang w:eastAsia="zh-CN"/>
          <w14:textFill>
            <w14:solidFill>
              <w14:schemeClr w14:val="tx1"/>
            </w14:solidFill>
          </w14:textFill>
        </w:rPr>
        <w:t>供应商电子公章：</w:t>
      </w:r>
    </w:p>
    <w:p w14:paraId="288A7107">
      <w:pPr>
        <w:pStyle w:val="2"/>
        <w:spacing w:line="219" w:lineRule="auto"/>
        <w:ind w:left="3819" w:firstLine="1998" w:firstLineChars="900"/>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年</w:t>
      </w:r>
      <w:r>
        <w:rPr>
          <w:color w:val="000000" w:themeColor="text1"/>
          <w:spacing w:val="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月</w:t>
      </w:r>
      <w:r>
        <w:rPr>
          <w:color w:val="000000" w:themeColor="text1"/>
          <w:spacing w:val="17"/>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日</w:t>
      </w:r>
    </w:p>
    <w:p w14:paraId="6AAB5D73">
      <w:pPr>
        <w:pStyle w:val="2"/>
        <w:spacing w:before="47" w:line="185" w:lineRule="auto"/>
        <w:ind w:left="601"/>
        <w:rPr>
          <w:rFonts w:hint="eastAsia"/>
          <w:color w:val="000000" w:themeColor="text1"/>
          <w:sz w:val="24"/>
          <w:szCs w:val="24"/>
          <w:lang w:eastAsia="zh-CN"/>
          <w14:textFill>
            <w14:solidFill>
              <w14:schemeClr w14:val="tx1"/>
            </w14:solidFill>
          </w14:textFill>
        </w:rPr>
      </w:pPr>
    </w:p>
    <w:p w14:paraId="1659230F">
      <w:pPr>
        <w:pStyle w:val="2"/>
        <w:spacing w:before="47" w:line="185" w:lineRule="auto"/>
        <w:ind w:left="601"/>
        <w:rPr>
          <w:rFonts w:hint="eastAsia"/>
          <w:color w:val="000000" w:themeColor="text1"/>
          <w:sz w:val="24"/>
          <w:szCs w:val="24"/>
          <w:lang w:eastAsia="zh-CN"/>
          <w14:textFill>
            <w14:solidFill>
              <w14:schemeClr w14:val="tx1"/>
            </w14:solidFill>
          </w14:textFill>
        </w:rPr>
      </w:pPr>
    </w:p>
    <w:p w14:paraId="542528DE">
      <w:pPr>
        <w:pStyle w:val="2"/>
        <w:spacing w:before="123" w:line="220" w:lineRule="auto"/>
        <w:ind w:left="218"/>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br w:type="page"/>
      </w:r>
    </w:p>
    <w:p w14:paraId="57ABDB8A">
      <w:pPr>
        <w:pStyle w:val="2"/>
        <w:spacing w:before="123" w:line="220" w:lineRule="auto"/>
        <w:ind w:left="218"/>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格式</w:t>
      </w:r>
      <w:r>
        <w:rPr>
          <w:color w:val="000000" w:themeColor="text1"/>
          <w:spacing w:val="-5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4</w:t>
      </w:r>
    </w:p>
    <w:p w14:paraId="77122B6D">
      <w:pPr>
        <w:spacing w:line="397" w:lineRule="auto"/>
        <w:rPr>
          <w:color w:val="000000" w:themeColor="text1"/>
          <w:lang w:eastAsia="zh-CN"/>
          <w14:textFill>
            <w14:solidFill>
              <w14:schemeClr w14:val="tx1"/>
            </w14:solidFill>
          </w14:textFill>
        </w:rPr>
      </w:pPr>
    </w:p>
    <w:p w14:paraId="0F18DCD4">
      <w:pPr>
        <w:pStyle w:val="2"/>
        <w:spacing w:before="78" w:line="218" w:lineRule="auto"/>
        <w:ind w:left="3748"/>
        <w:outlineLvl w:val="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一．报价一览表</w:t>
      </w:r>
    </w:p>
    <w:p w14:paraId="47DC579B">
      <w:pPr>
        <w:spacing w:before="125"/>
        <w:rPr>
          <w:color w:val="000000" w:themeColor="text1"/>
          <w:lang w:eastAsia="zh-CN"/>
          <w14:textFill>
            <w14:solidFill>
              <w14:schemeClr w14:val="tx1"/>
            </w14:solidFill>
          </w14:textFill>
        </w:rPr>
      </w:pPr>
    </w:p>
    <w:tbl>
      <w:tblPr>
        <w:tblStyle w:val="19"/>
        <w:tblW w:w="91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6"/>
        <w:gridCol w:w="6669"/>
      </w:tblGrid>
      <w:tr w14:paraId="7091B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476" w:type="dxa"/>
          </w:tcPr>
          <w:p w14:paraId="6B199DB0">
            <w:pPr>
              <w:pStyle w:val="20"/>
              <w:spacing w:before="199" w:line="220" w:lineRule="auto"/>
              <w:ind w:left="409"/>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项目名称及标段</w:t>
            </w:r>
          </w:p>
        </w:tc>
        <w:tc>
          <w:tcPr>
            <w:tcW w:w="6669" w:type="dxa"/>
          </w:tcPr>
          <w:p w14:paraId="50C3549C">
            <w:pPr>
              <w:rPr>
                <w:color w:val="000000" w:themeColor="text1"/>
                <w14:textFill>
                  <w14:solidFill>
                    <w14:schemeClr w14:val="tx1"/>
                  </w14:solidFill>
                </w14:textFill>
              </w:rPr>
            </w:pPr>
          </w:p>
        </w:tc>
      </w:tr>
      <w:tr w14:paraId="30D06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476" w:type="dxa"/>
          </w:tcPr>
          <w:p w14:paraId="226337F8">
            <w:pPr>
              <w:pStyle w:val="20"/>
              <w:spacing w:before="156" w:line="220" w:lineRule="auto"/>
              <w:ind w:left="647"/>
              <w:rPr>
                <w:rFonts w:hint="eastAsia"/>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供应商</w:t>
            </w:r>
            <w:r>
              <w:rPr>
                <w:color w:val="000000" w:themeColor="text1"/>
                <w:spacing w:val="-2"/>
                <w14:textFill>
                  <w14:solidFill>
                    <w14:schemeClr w14:val="tx1"/>
                  </w14:solidFill>
                </w14:textFill>
              </w:rPr>
              <w:t>全称</w:t>
            </w:r>
          </w:p>
        </w:tc>
        <w:tc>
          <w:tcPr>
            <w:tcW w:w="6669" w:type="dxa"/>
          </w:tcPr>
          <w:p w14:paraId="5366FBA3">
            <w:pPr>
              <w:rPr>
                <w:color w:val="000000" w:themeColor="text1"/>
                <w14:textFill>
                  <w14:solidFill>
                    <w14:schemeClr w14:val="tx1"/>
                  </w14:solidFill>
                </w14:textFill>
              </w:rPr>
            </w:pPr>
          </w:p>
        </w:tc>
      </w:tr>
      <w:tr w14:paraId="3ACBF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6" w:type="dxa"/>
          </w:tcPr>
          <w:p w14:paraId="471FF656">
            <w:pPr>
              <w:pStyle w:val="20"/>
              <w:spacing w:before="82" w:line="218" w:lineRule="auto"/>
              <w:jc w:val="center"/>
              <w:rPr>
                <w:rFonts w:hint="eastAsia"/>
                <w:color w:val="000000" w:themeColor="text1"/>
                <w:lang w:eastAsia="zh-CN"/>
                <w14:textFill>
                  <w14:solidFill>
                    <w14:schemeClr w14:val="tx1"/>
                  </w14:solidFill>
                </w14:textFill>
              </w:rPr>
            </w:pPr>
            <w:r>
              <w:rPr>
                <w:color w:val="000000" w:themeColor="text1"/>
                <w:spacing w:val="-18"/>
                <w:lang w:eastAsia="zh-CN"/>
                <w14:textFill>
                  <w14:solidFill>
                    <w14:schemeClr w14:val="tx1"/>
                  </w14:solidFill>
                </w14:textFill>
              </w:rPr>
              <w:t>最终投标报价</w:t>
            </w:r>
          </w:p>
          <w:p w14:paraId="303A2559">
            <w:pPr>
              <w:pStyle w:val="20"/>
              <w:spacing w:before="76" w:line="209" w:lineRule="auto"/>
              <w:ind w:left="651"/>
              <w:rPr>
                <w:rFonts w:hint="eastAsia"/>
                <w:color w:val="000000" w:themeColor="text1"/>
                <w:lang w:eastAsia="zh-CN"/>
                <w14:textFill>
                  <w14:solidFill>
                    <w14:schemeClr w14:val="tx1"/>
                  </w14:solidFill>
                </w14:textFill>
              </w:rPr>
            </w:pPr>
            <w:r>
              <w:rPr>
                <w:color w:val="000000" w:themeColor="text1"/>
                <w:spacing w:val="-6"/>
                <w:lang w:eastAsia="zh-CN"/>
                <w14:textFill>
                  <w14:solidFill>
                    <w14:schemeClr w14:val="tx1"/>
                  </w14:solidFill>
                </w14:textFill>
              </w:rPr>
              <w:t>（人民币）</w:t>
            </w:r>
          </w:p>
        </w:tc>
        <w:tc>
          <w:tcPr>
            <w:tcW w:w="6669" w:type="dxa"/>
          </w:tcPr>
          <w:p w14:paraId="41B79495">
            <w:pPr>
              <w:pStyle w:val="20"/>
              <w:spacing w:before="240" w:line="218" w:lineRule="auto"/>
              <w:ind w:left="114"/>
              <w:rPr>
                <w:rFonts w:hint="eastAsia"/>
                <w:color w:val="000000" w:themeColor="text1"/>
                <w14:textFill>
                  <w14:solidFill>
                    <w14:schemeClr w14:val="tx1"/>
                  </w14:solidFill>
                </w14:textFill>
              </w:rPr>
            </w:pPr>
            <w:r>
              <w:rPr>
                <w:color w:val="000000" w:themeColor="text1"/>
                <w:spacing w:val="-17"/>
                <w14:textFill>
                  <w14:solidFill>
                    <w14:schemeClr w14:val="tx1"/>
                  </w14:solidFill>
                </w14:textFill>
              </w:rPr>
              <w:t>投标总价：         大写：</w:t>
            </w:r>
          </w:p>
        </w:tc>
      </w:tr>
      <w:tr w14:paraId="5CBA7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6" w:type="dxa"/>
          </w:tcPr>
          <w:p w14:paraId="3E9E16CA">
            <w:pPr>
              <w:spacing w:line="243" w:lineRule="auto"/>
              <w:rPr>
                <w:color w:val="000000" w:themeColor="text1"/>
                <w14:textFill>
                  <w14:solidFill>
                    <w14:schemeClr w14:val="tx1"/>
                  </w14:solidFill>
                </w14:textFill>
              </w:rPr>
            </w:pPr>
          </w:p>
          <w:p w14:paraId="51DD1F65">
            <w:pPr>
              <w:spacing w:line="244" w:lineRule="auto"/>
              <w:rPr>
                <w:color w:val="000000" w:themeColor="text1"/>
                <w14:textFill>
                  <w14:solidFill>
                    <w14:schemeClr w14:val="tx1"/>
                  </w14:solidFill>
                </w14:textFill>
              </w:rPr>
            </w:pPr>
          </w:p>
          <w:p w14:paraId="2B0A41A1">
            <w:pPr>
              <w:spacing w:line="244" w:lineRule="auto"/>
              <w:rPr>
                <w:color w:val="000000" w:themeColor="text1"/>
                <w14:textFill>
                  <w14:solidFill>
                    <w14:schemeClr w14:val="tx1"/>
                  </w14:solidFill>
                </w14:textFill>
              </w:rPr>
            </w:pPr>
          </w:p>
          <w:p w14:paraId="43849275">
            <w:pPr>
              <w:spacing w:line="244" w:lineRule="auto"/>
              <w:rPr>
                <w:color w:val="000000" w:themeColor="text1"/>
                <w14:textFill>
                  <w14:solidFill>
                    <w14:schemeClr w14:val="tx1"/>
                  </w14:solidFill>
                </w14:textFill>
              </w:rPr>
            </w:pPr>
          </w:p>
          <w:p w14:paraId="4FF36B98">
            <w:pPr>
              <w:spacing w:line="244" w:lineRule="auto"/>
              <w:rPr>
                <w:color w:val="000000" w:themeColor="text1"/>
                <w14:textFill>
                  <w14:solidFill>
                    <w14:schemeClr w14:val="tx1"/>
                  </w14:solidFill>
                </w14:textFill>
              </w:rPr>
            </w:pPr>
          </w:p>
          <w:p w14:paraId="48737EEF">
            <w:pPr>
              <w:spacing w:line="244" w:lineRule="auto"/>
              <w:rPr>
                <w:color w:val="000000" w:themeColor="text1"/>
                <w14:textFill>
                  <w14:solidFill>
                    <w14:schemeClr w14:val="tx1"/>
                  </w14:solidFill>
                </w14:textFill>
              </w:rPr>
            </w:pPr>
          </w:p>
          <w:p w14:paraId="11D97310">
            <w:pPr>
              <w:spacing w:line="244" w:lineRule="auto"/>
              <w:rPr>
                <w:color w:val="000000" w:themeColor="text1"/>
                <w14:textFill>
                  <w14:solidFill>
                    <w14:schemeClr w14:val="tx1"/>
                  </w14:solidFill>
                </w14:textFill>
              </w:rPr>
            </w:pPr>
          </w:p>
          <w:p w14:paraId="5E1FF74A">
            <w:pPr>
              <w:spacing w:line="244" w:lineRule="auto"/>
              <w:rPr>
                <w:color w:val="000000" w:themeColor="text1"/>
                <w14:textFill>
                  <w14:solidFill>
                    <w14:schemeClr w14:val="tx1"/>
                  </w14:solidFill>
                </w14:textFill>
              </w:rPr>
            </w:pPr>
          </w:p>
          <w:p w14:paraId="0B5EC0DB">
            <w:pPr>
              <w:spacing w:line="244" w:lineRule="auto"/>
              <w:rPr>
                <w:color w:val="000000" w:themeColor="text1"/>
                <w14:textFill>
                  <w14:solidFill>
                    <w14:schemeClr w14:val="tx1"/>
                  </w14:solidFill>
                </w14:textFill>
              </w:rPr>
            </w:pPr>
          </w:p>
          <w:p w14:paraId="4D194569">
            <w:pPr>
              <w:pStyle w:val="20"/>
              <w:spacing w:before="78" w:line="221" w:lineRule="auto"/>
              <w:ind w:left="1007"/>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备注</w:t>
            </w:r>
          </w:p>
        </w:tc>
        <w:tc>
          <w:tcPr>
            <w:tcW w:w="6669" w:type="dxa"/>
          </w:tcPr>
          <w:p w14:paraId="5D889B4B">
            <w:pPr>
              <w:rPr>
                <w:color w:val="000000" w:themeColor="text1"/>
                <w14:textFill>
                  <w14:solidFill>
                    <w14:schemeClr w14:val="tx1"/>
                  </w14:solidFill>
                </w14:textFill>
              </w:rPr>
            </w:pPr>
          </w:p>
        </w:tc>
      </w:tr>
    </w:tbl>
    <w:p w14:paraId="78832DC9">
      <w:pPr>
        <w:pStyle w:val="2"/>
        <w:spacing w:before="115" w:line="219" w:lineRule="auto"/>
        <w:ind w:left="4058"/>
        <w:rPr>
          <w:rFonts w:hint="eastAsia"/>
          <w:color w:val="000000" w:themeColor="text1"/>
          <w:sz w:val="24"/>
          <w:szCs w:val="24"/>
          <w14:textFill>
            <w14:solidFill>
              <w14:schemeClr w14:val="tx1"/>
            </w14:solidFill>
          </w14:textFill>
        </w:rPr>
      </w:pPr>
      <w:r>
        <w:rPr>
          <w:color w:val="000000" w:themeColor="text1"/>
          <w:spacing w:val="-8"/>
          <w:sz w:val="24"/>
          <w:szCs w:val="24"/>
          <w14:textFill>
            <w14:solidFill>
              <w14:schemeClr w14:val="tx1"/>
            </w14:solidFill>
          </w14:textFill>
        </w:rPr>
        <w:t>供应商电子公章：</w:t>
      </w:r>
    </w:p>
    <w:p w14:paraId="5B807EE4">
      <w:pPr>
        <w:pStyle w:val="2"/>
        <w:spacing w:before="183" w:line="221" w:lineRule="auto"/>
        <w:ind w:left="221"/>
        <w:rPr>
          <w:rFonts w:hint="eastAsia"/>
          <w:color w:val="000000" w:themeColor="text1"/>
          <w:sz w:val="24"/>
          <w:szCs w:val="24"/>
          <w14:textFill>
            <w14:solidFill>
              <w14:schemeClr w14:val="tx1"/>
            </w14:solidFill>
          </w14:textFill>
        </w:rPr>
      </w:pPr>
      <w:r>
        <w:rPr>
          <w:color w:val="000000" w:themeColor="text1"/>
          <w:spacing w:val="-15"/>
          <w:sz w:val="24"/>
          <w:szCs w:val="24"/>
          <w14:textFill>
            <w14:solidFill>
              <w14:schemeClr w14:val="tx1"/>
            </w14:solidFill>
          </w14:textFill>
        </w:rPr>
        <w:t>备注：</w:t>
      </w:r>
    </w:p>
    <w:p w14:paraId="6B90C8DE">
      <w:pPr>
        <w:pStyle w:val="2"/>
        <w:spacing w:before="180" w:line="219" w:lineRule="auto"/>
        <w:ind w:left="235"/>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1、此表用于开标会唱标之用。</w:t>
      </w:r>
    </w:p>
    <w:p w14:paraId="2C76D6E6">
      <w:pPr>
        <w:pStyle w:val="2"/>
        <w:spacing w:before="184" w:line="468" w:lineRule="exact"/>
        <w:ind w:left="221"/>
        <w:rPr>
          <w:rFonts w:hint="eastAsia"/>
          <w:color w:val="000000" w:themeColor="text1"/>
          <w:sz w:val="24"/>
          <w:szCs w:val="24"/>
          <w:lang w:eastAsia="zh-CN"/>
          <w14:textFill>
            <w14:solidFill>
              <w14:schemeClr w14:val="tx1"/>
            </w14:solidFill>
          </w14:textFill>
        </w:rPr>
      </w:pPr>
      <w:r>
        <w:rPr>
          <w:color w:val="000000" w:themeColor="text1"/>
          <w:spacing w:val="-6"/>
          <w:position w:val="17"/>
          <w:sz w:val="24"/>
          <w:szCs w:val="24"/>
          <w:lang w:eastAsia="zh-CN"/>
          <w14:textFill>
            <w14:solidFill>
              <w14:schemeClr w14:val="tx1"/>
            </w14:solidFill>
          </w14:textFill>
        </w:rPr>
        <w:t>2、表中最终投标报价即为优惠后报价，</w:t>
      </w:r>
      <w:r>
        <w:rPr>
          <w:color w:val="000000" w:themeColor="text1"/>
          <w:spacing w:val="59"/>
          <w:position w:val="17"/>
          <w:sz w:val="24"/>
          <w:szCs w:val="24"/>
          <w:lang w:eastAsia="zh-CN"/>
          <w14:textFill>
            <w14:solidFill>
              <w14:schemeClr w14:val="tx1"/>
            </w14:solidFill>
          </w14:textFill>
        </w:rPr>
        <w:t xml:space="preserve"> </w:t>
      </w:r>
      <w:r>
        <w:rPr>
          <w:color w:val="000000" w:themeColor="text1"/>
          <w:spacing w:val="-6"/>
          <w:position w:val="17"/>
          <w:sz w:val="24"/>
          <w:szCs w:val="24"/>
          <w:lang w:eastAsia="zh-CN"/>
          <w14:textFill>
            <w14:solidFill>
              <w14:schemeClr w14:val="tx1"/>
            </w14:solidFill>
          </w14:textFill>
        </w:rPr>
        <w:t>并作为评审及定标依</w:t>
      </w:r>
      <w:r>
        <w:rPr>
          <w:color w:val="000000" w:themeColor="text1"/>
          <w:spacing w:val="-7"/>
          <w:position w:val="17"/>
          <w:sz w:val="24"/>
          <w:szCs w:val="24"/>
          <w:lang w:eastAsia="zh-CN"/>
          <w14:textFill>
            <w14:solidFill>
              <w14:schemeClr w14:val="tx1"/>
            </w14:solidFill>
          </w14:textFill>
        </w:rPr>
        <w:t>据。任何有选择或有条</w:t>
      </w:r>
    </w:p>
    <w:p w14:paraId="661EFEE8">
      <w:pPr>
        <w:pStyle w:val="2"/>
        <w:spacing w:line="218" w:lineRule="auto"/>
        <w:ind w:left="217"/>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件的最终投标报价，或者表中某一包填写多个报价，均为无效报价。</w:t>
      </w:r>
    </w:p>
    <w:p w14:paraId="047093A8">
      <w:pPr>
        <w:spacing w:line="218" w:lineRule="auto"/>
        <w:rPr>
          <w:rFonts w:eastAsiaTheme="minorEastAsia"/>
          <w:color w:val="000000" w:themeColor="text1"/>
          <w:sz w:val="24"/>
          <w:szCs w:val="24"/>
          <w:lang w:eastAsia="zh-CN"/>
          <w14:textFill>
            <w14:solidFill>
              <w14:schemeClr w14:val="tx1"/>
            </w14:solidFill>
          </w14:textFill>
        </w:rPr>
      </w:pPr>
    </w:p>
    <w:p w14:paraId="5CB6DBC7">
      <w:pPr>
        <w:spacing w:line="218" w:lineRule="auto"/>
        <w:rPr>
          <w:rFonts w:eastAsiaTheme="minorEastAsia"/>
          <w:color w:val="000000" w:themeColor="text1"/>
          <w:sz w:val="24"/>
          <w:szCs w:val="24"/>
          <w:lang w:eastAsia="zh-CN"/>
          <w14:textFill>
            <w14:solidFill>
              <w14:schemeClr w14:val="tx1"/>
            </w14:solidFill>
          </w14:textFill>
        </w:rPr>
      </w:pPr>
    </w:p>
    <w:p w14:paraId="0091CB0F">
      <w:pPr>
        <w:spacing w:line="218" w:lineRule="auto"/>
        <w:rPr>
          <w:rFonts w:eastAsiaTheme="minorEastAsia"/>
          <w:color w:val="000000" w:themeColor="text1"/>
          <w:sz w:val="24"/>
          <w:szCs w:val="24"/>
          <w:lang w:eastAsia="zh-CN"/>
          <w14:textFill>
            <w14:solidFill>
              <w14:schemeClr w14:val="tx1"/>
            </w14:solidFill>
          </w14:textFill>
        </w:rPr>
      </w:pPr>
    </w:p>
    <w:p w14:paraId="5D76E125">
      <w:pPr>
        <w:pStyle w:val="2"/>
        <w:spacing w:before="123" w:line="220" w:lineRule="auto"/>
        <w:ind w:left="14"/>
        <w:rPr>
          <w:rFonts w:hint="eastAsia"/>
          <w:color w:val="000000" w:themeColor="text1"/>
          <w:spacing w:val="-4"/>
          <w:sz w:val="24"/>
          <w:szCs w:val="24"/>
          <w:lang w:eastAsia="zh-CN"/>
          <w14:textFill>
            <w14:solidFill>
              <w14:schemeClr w14:val="tx1"/>
            </w14:solidFill>
          </w14:textFill>
        </w:rPr>
      </w:pPr>
      <w:r>
        <w:rPr>
          <w:rFonts w:hint="eastAsia"/>
          <w:color w:val="000000" w:themeColor="text1"/>
          <w:spacing w:val="-4"/>
          <w:sz w:val="24"/>
          <w:szCs w:val="24"/>
          <w:lang w:eastAsia="zh-CN"/>
          <w14:textFill>
            <w14:solidFill>
              <w14:schemeClr w14:val="tx1"/>
            </w14:solidFill>
          </w14:textFill>
        </w:rPr>
        <w:br w:type="page"/>
      </w:r>
    </w:p>
    <w:p w14:paraId="236D343B">
      <w:pPr>
        <w:pStyle w:val="2"/>
        <w:spacing w:before="123" w:line="220" w:lineRule="auto"/>
        <w:ind w:left="14"/>
        <w:rPr>
          <w:rFonts w:hint="eastAsia"/>
          <w:color w:val="000000" w:themeColor="text1"/>
          <w:sz w:val="24"/>
          <w:szCs w:val="24"/>
          <w14:textFill>
            <w14:solidFill>
              <w14:schemeClr w14:val="tx1"/>
            </w14:solidFill>
          </w14:textFill>
        </w:rPr>
      </w:pPr>
      <w:r>
        <w:rPr>
          <w:color w:val="000000" w:themeColor="text1"/>
          <w:spacing w:val="-4"/>
          <w:sz w:val="24"/>
          <w:szCs w:val="24"/>
          <w14:textFill>
            <w14:solidFill>
              <w14:schemeClr w14:val="tx1"/>
            </w14:solidFill>
          </w14:textFill>
        </w:rPr>
        <w:t>格式</w:t>
      </w:r>
      <w:r>
        <w:rPr>
          <w:color w:val="000000" w:themeColor="text1"/>
          <w:spacing w:val="-45"/>
          <w:sz w:val="24"/>
          <w:szCs w:val="24"/>
          <w14:textFill>
            <w14:solidFill>
              <w14:schemeClr w14:val="tx1"/>
            </w14:solidFill>
          </w14:textFill>
        </w:rPr>
        <w:t xml:space="preserve"> </w:t>
      </w:r>
      <w:r>
        <w:rPr>
          <w:color w:val="000000" w:themeColor="text1"/>
          <w:spacing w:val="-4"/>
          <w:sz w:val="24"/>
          <w:szCs w:val="24"/>
          <w14:textFill>
            <w14:solidFill>
              <w14:schemeClr w14:val="tx1"/>
            </w14:solidFill>
          </w14:textFill>
        </w:rPr>
        <w:t>5</w:t>
      </w:r>
    </w:p>
    <w:p w14:paraId="2F7983F7">
      <w:pPr>
        <w:spacing w:line="397" w:lineRule="auto"/>
        <w:rPr>
          <w:color w:val="000000" w:themeColor="text1"/>
          <w14:textFill>
            <w14:solidFill>
              <w14:schemeClr w14:val="tx1"/>
            </w14:solidFill>
          </w14:textFill>
        </w:rPr>
      </w:pPr>
    </w:p>
    <w:p w14:paraId="63C86DF9">
      <w:pPr>
        <w:pStyle w:val="2"/>
        <w:spacing w:before="78" w:line="218" w:lineRule="auto"/>
        <w:ind w:left="3543"/>
        <w:outlineLvl w:val="1"/>
        <w:rPr>
          <w:rFonts w:hint="eastAsia"/>
          <w:color w:val="000000" w:themeColor="text1"/>
          <w:sz w:val="24"/>
          <w:szCs w:val="24"/>
          <w14:textFill>
            <w14:solidFill>
              <w14:schemeClr w14:val="tx1"/>
            </w14:solidFill>
          </w14:textFill>
        </w:rPr>
      </w:pPr>
      <w:r>
        <w:rPr>
          <w:color w:val="000000" w:themeColor="text1"/>
          <w:spacing w:val="-2"/>
          <w:sz w:val="24"/>
          <w:szCs w:val="24"/>
          <w14:textFill>
            <w14:solidFill>
              <w14:schemeClr w14:val="tx1"/>
            </w14:solidFill>
          </w14:textFill>
        </w:rPr>
        <w:t>投标分项报价表</w:t>
      </w:r>
    </w:p>
    <w:p w14:paraId="1B2FE218">
      <w:pPr>
        <w:spacing w:before="125"/>
        <w:rPr>
          <w:color w:val="000000" w:themeColor="text1"/>
          <w14:textFill>
            <w14:solidFill>
              <w14:schemeClr w14:val="tx1"/>
            </w14:solidFill>
          </w14:textFill>
        </w:rPr>
      </w:pPr>
    </w:p>
    <w:tbl>
      <w:tblPr>
        <w:tblStyle w:val="19"/>
        <w:tblW w:w="8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2205"/>
        <w:gridCol w:w="957"/>
        <w:gridCol w:w="840"/>
        <w:gridCol w:w="1259"/>
        <w:gridCol w:w="1339"/>
        <w:gridCol w:w="1350"/>
      </w:tblGrid>
      <w:tr w14:paraId="48DEA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44" w:type="dxa"/>
          </w:tcPr>
          <w:p w14:paraId="17017722">
            <w:pPr>
              <w:pStyle w:val="20"/>
              <w:spacing w:before="112" w:line="221" w:lineRule="auto"/>
              <w:ind w:left="188"/>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序号</w:t>
            </w:r>
          </w:p>
        </w:tc>
        <w:tc>
          <w:tcPr>
            <w:tcW w:w="2205" w:type="dxa"/>
          </w:tcPr>
          <w:p w14:paraId="2E44009C">
            <w:pPr>
              <w:pStyle w:val="20"/>
              <w:spacing w:before="112" w:line="220" w:lineRule="auto"/>
              <w:ind w:left="386"/>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服务项目名称</w:t>
            </w:r>
          </w:p>
        </w:tc>
        <w:tc>
          <w:tcPr>
            <w:tcW w:w="957" w:type="dxa"/>
          </w:tcPr>
          <w:p w14:paraId="01D82F6D">
            <w:pPr>
              <w:pStyle w:val="20"/>
              <w:spacing w:before="113" w:line="220" w:lineRule="auto"/>
              <w:ind w:left="243"/>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单位</w:t>
            </w:r>
          </w:p>
        </w:tc>
        <w:tc>
          <w:tcPr>
            <w:tcW w:w="840" w:type="dxa"/>
          </w:tcPr>
          <w:p w14:paraId="5DA01867">
            <w:pPr>
              <w:pStyle w:val="20"/>
              <w:spacing w:before="112" w:line="220" w:lineRule="auto"/>
              <w:ind w:left="186"/>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数量</w:t>
            </w:r>
          </w:p>
        </w:tc>
        <w:tc>
          <w:tcPr>
            <w:tcW w:w="1259" w:type="dxa"/>
          </w:tcPr>
          <w:p w14:paraId="61D4FCE9">
            <w:pPr>
              <w:pStyle w:val="20"/>
              <w:spacing w:before="112" w:line="218" w:lineRule="auto"/>
              <w:ind w:left="395"/>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单价</w:t>
            </w:r>
          </w:p>
        </w:tc>
        <w:tc>
          <w:tcPr>
            <w:tcW w:w="1339" w:type="dxa"/>
          </w:tcPr>
          <w:p w14:paraId="42F77127">
            <w:pPr>
              <w:pStyle w:val="20"/>
              <w:spacing w:before="112" w:line="221" w:lineRule="auto"/>
              <w:ind w:left="441"/>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小计</w:t>
            </w:r>
          </w:p>
        </w:tc>
        <w:tc>
          <w:tcPr>
            <w:tcW w:w="1350" w:type="dxa"/>
          </w:tcPr>
          <w:p w14:paraId="29BCBE56">
            <w:pPr>
              <w:pStyle w:val="20"/>
              <w:spacing w:before="112" w:line="221" w:lineRule="auto"/>
              <w:ind w:left="441"/>
              <w:rPr>
                <w:rFonts w:hint="eastAsia"/>
                <w:color w:val="000000" w:themeColor="text1"/>
                <w14:textFill>
                  <w14:solidFill>
                    <w14:schemeClr w14:val="tx1"/>
                  </w14:solidFill>
                </w14:textFill>
              </w:rPr>
            </w:pPr>
            <w:r>
              <w:rPr>
                <w:color w:val="000000" w:themeColor="text1"/>
                <w:spacing w:val="-4"/>
                <w14:textFill>
                  <w14:solidFill>
                    <w14:schemeClr w14:val="tx1"/>
                  </w14:solidFill>
                </w14:textFill>
              </w:rPr>
              <w:t>备注</w:t>
            </w:r>
          </w:p>
        </w:tc>
      </w:tr>
      <w:tr w14:paraId="49D8E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200F466E">
            <w:pPr>
              <w:pStyle w:val="20"/>
              <w:spacing w:before="107" w:line="182" w:lineRule="auto"/>
              <w:ind w:left="386"/>
              <w:rPr>
                <w:rFonts w:hint="eastAsia"/>
                <w:color w:val="000000" w:themeColor="text1"/>
                <w14:textFill>
                  <w14:solidFill>
                    <w14:schemeClr w14:val="tx1"/>
                  </w14:solidFill>
                </w14:textFill>
              </w:rPr>
            </w:pPr>
            <w:r>
              <w:rPr>
                <w:color w:val="000000" w:themeColor="text1"/>
                <w14:textFill>
                  <w14:solidFill>
                    <w14:schemeClr w14:val="tx1"/>
                  </w14:solidFill>
                </w14:textFill>
              </w:rPr>
              <w:t>1</w:t>
            </w:r>
          </w:p>
        </w:tc>
        <w:tc>
          <w:tcPr>
            <w:tcW w:w="2205" w:type="dxa"/>
          </w:tcPr>
          <w:p w14:paraId="050DB4D1">
            <w:pPr>
              <w:rPr>
                <w:color w:val="000000" w:themeColor="text1"/>
                <w14:textFill>
                  <w14:solidFill>
                    <w14:schemeClr w14:val="tx1"/>
                  </w14:solidFill>
                </w14:textFill>
              </w:rPr>
            </w:pPr>
          </w:p>
        </w:tc>
        <w:tc>
          <w:tcPr>
            <w:tcW w:w="957" w:type="dxa"/>
          </w:tcPr>
          <w:p w14:paraId="79DE7B02">
            <w:pPr>
              <w:rPr>
                <w:color w:val="000000" w:themeColor="text1"/>
                <w14:textFill>
                  <w14:solidFill>
                    <w14:schemeClr w14:val="tx1"/>
                  </w14:solidFill>
                </w14:textFill>
              </w:rPr>
            </w:pPr>
          </w:p>
        </w:tc>
        <w:tc>
          <w:tcPr>
            <w:tcW w:w="840" w:type="dxa"/>
          </w:tcPr>
          <w:p w14:paraId="6721E7B2">
            <w:pPr>
              <w:rPr>
                <w:color w:val="000000" w:themeColor="text1"/>
                <w14:textFill>
                  <w14:solidFill>
                    <w14:schemeClr w14:val="tx1"/>
                  </w14:solidFill>
                </w14:textFill>
              </w:rPr>
            </w:pPr>
          </w:p>
        </w:tc>
        <w:tc>
          <w:tcPr>
            <w:tcW w:w="1259" w:type="dxa"/>
          </w:tcPr>
          <w:p w14:paraId="1AC28E21">
            <w:pPr>
              <w:rPr>
                <w:color w:val="000000" w:themeColor="text1"/>
                <w14:textFill>
                  <w14:solidFill>
                    <w14:schemeClr w14:val="tx1"/>
                  </w14:solidFill>
                </w14:textFill>
              </w:rPr>
            </w:pPr>
          </w:p>
        </w:tc>
        <w:tc>
          <w:tcPr>
            <w:tcW w:w="1339" w:type="dxa"/>
          </w:tcPr>
          <w:p w14:paraId="34D34222">
            <w:pPr>
              <w:rPr>
                <w:color w:val="000000" w:themeColor="text1"/>
                <w14:textFill>
                  <w14:solidFill>
                    <w14:schemeClr w14:val="tx1"/>
                  </w14:solidFill>
                </w14:textFill>
              </w:rPr>
            </w:pPr>
          </w:p>
        </w:tc>
        <w:tc>
          <w:tcPr>
            <w:tcW w:w="1350" w:type="dxa"/>
          </w:tcPr>
          <w:p w14:paraId="279CEA65">
            <w:pPr>
              <w:rPr>
                <w:color w:val="000000" w:themeColor="text1"/>
                <w14:textFill>
                  <w14:solidFill>
                    <w14:schemeClr w14:val="tx1"/>
                  </w14:solidFill>
                </w14:textFill>
              </w:rPr>
            </w:pPr>
          </w:p>
        </w:tc>
      </w:tr>
      <w:tr w14:paraId="7780F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215F3EF9">
            <w:pPr>
              <w:pStyle w:val="20"/>
              <w:spacing w:before="108" w:line="181" w:lineRule="auto"/>
              <w:ind w:left="372"/>
              <w:rPr>
                <w:rFonts w:hint="eastAsia"/>
                <w:color w:val="000000" w:themeColor="text1"/>
                <w14:textFill>
                  <w14:solidFill>
                    <w14:schemeClr w14:val="tx1"/>
                  </w14:solidFill>
                </w14:textFill>
              </w:rPr>
            </w:pPr>
            <w:r>
              <w:rPr>
                <w:color w:val="000000" w:themeColor="text1"/>
                <w14:textFill>
                  <w14:solidFill>
                    <w14:schemeClr w14:val="tx1"/>
                  </w14:solidFill>
                </w14:textFill>
              </w:rPr>
              <w:t>2</w:t>
            </w:r>
          </w:p>
        </w:tc>
        <w:tc>
          <w:tcPr>
            <w:tcW w:w="2205" w:type="dxa"/>
          </w:tcPr>
          <w:p w14:paraId="5DFF9BB0">
            <w:pPr>
              <w:rPr>
                <w:color w:val="000000" w:themeColor="text1"/>
                <w14:textFill>
                  <w14:solidFill>
                    <w14:schemeClr w14:val="tx1"/>
                  </w14:solidFill>
                </w14:textFill>
              </w:rPr>
            </w:pPr>
          </w:p>
        </w:tc>
        <w:tc>
          <w:tcPr>
            <w:tcW w:w="957" w:type="dxa"/>
          </w:tcPr>
          <w:p w14:paraId="3204A8D9">
            <w:pPr>
              <w:rPr>
                <w:color w:val="000000" w:themeColor="text1"/>
                <w14:textFill>
                  <w14:solidFill>
                    <w14:schemeClr w14:val="tx1"/>
                  </w14:solidFill>
                </w14:textFill>
              </w:rPr>
            </w:pPr>
          </w:p>
        </w:tc>
        <w:tc>
          <w:tcPr>
            <w:tcW w:w="840" w:type="dxa"/>
          </w:tcPr>
          <w:p w14:paraId="77CE549C">
            <w:pPr>
              <w:rPr>
                <w:color w:val="000000" w:themeColor="text1"/>
                <w14:textFill>
                  <w14:solidFill>
                    <w14:schemeClr w14:val="tx1"/>
                  </w14:solidFill>
                </w14:textFill>
              </w:rPr>
            </w:pPr>
          </w:p>
        </w:tc>
        <w:tc>
          <w:tcPr>
            <w:tcW w:w="1259" w:type="dxa"/>
          </w:tcPr>
          <w:p w14:paraId="4190E553">
            <w:pPr>
              <w:rPr>
                <w:color w:val="000000" w:themeColor="text1"/>
                <w14:textFill>
                  <w14:solidFill>
                    <w14:schemeClr w14:val="tx1"/>
                  </w14:solidFill>
                </w14:textFill>
              </w:rPr>
            </w:pPr>
          </w:p>
        </w:tc>
        <w:tc>
          <w:tcPr>
            <w:tcW w:w="1339" w:type="dxa"/>
          </w:tcPr>
          <w:p w14:paraId="6EBA7658">
            <w:pPr>
              <w:rPr>
                <w:color w:val="000000" w:themeColor="text1"/>
                <w14:textFill>
                  <w14:solidFill>
                    <w14:schemeClr w14:val="tx1"/>
                  </w14:solidFill>
                </w14:textFill>
              </w:rPr>
            </w:pPr>
          </w:p>
        </w:tc>
        <w:tc>
          <w:tcPr>
            <w:tcW w:w="1350" w:type="dxa"/>
          </w:tcPr>
          <w:p w14:paraId="025AFBF8">
            <w:pPr>
              <w:rPr>
                <w:color w:val="000000" w:themeColor="text1"/>
                <w14:textFill>
                  <w14:solidFill>
                    <w14:schemeClr w14:val="tx1"/>
                  </w14:solidFill>
                </w14:textFill>
              </w:rPr>
            </w:pPr>
          </w:p>
        </w:tc>
      </w:tr>
      <w:tr w14:paraId="79395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tcPr>
          <w:p w14:paraId="2AC6A5FE">
            <w:pPr>
              <w:pStyle w:val="20"/>
              <w:spacing w:before="107" w:line="181" w:lineRule="auto"/>
              <w:ind w:left="373"/>
              <w:rPr>
                <w:rFonts w:hint="eastAsia"/>
                <w:color w:val="000000" w:themeColor="text1"/>
                <w14:textFill>
                  <w14:solidFill>
                    <w14:schemeClr w14:val="tx1"/>
                  </w14:solidFill>
                </w14:textFill>
              </w:rPr>
            </w:pPr>
            <w:r>
              <w:rPr>
                <w:color w:val="000000" w:themeColor="text1"/>
                <w14:textFill>
                  <w14:solidFill>
                    <w14:schemeClr w14:val="tx1"/>
                  </w14:solidFill>
                </w14:textFill>
              </w:rPr>
              <w:t>3</w:t>
            </w:r>
          </w:p>
        </w:tc>
        <w:tc>
          <w:tcPr>
            <w:tcW w:w="2205" w:type="dxa"/>
          </w:tcPr>
          <w:p w14:paraId="21DAD844">
            <w:pPr>
              <w:rPr>
                <w:color w:val="000000" w:themeColor="text1"/>
                <w14:textFill>
                  <w14:solidFill>
                    <w14:schemeClr w14:val="tx1"/>
                  </w14:solidFill>
                </w14:textFill>
              </w:rPr>
            </w:pPr>
          </w:p>
        </w:tc>
        <w:tc>
          <w:tcPr>
            <w:tcW w:w="957" w:type="dxa"/>
          </w:tcPr>
          <w:p w14:paraId="63A77E1F">
            <w:pPr>
              <w:rPr>
                <w:color w:val="000000" w:themeColor="text1"/>
                <w14:textFill>
                  <w14:solidFill>
                    <w14:schemeClr w14:val="tx1"/>
                  </w14:solidFill>
                </w14:textFill>
              </w:rPr>
            </w:pPr>
          </w:p>
        </w:tc>
        <w:tc>
          <w:tcPr>
            <w:tcW w:w="840" w:type="dxa"/>
          </w:tcPr>
          <w:p w14:paraId="2B9E47CD">
            <w:pPr>
              <w:rPr>
                <w:color w:val="000000" w:themeColor="text1"/>
                <w14:textFill>
                  <w14:solidFill>
                    <w14:schemeClr w14:val="tx1"/>
                  </w14:solidFill>
                </w14:textFill>
              </w:rPr>
            </w:pPr>
          </w:p>
        </w:tc>
        <w:tc>
          <w:tcPr>
            <w:tcW w:w="1259" w:type="dxa"/>
          </w:tcPr>
          <w:p w14:paraId="72354375">
            <w:pPr>
              <w:rPr>
                <w:color w:val="000000" w:themeColor="text1"/>
                <w14:textFill>
                  <w14:solidFill>
                    <w14:schemeClr w14:val="tx1"/>
                  </w14:solidFill>
                </w14:textFill>
              </w:rPr>
            </w:pPr>
          </w:p>
        </w:tc>
        <w:tc>
          <w:tcPr>
            <w:tcW w:w="1339" w:type="dxa"/>
          </w:tcPr>
          <w:p w14:paraId="0069E45B">
            <w:pPr>
              <w:rPr>
                <w:color w:val="000000" w:themeColor="text1"/>
                <w14:textFill>
                  <w14:solidFill>
                    <w14:schemeClr w14:val="tx1"/>
                  </w14:solidFill>
                </w14:textFill>
              </w:rPr>
            </w:pPr>
          </w:p>
        </w:tc>
        <w:tc>
          <w:tcPr>
            <w:tcW w:w="1350" w:type="dxa"/>
          </w:tcPr>
          <w:p w14:paraId="796A2C7B">
            <w:pPr>
              <w:rPr>
                <w:color w:val="000000" w:themeColor="text1"/>
                <w14:textFill>
                  <w14:solidFill>
                    <w14:schemeClr w14:val="tx1"/>
                  </w14:solidFill>
                </w14:textFill>
              </w:rPr>
            </w:pPr>
          </w:p>
        </w:tc>
      </w:tr>
      <w:tr w14:paraId="34445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844" w:type="dxa"/>
          </w:tcPr>
          <w:p w14:paraId="27F4E6FC">
            <w:pPr>
              <w:pStyle w:val="20"/>
              <w:spacing w:before="109" w:line="181" w:lineRule="auto"/>
              <w:ind w:left="368"/>
              <w:rPr>
                <w:rFonts w:hint="eastAsia"/>
                <w:color w:val="000000" w:themeColor="text1"/>
                <w14:textFill>
                  <w14:solidFill>
                    <w14:schemeClr w14:val="tx1"/>
                  </w14:solidFill>
                </w14:textFill>
              </w:rPr>
            </w:pPr>
            <w:r>
              <w:rPr>
                <w:color w:val="000000" w:themeColor="text1"/>
                <w14:textFill>
                  <w14:solidFill>
                    <w14:schemeClr w14:val="tx1"/>
                  </w14:solidFill>
                </w14:textFill>
              </w:rPr>
              <w:t>4</w:t>
            </w:r>
          </w:p>
        </w:tc>
        <w:tc>
          <w:tcPr>
            <w:tcW w:w="2205" w:type="dxa"/>
          </w:tcPr>
          <w:p w14:paraId="794E24CA">
            <w:pPr>
              <w:rPr>
                <w:color w:val="000000" w:themeColor="text1"/>
                <w14:textFill>
                  <w14:solidFill>
                    <w14:schemeClr w14:val="tx1"/>
                  </w14:solidFill>
                </w14:textFill>
              </w:rPr>
            </w:pPr>
          </w:p>
        </w:tc>
        <w:tc>
          <w:tcPr>
            <w:tcW w:w="957" w:type="dxa"/>
          </w:tcPr>
          <w:p w14:paraId="45E65204">
            <w:pPr>
              <w:rPr>
                <w:color w:val="000000" w:themeColor="text1"/>
                <w14:textFill>
                  <w14:solidFill>
                    <w14:schemeClr w14:val="tx1"/>
                  </w14:solidFill>
                </w14:textFill>
              </w:rPr>
            </w:pPr>
          </w:p>
        </w:tc>
        <w:tc>
          <w:tcPr>
            <w:tcW w:w="840" w:type="dxa"/>
          </w:tcPr>
          <w:p w14:paraId="2FE54E61">
            <w:pPr>
              <w:rPr>
                <w:color w:val="000000" w:themeColor="text1"/>
                <w14:textFill>
                  <w14:solidFill>
                    <w14:schemeClr w14:val="tx1"/>
                  </w14:solidFill>
                </w14:textFill>
              </w:rPr>
            </w:pPr>
          </w:p>
        </w:tc>
        <w:tc>
          <w:tcPr>
            <w:tcW w:w="1259" w:type="dxa"/>
          </w:tcPr>
          <w:p w14:paraId="0AFC9A6F">
            <w:pPr>
              <w:rPr>
                <w:color w:val="000000" w:themeColor="text1"/>
                <w14:textFill>
                  <w14:solidFill>
                    <w14:schemeClr w14:val="tx1"/>
                  </w14:solidFill>
                </w14:textFill>
              </w:rPr>
            </w:pPr>
          </w:p>
        </w:tc>
        <w:tc>
          <w:tcPr>
            <w:tcW w:w="1339" w:type="dxa"/>
          </w:tcPr>
          <w:p w14:paraId="17BD5AD6">
            <w:pPr>
              <w:rPr>
                <w:color w:val="000000" w:themeColor="text1"/>
                <w14:textFill>
                  <w14:solidFill>
                    <w14:schemeClr w14:val="tx1"/>
                  </w14:solidFill>
                </w14:textFill>
              </w:rPr>
            </w:pPr>
          </w:p>
        </w:tc>
        <w:tc>
          <w:tcPr>
            <w:tcW w:w="1350" w:type="dxa"/>
          </w:tcPr>
          <w:p w14:paraId="5652744B">
            <w:pPr>
              <w:rPr>
                <w:color w:val="000000" w:themeColor="text1"/>
                <w14:textFill>
                  <w14:solidFill>
                    <w14:schemeClr w14:val="tx1"/>
                  </w14:solidFill>
                </w14:textFill>
              </w:rPr>
            </w:pPr>
          </w:p>
        </w:tc>
      </w:tr>
      <w:tr w14:paraId="5617A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3CA65E1B">
            <w:pPr>
              <w:pStyle w:val="20"/>
              <w:spacing w:before="110" w:line="180" w:lineRule="auto"/>
              <w:ind w:left="373"/>
              <w:rPr>
                <w:rFonts w:hint="eastAsia"/>
                <w:color w:val="000000" w:themeColor="text1"/>
                <w14:textFill>
                  <w14:solidFill>
                    <w14:schemeClr w14:val="tx1"/>
                  </w14:solidFill>
                </w14:textFill>
              </w:rPr>
            </w:pPr>
            <w:r>
              <w:rPr>
                <w:color w:val="000000" w:themeColor="text1"/>
                <w14:textFill>
                  <w14:solidFill>
                    <w14:schemeClr w14:val="tx1"/>
                  </w14:solidFill>
                </w14:textFill>
              </w:rPr>
              <w:t>5</w:t>
            </w:r>
          </w:p>
        </w:tc>
        <w:tc>
          <w:tcPr>
            <w:tcW w:w="2205" w:type="dxa"/>
          </w:tcPr>
          <w:p w14:paraId="557517C9">
            <w:pPr>
              <w:rPr>
                <w:color w:val="000000" w:themeColor="text1"/>
                <w14:textFill>
                  <w14:solidFill>
                    <w14:schemeClr w14:val="tx1"/>
                  </w14:solidFill>
                </w14:textFill>
              </w:rPr>
            </w:pPr>
          </w:p>
        </w:tc>
        <w:tc>
          <w:tcPr>
            <w:tcW w:w="957" w:type="dxa"/>
          </w:tcPr>
          <w:p w14:paraId="081E5C08">
            <w:pPr>
              <w:rPr>
                <w:color w:val="000000" w:themeColor="text1"/>
                <w14:textFill>
                  <w14:solidFill>
                    <w14:schemeClr w14:val="tx1"/>
                  </w14:solidFill>
                </w14:textFill>
              </w:rPr>
            </w:pPr>
          </w:p>
        </w:tc>
        <w:tc>
          <w:tcPr>
            <w:tcW w:w="840" w:type="dxa"/>
          </w:tcPr>
          <w:p w14:paraId="0FBD4280">
            <w:pPr>
              <w:rPr>
                <w:color w:val="000000" w:themeColor="text1"/>
                <w14:textFill>
                  <w14:solidFill>
                    <w14:schemeClr w14:val="tx1"/>
                  </w14:solidFill>
                </w14:textFill>
              </w:rPr>
            </w:pPr>
          </w:p>
        </w:tc>
        <w:tc>
          <w:tcPr>
            <w:tcW w:w="1259" w:type="dxa"/>
          </w:tcPr>
          <w:p w14:paraId="6AACE6B0">
            <w:pPr>
              <w:rPr>
                <w:color w:val="000000" w:themeColor="text1"/>
                <w14:textFill>
                  <w14:solidFill>
                    <w14:schemeClr w14:val="tx1"/>
                  </w14:solidFill>
                </w14:textFill>
              </w:rPr>
            </w:pPr>
          </w:p>
        </w:tc>
        <w:tc>
          <w:tcPr>
            <w:tcW w:w="1339" w:type="dxa"/>
          </w:tcPr>
          <w:p w14:paraId="061AE501">
            <w:pPr>
              <w:rPr>
                <w:color w:val="000000" w:themeColor="text1"/>
                <w14:textFill>
                  <w14:solidFill>
                    <w14:schemeClr w14:val="tx1"/>
                  </w14:solidFill>
                </w14:textFill>
              </w:rPr>
            </w:pPr>
          </w:p>
        </w:tc>
        <w:tc>
          <w:tcPr>
            <w:tcW w:w="1350" w:type="dxa"/>
          </w:tcPr>
          <w:p w14:paraId="50CFFC87">
            <w:pPr>
              <w:rPr>
                <w:color w:val="000000" w:themeColor="text1"/>
                <w14:textFill>
                  <w14:solidFill>
                    <w14:schemeClr w14:val="tx1"/>
                  </w14:solidFill>
                </w14:textFill>
              </w:rPr>
            </w:pPr>
          </w:p>
        </w:tc>
      </w:tr>
      <w:tr w14:paraId="60A2B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tcPr>
          <w:p w14:paraId="640DC990">
            <w:pPr>
              <w:pStyle w:val="20"/>
              <w:spacing w:before="109" w:line="181" w:lineRule="auto"/>
              <w:ind w:left="371"/>
              <w:rPr>
                <w:rFonts w:hint="eastAsia"/>
                <w:color w:val="000000" w:themeColor="text1"/>
                <w14:textFill>
                  <w14:solidFill>
                    <w14:schemeClr w14:val="tx1"/>
                  </w14:solidFill>
                </w14:textFill>
              </w:rPr>
            </w:pPr>
            <w:r>
              <w:rPr>
                <w:color w:val="000000" w:themeColor="text1"/>
                <w14:textFill>
                  <w14:solidFill>
                    <w14:schemeClr w14:val="tx1"/>
                  </w14:solidFill>
                </w14:textFill>
              </w:rPr>
              <w:t>6</w:t>
            </w:r>
          </w:p>
        </w:tc>
        <w:tc>
          <w:tcPr>
            <w:tcW w:w="2205" w:type="dxa"/>
          </w:tcPr>
          <w:p w14:paraId="7FFA9311">
            <w:pPr>
              <w:rPr>
                <w:color w:val="000000" w:themeColor="text1"/>
                <w14:textFill>
                  <w14:solidFill>
                    <w14:schemeClr w14:val="tx1"/>
                  </w14:solidFill>
                </w14:textFill>
              </w:rPr>
            </w:pPr>
          </w:p>
        </w:tc>
        <w:tc>
          <w:tcPr>
            <w:tcW w:w="957" w:type="dxa"/>
          </w:tcPr>
          <w:p w14:paraId="4AE8F9BF">
            <w:pPr>
              <w:rPr>
                <w:color w:val="000000" w:themeColor="text1"/>
                <w14:textFill>
                  <w14:solidFill>
                    <w14:schemeClr w14:val="tx1"/>
                  </w14:solidFill>
                </w14:textFill>
              </w:rPr>
            </w:pPr>
          </w:p>
        </w:tc>
        <w:tc>
          <w:tcPr>
            <w:tcW w:w="840" w:type="dxa"/>
          </w:tcPr>
          <w:p w14:paraId="66C1F6EA">
            <w:pPr>
              <w:rPr>
                <w:color w:val="000000" w:themeColor="text1"/>
                <w14:textFill>
                  <w14:solidFill>
                    <w14:schemeClr w14:val="tx1"/>
                  </w14:solidFill>
                </w14:textFill>
              </w:rPr>
            </w:pPr>
          </w:p>
        </w:tc>
        <w:tc>
          <w:tcPr>
            <w:tcW w:w="1259" w:type="dxa"/>
          </w:tcPr>
          <w:p w14:paraId="3A2A69BE">
            <w:pPr>
              <w:rPr>
                <w:color w:val="000000" w:themeColor="text1"/>
                <w14:textFill>
                  <w14:solidFill>
                    <w14:schemeClr w14:val="tx1"/>
                  </w14:solidFill>
                </w14:textFill>
              </w:rPr>
            </w:pPr>
          </w:p>
        </w:tc>
        <w:tc>
          <w:tcPr>
            <w:tcW w:w="1339" w:type="dxa"/>
          </w:tcPr>
          <w:p w14:paraId="082765BC">
            <w:pPr>
              <w:rPr>
                <w:color w:val="000000" w:themeColor="text1"/>
                <w14:textFill>
                  <w14:solidFill>
                    <w14:schemeClr w14:val="tx1"/>
                  </w14:solidFill>
                </w14:textFill>
              </w:rPr>
            </w:pPr>
          </w:p>
        </w:tc>
        <w:tc>
          <w:tcPr>
            <w:tcW w:w="1350" w:type="dxa"/>
          </w:tcPr>
          <w:p w14:paraId="6A768A40">
            <w:pPr>
              <w:rPr>
                <w:color w:val="000000" w:themeColor="text1"/>
                <w14:textFill>
                  <w14:solidFill>
                    <w14:schemeClr w14:val="tx1"/>
                  </w14:solidFill>
                </w14:textFill>
              </w:rPr>
            </w:pPr>
          </w:p>
        </w:tc>
      </w:tr>
      <w:tr w14:paraId="43481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5D9A69D8">
            <w:pPr>
              <w:pStyle w:val="20"/>
              <w:spacing w:before="111" w:line="180" w:lineRule="auto"/>
              <w:ind w:left="374"/>
              <w:rPr>
                <w:rFonts w:hint="eastAsia"/>
                <w:color w:val="000000" w:themeColor="text1"/>
                <w14:textFill>
                  <w14:solidFill>
                    <w14:schemeClr w14:val="tx1"/>
                  </w14:solidFill>
                </w14:textFill>
              </w:rPr>
            </w:pPr>
            <w:r>
              <w:rPr>
                <w:color w:val="000000" w:themeColor="text1"/>
                <w14:textFill>
                  <w14:solidFill>
                    <w14:schemeClr w14:val="tx1"/>
                  </w14:solidFill>
                </w14:textFill>
              </w:rPr>
              <w:t>7</w:t>
            </w:r>
          </w:p>
        </w:tc>
        <w:tc>
          <w:tcPr>
            <w:tcW w:w="2205" w:type="dxa"/>
          </w:tcPr>
          <w:p w14:paraId="07DB7DD5">
            <w:pPr>
              <w:rPr>
                <w:color w:val="000000" w:themeColor="text1"/>
                <w14:textFill>
                  <w14:solidFill>
                    <w14:schemeClr w14:val="tx1"/>
                  </w14:solidFill>
                </w14:textFill>
              </w:rPr>
            </w:pPr>
          </w:p>
        </w:tc>
        <w:tc>
          <w:tcPr>
            <w:tcW w:w="957" w:type="dxa"/>
          </w:tcPr>
          <w:p w14:paraId="0A76F93F">
            <w:pPr>
              <w:rPr>
                <w:color w:val="000000" w:themeColor="text1"/>
                <w14:textFill>
                  <w14:solidFill>
                    <w14:schemeClr w14:val="tx1"/>
                  </w14:solidFill>
                </w14:textFill>
              </w:rPr>
            </w:pPr>
          </w:p>
        </w:tc>
        <w:tc>
          <w:tcPr>
            <w:tcW w:w="840" w:type="dxa"/>
          </w:tcPr>
          <w:p w14:paraId="1144A774">
            <w:pPr>
              <w:rPr>
                <w:color w:val="000000" w:themeColor="text1"/>
                <w14:textFill>
                  <w14:solidFill>
                    <w14:schemeClr w14:val="tx1"/>
                  </w14:solidFill>
                </w14:textFill>
              </w:rPr>
            </w:pPr>
          </w:p>
        </w:tc>
        <w:tc>
          <w:tcPr>
            <w:tcW w:w="1259" w:type="dxa"/>
          </w:tcPr>
          <w:p w14:paraId="11D8BE26">
            <w:pPr>
              <w:rPr>
                <w:color w:val="000000" w:themeColor="text1"/>
                <w14:textFill>
                  <w14:solidFill>
                    <w14:schemeClr w14:val="tx1"/>
                  </w14:solidFill>
                </w14:textFill>
              </w:rPr>
            </w:pPr>
          </w:p>
        </w:tc>
        <w:tc>
          <w:tcPr>
            <w:tcW w:w="1339" w:type="dxa"/>
          </w:tcPr>
          <w:p w14:paraId="43036357">
            <w:pPr>
              <w:rPr>
                <w:color w:val="000000" w:themeColor="text1"/>
                <w14:textFill>
                  <w14:solidFill>
                    <w14:schemeClr w14:val="tx1"/>
                  </w14:solidFill>
                </w14:textFill>
              </w:rPr>
            </w:pPr>
          </w:p>
        </w:tc>
        <w:tc>
          <w:tcPr>
            <w:tcW w:w="1350" w:type="dxa"/>
          </w:tcPr>
          <w:p w14:paraId="7406C889">
            <w:pPr>
              <w:rPr>
                <w:color w:val="000000" w:themeColor="text1"/>
                <w14:textFill>
                  <w14:solidFill>
                    <w14:schemeClr w14:val="tx1"/>
                  </w14:solidFill>
                </w14:textFill>
              </w:rPr>
            </w:pPr>
          </w:p>
        </w:tc>
      </w:tr>
      <w:tr w14:paraId="526C7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tcPr>
          <w:p w14:paraId="3FCD5E97">
            <w:pPr>
              <w:pStyle w:val="20"/>
              <w:spacing w:before="110" w:line="181" w:lineRule="auto"/>
              <w:ind w:left="370"/>
              <w:rPr>
                <w:rFonts w:hint="eastAsia"/>
                <w:color w:val="000000" w:themeColor="text1"/>
                <w14:textFill>
                  <w14:solidFill>
                    <w14:schemeClr w14:val="tx1"/>
                  </w14:solidFill>
                </w14:textFill>
              </w:rPr>
            </w:pPr>
            <w:r>
              <w:rPr>
                <w:color w:val="000000" w:themeColor="text1"/>
                <w14:textFill>
                  <w14:solidFill>
                    <w14:schemeClr w14:val="tx1"/>
                  </w14:solidFill>
                </w14:textFill>
              </w:rPr>
              <w:t>8</w:t>
            </w:r>
          </w:p>
        </w:tc>
        <w:tc>
          <w:tcPr>
            <w:tcW w:w="2205" w:type="dxa"/>
          </w:tcPr>
          <w:p w14:paraId="44B28F3C">
            <w:pPr>
              <w:rPr>
                <w:color w:val="000000" w:themeColor="text1"/>
                <w14:textFill>
                  <w14:solidFill>
                    <w14:schemeClr w14:val="tx1"/>
                  </w14:solidFill>
                </w14:textFill>
              </w:rPr>
            </w:pPr>
          </w:p>
        </w:tc>
        <w:tc>
          <w:tcPr>
            <w:tcW w:w="957" w:type="dxa"/>
          </w:tcPr>
          <w:p w14:paraId="112DDC79">
            <w:pPr>
              <w:rPr>
                <w:color w:val="000000" w:themeColor="text1"/>
                <w14:textFill>
                  <w14:solidFill>
                    <w14:schemeClr w14:val="tx1"/>
                  </w14:solidFill>
                </w14:textFill>
              </w:rPr>
            </w:pPr>
          </w:p>
        </w:tc>
        <w:tc>
          <w:tcPr>
            <w:tcW w:w="840" w:type="dxa"/>
          </w:tcPr>
          <w:p w14:paraId="276FC21C">
            <w:pPr>
              <w:rPr>
                <w:color w:val="000000" w:themeColor="text1"/>
                <w14:textFill>
                  <w14:solidFill>
                    <w14:schemeClr w14:val="tx1"/>
                  </w14:solidFill>
                </w14:textFill>
              </w:rPr>
            </w:pPr>
          </w:p>
        </w:tc>
        <w:tc>
          <w:tcPr>
            <w:tcW w:w="1259" w:type="dxa"/>
          </w:tcPr>
          <w:p w14:paraId="05766FD6">
            <w:pPr>
              <w:rPr>
                <w:color w:val="000000" w:themeColor="text1"/>
                <w14:textFill>
                  <w14:solidFill>
                    <w14:schemeClr w14:val="tx1"/>
                  </w14:solidFill>
                </w14:textFill>
              </w:rPr>
            </w:pPr>
          </w:p>
        </w:tc>
        <w:tc>
          <w:tcPr>
            <w:tcW w:w="1339" w:type="dxa"/>
          </w:tcPr>
          <w:p w14:paraId="2BAD190B">
            <w:pPr>
              <w:rPr>
                <w:color w:val="000000" w:themeColor="text1"/>
                <w14:textFill>
                  <w14:solidFill>
                    <w14:schemeClr w14:val="tx1"/>
                  </w14:solidFill>
                </w14:textFill>
              </w:rPr>
            </w:pPr>
          </w:p>
        </w:tc>
        <w:tc>
          <w:tcPr>
            <w:tcW w:w="1350" w:type="dxa"/>
          </w:tcPr>
          <w:p w14:paraId="2AA68C98">
            <w:pPr>
              <w:rPr>
                <w:color w:val="000000" w:themeColor="text1"/>
                <w14:textFill>
                  <w14:solidFill>
                    <w14:schemeClr w14:val="tx1"/>
                  </w14:solidFill>
                </w14:textFill>
              </w:rPr>
            </w:pPr>
          </w:p>
        </w:tc>
      </w:tr>
      <w:tr w14:paraId="2D143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25E9E6ED">
            <w:pPr>
              <w:pStyle w:val="20"/>
              <w:spacing w:before="110" w:line="181" w:lineRule="auto"/>
              <w:ind w:left="370"/>
              <w:rPr>
                <w:rFonts w:hint="eastAsia"/>
                <w:color w:val="000000" w:themeColor="text1"/>
                <w14:textFill>
                  <w14:solidFill>
                    <w14:schemeClr w14:val="tx1"/>
                  </w14:solidFill>
                </w14:textFill>
              </w:rPr>
            </w:pPr>
            <w:r>
              <w:rPr>
                <w:color w:val="000000" w:themeColor="text1"/>
                <w14:textFill>
                  <w14:solidFill>
                    <w14:schemeClr w14:val="tx1"/>
                  </w14:solidFill>
                </w14:textFill>
              </w:rPr>
              <w:t>9</w:t>
            </w:r>
          </w:p>
        </w:tc>
        <w:tc>
          <w:tcPr>
            <w:tcW w:w="2205" w:type="dxa"/>
          </w:tcPr>
          <w:p w14:paraId="194CDD7A">
            <w:pPr>
              <w:rPr>
                <w:color w:val="000000" w:themeColor="text1"/>
                <w14:textFill>
                  <w14:solidFill>
                    <w14:schemeClr w14:val="tx1"/>
                  </w14:solidFill>
                </w14:textFill>
              </w:rPr>
            </w:pPr>
          </w:p>
        </w:tc>
        <w:tc>
          <w:tcPr>
            <w:tcW w:w="957" w:type="dxa"/>
          </w:tcPr>
          <w:p w14:paraId="34D960D2">
            <w:pPr>
              <w:rPr>
                <w:color w:val="000000" w:themeColor="text1"/>
                <w14:textFill>
                  <w14:solidFill>
                    <w14:schemeClr w14:val="tx1"/>
                  </w14:solidFill>
                </w14:textFill>
              </w:rPr>
            </w:pPr>
          </w:p>
        </w:tc>
        <w:tc>
          <w:tcPr>
            <w:tcW w:w="840" w:type="dxa"/>
          </w:tcPr>
          <w:p w14:paraId="1264276B">
            <w:pPr>
              <w:rPr>
                <w:color w:val="000000" w:themeColor="text1"/>
                <w14:textFill>
                  <w14:solidFill>
                    <w14:schemeClr w14:val="tx1"/>
                  </w14:solidFill>
                </w14:textFill>
              </w:rPr>
            </w:pPr>
          </w:p>
        </w:tc>
        <w:tc>
          <w:tcPr>
            <w:tcW w:w="1259" w:type="dxa"/>
          </w:tcPr>
          <w:p w14:paraId="2748E028">
            <w:pPr>
              <w:rPr>
                <w:color w:val="000000" w:themeColor="text1"/>
                <w14:textFill>
                  <w14:solidFill>
                    <w14:schemeClr w14:val="tx1"/>
                  </w14:solidFill>
                </w14:textFill>
              </w:rPr>
            </w:pPr>
          </w:p>
        </w:tc>
        <w:tc>
          <w:tcPr>
            <w:tcW w:w="1339" w:type="dxa"/>
          </w:tcPr>
          <w:p w14:paraId="31CC1F6C">
            <w:pPr>
              <w:rPr>
                <w:color w:val="000000" w:themeColor="text1"/>
                <w14:textFill>
                  <w14:solidFill>
                    <w14:schemeClr w14:val="tx1"/>
                  </w14:solidFill>
                </w14:textFill>
              </w:rPr>
            </w:pPr>
          </w:p>
        </w:tc>
        <w:tc>
          <w:tcPr>
            <w:tcW w:w="1350" w:type="dxa"/>
          </w:tcPr>
          <w:p w14:paraId="7EDE313F">
            <w:pPr>
              <w:rPr>
                <w:color w:val="000000" w:themeColor="text1"/>
                <w14:textFill>
                  <w14:solidFill>
                    <w14:schemeClr w14:val="tx1"/>
                  </w14:solidFill>
                </w14:textFill>
              </w:rPr>
            </w:pPr>
          </w:p>
        </w:tc>
      </w:tr>
      <w:tr w14:paraId="1DF32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7B3D39EE">
            <w:pPr>
              <w:pStyle w:val="20"/>
              <w:spacing w:before="109" w:line="182" w:lineRule="auto"/>
              <w:ind w:left="326"/>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10</w:t>
            </w:r>
          </w:p>
        </w:tc>
        <w:tc>
          <w:tcPr>
            <w:tcW w:w="2205" w:type="dxa"/>
          </w:tcPr>
          <w:p w14:paraId="76E46761">
            <w:pPr>
              <w:rPr>
                <w:color w:val="000000" w:themeColor="text1"/>
                <w14:textFill>
                  <w14:solidFill>
                    <w14:schemeClr w14:val="tx1"/>
                  </w14:solidFill>
                </w14:textFill>
              </w:rPr>
            </w:pPr>
          </w:p>
        </w:tc>
        <w:tc>
          <w:tcPr>
            <w:tcW w:w="957" w:type="dxa"/>
          </w:tcPr>
          <w:p w14:paraId="335EE143">
            <w:pPr>
              <w:rPr>
                <w:color w:val="000000" w:themeColor="text1"/>
                <w14:textFill>
                  <w14:solidFill>
                    <w14:schemeClr w14:val="tx1"/>
                  </w14:solidFill>
                </w14:textFill>
              </w:rPr>
            </w:pPr>
          </w:p>
        </w:tc>
        <w:tc>
          <w:tcPr>
            <w:tcW w:w="840" w:type="dxa"/>
          </w:tcPr>
          <w:p w14:paraId="59F485E7">
            <w:pPr>
              <w:rPr>
                <w:color w:val="000000" w:themeColor="text1"/>
                <w14:textFill>
                  <w14:solidFill>
                    <w14:schemeClr w14:val="tx1"/>
                  </w14:solidFill>
                </w14:textFill>
              </w:rPr>
            </w:pPr>
          </w:p>
        </w:tc>
        <w:tc>
          <w:tcPr>
            <w:tcW w:w="1259" w:type="dxa"/>
          </w:tcPr>
          <w:p w14:paraId="14C1E276">
            <w:pPr>
              <w:rPr>
                <w:color w:val="000000" w:themeColor="text1"/>
                <w14:textFill>
                  <w14:solidFill>
                    <w14:schemeClr w14:val="tx1"/>
                  </w14:solidFill>
                </w14:textFill>
              </w:rPr>
            </w:pPr>
          </w:p>
        </w:tc>
        <w:tc>
          <w:tcPr>
            <w:tcW w:w="1339" w:type="dxa"/>
          </w:tcPr>
          <w:p w14:paraId="6D197FCA">
            <w:pPr>
              <w:rPr>
                <w:color w:val="000000" w:themeColor="text1"/>
                <w14:textFill>
                  <w14:solidFill>
                    <w14:schemeClr w14:val="tx1"/>
                  </w14:solidFill>
                </w14:textFill>
              </w:rPr>
            </w:pPr>
          </w:p>
        </w:tc>
        <w:tc>
          <w:tcPr>
            <w:tcW w:w="1350" w:type="dxa"/>
          </w:tcPr>
          <w:p w14:paraId="064847B2">
            <w:pPr>
              <w:rPr>
                <w:color w:val="000000" w:themeColor="text1"/>
                <w14:textFill>
                  <w14:solidFill>
                    <w14:schemeClr w14:val="tx1"/>
                  </w14:solidFill>
                </w14:textFill>
              </w:rPr>
            </w:pPr>
          </w:p>
        </w:tc>
      </w:tr>
      <w:tr w14:paraId="17EAE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150FD2A6">
            <w:pPr>
              <w:pStyle w:val="20"/>
              <w:spacing w:before="109" w:line="182" w:lineRule="auto"/>
              <w:ind w:left="326"/>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11</w:t>
            </w:r>
          </w:p>
        </w:tc>
        <w:tc>
          <w:tcPr>
            <w:tcW w:w="2205" w:type="dxa"/>
          </w:tcPr>
          <w:p w14:paraId="1B10ED85">
            <w:pPr>
              <w:rPr>
                <w:color w:val="000000" w:themeColor="text1"/>
                <w14:textFill>
                  <w14:solidFill>
                    <w14:schemeClr w14:val="tx1"/>
                  </w14:solidFill>
                </w14:textFill>
              </w:rPr>
            </w:pPr>
          </w:p>
        </w:tc>
        <w:tc>
          <w:tcPr>
            <w:tcW w:w="957" w:type="dxa"/>
          </w:tcPr>
          <w:p w14:paraId="7374B82B">
            <w:pPr>
              <w:rPr>
                <w:color w:val="000000" w:themeColor="text1"/>
                <w14:textFill>
                  <w14:solidFill>
                    <w14:schemeClr w14:val="tx1"/>
                  </w14:solidFill>
                </w14:textFill>
              </w:rPr>
            </w:pPr>
          </w:p>
        </w:tc>
        <w:tc>
          <w:tcPr>
            <w:tcW w:w="840" w:type="dxa"/>
          </w:tcPr>
          <w:p w14:paraId="5FCA33F1">
            <w:pPr>
              <w:rPr>
                <w:color w:val="000000" w:themeColor="text1"/>
                <w14:textFill>
                  <w14:solidFill>
                    <w14:schemeClr w14:val="tx1"/>
                  </w14:solidFill>
                </w14:textFill>
              </w:rPr>
            </w:pPr>
          </w:p>
        </w:tc>
        <w:tc>
          <w:tcPr>
            <w:tcW w:w="1259" w:type="dxa"/>
          </w:tcPr>
          <w:p w14:paraId="6B379B29">
            <w:pPr>
              <w:rPr>
                <w:color w:val="000000" w:themeColor="text1"/>
                <w14:textFill>
                  <w14:solidFill>
                    <w14:schemeClr w14:val="tx1"/>
                  </w14:solidFill>
                </w14:textFill>
              </w:rPr>
            </w:pPr>
          </w:p>
        </w:tc>
        <w:tc>
          <w:tcPr>
            <w:tcW w:w="1339" w:type="dxa"/>
          </w:tcPr>
          <w:p w14:paraId="4F486257">
            <w:pPr>
              <w:rPr>
                <w:color w:val="000000" w:themeColor="text1"/>
                <w14:textFill>
                  <w14:solidFill>
                    <w14:schemeClr w14:val="tx1"/>
                  </w14:solidFill>
                </w14:textFill>
              </w:rPr>
            </w:pPr>
          </w:p>
        </w:tc>
        <w:tc>
          <w:tcPr>
            <w:tcW w:w="1350" w:type="dxa"/>
          </w:tcPr>
          <w:p w14:paraId="26F1738E">
            <w:pPr>
              <w:rPr>
                <w:color w:val="000000" w:themeColor="text1"/>
                <w14:textFill>
                  <w14:solidFill>
                    <w14:schemeClr w14:val="tx1"/>
                  </w14:solidFill>
                </w14:textFill>
              </w:rPr>
            </w:pPr>
          </w:p>
        </w:tc>
      </w:tr>
      <w:tr w14:paraId="7294D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844" w:type="dxa"/>
          </w:tcPr>
          <w:p w14:paraId="28CC9BD1">
            <w:pPr>
              <w:pStyle w:val="20"/>
              <w:spacing w:before="110" w:line="182" w:lineRule="auto"/>
              <w:ind w:left="326"/>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12</w:t>
            </w:r>
          </w:p>
        </w:tc>
        <w:tc>
          <w:tcPr>
            <w:tcW w:w="2205" w:type="dxa"/>
          </w:tcPr>
          <w:p w14:paraId="4C826410">
            <w:pPr>
              <w:rPr>
                <w:color w:val="000000" w:themeColor="text1"/>
                <w14:textFill>
                  <w14:solidFill>
                    <w14:schemeClr w14:val="tx1"/>
                  </w14:solidFill>
                </w14:textFill>
              </w:rPr>
            </w:pPr>
          </w:p>
        </w:tc>
        <w:tc>
          <w:tcPr>
            <w:tcW w:w="957" w:type="dxa"/>
          </w:tcPr>
          <w:p w14:paraId="41458A10">
            <w:pPr>
              <w:rPr>
                <w:color w:val="000000" w:themeColor="text1"/>
                <w14:textFill>
                  <w14:solidFill>
                    <w14:schemeClr w14:val="tx1"/>
                  </w14:solidFill>
                </w14:textFill>
              </w:rPr>
            </w:pPr>
          </w:p>
        </w:tc>
        <w:tc>
          <w:tcPr>
            <w:tcW w:w="840" w:type="dxa"/>
          </w:tcPr>
          <w:p w14:paraId="23CE4FE5">
            <w:pPr>
              <w:rPr>
                <w:color w:val="000000" w:themeColor="text1"/>
                <w14:textFill>
                  <w14:solidFill>
                    <w14:schemeClr w14:val="tx1"/>
                  </w14:solidFill>
                </w14:textFill>
              </w:rPr>
            </w:pPr>
          </w:p>
        </w:tc>
        <w:tc>
          <w:tcPr>
            <w:tcW w:w="1259" w:type="dxa"/>
          </w:tcPr>
          <w:p w14:paraId="3CDBD3FE">
            <w:pPr>
              <w:rPr>
                <w:color w:val="000000" w:themeColor="text1"/>
                <w14:textFill>
                  <w14:solidFill>
                    <w14:schemeClr w14:val="tx1"/>
                  </w14:solidFill>
                </w14:textFill>
              </w:rPr>
            </w:pPr>
          </w:p>
        </w:tc>
        <w:tc>
          <w:tcPr>
            <w:tcW w:w="1339" w:type="dxa"/>
          </w:tcPr>
          <w:p w14:paraId="58607BE8">
            <w:pPr>
              <w:rPr>
                <w:color w:val="000000" w:themeColor="text1"/>
                <w14:textFill>
                  <w14:solidFill>
                    <w14:schemeClr w14:val="tx1"/>
                  </w14:solidFill>
                </w14:textFill>
              </w:rPr>
            </w:pPr>
          </w:p>
        </w:tc>
        <w:tc>
          <w:tcPr>
            <w:tcW w:w="1350" w:type="dxa"/>
          </w:tcPr>
          <w:p w14:paraId="087E5BCF">
            <w:pPr>
              <w:rPr>
                <w:color w:val="000000" w:themeColor="text1"/>
                <w14:textFill>
                  <w14:solidFill>
                    <w14:schemeClr w14:val="tx1"/>
                  </w14:solidFill>
                </w14:textFill>
              </w:rPr>
            </w:pPr>
          </w:p>
        </w:tc>
      </w:tr>
      <w:tr w14:paraId="4F86B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52F90FC8">
            <w:pPr>
              <w:pStyle w:val="20"/>
              <w:spacing w:before="109" w:line="182" w:lineRule="auto"/>
              <w:ind w:left="326"/>
              <w:rPr>
                <w:rFonts w:hint="eastAsia"/>
                <w:color w:val="000000" w:themeColor="text1"/>
                <w14:textFill>
                  <w14:solidFill>
                    <w14:schemeClr w14:val="tx1"/>
                  </w14:solidFill>
                </w14:textFill>
              </w:rPr>
            </w:pPr>
            <w:r>
              <w:rPr>
                <w:color w:val="000000" w:themeColor="text1"/>
                <w:spacing w:val="-7"/>
                <w14:textFill>
                  <w14:solidFill>
                    <w14:schemeClr w14:val="tx1"/>
                  </w14:solidFill>
                </w14:textFill>
              </w:rPr>
              <w:t>13</w:t>
            </w:r>
          </w:p>
        </w:tc>
        <w:tc>
          <w:tcPr>
            <w:tcW w:w="2205" w:type="dxa"/>
          </w:tcPr>
          <w:p w14:paraId="37DF5D06">
            <w:pPr>
              <w:rPr>
                <w:color w:val="000000" w:themeColor="text1"/>
                <w14:textFill>
                  <w14:solidFill>
                    <w14:schemeClr w14:val="tx1"/>
                  </w14:solidFill>
                </w14:textFill>
              </w:rPr>
            </w:pPr>
          </w:p>
        </w:tc>
        <w:tc>
          <w:tcPr>
            <w:tcW w:w="957" w:type="dxa"/>
          </w:tcPr>
          <w:p w14:paraId="0F008234">
            <w:pPr>
              <w:rPr>
                <w:color w:val="000000" w:themeColor="text1"/>
                <w14:textFill>
                  <w14:solidFill>
                    <w14:schemeClr w14:val="tx1"/>
                  </w14:solidFill>
                </w14:textFill>
              </w:rPr>
            </w:pPr>
          </w:p>
        </w:tc>
        <w:tc>
          <w:tcPr>
            <w:tcW w:w="840" w:type="dxa"/>
          </w:tcPr>
          <w:p w14:paraId="218FC242">
            <w:pPr>
              <w:rPr>
                <w:color w:val="000000" w:themeColor="text1"/>
                <w14:textFill>
                  <w14:solidFill>
                    <w14:schemeClr w14:val="tx1"/>
                  </w14:solidFill>
                </w14:textFill>
              </w:rPr>
            </w:pPr>
          </w:p>
        </w:tc>
        <w:tc>
          <w:tcPr>
            <w:tcW w:w="1259" w:type="dxa"/>
          </w:tcPr>
          <w:p w14:paraId="231C2EC0">
            <w:pPr>
              <w:rPr>
                <w:color w:val="000000" w:themeColor="text1"/>
                <w14:textFill>
                  <w14:solidFill>
                    <w14:schemeClr w14:val="tx1"/>
                  </w14:solidFill>
                </w14:textFill>
              </w:rPr>
            </w:pPr>
          </w:p>
        </w:tc>
        <w:tc>
          <w:tcPr>
            <w:tcW w:w="1339" w:type="dxa"/>
          </w:tcPr>
          <w:p w14:paraId="0B3A4E40">
            <w:pPr>
              <w:rPr>
                <w:color w:val="000000" w:themeColor="text1"/>
                <w14:textFill>
                  <w14:solidFill>
                    <w14:schemeClr w14:val="tx1"/>
                  </w14:solidFill>
                </w14:textFill>
              </w:rPr>
            </w:pPr>
          </w:p>
        </w:tc>
        <w:tc>
          <w:tcPr>
            <w:tcW w:w="1350" w:type="dxa"/>
          </w:tcPr>
          <w:p w14:paraId="56D8A033">
            <w:pPr>
              <w:rPr>
                <w:color w:val="000000" w:themeColor="text1"/>
                <w14:textFill>
                  <w14:solidFill>
                    <w14:schemeClr w14:val="tx1"/>
                  </w14:solidFill>
                </w14:textFill>
              </w:rPr>
            </w:pPr>
          </w:p>
        </w:tc>
      </w:tr>
      <w:tr w14:paraId="603AA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tcPr>
          <w:p w14:paraId="7D6D2BAD">
            <w:pPr>
              <w:rPr>
                <w:color w:val="000000" w:themeColor="text1"/>
                <w14:textFill>
                  <w14:solidFill>
                    <w14:schemeClr w14:val="tx1"/>
                  </w14:solidFill>
                </w14:textFill>
              </w:rPr>
            </w:pPr>
          </w:p>
        </w:tc>
        <w:tc>
          <w:tcPr>
            <w:tcW w:w="2205" w:type="dxa"/>
          </w:tcPr>
          <w:p w14:paraId="60317DD0">
            <w:pPr>
              <w:pStyle w:val="20"/>
              <w:spacing w:before="112" w:line="220" w:lineRule="auto"/>
              <w:ind w:left="114"/>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其他费用</w:t>
            </w:r>
          </w:p>
        </w:tc>
        <w:tc>
          <w:tcPr>
            <w:tcW w:w="957" w:type="dxa"/>
          </w:tcPr>
          <w:p w14:paraId="65B4790A">
            <w:pPr>
              <w:rPr>
                <w:color w:val="000000" w:themeColor="text1"/>
                <w14:textFill>
                  <w14:solidFill>
                    <w14:schemeClr w14:val="tx1"/>
                  </w14:solidFill>
                </w14:textFill>
              </w:rPr>
            </w:pPr>
          </w:p>
        </w:tc>
        <w:tc>
          <w:tcPr>
            <w:tcW w:w="840" w:type="dxa"/>
          </w:tcPr>
          <w:p w14:paraId="579464B9">
            <w:pPr>
              <w:rPr>
                <w:color w:val="000000" w:themeColor="text1"/>
                <w14:textFill>
                  <w14:solidFill>
                    <w14:schemeClr w14:val="tx1"/>
                  </w14:solidFill>
                </w14:textFill>
              </w:rPr>
            </w:pPr>
          </w:p>
        </w:tc>
        <w:tc>
          <w:tcPr>
            <w:tcW w:w="1259" w:type="dxa"/>
          </w:tcPr>
          <w:p w14:paraId="72E90337">
            <w:pPr>
              <w:rPr>
                <w:color w:val="000000" w:themeColor="text1"/>
                <w14:textFill>
                  <w14:solidFill>
                    <w14:schemeClr w14:val="tx1"/>
                  </w14:solidFill>
                </w14:textFill>
              </w:rPr>
            </w:pPr>
          </w:p>
        </w:tc>
        <w:tc>
          <w:tcPr>
            <w:tcW w:w="1339" w:type="dxa"/>
          </w:tcPr>
          <w:p w14:paraId="702D5867">
            <w:pPr>
              <w:rPr>
                <w:color w:val="000000" w:themeColor="text1"/>
                <w14:textFill>
                  <w14:solidFill>
                    <w14:schemeClr w14:val="tx1"/>
                  </w14:solidFill>
                </w14:textFill>
              </w:rPr>
            </w:pPr>
          </w:p>
        </w:tc>
        <w:tc>
          <w:tcPr>
            <w:tcW w:w="1350" w:type="dxa"/>
          </w:tcPr>
          <w:p w14:paraId="16A55856">
            <w:pPr>
              <w:rPr>
                <w:color w:val="000000" w:themeColor="text1"/>
                <w14:textFill>
                  <w14:solidFill>
                    <w14:schemeClr w14:val="tx1"/>
                  </w14:solidFill>
                </w14:textFill>
              </w:rPr>
            </w:pPr>
          </w:p>
        </w:tc>
      </w:tr>
      <w:tr w14:paraId="66401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45BAC9E4">
            <w:pPr>
              <w:rPr>
                <w:color w:val="000000" w:themeColor="text1"/>
                <w14:textFill>
                  <w14:solidFill>
                    <w14:schemeClr w14:val="tx1"/>
                  </w14:solidFill>
                </w14:textFill>
              </w:rPr>
            </w:pPr>
          </w:p>
        </w:tc>
        <w:tc>
          <w:tcPr>
            <w:tcW w:w="2205" w:type="dxa"/>
          </w:tcPr>
          <w:p w14:paraId="29DFFA3C">
            <w:pPr>
              <w:pStyle w:val="20"/>
              <w:spacing w:before="71" w:line="348" w:lineRule="exact"/>
              <w:ind w:left="128"/>
              <w:rPr>
                <w:rFonts w:hint="eastAsia"/>
                <w:color w:val="000000" w:themeColor="text1"/>
                <w14:textFill>
                  <w14:solidFill>
                    <w14:schemeClr w14:val="tx1"/>
                  </w14:solidFill>
                </w14:textFill>
              </w:rPr>
            </w:pPr>
            <w:r>
              <w:rPr>
                <w:color w:val="000000" w:themeColor="text1"/>
                <w:position w:val="2"/>
                <w14:textFill>
                  <w14:solidFill>
                    <w14:schemeClr w14:val="tx1"/>
                  </w14:solidFill>
                </w14:textFill>
              </w:rPr>
              <w:t>…</w:t>
            </w:r>
          </w:p>
        </w:tc>
        <w:tc>
          <w:tcPr>
            <w:tcW w:w="957" w:type="dxa"/>
          </w:tcPr>
          <w:p w14:paraId="108F9170">
            <w:pPr>
              <w:rPr>
                <w:color w:val="000000" w:themeColor="text1"/>
                <w14:textFill>
                  <w14:solidFill>
                    <w14:schemeClr w14:val="tx1"/>
                  </w14:solidFill>
                </w14:textFill>
              </w:rPr>
            </w:pPr>
          </w:p>
        </w:tc>
        <w:tc>
          <w:tcPr>
            <w:tcW w:w="840" w:type="dxa"/>
          </w:tcPr>
          <w:p w14:paraId="6ECB2DA8">
            <w:pPr>
              <w:rPr>
                <w:color w:val="000000" w:themeColor="text1"/>
                <w14:textFill>
                  <w14:solidFill>
                    <w14:schemeClr w14:val="tx1"/>
                  </w14:solidFill>
                </w14:textFill>
              </w:rPr>
            </w:pPr>
          </w:p>
        </w:tc>
        <w:tc>
          <w:tcPr>
            <w:tcW w:w="1259" w:type="dxa"/>
          </w:tcPr>
          <w:p w14:paraId="03A37A2D">
            <w:pPr>
              <w:rPr>
                <w:color w:val="000000" w:themeColor="text1"/>
                <w14:textFill>
                  <w14:solidFill>
                    <w14:schemeClr w14:val="tx1"/>
                  </w14:solidFill>
                </w14:textFill>
              </w:rPr>
            </w:pPr>
          </w:p>
        </w:tc>
        <w:tc>
          <w:tcPr>
            <w:tcW w:w="1339" w:type="dxa"/>
          </w:tcPr>
          <w:p w14:paraId="3192B271">
            <w:pPr>
              <w:rPr>
                <w:color w:val="000000" w:themeColor="text1"/>
                <w14:textFill>
                  <w14:solidFill>
                    <w14:schemeClr w14:val="tx1"/>
                  </w14:solidFill>
                </w14:textFill>
              </w:rPr>
            </w:pPr>
          </w:p>
        </w:tc>
        <w:tc>
          <w:tcPr>
            <w:tcW w:w="1350" w:type="dxa"/>
          </w:tcPr>
          <w:p w14:paraId="63D46553">
            <w:pPr>
              <w:rPr>
                <w:color w:val="000000" w:themeColor="text1"/>
                <w14:textFill>
                  <w14:solidFill>
                    <w14:schemeClr w14:val="tx1"/>
                  </w14:solidFill>
                </w14:textFill>
              </w:rPr>
            </w:pPr>
          </w:p>
        </w:tc>
      </w:tr>
      <w:tr w14:paraId="15763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44C837AE">
            <w:pPr>
              <w:rPr>
                <w:color w:val="000000" w:themeColor="text1"/>
                <w14:textFill>
                  <w14:solidFill>
                    <w14:schemeClr w14:val="tx1"/>
                  </w14:solidFill>
                </w14:textFill>
              </w:rPr>
            </w:pPr>
          </w:p>
        </w:tc>
        <w:tc>
          <w:tcPr>
            <w:tcW w:w="2205" w:type="dxa"/>
          </w:tcPr>
          <w:p w14:paraId="500CE55A">
            <w:pPr>
              <w:pStyle w:val="20"/>
              <w:spacing w:before="71" w:line="348" w:lineRule="exact"/>
              <w:ind w:left="128"/>
              <w:rPr>
                <w:rFonts w:hint="eastAsia"/>
                <w:color w:val="000000" w:themeColor="text1"/>
                <w14:textFill>
                  <w14:solidFill>
                    <w14:schemeClr w14:val="tx1"/>
                  </w14:solidFill>
                </w14:textFill>
              </w:rPr>
            </w:pPr>
            <w:r>
              <w:rPr>
                <w:color w:val="000000" w:themeColor="text1"/>
                <w:position w:val="2"/>
                <w14:textFill>
                  <w14:solidFill>
                    <w14:schemeClr w14:val="tx1"/>
                  </w14:solidFill>
                </w14:textFill>
              </w:rPr>
              <w:t>…</w:t>
            </w:r>
          </w:p>
        </w:tc>
        <w:tc>
          <w:tcPr>
            <w:tcW w:w="957" w:type="dxa"/>
          </w:tcPr>
          <w:p w14:paraId="19C7910E">
            <w:pPr>
              <w:rPr>
                <w:color w:val="000000" w:themeColor="text1"/>
                <w14:textFill>
                  <w14:solidFill>
                    <w14:schemeClr w14:val="tx1"/>
                  </w14:solidFill>
                </w14:textFill>
              </w:rPr>
            </w:pPr>
          </w:p>
        </w:tc>
        <w:tc>
          <w:tcPr>
            <w:tcW w:w="840" w:type="dxa"/>
          </w:tcPr>
          <w:p w14:paraId="18147405">
            <w:pPr>
              <w:rPr>
                <w:color w:val="000000" w:themeColor="text1"/>
                <w14:textFill>
                  <w14:solidFill>
                    <w14:schemeClr w14:val="tx1"/>
                  </w14:solidFill>
                </w14:textFill>
              </w:rPr>
            </w:pPr>
          </w:p>
        </w:tc>
        <w:tc>
          <w:tcPr>
            <w:tcW w:w="1259" w:type="dxa"/>
          </w:tcPr>
          <w:p w14:paraId="63B3A48D">
            <w:pPr>
              <w:rPr>
                <w:color w:val="000000" w:themeColor="text1"/>
                <w14:textFill>
                  <w14:solidFill>
                    <w14:schemeClr w14:val="tx1"/>
                  </w14:solidFill>
                </w14:textFill>
              </w:rPr>
            </w:pPr>
          </w:p>
        </w:tc>
        <w:tc>
          <w:tcPr>
            <w:tcW w:w="1339" w:type="dxa"/>
          </w:tcPr>
          <w:p w14:paraId="7DBCB306">
            <w:pPr>
              <w:rPr>
                <w:color w:val="000000" w:themeColor="text1"/>
                <w14:textFill>
                  <w14:solidFill>
                    <w14:schemeClr w14:val="tx1"/>
                  </w14:solidFill>
                </w14:textFill>
              </w:rPr>
            </w:pPr>
          </w:p>
        </w:tc>
        <w:tc>
          <w:tcPr>
            <w:tcW w:w="1350" w:type="dxa"/>
          </w:tcPr>
          <w:p w14:paraId="4B2CEC68">
            <w:pPr>
              <w:rPr>
                <w:color w:val="000000" w:themeColor="text1"/>
                <w14:textFill>
                  <w14:solidFill>
                    <w14:schemeClr w14:val="tx1"/>
                  </w14:solidFill>
                </w14:textFill>
              </w:rPr>
            </w:pPr>
          </w:p>
        </w:tc>
      </w:tr>
      <w:tr w14:paraId="45AD1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tcPr>
          <w:p w14:paraId="73ECA7FB">
            <w:pPr>
              <w:rPr>
                <w:color w:val="000000" w:themeColor="text1"/>
                <w14:textFill>
                  <w14:solidFill>
                    <w14:schemeClr w14:val="tx1"/>
                  </w14:solidFill>
                </w14:textFill>
              </w:rPr>
            </w:pPr>
          </w:p>
        </w:tc>
        <w:tc>
          <w:tcPr>
            <w:tcW w:w="2205" w:type="dxa"/>
          </w:tcPr>
          <w:p w14:paraId="58F52FA9">
            <w:pPr>
              <w:pStyle w:val="20"/>
              <w:spacing w:before="71" w:line="348" w:lineRule="exact"/>
              <w:ind w:left="128"/>
              <w:rPr>
                <w:rFonts w:hint="eastAsia"/>
                <w:color w:val="000000" w:themeColor="text1"/>
                <w14:textFill>
                  <w14:solidFill>
                    <w14:schemeClr w14:val="tx1"/>
                  </w14:solidFill>
                </w14:textFill>
              </w:rPr>
            </w:pPr>
            <w:r>
              <w:rPr>
                <w:color w:val="000000" w:themeColor="text1"/>
                <w:position w:val="2"/>
                <w14:textFill>
                  <w14:solidFill>
                    <w14:schemeClr w14:val="tx1"/>
                  </w14:solidFill>
                </w14:textFill>
              </w:rPr>
              <w:t>…</w:t>
            </w:r>
          </w:p>
        </w:tc>
        <w:tc>
          <w:tcPr>
            <w:tcW w:w="957" w:type="dxa"/>
          </w:tcPr>
          <w:p w14:paraId="51323A63">
            <w:pPr>
              <w:rPr>
                <w:color w:val="000000" w:themeColor="text1"/>
                <w14:textFill>
                  <w14:solidFill>
                    <w14:schemeClr w14:val="tx1"/>
                  </w14:solidFill>
                </w14:textFill>
              </w:rPr>
            </w:pPr>
          </w:p>
        </w:tc>
        <w:tc>
          <w:tcPr>
            <w:tcW w:w="840" w:type="dxa"/>
          </w:tcPr>
          <w:p w14:paraId="0EF6D98F">
            <w:pPr>
              <w:rPr>
                <w:color w:val="000000" w:themeColor="text1"/>
                <w14:textFill>
                  <w14:solidFill>
                    <w14:schemeClr w14:val="tx1"/>
                  </w14:solidFill>
                </w14:textFill>
              </w:rPr>
            </w:pPr>
          </w:p>
        </w:tc>
        <w:tc>
          <w:tcPr>
            <w:tcW w:w="1259" w:type="dxa"/>
          </w:tcPr>
          <w:p w14:paraId="2F050483">
            <w:pPr>
              <w:rPr>
                <w:color w:val="000000" w:themeColor="text1"/>
                <w14:textFill>
                  <w14:solidFill>
                    <w14:schemeClr w14:val="tx1"/>
                  </w14:solidFill>
                </w14:textFill>
              </w:rPr>
            </w:pPr>
          </w:p>
        </w:tc>
        <w:tc>
          <w:tcPr>
            <w:tcW w:w="1339" w:type="dxa"/>
          </w:tcPr>
          <w:p w14:paraId="6E8AECF4">
            <w:pPr>
              <w:rPr>
                <w:color w:val="000000" w:themeColor="text1"/>
                <w14:textFill>
                  <w14:solidFill>
                    <w14:schemeClr w14:val="tx1"/>
                  </w14:solidFill>
                </w14:textFill>
              </w:rPr>
            </w:pPr>
          </w:p>
        </w:tc>
        <w:tc>
          <w:tcPr>
            <w:tcW w:w="1350" w:type="dxa"/>
          </w:tcPr>
          <w:p w14:paraId="62B144E6">
            <w:pPr>
              <w:rPr>
                <w:color w:val="000000" w:themeColor="text1"/>
                <w14:textFill>
                  <w14:solidFill>
                    <w14:schemeClr w14:val="tx1"/>
                  </w14:solidFill>
                </w14:textFill>
              </w:rPr>
            </w:pPr>
          </w:p>
        </w:tc>
      </w:tr>
      <w:tr w14:paraId="6AF35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4" w:type="dxa"/>
          </w:tcPr>
          <w:p w14:paraId="1CC861EE">
            <w:pPr>
              <w:rPr>
                <w:color w:val="000000" w:themeColor="text1"/>
                <w14:textFill>
                  <w14:solidFill>
                    <w14:schemeClr w14:val="tx1"/>
                  </w14:solidFill>
                </w14:textFill>
              </w:rPr>
            </w:pPr>
          </w:p>
        </w:tc>
        <w:tc>
          <w:tcPr>
            <w:tcW w:w="2205" w:type="dxa"/>
          </w:tcPr>
          <w:p w14:paraId="4E61B037">
            <w:pPr>
              <w:pStyle w:val="20"/>
              <w:spacing w:before="112" w:line="221" w:lineRule="auto"/>
              <w:ind w:left="114"/>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合计</w:t>
            </w:r>
          </w:p>
        </w:tc>
        <w:tc>
          <w:tcPr>
            <w:tcW w:w="957" w:type="dxa"/>
          </w:tcPr>
          <w:p w14:paraId="14B21622">
            <w:pPr>
              <w:rPr>
                <w:color w:val="000000" w:themeColor="text1"/>
                <w14:textFill>
                  <w14:solidFill>
                    <w14:schemeClr w14:val="tx1"/>
                  </w14:solidFill>
                </w14:textFill>
              </w:rPr>
            </w:pPr>
          </w:p>
        </w:tc>
        <w:tc>
          <w:tcPr>
            <w:tcW w:w="840" w:type="dxa"/>
          </w:tcPr>
          <w:p w14:paraId="0F07DC43">
            <w:pPr>
              <w:rPr>
                <w:color w:val="000000" w:themeColor="text1"/>
                <w14:textFill>
                  <w14:solidFill>
                    <w14:schemeClr w14:val="tx1"/>
                  </w14:solidFill>
                </w14:textFill>
              </w:rPr>
            </w:pPr>
          </w:p>
        </w:tc>
        <w:tc>
          <w:tcPr>
            <w:tcW w:w="1259" w:type="dxa"/>
          </w:tcPr>
          <w:p w14:paraId="3B99BBE0">
            <w:pPr>
              <w:rPr>
                <w:color w:val="000000" w:themeColor="text1"/>
                <w14:textFill>
                  <w14:solidFill>
                    <w14:schemeClr w14:val="tx1"/>
                  </w14:solidFill>
                </w14:textFill>
              </w:rPr>
            </w:pPr>
          </w:p>
        </w:tc>
        <w:tc>
          <w:tcPr>
            <w:tcW w:w="1339" w:type="dxa"/>
          </w:tcPr>
          <w:p w14:paraId="13C9496F">
            <w:pPr>
              <w:rPr>
                <w:color w:val="000000" w:themeColor="text1"/>
                <w14:textFill>
                  <w14:solidFill>
                    <w14:schemeClr w14:val="tx1"/>
                  </w14:solidFill>
                </w14:textFill>
              </w:rPr>
            </w:pPr>
          </w:p>
        </w:tc>
        <w:tc>
          <w:tcPr>
            <w:tcW w:w="1350" w:type="dxa"/>
          </w:tcPr>
          <w:p w14:paraId="2C12DE9F">
            <w:pPr>
              <w:rPr>
                <w:color w:val="000000" w:themeColor="text1"/>
                <w14:textFill>
                  <w14:solidFill>
                    <w14:schemeClr w14:val="tx1"/>
                  </w14:solidFill>
                </w14:textFill>
              </w:rPr>
            </w:pPr>
          </w:p>
        </w:tc>
      </w:tr>
    </w:tbl>
    <w:p w14:paraId="1425C942">
      <w:pPr>
        <w:pStyle w:val="2"/>
        <w:spacing w:before="115" w:line="219" w:lineRule="auto"/>
        <w:ind w:left="3854"/>
        <w:rPr>
          <w:rFonts w:hint="eastAsia"/>
          <w:color w:val="000000" w:themeColor="text1"/>
          <w:sz w:val="24"/>
          <w:szCs w:val="24"/>
          <w14:textFill>
            <w14:solidFill>
              <w14:schemeClr w14:val="tx1"/>
            </w14:solidFill>
          </w14:textFill>
        </w:rPr>
      </w:pPr>
      <w:r>
        <w:rPr>
          <w:color w:val="000000" w:themeColor="text1"/>
          <w:spacing w:val="-8"/>
          <w:sz w:val="24"/>
          <w:szCs w:val="24"/>
          <w14:textFill>
            <w14:solidFill>
              <w14:schemeClr w14:val="tx1"/>
            </w14:solidFill>
          </w14:textFill>
        </w:rPr>
        <w:t>供应商电子公章：</w:t>
      </w:r>
    </w:p>
    <w:p w14:paraId="08A6A3F3">
      <w:pPr>
        <w:pStyle w:val="2"/>
        <w:spacing w:before="183" w:line="220" w:lineRule="auto"/>
        <w:ind w:right="11"/>
        <w:jc w:val="right"/>
        <w:rPr>
          <w:rFonts w:hint="eastAsia"/>
          <w:color w:val="000000" w:themeColor="text1"/>
          <w:sz w:val="24"/>
          <w:szCs w:val="24"/>
          <w14:textFill>
            <w14:solidFill>
              <w14:schemeClr w14:val="tx1"/>
            </w14:solidFill>
          </w14:textFill>
        </w:rPr>
      </w:pPr>
      <w:r>
        <w:rPr>
          <w:color w:val="000000" w:themeColor="text1"/>
          <w:spacing w:val="-9"/>
          <w:sz w:val="24"/>
          <w:szCs w:val="24"/>
          <w14:textFill>
            <w14:solidFill>
              <w14:schemeClr w14:val="tx1"/>
            </w14:solidFill>
          </w14:textFill>
        </w:rPr>
        <w:t>年</w:t>
      </w:r>
      <w:r>
        <w:rPr>
          <w:color w:val="000000" w:themeColor="text1"/>
          <w:spacing w:val="7"/>
          <w:sz w:val="24"/>
          <w:szCs w:val="24"/>
          <w14:textFill>
            <w14:solidFill>
              <w14:schemeClr w14:val="tx1"/>
            </w14:solidFill>
          </w14:textFill>
        </w:rPr>
        <w:t xml:space="preserve">  </w:t>
      </w:r>
      <w:r>
        <w:rPr>
          <w:color w:val="000000" w:themeColor="text1"/>
          <w:spacing w:val="-9"/>
          <w:sz w:val="24"/>
          <w:szCs w:val="24"/>
          <w14:textFill>
            <w14:solidFill>
              <w14:schemeClr w14:val="tx1"/>
            </w14:solidFill>
          </w14:textFill>
        </w:rPr>
        <w:t>月</w:t>
      </w:r>
      <w:r>
        <w:rPr>
          <w:color w:val="000000" w:themeColor="text1"/>
          <w:spacing w:val="26"/>
          <w:sz w:val="24"/>
          <w:szCs w:val="24"/>
          <w14:textFill>
            <w14:solidFill>
              <w14:schemeClr w14:val="tx1"/>
            </w14:solidFill>
          </w14:textFill>
        </w:rPr>
        <w:t xml:space="preserve">  </w:t>
      </w:r>
      <w:r>
        <w:rPr>
          <w:color w:val="000000" w:themeColor="text1"/>
          <w:spacing w:val="-9"/>
          <w:sz w:val="24"/>
          <w:szCs w:val="24"/>
          <w14:textFill>
            <w14:solidFill>
              <w14:schemeClr w14:val="tx1"/>
            </w14:solidFill>
          </w14:textFill>
        </w:rPr>
        <w:t>日</w:t>
      </w:r>
    </w:p>
    <w:p w14:paraId="7BEC52E0">
      <w:pPr>
        <w:pStyle w:val="2"/>
        <w:spacing w:before="103" w:line="221" w:lineRule="auto"/>
        <w:ind w:left="17"/>
        <w:rPr>
          <w:rFonts w:hint="eastAsia"/>
          <w:color w:val="000000" w:themeColor="text1"/>
          <w:sz w:val="24"/>
          <w:szCs w:val="24"/>
          <w14:textFill>
            <w14:solidFill>
              <w14:schemeClr w14:val="tx1"/>
            </w14:solidFill>
          </w14:textFill>
        </w:rPr>
      </w:pPr>
      <w:r>
        <w:rPr>
          <w:color w:val="000000" w:themeColor="text1"/>
          <w:spacing w:val="-15"/>
          <w:sz w:val="24"/>
          <w:szCs w:val="24"/>
          <w14:textFill>
            <w14:solidFill>
              <w14:schemeClr w14:val="tx1"/>
            </w14:solidFill>
          </w14:textFill>
        </w:rPr>
        <w:t>备注：</w:t>
      </w:r>
    </w:p>
    <w:p w14:paraId="34346505">
      <w:pPr>
        <w:pStyle w:val="2"/>
        <w:spacing w:before="258" w:line="468" w:lineRule="exact"/>
        <w:ind w:left="13"/>
        <w:rPr>
          <w:rFonts w:hint="eastAsia"/>
          <w:color w:val="000000" w:themeColor="text1"/>
          <w:sz w:val="24"/>
          <w:szCs w:val="24"/>
          <w:lang w:eastAsia="zh-CN"/>
          <w14:textFill>
            <w14:solidFill>
              <w14:schemeClr w14:val="tx1"/>
            </w14:solidFill>
          </w14:textFill>
        </w:rPr>
      </w:pPr>
      <w:r>
        <w:rPr>
          <w:color w:val="000000" w:themeColor="text1"/>
          <w:position w:val="17"/>
          <w:sz w:val="24"/>
          <w:szCs w:val="24"/>
          <w:lang w:eastAsia="zh-CN"/>
          <w14:textFill>
            <w14:solidFill>
              <w14:schemeClr w14:val="tx1"/>
            </w14:solidFill>
          </w14:textFill>
        </w:rPr>
        <w:t>表中所列内容为对应本项目需求的全部要求。如有漏项或缺</w:t>
      </w:r>
      <w:r>
        <w:rPr>
          <w:color w:val="000000" w:themeColor="text1"/>
          <w:spacing w:val="-1"/>
          <w:position w:val="17"/>
          <w:sz w:val="24"/>
          <w:szCs w:val="24"/>
          <w:lang w:eastAsia="zh-CN"/>
          <w14:textFill>
            <w14:solidFill>
              <w14:schemeClr w14:val="tx1"/>
            </w14:solidFill>
          </w14:textFill>
        </w:rPr>
        <w:t>项，</w:t>
      </w:r>
      <w:r>
        <w:rPr>
          <w:rFonts w:hint="eastAsia"/>
          <w:color w:val="000000" w:themeColor="text1"/>
          <w:spacing w:val="-1"/>
          <w:position w:val="17"/>
          <w:sz w:val="24"/>
          <w:szCs w:val="24"/>
          <w:lang w:eastAsia="zh-CN"/>
          <w14:textFill>
            <w14:solidFill>
              <w14:schemeClr w14:val="tx1"/>
            </w14:solidFill>
          </w14:textFill>
        </w:rPr>
        <w:t>供应商</w:t>
      </w:r>
      <w:r>
        <w:rPr>
          <w:color w:val="000000" w:themeColor="text1"/>
          <w:spacing w:val="-1"/>
          <w:position w:val="17"/>
          <w:sz w:val="24"/>
          <w:szCs w:val="24"/>
          <w:lang w:eastAsia="zh-CN"/>
          <w14:textFill>
            <w14:solidFill>
              <w14:schemeClr w14:val="tx1"/>
            </w14:solidFill>
          </w14:textFill>
        </w:rPr>
        <w:t>承担全部责</w:t>
      </w:r>
    </w:p>
    <w:p w14:paraId="59143E37">
      <w:pPr>
        <w:pStyle w:val="2"/>
        <w:spacing w:line="219" w:lineRule="auto"/>
        <w:ind w:left="13"/>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任。</w:t>
      </w:r>
    </w:p>
    <w:p w14:paraId="355F85FA">
      <w:pPr>
        <w:spacing w:line="219" w:lineRule="auto"/>
        <w:rPr>
          <w:rFonts w:eastAsiaTheme="minorEastAsia"/>
          <w:color w:val="000000" w:themeColor="text1"/>
          <w:sz w:val="24"/>
          <w:szCs w:val="24"/>
          <w:lang w:eastAsia="zh-CN"/>
          <w14:textFill>
            <w14:solidFill>
              <w14:schemeClr w14:val="tx1"/>
            </w14:solidFill>
          </w14:textFill>
        </w:rPr>
      </w:pPr>
    </w:p>
    <w:p w14:paraId="1DE21208">
      <w:pPr>
        <w:spacing w:line="219" w:lineRule="auto"/>
        <w:rPr>
          <w:rFonts w:eastAsiaTheme="minorEastAsia"/>
          <w:color w:val="000000" w:themeColor="text1"/>
          <w:sz w:val="24"/>
          <w:szCs w:val="24"/>
          <w:lang w:eastAsia="zh-CN"/>
          <w14:textFill>
            <w14:solidFill>
              <w14:schemeClr w14:val="tx1"/>
            </w14:solidFill>
          </w14:textFill>
        </w:rPr>
      </w:pPr>
    </w:p>
    <w:p w14:paraId="4EED450B">
      <w:pPr>
        <w:spacing w:line="219" w:lineRule="auto"/>
        <w:rPr>
          <w:rFonts w:eastAsiaTheme="minorEastAsia"/>
          <w:color w:val="000000" w:themeColor="text1"/>
          <w:sz w:val="24"/>
          <w:szCs w:val="24"/>
          <w:lang w:eastAsia="zh-CN"/>
          <w14:textFill>
            <w14:solidFill>
              <w14:schemeClr w14:val="tx1"/>
            </w14:solidFill>
          </w14:textFill>
        </w:rPr>
      </w:pPr>
    </w:p>
    <w:p w14:paraId="65A72A6B">
      <w:pPr>
        <w:pStyle w:val="2"/>
        <w:spacing w:before="123" w:line="220" w:lineRule="auto"/>
        <w:ind w:left="122"/>
        <w:rPr>
          <w:rFonts w:hint="eastAsia"/>
          <w:color w:val="000000" w:themeColor="text1"/>
          <w:spacing w:val="-1"/>
          <w:sz w:val="24"/>
          <w:szCs w:val="24"/>
          <w:lang w:eastAsia="zh-CN"/>
          <w14:textFill>
            <w14:solidFill>
              <w14:schemeClr w14:val="tx1"/>
            </w14:solidFill>
          </w14:textFill>
        </w:rPr>
      </w:pPr>
      <w:r>
        <w:rPr>
          <w:rFonts w:hint="eastAsia"/>
          <w:color w:val="000000" w:themeColor="text1"/>
          <w:spacing w:val="-1"/>
          <w:sz w:val="24"/>
          <w:szCs w:val="24"/>
          <w:lang w:eastAsia="zh-CN"/>
          <w14:textFill>
            <w14:solidFill>
              <w14:schemeClr w14:val="tx1"/>
            </w14:solidFill>
          </w14:textFill>
        </w:rPr>
        <w:br w:type="page"/>
      </w:r>
    </w:p>
    <w:p w14:paraId="3B9088EE">
      <w:pPr>
        <w:pStyle w:val="2"/>
        <w:spacing w:before="123" w:line="220" w:lineRule="auto"/>
        <w:ind w:left="122"/>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格式</w:t>
      </w:r>
      <w:r>
        <w:rPr>
          <w:color w:val="000000" w:themeColor="text1"/>
          <w:spacing w:val="-35"/>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 xml:space="preserve">6                     </w:t>
      </w:r>
      <w:r>
        <w:rPr>
          <w:color w:val="000000" w:themeColor="text1"/>
          <w:spacing w:val="-1"/>
          <w:sz w:val="24"/>
          <w:szCs w:val="24"/>
          <w:lang w:eastAsia="zh-CN"/>
          <w14:textOutline w14:w="4356" w14:cap="flat" w14:cmpd="sng" w14:algn="ctr">
            <w14:solidFill>
              <w14:srgbClr w14:val="000000"/>
            </w14:solidFill>
            <w14:prstDash w14:val="solid"/>
            <w14:miter w14:val="0"/>
          </w14:textOutline>
          <w14:textFill>
            <w14:solidFill>
              <w14:schemeClr w14:val="tx1"/>
            </w14:solidFill>
          </w14:textFill>
        </w:rPr>
        <w:t>技术参数响应表</w:t>
      </w:r>
    </w:p>
    <w:p w14:paraId="32E1EF4C">
      <w:pPr>
        <w:spacing w:before="104"/>
        <w:rPr>
          <w:color w:val="000000" w:themeColor="text1"/>
          <w:lang w:eastAsia="zh-CN"/>
          <w14:textFill>
            <w14:solidFill>
              <w14:schemeClr w14:val="tx1"/>
            </w14:solidFill>
          </w14:textFill>
        </w:rPr>
      </w:pPr>
    </w:p>
    <w:p w14:paraId="20A61279">
      <w:pPr>
        <w:spacing w:before="104"/>
        <w:rPr>
          <w:color w:val="000000" w:themeColor="text1"/>
          <w:lang w:eastAsia="zh-CN"/>
          <w14:textFill>
            <w14:solidFill>
              <w14:schemeClr w14:val="tx1"/>
            </w14:solidFill>
          </w14:textFill>
        </w:rPr>
      </w:pPr>
    </w:p>
    <w:tbl>
      <w:tblPr>
        <w:tblStyle w:val="19"/>
        <w:tblW w:w="90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9"/>
        <w:gridCol w:w="722"/>
        <w:gridCol w:w="3489"/>
        <w:gridCol w:w="2809"/>
        <w:gridCol w:w="1341"/>
      </w:tblGrid>
      <w:tr w14:paraId="021AD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4940" w:type="dxa"/>
            <w:gridSpan w:val="3"/>
          </w:tcPr>
          <w:p w14:paraId="1E1F79F6">
            <w:pPr>
              <w:pStyle w:val="20"/>
              <w:spacing w:before="126" w:line="220" w:lineRule="auto"/>
              <w:ind w:left="1398"/>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按招标文件规定填写</w:t>
            </w:r>
          </w:p>
        </w:tc>
        <w:tc>
          <w:tcPr>
            <w:tcW w:w="4150" w:type="dxa"/>
            <w:gridSpan w:val="2"/>
          </w:tcPr>
          <w:p w14:paraId="38968937">
            <w:pPr>
              <w:pStyle w:val="20"/>
              <w:spacing w:before="126" w:line="220" w:lineRule="auto"/>
              <w:ind w:left="882"/>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按</w:t>
            </w:r>
            <w:r>
              <w:rPr>
                <w:rFonts w:hint="eastAsia"/>
                <w:color w:val="000000" w:themeColor="text1"/>
                <w:spacing w:val="-2"/>
                <w:lang w:eastAsia="zh-CN"/>
                <w14:textFill>
                  <w14:solidFill>
                    <w14:schemeClr w14:val="tx1"/>
                  </w14:solidFill>
                </w14:textFill>
              </w:rPr>
              <w:t>供应商</w:t>
            </w:r>
            <w:r>
              <w:rPr>
                <w:color w:val="000000" w:themeColor="text1"/>
                <w:spacing w:val="-2"/>
                <w:lang w:eastAsia="zh-CN"/>
                <w14:textFill>
                  <w14:solidFill>
                    <w14:schemeClr w14:val="tx1"/>
                  </w14:solidFill>
                </w14:textFill>
              </w:rPr>
              <w:t>所投内容填写</w:t>
            </w:r>
          </w:p>
        </w:tc>
      </w:tr>
      <w:tr w14:paraId="1BE22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729" w:type="dxa"/>
          </w:tcPr>
          <w:p w14:paraId="5B5CB88C">
            <w:pPr>
              <w:pStyle w:val="20"/>
              <w:spacing w:before="57" w:line="221" w:lineRule="auto"/>
              <w:ind w:left="130"/>
              <w:rPr>
                <w:rFonts w:hint="eastAsia"/>
                <w:color w:val="000000" w:themeColor="text1"/>
                <w14:textFill>
                  <w14:solidFill>
                    <w14:schemeClr w14:val="tx1"/>
                  </w14:solidFill>
                </w14:textFill>
              </w:rPr>
            </w:pPr>
            <w:r>
              <w:rPr>
                <w:color w:val="000000" w:themeColor="text1"/>
                <w:spacing w:val="-3"/>
                <w14:textFill>
                  <w14:solidFill>
                    <w14:schemeClr w14:val="tx1"/>
                  </w14:solidFill>
                </w14:textFill>
              </w:rPr>
              <w:t>序号</w:t>
            </w:r>
          </w:p>
        </w:tc>
        <w:tc>
          <w:tcPr>
            <w:tcW w:w="722" w:type="dxa"/>
          </w:tcPr>
          <w:p w14:paraId="0F20B1F3">
            <w:pPr>
              <w:pStyle w:val="20"/>
              <w:spacing w:before="58" w:line="223" w:lineRule="auto"/>
              <w:ind w:left="142"/>
              <w:rPr>
                <w:rFonts w:hint="eastAsia"/>
                <w:color w:val="000000" w:themeColor="text1"/>
                <w14:textFill>
                  <w14:solidFill>
                    <w14:schemeClr w14:val="tx1"/>
                  </w14:solidFill>
                </w14:textFill>
              </w:rPr>
            </w:pPr>
            <w:r>
              <w:rPr>
                <w:color w:val="000000" w:themeColor="text1"/>
                <w:spacing w:val="-8"/>
                <w14:textFill>
                  <w14:solidFill>
                    <w14:schemeClr w14:val="tx1"/>
                  </w14:solidFill>
                </w14:textFill>
              </w:rPr>
              <w:t>品名</w:t>
            </w:r>
          </w:p>
        </w:tc>
        <w:tc>
          <w:tcPr>
            <w:tcW w:w="3489" w:type="dxa"/>
          </w:tcPr>
          <w:p w14:paraId="74576EA6">
            <w:pPr>
              <w:pStyle w:val="20"/>
              <w:spacing w:before="57" w:line="220" w:lineRule="auto"/>
              <w:ind w:left="189"/>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磋商文件服务要求及其他要求</w:t>
            </w:r>
          </w:p>
        </w:tc>
        <w:tc>
          <w:tcPr>
            <w:tcW w:w="2809" w:type="dxa"/>
          </w:tcPr>
          <w:p w14:paraId="593CB90F">
            <w:pPr>
              <w:pStyle w:val="20"/>
              <w:spacing w:before="57" w:line="222" w:lineRule="auto"/>
              <w:ind w:left="1183"/>
              <w:rPr>
                <w:rFonts w:hint="eastAsia"/>
                <w:color w:val="000000" w:themeColor="text1"/>
                <w14:textFill>
                  <w14:solidFill>
                    <w14:schemeClr w14:val="tx1"/>
                  </w14:solidFill>
                </w14:textFill>
              </w:rPr>
            </w:pPr>
            <w:r>
              <w:rPr>
                <w:color w:val="000000" w:themeColor="text1"/>
                <w:spacing w:val="-6"/>
                <w14:textFill>
                  <w14:solidFill>
                    <w14:schemeClr w14:val="tx1"/>
                  </w14:solidFill>
                </w14:textFill>
              </w:rPr>
              <w:t>响应</w:t>
            </w:r>
          </w:p>
        </w:tc>
        <w:tc>
          <w:tcPr>
            <w:tcW w:w="1341" w:type="dxa"/>
          </w:tcPr>
          <w:p w14:paraId="09945DE1">
            <w:pPr>
              <w:pStyle w:val="20"/>
              <w:spacing w:before="57" w:line="220" w:lineRule="auto"/>
              <w:ind w:left="196"/>
              <w:rPr>
                <w:rFonts w:hint="eastAsia"/>
                <w:color w:val="000000" w:themeColor="text1"/>
                <w14:textFill>
                  <w14:solidFill>
                    <w14:schemeClr w14:val="tx1"/>
                  </w14:solidFill>
                </w14:textFill>
              </w:rPr>
            </w:pPr>
            <w:r>
              <w:rPr>
                <w:color w:val="000000" w:themeColor="text1"/>
                <w:spacing w:val="-2"/>
                <w14:textFill>
                  <w14:solidFill>
                    <w14:schemeClr w14:val="tx1"/>
                  </w14:solidFill>
                </w14:textFill>
              </w:rPr>
              <w:t>偏离说明</w:t>
            </w:r>
          </w:p>
        </w:tc>
      </w:tr>
      <w:tr w14:paraId="62FFEF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29" w:type="dxa"/>
          </w:tcPr>
          <w:p w14:paraId="4D7EB03C">
            <w:pPr>
              <w:pStyle w:val="20"/>
              <w:spacing w:before="208" w:line="182" w:lineRule="auto"/>
              <w:ind w:left="329"/>
              <w:rPr>
                <w:rFonts w:hint="eastAsia"/>
                <w:color w:val="000000" w:themeColor="text1"/>
                <w14:textFill>
                  <w14:solidFill>
                    <w14:schemeClr w14:val="tx1"/>
                  </w14:solidFill>
                </w14:textFill>
              </w:rPr>
            </w:pPr>
            <w:r>
              <w:rPr>
                <w:color w:val="000000" w:themeColor="text1"/>
                <w14:textFill>
                  <w14:solidFill>
                    <w14:schemeClr w14:val="tx1"/>
                  </w14:solidFill>
                </w14:textFill>
              </w:rPr>
              <w:t>1</w:t>
            </w:r>
          </w:p>
        </w:tc>
        <w:tc>
          <w:tcPr>
            <w:tcW w:w="722" w:type="dxa"/>
          </w:tcPr>
          <w:p w14:paraId="103BBD39">
            <w:pPr>
              <w:rPr>
                <w:color w:val="000000" w:themeColor="text1"/>
                <w14:textFill>
                  <w14:solidFill>
                    <w14:schemeClr w14:val="tx1"/>
                  </w14:solidFill>
                </w14:textFill>
              </w:rPr>
            </w:pPr>
          </w:p>
        </w:tc>
        <w:tc>
          <w:tcPr>
            <w:tcW w:w="3489" w:type="dxa"/>
          </w:tcPr>
          <w:p w14:paraId="5ED6FBDD">
            <w:pPr>
              <w:rPr>
                <w:color w:val="000000" w:themeColor="text1"/>
                <w14:textFill>
                  <w14:solidFill>
                    <w14:schemeClr w14:val="tx1"/>
                  </w14:solidFill>
                </w14:textFill>
              </w:rPr>
            </w:pPr>
          </w:p>
        </w:tc>
        <w:tc>
          <w:tcPr>
            <w:tcW w:w="2809" w:type="dxa"/>
          </w:tcPr>
          <w:p w14:paraId="7889240D">
            <w:pPr>
              <w:rPr>
                <w:color w:val="000000" w:themeColor="text1"/>
                <w14:textFill>
                  <w14:solidFill>
                    <w14:schemeClr w14:val="tx1"/>
                  </w14:solidFill>
                </w14:textFill>
              </w:rPr>
            </w:pPr>
          </w:p>
        </w:tc>
        <w:tc>
          <w:tcPr>
            <w:tcW w:w="1341" w:type="dxa"/>
          </w:tcPr>
          <w:p w14:paraId="4038ED99">
            <w:pPr>
              <w:rPr>
                <w:color w:val="000000" w:themeColor="text1"/>
                <w14:textFill>
                  <w14:solidFill>
                    <w14:schemeClr w14:val="tx1"/>
                  </w14:solidFill>
                </w14:textFill>
              </w:rPr>
            </w:pPr>
          </w:p>
        </w:tc>
      </w:tr>
      <w:tr w14:paraId="03A35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9" w:type="dxa"/>
          </w:tcPr>
          <w:p w14:paraId="0F9606C9">
            <w:pPr>
              <w:pStyle w:val="20"/>
              <w:spacing w:before="207" w:line="181" w:lineRule="auto"/>
              <w:ind w:left="314"/>
              <w:rPr>
                <w:rFonts w:hint="eastAsia"/>
                <w:color w:val="000000" w:themeColor="text1"/>
                <w14:textFill>
                  <w14:solidFill>
                    <w14:schemeClr w14:val="tx1"/>
                  </w14:solidFill>
                </w14:textFill>
              </w:rPr>
            </w:pPr>
            <w:r>
              <w:rPr>
                <w:color w:val="000000" w:themeColor="text1"/>
                <w14:textFill>
                  <w14:solidFill>
                    <w14:schemeClr w14:val="tx1"/>
                  </w14:solidFill>
                </w14:textFill>
              </w:rPr>
              <w:t>2</w:t>
            </w:r>
          </w:p>
        </w:tc>
        <w:tc>
          <w:tcPr>
            <w:tcW w:w="722" w:type="dxa"/>
          </w:tcPr>
          <w:p w14:paraId="098F0B97">
            <w:pPr>
              <w:rPr>
                <w:color w:val="000000" w:themeColor="text1"/>
                <w14:textFill>
                  <w14:solidFill>
                    <w14:schemeClr w14:val="tx1"/>
                  </w14:solidFill>
                </w14:textFill>
              </w:rPr>
            </w:pPr>
          </w:p>
        </w:tc>
        <w:tc>
          <w:tcPr>
            <w:tcW w:w="3489" w:type="dxa"/>
          </w:tcPr>
          <w:p w14:paraId="4FBC46AB">
            <w:pPr>
              <w:rPr>
                <w:color w:val="000000" w:themeColor="text1"/>
                <w14:textFill>
                  <w14:solidFill>
                    <w14:schemeClr w14:val="tx1"/>
                  </w14:solidFill>
                </w14:textFill>
              </w:rPr>
            </w:pPr>
          </w:p>
        </w:tc>
        <w:tc>
          <w:tcPr>
            <w:tcW w:w="2809" w:type="dxa"/>
          </w:tcPr>
          <w:p w14:paraId="04EFEB69">
            <w:pPr>
              <w:rPr>
                <w:color w:val="000000" w:themeColor="text1"/>
                <w14:textFill>
                  <w14:solidFill>
                    <w14:schemeClr w14:val="tx1"/>
                  </w14:solidFill>
                </w14:textFill>
              </w:rPr>
            </w:pPr>
          </w:p>
        </w:tc>
        <w:tc>
          <w:tcPr>
            <w:tcW w:w="1341" w:type="dxa"/>
          </w:tcPr>
          <w:p w14:paraId="0326D418">
            <w:pPr>
              <w:rPr>
                <w:color w:val="000000" w:themeColor="text1"/>
                <w14:textFill>
                  <w14:solidFill>
                    <w14:schemeClr w14:val="tx1"/>
                  </w14:solidFill>
                </w14:textFill>
              </w:rPr>
            </w:pPr>
          </w:p>
        </w:tc>
      </w:tr>
      <w:tr w14:paraId="6F2F0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29" w:type="dxa"/>
          </w:tcPr>
          <w:p w14:paraId="2B8D5CBC">
            <w:pPr>
              <w:rPr>
                <w:color w:val="000000" w:themeColor="text1"/>
                <w14:textFill>
                  <w14:solidFill>
                    <w14:schemeClr w14:val="tx1"/>
                  </w14:solidFill>
                </w14:textFill>
              </w:rPr>
            </w:pPr>
          </w:p>
        </w:tc>
        <w:tc>
          <w:tcPr>
            <w:tcW w:w="722" w:type="dxa"/>
          </w:tcPr>
          <w:p w14:paraId="692B7280">
            <w:pPr>
              <w:rPr>
                <w:color w:val="000000" w:themeColor="text1"/>
                <w14:textFill>
                  <w14:solidFill>
                    <w14:schemeClr w14:val="tx1"/>
                  </w14:solidFill>
                </w14:textFill>
              </w:rPr>
            </w:pPr>
          </w:p>
        </w:tc>
        <w:tc>
          <w:tcPr>
            <w:tcW w:w="3489" w:type="dxa"/>
          </w:tcPr>
          <w:p w14:paraId="42D47DC4">
            <w:pPr>
              <w:rPr>
                <w:color w:val="000000" w:themeColor="text1"/>
                <w14:textFill>
                  <w14:solidFill>
                    <w14:schemeClr w14:val="tx1"/>
                  </w14:solidFill>
                </w14:textFill>
              </w:rPr>
            </w:pPr>
          </w:p>
        </w:tc>
        <w:tc>
          <w:tcPr>
            <w:tcW w:w="2809" w:type="dxa"/>
          </w:tcPr>
          <w:p w14:paraId="6CE9A184">
            <w:pPr>
              <w:rPr>
                <w:color w:val="000000" w:themeColor="text1"/>
                <w14:textFill>
                  <w14:solidFill>
                    <w14:schemeClr w14:val="tx1"/>
                  </w14:solidFill>
                </w14:textFill>
              </w:rPr>
            </w:pPr>
          </w:p>
        </w:tc>
        <w:tc>
          <w:tcPr>
            <w:tcW w:w="1341" w:type="dxa"/>
          </w:tcPr>
          <w:p w14:paraId="59E63292">
            <w:pPr>
              <w:rPr>
                <w:color w:val="000000" w:themeColor="text1"/>
                <w14:textFill>
                  <w14:solidFill>
                    <w14:schemeClr w14:val="tx1"/>
                  </w14:solidFill>
                </w14:textFill>
              </w:rPr>
            </w:pPr>
          </w:p>
        </w:tc>
      </w:tr>
      <w:tr w14:paraId="199E6B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9" w:type="dxa"/>
          </w:tcPr>
          <w:p w14:paraId="7953AC43">
            <w:pPr>
              <w:rPr>
                <w:color w:val="000000" w:themeColor="text1"/>
                <w14:textFill>
                  <w14:solidFill>
                    <w14:schemeClr w14:val="tx1"/>
                  </w14:solidFill>
                </w14:textFill>
              </w:rPr>
            </w:pPr>
          </w:p>
        </w:tc>
        <w:tc>
          <w:tcPr>
            <w:tcW w:w="722" w:type="dxa"/>
          </w:tcPr>
          <w:p w14:paraId="1A048D23">
            <w:pPr>
              <w:rPr>
                <w:color w:val="000000" w:themeColor="text1"/>
                <w14:textFill>
                  <w14:solidFill>
                    <w14:schemeClr w14:val="tx1"/>
                  </w14:solidFill>
                </w14:textFill>
              </w:rPr>
            </w:pPr>
          </w:p>
        </w:tc>
        <w:tc>
          <w:tcPr>
            <w:tcW w:w="3489" w:type="dxa"/>
          </w:tcPr>
          <w:p w14:paraId="3BA748DD">
            <w:pPr>
              <w:rPr>
                <w:color w:val="000000" w:themeColor="text1"/>
                <w14:textFill>
                  <w14:solidFill>
                    <w14:schemeClr w14:val="tx1"/>
                  </w14:solidFill>
                </w14:textFill>
              </w:rPr>
            </w:pPr>
          </w:p>
        </w:tc>
        <w:tc>
          <w:tcPr>
            <w:tcW w:w="2809" w:type="dxa"/>
          </w:tcPr>
          <w:p w14:paraId="1BA31543">
            <w:pPr>
              <w:rPr>
                <w:color w:val="000000" w:themeColor="text1"/>
                <w14:textFill>
                  <w14:solidFill>
                    <w14:schemeClr w14:val="tx1"/>
                  </w14:solidFill>
                </w14:textFill>
              </w:rPr>
            </w:pPr>
          </w:p>
        </w:tc>
        <w:tc>
          <w:tcPr>
            <w:tcW w:w="1341" w:type="dxa"/>
          </w:tcPr>
          <w:p w14:paraId="5A73700C">
            <w:pPr>
              <w:rPr>
                <w:color w:val="000000" w:themeColor="text1"/>
                <w14:textFill>
                  <w14:solidFill>
                    <w14:schemeClr w14:val="tx1"/>
                  </w14:solidFill>
                </w14:textFill>
              </w:rPr>
            </w:pPr>
          </w:p>
        </w:tc>
      </w:tr>
      <w:tr w14:paraId="37D77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29" w:type="dxa"/>
          </w:tcPr>
          <w:p w14:paraId="6D9C6ED2">
            <w:pPr>
              <w:rPr>
                <w:color w:val="000000" w:themeColor="text1"/>
                <w14:textFill>
                  <w14:solidFill>
                    <w14:schemeClr w14:val="tx1"/>
                  </w14:solidFill>
                </w14:textFill>
              </w:rPr>
            </w:pPr>
          </w:p>
        </w:tc>
        <w:tc>
          <w:tcPr>
            <w:tcW w:w="722" w:type="dxa"/>
          </w:tcPr>
          <w:p w14:paraId="25546C52">
            <w:pPr>
              <w:rPr>
                <w:color w:val="000000" w:themeColor="text1"/>
                <w14:textFill>
                  <w14:solidFill>
                    <w14:schemeClr w14:val="tx1"/>
                  </w14:solidFill>
                </w14:textFill>
              </w:rPr>
            </w:pPr>
          </w:p>
        </w:tc>
        <w:tc>
          <w:tcPr>
            <w:tcW w:w="3489" w:type="dxa"/>
          </w:tcPr>
          <w:p w14:paraId="32CC4D59">
            <w:pPr>
              <w:rPr>
                <w:color w:val="000000" w:themeColor="text1"/>
                <w14:textFill>
                  <w14:solidFill>
                    <w14:schemeClr w14:val="tx1"/>
                  </w14:solidFill>
                </w14:textFill>
              </w:rPr>
            </w:pPr>
          </w:p>
        </w:tc>
        <w:tc>
          <w:tcPr>
            <w:tcW w:w="2809" w:type="dxa"/>
          </w:tcPr>
          <w:p w14:paraId="62C014B7">
            <w:pPr>
              <w:rPr>
                <w:color w:val="000000" w:themeColor="text1"/>
                <w14:textFill>
                  <w14:solidFill>
                    <w14:schemeClr w14:val="tx1"/>
                  </w14:solidFill>
                </w14:textFill>
              </w:rPr>
            </w:pPr>
          </w:p>
        </w:tc>
        <w:tc>
          <w:tcPr>
            <w:tcW w:w="1341" w:type="dxa"/>
          </w:tcPr>
          <w:p w14:paraId="7DE791F5">
            <w:pPr>
              <w:rPr>
                <w:color w:val="000000" w:themeColor="text1"/>
                <w14:textFill>
                  <w14:solidFill>
                    <w14:schemeClr w14:val="tx1"/>
                  </w14:solidFill>
                </w14:textFill>
              </w:rPr>
            </w:pPr>
          </w:p>
        </w:tc>
      </w:tr>
      <w:tr w14:paraId="5CE70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29" w:type="dxa"/>
          </w:tcPr>
          <w:p w14:paraId="5EFAE21A">
            <w:pPr>
              <w:spacing w:line="267" w:lineRule="auto"/>
              <w:rPr>
                <w:color w:val="000000" w:themeColor="text1"/>
                <w14:textFill>
                  <w14:solidFill>
                    <w14:schemeClr w14:val="tx1"/>
                  </w14:solidFill>
                </w14:textFill>
              </w:rPr>
            </w:pPr>
          </w:p>
          <w:p w14:paraId="59C0F3E2">
            <w:pPr>
              <w:pStyle w:val="20"/>
              <w:spacing w:before="78" w:line="99" w:lineRule="exact"/>
              <w:ind w:left="138"/>
              <w:rPr>
                <w:rFonts w:hint="eastAsia"/>
                <w:color w:val="000000" w:themeColor="text1"/>
                <w14:textFill>
                  <w14:solidFill>
                    <w14:schemeClr w14:val="tx1"/>
                  </w14:solidFill>
                </w14:textFill>
              </w:rPr>
            </w:pPr>
            <w:r>
              <w:rPr>
                <w:color w:val="000000" w:themeColor="text1"/>
                <w:spacing w:val="-3"/>
                <w:position w:val="1"/>
                <w14:textFill>
                  <w14:solidFill>
                    <w14:schemeClr w14:val="tx1"/>
                  </w14:solidFill>
                </w14:textFill>
              </w:rPr>
              <w:t>....</w:t>
            </w:r>
          </w:p>
        </w:tc>
        <w:tc>
          <w:tcPr>
            <w:tcW w:w="722" w:type="dxa"/>
          </w:tcPr>
          <w:p w14:paraId="5A590948">
            <w:pPr>
              <w:rPr>
                <w:color w:val="000000" w:themeColor="text1"/>
                <w14:textFill>
                  <w14:solidFill>
                    <w14:schemeClr w14:val="tx1"/>
                  </w14:solidFill>
                </w14:textFill>
              </w:rPr>
            </w:pPr>
          </w:p>
        </w:tc>
        <w:tc>
          <w:tcPr>
            <w:tcW w:w="3489" w:type="dxa"/>
          </w:tcPr>
          <w:p w14:paraId="24C5E361">
            <w:pPr>
              <w:spacing w:line="267" w:lineRule="auto"/>
              <w:rPr>
                <w:color w:val="000000" w:themeColor="text1"/>
                <w14:textFill>
                  <w14:solidFill>
                    <w14:schemeClr w14:val="tx1"/>
                  </w14:solidFill>
                </w14:textFill>
              </w:rPr>
            </w:pPr>
          </w:p>
          <w:p w14:paraId="56B0BA02">
            <w:pPr>
              <w:pStyle w:val="20"/>
              <w:spacing w:before="78" w:line="99" w:lineRule="exact"/>
              <w:ind w:left="119"/>
              <w:rPr>
                <w:rFonts w:hint="eastAsia"/>
                <w:color w:val="000000" w:themeColor="text1"/>
                <w14:textFill>
                  <w14:solidFill>
                    <w14:schemeClr w14:val="tx1"/>
                  </w14:solidFill>
                </w14:textFill>
              </w:rPr>
            </w:pPr>
            <w:r>
              <w:rPr>
                <w:color w:val="000000" w:themeColor="text1"/>
                <w:spacing w:val="-3"/>
                <w:position w:val="1"/>
                <w14:textFill>
                  <w14:solidFill>
                    <w14:schemeClr w14:val="tx1"/>
                  </w14:solidFill>
                </w14:textFill>
              </w:rPr>
              <w:t>.....</w:t>
            </w:r>
          </w:p>
        </w:tc>
        <w:tc>
          <w:tcPr>
            <w:tcW w:w="2809" w:type="dxa"/>
          </w:tcPr>
          <w:p w14:paraId="54DCBA4A">
            <w:pPr>
              <w:rPr>
                <w:color w:val="000000" w:themeColor="text1"/>
                <w14:textFill>
                  <w14:solidFill>
                    <w14:schemeClr w14:val="tx1"/>
                  </w14:solidFill>
                </w14:textFill>
              </w:rPr>
            </w:pPr>
          </w:p>
        </w:tc>
        <w:tc>
          <w:tcPr>
            <w:tcW w:w="1341" w:type="dxa"/>
          </w:tcPr>
          <w:p w14:paraId="32E38160">
            <w:pPr>
              <w:rPr>
                <w:color w:val="000000" w:themeColor="text1"/>
                <w14:textFill>
                  <w14:solidFill>
                    <w14:schemeClr w14:val="tx1"/>
                  </w14:solidFill>
                </w14:textFill>
              </w:rPr>
            </w:pPr>
          </w:p>
        </w:tc>
      </w:tr>
    </w:tbl>
    <w:p w14:paraId="260C5319">
      <w:pPr>
        <w:spacing w:line="267" w:lineRule="auto"/>
        <w:rPr>
          <w:color w:val="000000" w:themeColor="text1"/>
          <w14:textFill>
            <w14:solidFill>
              <w14:schemeClr w14:val="tx1"/>
            </w14:solidFill>
          </w14:textFill>
        </w:rPr>
      </w:pPr>
    </w:p>
    <w:p w14:paraId="41DCAD90">
      <w:pPr>
        <w:pStyle w:val="2"/>
        <w:spacing w:before="78" w:line="220" w:lineRule="auto"/>
        <w:ind w:left="164"/>
        <w:rPr>
          <w:rFonts w:hint="eastAsia"/>
          <w:color w:val="000000" w:themeColor="text1"/>
          <w:sz w:val="24"/>
          <w:szCs w:val="24"/>
          <w14:textFill>
            <w14:solidFill>
              <w14:schemeClr w14:val="tx1"/>
            </w14:solidFill>
          </w14:textFill>
        </w:rPr>
      </w:pPr>
      <w:r>
        <w:rPr>
          <w:color w:val="000000" w:themeColor="text1"/>
          <w:spacing w:val="-5"/>
          <w:sz w:val="24"/>
          <w:szCs w:val="24"/>
          <w14:textFill>
            <w14:solidFill>
              <w14:schemeClr w14:val="tx1"/>
            </w14:solidFill>
          </w14:textFill>
        </w:rPr>
        <w:t>(可根据需求自行更改)</w:t>
      </w:r>
    </w:p>
    <w:p w14:paraId="49FB5217">
      <w:pPr>
        <w:spacing w:line="337" w:lineRule="auto"/>
        <w:rPr>
          <w:color w:val="000000" w:themeColor="text1"/>
          <w14:textFill>
            <w14:solidFill>
              <w14:schemeClr w14:val="tx1"/>
            </w14:solidFill>
          </w14:textFill>
        </w:rPr>
      </w:pPr>
    </w:p>
    <w:p w14:paraId="498921F5">
      <w:pPr>
        <w:pStyle w:val="2"/>
        <w:spacing w:before="78" w:line="219" w:lineRule="auto"/>
        <w:ind w:left="3962"/>
        <w:rPr>
          <w:rFonts w:hint="eastAsia"/>
          <w:color w:val="000000" w:themeColor="text1"/>
          <w:sz w:val="24"/>
          <w:szCs w:val="24"/>
          <w14:textFill>
            <w14:solidFill>
              <w14:schemeClr w14:val="tx1"/>
            </w14:solidFill>
          </w14:textFill>
        </w:rPr>
      </w:pPr>
      <w:r>
        <w:rPr>
          <w:color w:val="000000" w:themeColor="text1"/>
          <w:spacing w:val="-8"/>
          <w:sz w:val="24"/>
          <w:szCs w:val="24"/>
          <w14:textFill>
            <w14:solidFill>
              <w14:schemeClr w14:val="tx1"/>
            </w14:solidFill>
          </w14:textFill>
        </w:rPr>
        <w:t>供应商电子公章：</w:t>
      </w:r>
    </w:p>
    <w:p w14:paraId="2CE89989">
      <w:pPr>
        <w:pStyle w:val="2"/>
        <w:spacing w:before="183" w:line="220" w:lineRule="auto"/>
        <w:ind w:left="7655"/>
        <w:rPr>
          <w:rFonts w:hint="eastAsia"/>
          <w:color w:val="000000" w:themeColor="text1"/>
          <w:sz w:val="24"/>
          <w:szCs w:val="24"/>
          <w14:textFill>
            <w14:solidFill>
              <w14:schemeClr w14:val="tx1"/>
            </w14:solidFill>
          </w14:textFill>
        </w:rPr>
      </w:pPr>
      <w:r>
        <w:rPr>
          <w:color w:val="000000" w:themeColor="text1"/>
          <w:spacing w:val="-9"/>
          <w:sz w:val="24"/>
          <w:szCs w:val="24"/>
          <w14:textFill>
            <w14:solidFill>
              <w14:schemeClr w14:val="tx1"/>
            </w14:solidFill>
          </w14:textFill>
        </w:rPr>
        <w:t>年</w:t>
      </w:r>
      <w:r>
        <w:rPr>
          <w:color w:val="000000" w:themeColor="text1"/>
          <w:spacing w:val="7"/>
          <w:sz w:val="24"/>
          <w:szCs w:val="24"/>
          <w14:textFill>
            <w14:solidFill>
              <w14:schemeClr w14:val="tx1"/>
            </w14:solidFill>
          </w14:textFill>
        </w:rPr>
        <w:t xml:space="preserve">  </w:t>
      </w:r>
      <w:r>
        <w:rPr>
          <w:color w:val="000000" w:themeColor="text1"/>
          <w:spacing w:val="-9"/>
          <w:sz w:val="24"/>
          <w:szCs w:val="24"/>
          <w14:textFill>
            <w14:solidFill>
              <w14:schemeClr w14:val="tx1"/>
            </w14:solidFill>
          </w14:textFill>
        </w:rPr>
        <w:t>月</w:t>
      </w:r>
      <w:r>
        <w:rPr>
          <w:color w:val="000000" w:themeColor="text1"/>
          <w:spacing w:val="26"/>
          <w:sz w:val="24"/>
          <w:szCs w:val="24"/>
          <w14:textFill>
            <w14:solidFill>
              <w14:schemeClr w14:val="tx1"/>
            </w14:solidFill>
          </w14:textFill>
        </w:rPr>
        <w:t xml:space="preserve">  </w:t>
      </w:r>
      <w:r>
        <w:rPr>
          <w:color w:val="000000" w:themeColor="text1"/>
          <w:spacing w:val="-9"/>
          <w:sz w:val="24"/>
          <w:szCs w:val="24"/>
          <w14:textFill>
            <w14:solidFill>
              <w14:schemeClr w14:val="tx1"/>
            </w14:solidFill>
          </w14:textFill>
        </w:rPr>
        <w:t>日</w:t>
      </w:r>
    </w:p>
    <w:p w14:paraId="7256D4F7">
      <w:pPr>
        <w:spacing w:line="220" w:lineRule="auto"/>
        <w:rPr>
          <w:color w:val="000000" w:themeColor="text1"/>
          <w:sz w:val="24"/>
          <w:szCs w:val="24"/>
          <w14:textFill>
            <w14:solidFill>
              <w14:schemeClr w14:val="tx1"/>
            </w14:solidFill>
          </w14:textFill>
        </w:rPr>
        <w:sectPr>
          <w:footerReference r:id="rId5" w:type="default"/>
          <w:pgSz w:w="11907" w:h="16841"/>
          <w:pgMar w:top="1431" w:right="1417" w:bottom="1429" w:left="1417" w:header="0" w:footer="991" w:gutter="0"/>
          <w:pgNumType w:start="1"/>
          <w:cols w:space="720" w:num="1"/>
        </w:sectPr>
      </w:pPr>
    </w:p>
    <w:p w14:paraId="0834EA6A">
      <w:pPr>
        <w:pStyle w:val="2"/>
        <w:spacing w:before="123" w:line="220" w:lineRule="auto"/>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格式</w:t>
      </w:r>
      <w:r>
        <w:rPr>
          <w:color w:val="000000" w:themeColor="text1"/>
          <w:spacing w:val="-44"/>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7</w:t>
      </w:r>
    </w:p>
    <w:p w14:paraId="7111A086">
      <w:pPr>
        <w:spacing w:line="396" w:lineRule="auto"/>
        <w:rPr>
          <w:color w:val="000000" w:themeColor="text1"/>
          <w:lang w:eastAsia="zh-CN"/>
          <w14:textFill>
            <w14:solidFill>
              <w14:schemeClr w14:val="tx1"/>
            </w14:solidFill>
          </w14:textFill>
        </w:rPr>
      </w:pPr>
    </w:p>
    <w:p w14:paraId="4C48217A">
      <w:pPr>
        <w:pStyle w:val="2"/>
        <w:spacing w:before="78" w:line="220" w:lineRule="auto"/>
        <w:ind w:left="3286"/>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服务方案及服务承诺</w:t>
      </w:r>
    </w:p>
    <w:p w14:paraId="06391546">
      <w:pPr>
        <w:spacing w:line="252" w:lineRule="auto"/>
        <w:rPr>
          <w:color w:val="000000" w:themeColor="text1"/>
          <w:lang w:eastAsia="zh-CN"/>
          <w14:textFill>
            <w14:solidFill>
              <w14:schemeClr w14:val="tx1"/>
            </w14:solidFill>
          </w14:textFill>
        </w:rPr>
      </w:pPr>
    </w:p>
    <w:p w14:paraId="56F1CAA3">
      <w:pPr>
        <w:spacing w:line="252" w:lineRule="auto"/>
        <w:rPr>
          <w:color w:val="000000" w:themeColor="text1"/>
          <w:lang w:eastAsia="zh-CN"/>
          <w14:textFill>
            <w14:solidFill>
              <w14:schemeClr w14:val="tx1"/>
            </w14:solidFill>
          </w14:textFill>
        </w:rPr>
      </w:pPr>
    </w:p>
    <w:p w14:paraId="14F7AF80">
      <w:pPr>
        <w:spacing w:line="252" w:lineRule="auto"/>
        <w:rPr>
          <w:color w:val="000000" w:themeColor="text1"/>
          <w:lang w:eastAsia="zh-CN"/>
          <w14:textFill>
            <w14:solidFill>
              <w14:schemeClr w14:val="tx1"/>
            </w14:solidFill>
          </w14:textFill>
        </w:rPr>
      </w:pPr>
    </w:p>
    <w:p w14:paraId="7D1484A2">
      <w:pPr>
        <w:spacing w:line="252" w:lineRule="auto"/>
        <w:rPr>
          <w:color w:val="000000" w:themeColor="text1"/>
          <w:lang w:eastAsia="zh-CN"/>
          <w14:textFill>
            <w14:solidFill>
              <w14:schemeClr w14:val="tx1"/>
            </w14:solidFill>
          </w14:textFill>
        </w:rPr>
      </w:pPr>
    </w:p>
    <w:p w14:paraId="17313177">
      <w:pPr>
        <w:spacing w:line="252" w:lineRule="auto"/>
        <w:rPr>
          <w:color w:val="000000" w:themeColor="text1"/>
          <w:lang w:eastAsia="zh-CN"/>
          <w14:textFill>
            <w14:solidFill>
              <w14:schemeClr w14:val="tx1"/>
            </w14:solidFill>
          </w14:textFill>
        </w:rPr>
      </w:pPr>
    </w:p>
    <w:p w14:paraId="55436A63">
      <w:pPr>
        <w:spacing w:line="252" w:lineRule="auto"/>
        <w:rPr>
          <w:color w:val="000000" w:themeColor="text1"/>
          <w:lang w:eastAsia="zh-CN"/>
          <w14:textFill>
            <w14:solidFill>
              <w14:schemeClr w14:val="tx1"/>
            </w14:solidFill>
          </w14:textFill>
        </w:rPr>
      </w:pPr>
    </w:p>
    <w:p w14:paraId="16552EBC">
      <w:pPr>
        <w:spacing w:line="252" w:lineRule="auto"/>
        <w:rPr>
          <w:color w:val="000000" w:themeColor="text1"/>
          <w:lang w:eastAsia="zh-CN"/>
          <w14:textFill>
            <w14:solidFill>
              <w14:schemeClr w14:val="tx1"/>
            </w14:solidFill>
          </w14:textFill>
        </w:rPr>
      </w:pPr>
    </w:p>
    <w:p w14:paraId="5CEEA2CF">
      <w:pPr>
        <w:spacing w:line="252" w:lineRule="auto"/>
        <w:rPr>
          <w:color w:val="000000" w:themeColor="text1"/>
          <w:lang w:eastAsia="zh-CN"/>
          <w14:textFill>
            <w14:solidFill>
              <w14:schemeClr w14:val="tx1"/>
            </w14:solidFill>
          </w14:textFill>
        </w:rPr>
      </w:pPr>
    </w:p>
    <w:p w14:paraId="49E8C819">
      <w:pPr>
        <w:spacing w:line="252" w:lineRule="auto"/>
        <w:rPr>
          <w:color w:val="000000" w:themeColor="text1"/>
          <w:lang w:eastAsia="zh-CN"/>
          <w14:textFill>
            <w14:solidFill>
              <w14:schemeClr w14:val="tx1"/>
            </w14:solidFill>
          </w14:textFill>
        </w:rPr>
      </w:pPr>
    </w:p>
    <w:p w14:paraId="02514C50">
      <w:pPr>
        <w:spacing w:line="252" w:lineRule="auto"/>
        <w:rPr>
          <w:color w:val="000000" w:themeColor="text1"/>
          <w:lang w:eastAsia="zh-CN"/>
          <w14:textFill>
            <w14:solidFill>
              <w14:schemeClr w14:val="tx1"/>
            </w14:solidFill>
          </w14:textFill>
        </w:rPr>
      </w:pPr>
    </w:p>
    <w:p w14:paraId="03E95BC1">
      <w:pPr>
        <w:spacing w:line="253" w:lineRule="auto"/>
        <w:rPr>
          <w:color w:val="000000" w:themeColor="text1"/>
          <w:lang w:eastAsia="zh-CN"/>
          <w14:textFill>
            <w14:solidFill>
              <w14:schemeClr w14:val="tx1"/>
            </w14:solidFill>
          </w14:textFill>
        </w:rPr>
      </w:pPr>
    </w:p>
    <w:p w14:paraId="2A71A18E">
      <w:pPr>
        <w:spacing w:line="253" w:lineRule="auto"/>
        <w:rPr>
          <w:color w:val="000000" w:themeColor="text1"/>
          <w:lang w:eastAsia="zh-CN"/>
          <w14:textFill>
            <w14:solidFill>
              <w14:schemeClr w14:val="tx1"/>
            </w14:solidFill>
          </w14:textFill>
        </w:rPr>
      </w:pPr>
    </w:p>
    <w:p w14:paraId="644F9606">
      <w:pPr>
        <w:pStyle w:val="2"/>
        <w:spacing w:before="78" w:line="219" w:lineRule="auto"/>
        <w:ind w:left="3840"/>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供应商电子公章：</w:t>
      </w:r>
    </w:p>
    <w:p w14:paraId="5C3B3FC7">
      <w:pPr>
        <w:spacing w:line="244" w:lineRule="auto"/>
        <w:rPr>
          <w:color w:val="000000" w:themeColor="text1"/>
          <w:lang w:eastAsia="zh-CN"/>
          <w14:textFill>
            <w14:solidFill>
              <w14:schemeClr w14:val="tx1"/>
            </w14:solidFill>
          </w14:textFill>
        </w:rPr>
      </w:pPr>
    </w:p>
    <w:p w14:paraId="680AA47C">
      <w:pPr>
        <w:spacing w:line="244" w:lineRule="auto"/>
        <w:rPr>
          <w:color w:val="000000" w:themeColor="text1"/>
          <w:lang w:eastAsia="zh-CN"/>
          <w14:textFill>
            <w14:solidFill>
              <w14:schemeClr w14:val="tx1"/>
            </w14:solidFill>
          </w14:textFill>
        </w:rPr>
      </w:pPr>
    </w:p>
    <w:p w14:paraId="7B55182A">
      <w:pPr>
        <w:spacing w:line="244" w:lineRule="auto"/>
        <w:rPr>
          <w:color w:val="000000" w:themeColor="text1"/>
          <w:lang w:eastAsia="zh-CN"/>
          <w14:textFill>
            <w14:solidFill>
              <w14:schemeClr w14:val="tx1"/>
            </w14:solidFill>
          </w14:textFill>
        </w:rPr>
      </w:pPr>
    </w:p>
    <w:p w14:paraId="0A8CEB69">
      <w:pPr>
        <w:spacing w:line="244" w:lineRule="auto"/>
        <w:rPr>
          <w:color w:val="000000" w:themeColor="text1"/>
          <w:lang w:eastAsia="zh-CN"/>
          <w14:textFill>
            <w14:solidFill>
              <w14:schemeClr w14:val="tx1"/>
            </w14:solidFill>
          </w14:textFill>
        </w:rPr>
      </w:pPr>
    </w:p>
    <w:p w14:paraId="5B2FE133">
      <w:pPr>
        <w:spacing w:line="244" w:lineRule="auto"/>
        <w:rPr>
          <w:color w:val="000000" w:themeColor="text1"/>
          <w:lang w:eastAsia="zh-CN"/>
          <w14:textFill>
            <w14:solidFill>
              <w14:schemeClr w14:val="tx1"/>
            </w14:solidFill>
          </w14:textFill>
        </w:rPr>
      </w:pPr>
    </w:p>
    <w:p w14:paraId="56DF5B5C">
      <w:pPr>
        <w:pStyle w:val="2"/>
        <w:spacing w:before="78" w:line="220" w:lineRule="auto"/>
        <w:ind w:left="4321"/>
        <w:rPr>
          <w:rFonts w:hint="eastAsia"/>
          <w:color w:val="000000" w:themeColor="text1"/>
          <w:spacing w:val="-9"/>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年</w:t>
      </w:r>
      <w:r>
        <w:rPr>
          <w:color w:val="000000" w:themeColor="text1"/>
          <w:spacing w:val="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月</w:t>
      </w:r>
      <w:r>
        <w:rPr>
          <w:color w:val="000000" w:themeColor="text1"/>
          <w:spacing w:val="12"/>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日</w:t>
      </w:r>
    </w:p>
    <w:p w14:paraId="53ACCFA7">
      <w:pPr>
        <w:pStyle w:val="2"/>
        <w:spacing w:before="78" w:line="220" w:lineRule="auto"/>
        <w:ind w:left="4321"/>
        <w:rPr>
          <w:rFonts w:hint="eastAsia"/>
          <w:color w:val="000000" w:themeColor="text1"/>
          <w:spacing w:val="-9"/>
          <w:sz w:val="24"/>
          <w:szCs w:val="24"/>
          <w:lang w:eastAsia="zh-CN"/>
          <w14:textFill>
            <w14:solidFill>
              <w14:schemeClr w14:val="tx1"/>
            </w14:solidFill>
          </w14:textFill>
        </w:rPr>
      </w:pPr>
    </w:p>
    <w:p w14:paraId="4FDAD171">
      <w:pPr>
        <w:pStyle w:val="2"/>
        <w:spacing w:before="78" w:line="220" w:lineRule="auto"/>
        <w:ind w:left="4321"/>
        <w:rPr>
          <w:rFonts w:hint="eastAsia"/>
          <w:color w:val="000000" w:themeColor="text1"/>
          <w:spacing w:val="-9"/>
          <w:sz w:val="24"/>
          <w:szCs w:val="24"/>
          <w:lang w:eastAsia="zh-CN"/>
          <w14:textFill>
            <w14:solidFill>
              <w14:schemeClr w14:val="tx1"/>
            </w14:solidFill>
          </w14:textFill>
        </w:rPr>
      </w:pPr>
    </w:p>
    <w:p w14:paraId="4ED3BA9C">
      <w:pPr>
        <w:spacing w:line="220" w:lineRule="auto"/>
        <w:rPr>
          <w:rFonts w:eastAsiaTheme="minorEastAsia"/>
          <w:color w:val="000000" w:themeColor="text1"/>
          <w:sz w:val="24"/>
          <w:szCs w:val="24"/>
          <w:lang w:eastAsia="zh-CN"/>
          <w14:textFill>
            <w14:solidFill>
              <w14:schemeClr w14:val="tx1"/>
            </w14:solidFill>
          </w14:textFill>
        </w:rPr>
      </w:pPr>
    </w:p>
    <w:p w14:paraId="4F93EE30">
      <w:pPr>
        <w:pStyle w:val="2"/>
        <w:spacing w:before="107" w:line="219" w:lineRule="auto"/>
        <w:ind w:left="2258"/>
        <w:rPr>
          <w:rFonts w:hint="eastAsia"/>
          <w:color w:val="000000" w:themeColor="text1"/>
          <w:spacing w:val="-2"/>
          <w:sz w:val="24"/>
          <w:szCs w:val="24"/>
          <w:lang w:eastAsia="zh-CN"/>
          <w14:textFill>
            <w14:solidFill>
              <w14:schemeClr w14:val="tx1"/>
            </w14:solidFill>
          </w14:textFill>
        </w:rPr>
      </w:pPr>
      <w:r>
        <w:rPr>
          <w:rFonts w:hint="eastAsia"/>
          <w:color w:val="000000" w:themeColor="text1"/>
          <w:spacing w:val="-2"/>
          <w:sz w:val="24"/>
          <w:szCs w:val="24"/>
          <w:lang w:eastAsia="zh-CN"/>
          <w14:textFill>
            <w14:solidFill>
              <w14:schemeClr w14:val="tx1"/>
            </w14:solidFill>
          </w14:textFill>
        </w:rPr>
        <w:br w:type="page"/>
      </w:r>
    </w:p>
    <w:p w14:paraId="6A832EFD">
      <w:pPr>
        <w:pStyle w:val="2"/>
        <w:spacing w:before="107" w:line="219" w:lineRule="auto"/>
        <w:ind w:left="2258"/>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格式</w:t>
      </w:r>
      <w:r>
        <w:rPr>
          <w:color w:val="000000" w:themeColor="text1"/>
          <w:spacing w:val="-48"/>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8</w:t>
      </w:r>
      <w:r>
        <w:rPr>
          <w:color w:val="000000" w:themeColor="text1"/>
          <w:spacing w:val="-50"/>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合格供应商的声明函和承诺书</w:t>
      </w:r>
    </w:p>
    <w:p w14:paraId="45AE9B04">
      <w:pPr>
        <w:spacing w:line="245" w:lineRule="auto"/>
        <w:rPr>
          <w:color w:val="000000" w:themeColor="text1"/>
          <w:lang w:eastAsia="zh-CN"/>
          <w14:textFill>
            <w14:solidFill>
              <w14:schemeClr w14:val="tx1"/>
            </w14:solidFill>
          </w14:textFill>
        </w:rPr>
      </w:pPr>
    </w:p>
    <w:p w14:paraId="567DD300">
      <w:pPr>
        <w:spacing w:line="245" w:lineRule="auto"/>
        <w:rPr>
          <w:color w:val="000000" w:themeColor="text1"/>
          <w:lang w:eastAsia="zh-CN"/>
          <w14:textFill>
            <w14:solidFill>
              <w14:schemeClr w14:val="tx1"/>
            </w14:solidFill>
          </w14:textFill>
        </w:rPr>
      </w:pPr>
    </w:p>
    <w:p w14:paraId="34148C14">
      <w:pPr>
        <w:spacing w:line="245" w:lineRule="auto"/>
        <w:rPr>
          <w:color w:val="000000" w:themeColor="text1"/>
          <w:lang w:eastAsia="zh-CN"/>
          <w14:textFill>
            <w14:solidFill>
              <w14:schemeClr w14:val="tx1"/>
            </w14:solidFill>
          </w14:textFill>
        </w:rPr>
      </w:pPr>
    </w:p>
    <w:p w14:paraId="134EB662">
      <w:pPr>
        <w:spacing w:line="245" w:lineRule="auto"/>
        <w:rPr>
          <w:color w:val="000000" w:themeColor="text1"/>
          <w:lang w:eastAsia="zh-CN"/>
          <w14:textFill>
            <w14:solidFill>
              <w14:schemeClr w14:val="tx1"/>
            </w14:solidFill>
          </w14:textFill>
        </w:rPr>
      </w:pPr>
    </w:p>
    <w:p w14:paraId="4DB77C48">
      <w:pPr>
        <w:spacing w:line="245" w:lineRule="auto"/>
        <w:rPr>
          <w:color w:val="000000" w:themeColor="text1"/>
          <w:lang w:eastAsia="zh-CN"/>
          <w14:textFill>
            <w14:solidFill>
              <w14:schemeClr w14:val="tx1"/>
            </w14:solidFill>
          </w14:textFill>
        </w:rPr>
      </w:pPr>
    </w:p>
    <w:p w14:paraId="1327B638">
      <w:pPr>
        <w:spacing w:line="245" w:lineRule="auto"/>
        <w:rPr>
          <w:color w:val="000000" w:themeColor="text1"/>
          <w:lang w:eastAsia="zh-CN"/>
          <w14:textFill>
            <w14:solidFill>
              <w14:schemeClr w14:val="tx1"/>
            </w14:solidFill>
          </w14:textFill>
        </w:rPr>
      </w:pPr>
    </w:p>
    <w:p w14:paraId="75863092">
      <w:pPr>
        <w:spacing w:line="246" w:lineRule="auto"/>
        <w:rPr>
          <w:color w:val="000000" w:themeColor="text1"/>
          <w:lang w:eastAsia="zh-CN"/>
          <w14:textFill>
            <w14:solidFill>
              <w14:schemeClr w14:val="tx1"/>
            </w14:solidFill>
          </w14:textFill>
        </w:rPr>
      </w:pPr>
    </w:p>
    <w:p w14:paraId="38025404">
      <w:pPr>
        <w:spacing w:line="246" w:lineRule="auto"/>
        <w:rPr>
          <w:color w:val="000000" w:themeColor="text1"/>
          <w:lang w:eastAsia="zh-CN"/>
          <w14:textFill>
            <w14:solidFill>
              <w14:schemeClr w14:val="tx1"/>
            </w14:solidFill>
          </w14:textFill>
        </w:rPr>
      </w:pPr>
    </w:p>
    <w:p w14:paraId="4C5DE469">
      <w:pPr>
        <w:spacing w:line="246" w:lineRule="auto"/>
        <w:rPr>
          <w:color w:val="000000" w:themeColor="text1"/>
          <w:lang w:eastAsia="zh-CN"/>
          <w14:textFill>
            <w14:solidFill>
              <w14:schemeClr w14:val="tx1"/>
            </w14:solidFill>
          </w14:textFill>
        </w:rPr>
      </w:pPr>
    </w:p>
    <w:p w14:paraId="49106A82">
      <w:pPr>
        <w:spacing w:line="246" w:lineRule="auto"/>
        <w:rPr>
          <w:color w:val="000000" w:themeColor="text1"/>
          <w:lang w:eastAsia="zh-CN"/>
          <w14:textFill>
            <w14:solidFill>
              <w14:schemeClr w14:val="tx1"/>
            </w14:solidFill>
          </w14:textFill>
        </w:rPr>
      </w:pPr>
    </w:p>
    <w:p w14:paraId="15D2D951">
      <w:pPr>
        <w:spacing w:line="246" w:lineRule="auto"/>
        <w:rPr>
          <w:color w:val="000000" w:themeColor="text1"/>
          <w:lang w:eastAsia="zh-CN"/>
          <w14:textFill>
            <w14:solidFill>
              <w14:schemeClr w14:val="tx1"/>
            </w14:solidFill>
          </w14:textFill>
        </w:rPr>
      </w:pPr>
    </w:p>
    <w:p w14:paraId="54E7B4F8">
      <w:pPr>
        <w:spacing w:line="246" w:lineRule="auto"/>
        <w:rPr>
          <w:color w:val="000000" w:themeColor="text1"/>
          <w:lang w:eastAsia="zh-CN"/>
          <w14:textFill>
            <w14:solidFill>
              <w14:schemeClr w14:val="tx1"/>
            </w14:solidFill>
          </w14:textFill>
        </w:rPr>
      </w:pPr>
    </w:p>
    <w:p w14:paraId="58165EF1">
      <w:pPr>
        <w:spacing w:line="246" w:lineRule="auto"/>
        <w:rPr>
          <w:color w:val="000000" w:themeColor="text1"/>
          <w:lang w:eastAsia="zh-CN"/>
          <w14:textFill>
            <w14:solidFill>
              <w14:schemeClr w14:val="tx1"/>
            </w14:solidFill>
          </w14:textFill>
        </w:rPr>
      </w:pPr>
    </w:p>
    <w:p w14:paraId="6D451D03">
      <w:pPr>
        <w:spacing w:line="246" w:lineRule="auto"/>
        <w:rPr>
          <w:color w:val="000000" w:themeColor="text1"/>
          <w:lang w:eastAsia="zh-CN"/>
          <w14:textFill>
            <w14:solidFill>
              <w14:schemeClr w14:val="tx1"/>
            </w14:solidFill>
          </w14:textFill>
        </w:rPr>
      </w:pPr>
    </w:p>
    <w:p w14:paraId="0F76F7A6">
      <w:pPr>
        <w:spacing w:line="246" w:lineRule="auto"/>
        <w:rPr>
          <w:color w:val="000000" w:themeColor="text1"/>
          <w:lang w:eastAsia="zh-CN"/>
          <w14:textFill>
            <w14:solidFill>
              <w14:schemeClr w14:val="tx1"/>
            </w14:solidFill>
          </w14:textFill>
        </w:rPr>
      </w:pPr>
    </w:p>
    <w:p w14:paraId="62076302">
      <w:pPr>
        <w:spacing w:line="246" w:lineRule="auto"/>
        <w:rPr>
          <w:color w:val="000000" w:themeColor="text1"/>
          <w:lang w:eastAsia="zh-CN"/>
          <w14:textFill>
            <w14:solidFill>
              <w14:schemeClr w14:val="tx1"/>
            </w14:solidFill>
          </w14:textFill>
        </w:rPr>
      </w:pPr>
    </w:p>
    <w:p w14:paraId="506E3D69">
      <w:pPr>
        <w:spacing w:line="246" w:lineRule="auto"/>
        <w:rPr>
          <w:color w:val="000000" w:themeColor="text1"/>
          <w:lang w:eastAsia="zh-CN"/>
          <w14:textFill>
            <w14:solidFill>
              <w14:schemeClr w14:val="tx1"/>
            </w14:solidFill>
          </w14:textFill>
        </w:rPr>
      </w:pPr>
    </w:p>
    <w:p w14:paraId="3036BE63">
      <w:pPr>
        <w:spacing w:line="246" w:lineRule="auto"/>
        <w:rPr>
          <w:color w:val="000000" w:themeColor="text1"/>
          <w:lang w:eastAsia="zh-CN"/>
          <w14:textFill>
            <w14:solidFill>
              <w14:schemeClr w14:val="tx1"/>
            </w14:solidFill>
          </w14:textFill>
        </w:rPr>
      </w:pPr>
    </w:p>
    <w:p w14:paraId="3F329C41">
      <w:pPr>
        <w:spacing w:line="246" w:lineRule="auto"/>
        <w:rPr>
          <w:color w:val="000000" w:themeColor="text1"/>
          <w:lang w:eastAsia="zh-CN"/>
          <w14:textFill>
            <w14:solidFill>
              <w14:schemeClr w14:val="tx1"/>
            </w14:solidFill>
          </w14:textFill>
        </w:rPr>
      </w:pPr>
    </w:p>
    <w:p w14:paraId="13A13D9C">
      <w:pPr>
        <w:spacing w:line="246" w:lineRule="auto"/>
        <w:rPr>
          <w:color w:val="000000" w:themeColor="text1"/>
          <w:lang w:eastAsia="zh-CN"/>
          <w14:textFill>
            <w14:solidFill>
              <w14:schemeClr w14:val="tx1"/>
            </w14:solidFill>
          </w14:textFill>
        </w:rPr>
      </w:pPr>
    </w:p>
    <w:p w14:paraId="2BC554E7">
      <w:pPr>
        <w:spacing w:line="246" w:lineRule="auto"/>
        <w:rPr>
          <w:color w:val="000000" w:themeColor="text1"/>
          <w:lang w:eastAsia="zh-CN"/>
          <w14:textFill>
            <w14:solidFill>
              <w14:schemeClr w14:val="tx1"/>
            </w14:solidFill>
          </w14:textFill>
        </w:rPr>
      </w:pPr>
    </w:p>
    <w:p w14:paraId="4C56E37B">
      <w:pPr>
        <w:spacing w:line="246" w:lineRule="auto"/>
        <w:rPr>
          <w:color w:val="000000" w:themeColor="text1"/>
          <w:lang w:eastAsia="zh-CN"/>
          <w14:textFill>
            <w14:solidFill>
              <w14:schemeClr w14:val="tx1"/>
            </w14:solidFill>
          </w14:textFill>
        </w:rPr>
      </w:pPr>
    </w:p>
    <w:p w14:paraId="3C61BD0D">
      <w:pPr>
        <w:spacing w:line="246" w:lineRule="auto"/>
        <w:rPr>
          <w:color w:val="000000" w:themeColor="text1"/>
          <w:lang w:eastAsia="zh-CN"/>
          <w14:textFill>
            <w14:solidFill>
              <w14:schemeClr w14:val="tx1"/>
            </w14:solidFill>
          </w14:textFill>
        </w:rPr>
      </w:pPr>
    </w:p>
    <w:p w14:paraId="0C9E6D9F">
      <w:pPr>
        <w:spacing w:line="246" w:lineRule="auto"/>
        <w:rPr>
          <w:color w:val="000000" w:themeColor="text1"/>
          <w:lang w:eastAsia="zh-CN"/>
          <w14:textFill>
            <w14:solidFill>
              <w14:schemeClr w14:val="tx1"/>
            </w14:solidFill>
          </w14:textFill>
        </w:rPr>
      </w:pPr>
    </w:p>
    <w:p w14:paraId="34E034B2">
      <w:pPr>
        <w:spacing w:line="246" w:lineRule="auto"/>
        <w:rPr>
          <w:color w:val="000000" w:themeColor="text1"/>
          <w:lang w:eastAsia="zh-CN"/>
          <w14:textFill>
            <w14:solidFill>
              <w14:schemeClr w14:val="tx1"/>
            </w14:solidFill>
          </w14:textFill>
        </w:rPr>
      </w:pPr>
    </w:p>
    <w:p w14:paraId="18525287">
      <w:pPr>
        <w:spacing w:line="246" w:lineRule="auto"/>
        <w:rPr>
          <w:color w:val="000000" w:themeColor="text1"/>
          <w:lang w:eastAsia="zh-CN"/>
          <w14:textFill>
            <w14:solidFill>
              <w14:schemeClr w14:val="tx1"/>
            </w14:solidFill>
          </w14:textFill>
        </w:rPr>
      </w:pPr>
    </w:p>
    <w:p w14:paraId="2934D1EC">
      <w:pPr>
        <w:pStyle w:val="2"/>
        <w:spacing w:before="78" w:line="219" w:lineRule="auto"/>
        <w:ind w:left="3653"/>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供应商电子公章：</w:t>
      </w:r>
    </w:p>
    <w:p w14:paraId="6A660C25">
      <w:pPr>
        <w:spacing w:line="241" w:lineRule="auto"/>
        <w:rPr>
          <w:color w:val="000000" w:themeColor="text1"/>
          <w:lang w:eastAsia="zh-CN"/>
          <w14:textFill>
            <w14:solidFill>
              <w14:schemeClr w14:val="tx1"/>
            </w14:solidFill>
          </w14:textFill>
        </w:rPr>
      </w:pPr>
    </w:p>
    <w:p w14:paraId="67ECD73B">
      <w:pPr>
        <w:spacing w:line="242" w:lineRule="auto"/>
        <w:rPr>
          <w:color w:val="000000" w:themeColor="text1"/>
          <w:lang w:eastAsia="zh-CN"/>
          <w14:textFill>
            <w14:solidFill>
              <w14:schemeClr w14:val="tx1"/>
            </w14:solidFill>
          </w14:textFill>
        </w:rPr>
      </w:pPr>
    </w:p>
    <w:p w14:paraId="0409F2F1">
      <w:pPr>
        <w:pStyle w:val="2"/>
        <w:spacing w:before="78" w:line="220" w:lineRule="auto"/>
        <w:ind w:left="3759"/>
        <w:rPr>
          <w:rFonts w:hint="eastAsia"/>
          <w:color w:val="000000" w:themeColor="text1"/>
          <w:sz w:val="24"/>
          <w:szCs w:val="24"/>
          <w:lang w:eastAsia="zh-CN"/>
          <w14:textFill>
            <w14:solidFill>
              <w14:schemeClr w14:val="tx1"/>
            </w14:solidFill>
          </w14:textFill>
        </w:rPr>
      </w:pPr>
      <w:r>
        <w:rPr>
          <w:color w:val="000000" w:themeColor="text1"/>
          <w:spacing w:val="-9"/>
          <w:sz w:val="24"/>
          <w:szCs w:val="24"/>
          <w:lang w:eastAsia="zh-CN"/>
          <w14:textFill>
            <w14:solidFill>
              <w14:schemeClr w14:val="tx1"/>
            </w14:solidFill>
          </w14:textFill>
        </w:rPr>
        <w:t>年</w:t>
      </w:r>
      <w:r>
        <w:rPr>
          <w:color w:val="000000" w:themeColor="text1"/>
          <w:spacing w:val="5"/>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月</w:t>
      </w:r>
      <w:r>
        <w:rPr>
          <w:color w:val="000000" w:themeColor="text1"/>
          <w:spacing w:val="12"/>
          <w:sz w:val="24"/>
          <w:szCs w:val="24"/>
          <w:lang w:eastAsia="zh-CN"/>
          <w14:textFill>
            <w14:solidFill>
              <w14:schemeClr w14:val="tx1"/>
            </w14:solidFill>
          </w14:textFill>
        </w:rPr>
        <w:t xml:space="preserve">    </w:t>
      </w:r>
      <w:r>
        <w:rPr>
          <w:color w:val="000000" w:themeColor="text1"/>
          <w:spacing w:val="-9"/>
          <w:sz w:val="24"/>
          <w:szCs w:val="24"/>
          <w:lang w:eastAsia="zh-CN"/>
          <w14:textFill>
            <w14:solidFill>
              <w14:schemeClr w14:val="tx1"/>
            </w14:solidFill>
          </w14:textFill>
        </w:rPr>
        <w:t>日</w:t>
      </w:r>
    </w:p>
    <w:p w14:paraId="2D286620">
      <w:pPr>
        <w:spacing w:line="220" w:lineRule="auto"/>
        <w:rPr>
          <w:rFonts w:eastAsiaTheme="minorEastAsia"/>
          <w:color w:val="000000" w:themeColor="text1"/>
          <w:sz w:val="24"/>
          <w:szCs w:val="24"/>
          <w:lang w:eastAsia="zh-CN"/>
          <w14:textFill>
            <w14:solidFill>
              <w14:schemeClr w14:val="tx1"/>
            </w14:solidFill>
          </w14:textFill>
        </w:rPr>
      </w:pPr>
    </w:p>
    <w:p w14:paraId="6D235AE8">
      <w:pPr>
        <w:spacing w:line="220" w:lineRule="auto"/>
        <w:rPr>
          <w:rFonts w:eastAsiaTheme="minorEastAsia"/>
          <w:color w:val="000000" w:themeColor="text1"/>
          <w:sz w:val="24"/>
          <w:szCs w:val="24"/>
          <w:lang w:eastAsia="zh-CN"/>
          <w14:textFill>
            <w14:solidFill>
              <w14:schemeClr w14:val="tx1"/>
            </w14:solidFill>
          </w14:textFill>
        </w:rPr>
      </w:pPr>
    </w:p>
    <w:p w14:paraId="7F27C55C">
      <w:pPr>
        <w:spacing w:line="220" w:lineRule="auto"/>
        <w:rPr>
          <w:rFonts w:eastAsiaTheme="minorEastAsia"/>
          <w:color w:val="000000" w:themeColor="text1"/>
          <w:sz w:val="24"/>
          <w:szCs w:val="24"/>
          <w:lang w:eastAsia="zh-CN"/>
          <w14:textFill>
            <w14:solidFill>
              <w14:schemeClr w14:val="tx1"/>
            </w14:solidFill>
          </w14:textFill>
        </w:rPr>
      </w:pPr>
    </w:p>
    <w:p w14:paraId="5FFF0BD4">
      <w:pPr>
        <w:pStyle w:val="2"/>
        <w:spacing w:before="106" w:line="220" w:lineRule="auto"/>
        <w:ind w:left="2335"/>
        <w:rPr>
          <w:rFonts w:hint="eastAsia"/>
          <w:color w:val="000000" w:themeColor="text1"/>
          <w:spacing w:val="-4"/>
          <w:sz w:val="24"/>
          <w:szCs w:val="24"/>
          <w:lang w:eastAsia="zh-CN"/>
          <w14:textFill>
            <w14:solidFill>
              <w14:schemeClr w14:val="tx1"/>
            </w14:solidFill>
          </w14:textFill>
        </w:rPr>
      </w:pPr>
      <w:r>
        <w:rPr>
          <w:rFonts w:hint="eastAsia"/>
          <w:color w:val="000000" w:themeColor="text1"/>
          <w:spacing w:val="-4"/>
          <w:sz w:val="24"/>
          <w:szCs w:val="24"/>
          <w:lang w:eastAsia="zh-CN"/>
          <w14:textFill>
            <w14:solidFill>
              <w14:schemeClr w14:val="tx1"/>
            </w14:solidFill>
          </w14:textFill>
        </w:rPr>
        <w:br w:type="page"/>
      </w:r>
    </w:p>
    <w:p w14:paraId="7CD471C1">
      <w:pPr>
        <w:pStyle w:val="2"/>
        <w:spacing w:before="106" w:line="220" w:lineRule="auto"/>
        <w:ind w:left="2335"/>
        <w:rPr>
          <w:color w:val="000000" w:themeColor="text1"/>
          <w:spacing w:val="-4"/>
          <w:sz w:val="24"/>
          <w:szCs w:val="24"/>
          <w:lang w:eastAsia="zh-CN"/>
          <w14:textFill>
            <w14:solidFill>
              <w14:schemeClr w14:val="tx1"/>
            </w14:solidFill>
          </w14:textFill>
        </w:rPr>
      </w:pPr>
    </w:p>
    <w:p w14:paraId="497D0D6B">
      <w:pPr>
        <w:pStyle w:val="2"/>
        <w:spacing w:before="106" w:line="220" w:lineRule="auto"/>
        <w:ind w:left="2335"/>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格式</w:t>
      </w:r>
      <w:r>
        <w:rPr>
          <w:color w:val="000000" w:themeColor="text1"/>
          <w:spacing w:val="-47"/>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9</w:t>
      </w:r>
      <w:r>
        <w:rPr>
          <w:color w:val="000000" w:themeColor="text1"/>
          <w:spacing w:val="-28"/>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中小企业声明函（工程、服务）</w:t>
      </w:r>
    </w:p>
    <w:p w14:paraId="5D789198">
      <w:pPr>
        <w:spacing w:line="326" w:lineRule="auto"/>
        <w:rPr>
          <w:color w:val="000000" w:themeColor="text1"/>
          <w:lang w:eastAsia="zh-CN"/>
          <w14:textFill>
            <w14:solidFill>
              <w14:schemeClr w14:val="tx1"/>
            </w14:solidFill>
          </w14:textFill>
        </w:rPr>
      </w:pPr>
    </w:p>
    <w:p w14:paraId="7576583F">
      <w:pPr>
        <w:spacing w:line="326" w:lineRule="auto"/>
        <w:rPr>
          <w:color w:val="000000" w:themeColor="text1"/>
          <w:lang w:eastAsia="zh-CN"/>
          <w14:textFill>
            <w14:solidFill>
              <w14:schemeClr w14:val="tx1"/>
            </w14:solidFill>
          </w14:textFill>
        </w:rPr>
      </w:pPr>
    </w:p>
    <w:p w14:paraId="58245588">
      <w:pPr>
        <w:pStyle w:val="2"/>
        <w:spacing w:before="78" w:line="360" w:lineRule="auto"/>
        <w:ind w:left="7" w:right="2" w:firstLine="482"/>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本公司（联合体） 郑重声明， 根据《政府采购促进中小企业发展管理办法</w:t>
      </w:r>
      <w:r>
        <w:rPr>
          <w:color w:val="000000" w:themeColor="text1"/>
          <w:spacing w:val="-12"/>
          <w:sz w:val="24"/>
          <w:szCs w:val="24"/>
          <w:lang w:eastAsia="zh-CN"/>
          <w14:textFill>
            <w14:solidFill>
              <w14:schemeClr w14:val="tx1"/>
            </w14:solidFill>
          </w14:textFill>
        </w:rPr>
        <w:t>》（财</w:t>
      </w:r>
      <w:r>
        <w:rPr>
          <w:color w:val="000000" w:themeColor="text1"/>
          <w:sz w:val="24"/>
          <w:szCs w:val="24"/>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库﹝2020﹞46 号）的规定，本公司（联合体）参加</w:t>
      </w:r>
      <w:r>
        <w:rPr>
          <w:color w:val="000000" w:themeColor="text1"/>
          <w:spacing w:val="-25"/>
          <w:sz w:val="24"/>
          <w:szCs w:val="24"/>
          <w:u w:val="single"/>
          <w:lang w:eastAsia="zh-CN"/>
          <w14:textFill>
            <w14:solidFill>
              <w14:schemeClr w14:val="tx1"/>
            </w14:solidFill>
          </w14:textFill>
        </w:rPr>
        <w:t xml:space="preserve"> </w:t>
      </w:r>
      <w:r>
        <w:rPr>
          <w:color w:val="000000" w:themeColor="text1"/>
          <w:spacing w:val="-11"/>
          <w:sz w:val="24"/>
          <w:szCs w:val="24"/>
          <w:u w:val="single"/>
          <w:lang w:eastAsia="zh-CN"/>
          <w14:textFill>
            <w14:solidFill>
              <w14:schemeClr w14:val="tx1"/>
            </w14:solidFill>
          </w14:textFill>
        </w:rPr>
        <w:t xml:space="preserve">（单位名称） </w:t>
      </w:r>
      <w:r>
        <w:rPr>
          <w:color w:val="000000" w:themeColor="text1"/>
          <w:spacing w:val="-11"/>
          <w:sz w:val="24"/>
          <w:szCs w:val="24"/>
          <w:lang w:eastAsia="zh-CN"/>
          <w14:textFill>
            <w14:solidFill>
              <w14:schemeClr w14:val="tx1"/>
            </w14:solidFill>
          </w14:textFill>
        </w:rPr>
        <w:t>的</w:t>
      </w:r>
      <w:r>
        <w:rPr>
          <w:color w:val="000000" w:themeColor="text1"/>
          <w:spacing w:val="-29"/>
          <w:sz w:val="24"/>
          <w:szCs w:val="24"/>
          <w:u w:val="single"/>
          <w:lang w:eastAsia="zh-CN"/>
          <w14:textFill>
            <w14:solidFill>
              <w14:schemeClr w14:val="tx1"/>
            </w14:solidFill>
          </w14:textFill>
        </w:rPr>
        <w:t xml:space="preserve"> </w:t>
      </w:r>
      <w:r>
        <w:rPr>
          <w:color w:val="000000" w:themeColor="text1"/>
          <w:spacing w:val="-11"/>
          <w:sz w:val="24"/>
          <w:szCs w:val="24"/>
          <w:u w:val="single"/>
          <w:lang w:eastAsia="zh-CN"/>
          <w14:textFill>
            <w14:solidFill>
              <w14:schemeClr w14:val="tx1"/>
            </w14:solidFill>
          </w14:textFill>
        </w:rPr>
        <w:t xml:space="preserve">（项目名称） </w:t>
      </w:r>
      <w:r>
        <w:rPr>
          <w:color w:val="000000" w:themeColor="text1"/>
          <w:spacing w:val="-11"/>
          <w:sz w:val="24"/>
          <w:szCs w:val="24"/>
          <w:lang w:eastAsia="zh-CN"/>
          <w14:textFill>
            <w14:solidFill>
              <w14:schemeClr w14:val="tx1"/>
            </w14:solidFill>
          </w14:textFill>
        </w:rPr>
        <w:t>采</w:t>
      </w:r>
      <w:r>
        <w:rPr>
          <w:color w:val="000000" w:themeColor="text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购活动，工程的施工单位全部为符合政策要求的中小企业</w:t>
      </w:r>
      <w:r>
        <w:rPr>
          <w:color w:val="000000" w:themeColor="text1"/>
          <w:spacing w:val="2"/>
          <w:sz w:val="24"/>
          <w:szCs w:val="24"/>
          <w:u w:val="single"/>
          <w:lang w:eastAsia="zh-CN"/>
          <w14:textFill>
            <w14:solidFill>
              <w14:schemeClr w14:val="tx1"/>
            </w14:solidFill>
          </w14:textFill>
        </w:rPr>
        <w:t>（或者：服务全部由符合</w:t>
      </w:r>
      <w:r>
        <w:rPr>
          <w:color w:val="000000" w:themeColor="text1"/>
          <w:spacing w:val="9"/>
          <w:sz w:val="24"/>
          <w:szCs w:val="24"/>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 xml:space="preserve">政策要求的中小企业承接） </w:t>
      </w:r>
      <w:r>
        <w:rPr>
          <w:color w:val="000000" w:themeColor="text1"/>
          <w:spacing w:val="-7"/>
          <w:sz w:val="24"/>
          <w:szCs w:val="24"/>
          <w:lang w:eastAsia="zh-CN"/>
          <w14:textFill>
            <w14:solidFill>
              <w14:schemeClr w14:val="tx1"/>
            </w14:solidFill>
          </w14:textFill>
        </w:rPr>
        <w:t>。相关企业</w:t>
      </w:r>
      <w:r>
        <w:rPr>
          <w:color w:val="000000" w:themeColor="text1"/>
          <w:spacing w:val="-11"/>
          <w:sz w:val="24"/>
          <w:szCs w:val="24"/>
          <w:u w:val="single"/>
          <w:lang w:eastAsia="zh-CN"/>
          <w14:textFill>
            <w14:solidFill>
              <w14:schemeClr w14:val="tx1"/>
            </w14:solidFill>
          </w14:textFill>
        </w:rPr>
        <w:t xml:space="preserve"> </w:t>
      </w:r>
      <w:r>
        <w:rPr>
          <w:color w:val="000000" w:themeColor="text1"/>
          <w:spacing w:val="-7"/>
          <w:sz w:val="24"/>
          <w:szCs w:val="24"/>
          <w:u w:val="single"/>
          <w:lang w:eastAsia="zh-CN"/>
          <w14:textFill>
            <w14:solidFill>
              <w14:schemeClr w14:val="tx1"/>
            </w14:solidFill>
          </w14:textFill>
        </w:rPr>
        <w:t>（含联合 体中的中小企业、签订分包意向协</w:t>
      </w:r>
    </w:p>
    <w:p w14:paraId="04F22AEF">
      <w:pPr>
        <w:pStyle w:val="2"/>
        <w:spacing w:line="220" w:lineRule="auto"/>
        <w:ind w:left="11"/>
        <w:rPr>
          <w:rFonts w:hint="eastAsia"/>
          <w:color w:val="000000" w:themeColor="text1"/>
          <w:sz w:val="24"/>
          <w:szCs w:val="24"/>
          <w:lang w:eastAsia="zh-CN"/>
          <w14:textFill>
            <w14:solidFill>
              <w14:schemeClr w14:val="tx1"/>
            </w14:solidFill>
          </w14:textFill>
        </w:rPr>
      </w:pPr>
      <w:r>
        <w:rPr>
          <w:color w:val="000000" w:themeColor="text1"/>
          <w:spacing w:val="-14"/>
          <w:sz w:val="24"/>
          <w:szCs w:val="24"/>
          <w:u w:val="single"/>
          <w:lang w:eastAsia="zh-CN"/>
          <w14:textFill>
            <w14:solidFill>
              <w14:schemeClr w14:val="tx1"/>
            </w14:solidFill>
          </w14:textFill>
        </w:rPr>
        <w:t>议的中小企业）</w:t>
      </w:r>
      <w:r>
        <w:rPr>
          <w:color w:val="000000" w:themeColor="text1"/>
          <w:spacing w:val="53"/>
          <w:sz w:val="24"/>
          <w:szCs w:val="24"/>
          <w:u w:val="single"/>
          <w:lang w:eastAsia="zh-CN"/>
          <w14:textFill>
            <w14:solidFill>
              <w14:schemeClr w14:val="tx1"/>
            </w14:solidFill>
          </w14:textFill>
        </w:rPr>
        <w:t xml:space="preserve"> </w:t>
      </w:r>
      <w:r>
        <w:rPr>
          <w:color w:val="000000" w:themeColor="text1"/>
          <w:spacing w:val="-14"/>
          <w:sz w:val="24"/>
          <w:szCs w:val="24"/>
          <w:lang w:eastAsia="zh-CN"/>
          <w14:textFill>
            <w14:solidFill>
              <w14:schemeClr w14:val="tx1"/>
            </w14:solidFill>
          </w14:textFill>
        </w:rPr>
        <w:t>的具体情 况如下：</w:t>
      </w:r>
    </w:p>
    <w:p w14:paraId="5965D536">
      <w:pPr>
        <w:pStyle w:val="2"/>
        <w:spacing w:before="182" w:line="360" w:lineRule="auto"/>
        <w:ind w:left="15" w:right="3" w:firstLine="491"/>
        <w:rPr>
          <w:rFonts w:hint="eastAsia"/>
          <w:color w:val="000000" w:themeColor="text1"/>
          <w:sz w:val="24"/>
          <w:szCs w:val="24"/>
          <w:lang w:eastAsia="zh-CN"/>
          <w14:textFill>
            <w14:solidFill>
              <w14:schemeClr w14:val="tx1"/>
            </w14:solidFill>
          </w14:textFill>
        </w:rPr>
      </w:pPr>
      <w:r>
        <w:rPr>
          <w:color w:val="000000" w:themeColor="text1"/>
          <w:spacing w:val="-18"/>
          <w:sz w:val="24"/>
          <w:szCs w:val="24"/>
          <w:lang w:eastAsia="zh-CN"/>
          <w14:textFill>
            <w14:solidFill>
              <w14:schemeClr w14:val="tx1"/>
            </w14:solidFill>
          </w14:textFill>
        </w:rPr>
        <w:t>1</w:t>
      </w:r>
      <w:r>
        <w:rPr>
          <w:color w:val="000000" w:themeColor="text1"/>
          <w:spacing w:val="-17"/>
          <w:sz w:val="24"/>
          <w:szCs w:val="24"/>
          <w:lang w:eastAsia="zh-CN"/>
          <w14:textFill>
            <w14:solidFill>
              <w14:schemeClr w14:val="tx1"/>
            </w14:solidFill>
          </w14:textFill>
        </w:rPr>
        <w:t>.</w:t>
      </w:r>
      <w:r>
        <w:rPr>
          <w:color w:val="000000" w:themeColor="text1"/>
          <w:spacing w:val="-35"/>
          <w:sz w:val="24"/>
          <w:szCs w:val="24"/>
          <w:u w:val="single"/>
          <w:lang w:eastAsia="zh-CN"/>
          <w14:textFill>
            <w14:solidFill>
              <w14:schemeClr w14:val="tx1"/>
            </w14:solidFill>
          </w14:textFill>
        </w:rPr>
        <w:t xml:space="preserve"> </w:t>
      </w:r>
      <w:r>
        <w:rPr>
          <w:color w:val="000000" w:themeColor="text1"/>
          <w:spacing w:val="-17"/>
          <w:sz w:val="24"/>
          <w:szCs w:val="24"/>
          <w:u w:val="single"/>
          <w:lang w:eastAsia="zh-CN"/>
          <w14:textFill>
            <w14:solidFill>
              <w14:schemeClr w14:val="tx1"/>
            </w14:solidFill>
          </w14:textFill>
        </w:rPr>
        <w:t>（标的名称</w:t>
      </w:r>
      <w:r>
        <w:rPr>
          <w:color w:val="000000" w:themeColor="text1"/>
          <w:spacing w:val="-21"/>
          <w:sz w:val="24"/>
          <w:szCs w:val="24"/>
          <w:u w:val="single"/>
          <w:lang w:eastAsia="zh-CN"/>
          <w14:textFill>
            <w14:solidFill>
              <w14:schemeClr w14:val="tx1"/>
            </w14:solidFill>
          </w14:textFill>
        </w:rPr>
        <w:t>）</w:t>
      </w:r>
      <w:r>
        <w:rPr>
          <w:color w:val="000000" w:themeColor="text1"/>
          <w:spacing w:val="-3"/>
          <w:sz w:val="24"/>
          <w:szCs w:val="24"/>
          <w:u w:val="single"/>
          <w:lang w:eastAsia="zh-CN"/>
          <w14:textFill>
            <w14:solidFill>
              <w14:schemeClr w14:val="tx1"/>
            </w14:solidFill>
          </w14:textFill>
        </w:rPr>
        <w:t xml:space="preserve"> </w:t>
      </w:r>
      <w:r>
        <w:rPr>
          <w:color w:val="000000" w:themeColor="text1"/>
          <w:spacing w:val="-21"/>
          <w:sz w:val="24"/>
          <w:szCs w:val="24"/>
          <w:lang w:eastAsia="zh-CN"/>
          <w14:textFill>
            <w14:solidFill>
              <w14:schemeClr w14:val="tx1"/>
            </w14:solidFill>
          </w14:textFill>
        </w:rPr>
        <w:t>，</w:t>
      </w:r>
      <w:r>
        <w:rPr>
          <w:color w:val="000000" w:themeColor="text1"/>
          <w:spacing w:val="-17"/>
          <w:sz w:val="24"/>
          <w:szCs w:val="24"/>
          <w:lang w:eastAsia="zh-CN"/>
          <w14:textFill>
            <w14:solidFill>
              <w14:schemeClr w14:val="tx1"/>
            </w14:solidFill>
          </w14:textFill>
        </w:rPr>
        <w:t>属于</w:t>
      </w:r>
      <w:r>
        <w:rPr>
          <w:color w:val="000000" w:themeColor="text1"/>
          <w:spacing w:val="-17"/>
          <w:sz w:val="24"/>
          <w:szCs w:val="24"/>
          <w:u w:val="single"/>
          <w:lang w:eastAsia="zh-CN"/>
          <w14:textFill>
            <w14:solidFill>
              <w14:schemeClr w14:val="tx1"/>
            </w14:solidFill>
          </w14:textFill>
        </w:rPr>
        <w:t xml:space="preserve"> （采购文件中明确的所属行业</w:t>
      </w:r>
      <w:r>
        <w:rPr>
          <w:color w:val="000000" w:themeColor="text1"/>
          <w:spacing w:val="-21"/>
          <w:sz w:val="24"/>
          <w:szCs w:val="24"/>
          <w:u w:val="single"/>
          <w:lang w:eastAsia="zh-CN"/>
          <w14:textFill>
            <w14:solidFill>
              <w14:schemeClr w14:val="tx1"/>
            </w14:solidFill>
          </w14:textFill>
        </w:rPr>
        <w:t>）</w:t>
      </w:r>
      <w:r>
        <w:rPr>
          <w:color w:val="000000" w:themeColor="text1"/>
          <w:spacing w:val="42"/>
          <w:sz w:val="24"/>
          <w:szCs w:val="24"/>
          <w:u w:val="single"/>
          <w:lang w:eastAsia="zh-CN"/>
          <w14:textFill>
            <w14:solidFill>
              <w14:schemeClr w14:val="tx1"/>
            </w14:solidFill>
          </w14:textFill>
        </w:rPr>
        <w:t xml:space="preserve"> </w:t>
      </w:r>
      <w:r>
        <w:rPr>
          <w:color w:val="000000" w:themeColor="text1"/>
          <w:spacing w:val="-21"/>
          <w:sz w:val="24"/>
          <w:szCs w:val="24"/>
          <w:lang w:eastAsia="zh-CN"/>
          <w14:textFill>
            <w14:solidFill>
              <w14:schemeClr w14:val="tx1"/>
            </w14:solidFill>
          </w14:textFill>
        </w:rPr>
        <w:t>；</w:t>
      </w:r>
      <w:r>
        <w:rPr>
          <w:color w:val="000000" w:themeColor="text1"/>
          <w:spacing w:val="4"/>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承建（承接）</w:t>
      </w:r>
      <w:r>
        <w:rPr>
          <w:color w:val="000000" w:themeColor="text1"/>
          <w:spacing w:val="-37"/>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企业</w:t>
      </w:r>
      <w:r>
        <w:rPr>
          <w:color w:val="000000" w:themeColor="text1"/>
          <w:spacing w:val="-16"/>
          <w:sz w:val="24"/>
          <w:szCs w:val="24"/>
          <w:lang w:eastAsia="zh-CN"/>
          <w14:textFill>
            <w14:solidFill>
              <w14:schemeClr w14:val="tx1"/>
            </w14:solidFill>
          </w14:textFill>
        </w:rPr>
        <w:t>为</w:t>
      </w:r>
      <w:r>
        <w:rPr>
          <w:color w:val="000000" w:themeColor="text1"/>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（企业名称</w:t>
      </w:r>
      <w:r>
        <w:rPr>
          <w:color w:val="000000" w:themeColor="text1"/>
          <w:spacing w:val="-5"/>
          <w:sz w:val="24"/>
          <w:szCs w:val="24"/>
          <w:lang w:eastAsia="zh-CN"/>
          <w14:textFill>
            <w14:solidFill>
              <w14:schemeClr w14:val="tx1"/>
            </w14:solidFill>
          </w14:textFill>
        </w:rPr>
        <w:t>），</w:t>
      </w:r>
      <w:r>
        <w:rPr>
          <w:color w:val="000000" w:themeColor="text1"/>
          <w:spacing w:val="-3"/>
          <w:sz w:val="24"/>
          <w:szCs w:val="24"/>
          <w:lang w:eastAsia="zh-CN"/>
          <w14:textFill>
            <w14:solidFill>
              <w14:schemeClr w14:val="tx1"/>
            </w14:solidFill>
          </w14:textFill>
        </w:rPr>
        <w:t>从业人员</w:t>
      </w:r>
      <w:r>
        <w:rPr>
          <w:color w:val="000000" w:themeColor="text1"/>
          <w:spacing w:val="-86"/>
          <w:sz w:val="24"/>
          <w:szCs w:val="24"/>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108"/>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人，营业收入为</w:t>
      </w:r>
      <w:r>
        <w:rPr>
          <w:color w:val="000000" w:themeColor="text1"/>
          <w:spacing w:val="-3"/>
          <w:sz w:val="24"/>
          <w:szCs w:val="24"/>
          <w:u w:val="single"/>
          <w:lang w:eastAsia="zh-CN"/>
          <w14:textFill>
            <w14:solidFill>
              <w14:schemeClr w14:val="tx1"/>
            </w14:solidFill>
          </w14:textFill>
        </w:rPr>
        <w:t xml:space="preserve">   </w:t>
      </w:r>
      <w:r>
        <w:rPr>
          <w:color w:val="000000" w:themeColor="text1"/>
          <w:spacing w:val="-105"/>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万元，资产总额为</w:t>
      </w:r>
      <w:r>
        <w:rPr>
          <w:color w:val="000000" w:themeColor="text1"/>
          <w:spacing w:val="-3"/>
          <w:sz w:val="24"/>
          <w:szCs w:val="24"/>
          <w:u w:val="single"/>
          <w:lang w:eastAsia="zh-CN"/>
          <w14:textFill>
            <w14:solidFill>
              <w14:schemeClr w14:val="tx1"/>
            </w14:solidFill>
          </w14:textFill>
        </w:rPr>
        <w:t xml:space="preserve"> </w:t>
      </w:r>
      <w:r>
        <w:rPr>
          <w:color w:val="000000" w:themeColor="text1"/>
          <w:spacing w:val="-4"/>
          <w:sz w:val="24"/>
          <w:szCs w:val="24"/>
          <w:u w:val="single"/>
          <w:lang w:eastAsia="zh-CN"/>
          <w14:textFill>
            <w14:solidFill>
              <w14:schemeClr w14:val="tx1"/>
            </w14:solidFill>
          </w14:textFill>
        </w:rPr>
        <w:t xml:space="preserve">  </w:t>
      </w:r>
      <w:r>
        <w:rPr>
          <w:color w:val="000000" w:themeColor="text1"/>
          <w:spacing w:val="-105"/>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万元 1，属于</w:t>
      </w:r>
    </w:p>
    <w:p w14:paraId="32B14FE9">
      <w:pPr>
        <w:pStyle w:val="2"/>
        <w:spacing w:line="219" w:lineRule="auto"/>
        <w:ind w:left="15"/>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（中型企业、小型企业、微型企业</w:t>
      </w:r>
      <w:r>
        <w:rPr>
          <w:color w:val="000000" w:themeColor="text1"/>
          <w:spacing w:val="3"/>
          <w:sz w:val="24"/>
          <w:szCs w:val="24"/>
          <w:lang w:eastAsia="zh-CN"/>
          <w14:textFill>
            <w14:solidFill>
              <w14:schemeClr w14:val="tx1"/>
            </w14:solidFill>
          </w14:textFill>
        </w:rPr>
        <w:t>）；</w:t>
      </w:r>
    </w:p>
    <w:p w14:paraId="57536892">
      <w:pPr>
        <w:pStyle w:val="2"/>
        <w:tabs>
          <w:tab w:val="left" w:pos="135"/>
        </w:tabs>
        <w:spacing w:before="183" w:line="360" w:lineRule="auto"/>
        <w:ind w:firstLine="492"/>
        <w:rPr>
          <w:rFonts w:hint="eastAsia"/>
          <w:color w:val="000000" w:themeColor="text1"/>
          <w:sz w:val="24"/>
          <w:szCs w:val="24"/>
          <w:lang w:eastAsia="zh-CN"/>
          <w14:textFill>
            <w14:solidFill>
              <w14:schemeClr w14:val="tx1"/>
            </w14:solidFill>
          </w14:textFill>
        </w:rPr>
      </w:pPr>
      <w:r>
        <w:rPr>
          <w:color w:val="000000" w:themeColor="text1"/>
          <w:spacing w:val="-18"/>
          <w:sz w:val="24"/>
          <w:szCs w:val="24"/>
          <w:lang w:eastAsia="zh-CN"/>
          <w14:textFill>
            <w14:solidFill>
              <w14:schemeClr w14:val="tx1"/>
            </w14:solidFill>
          </w14:textFill>
        </w:rPr>
        <w:t>2</w:t>
      </w:r>
      <w:r>
        <w:rPr>
          <w:color w:val="000000" w:themeColor="text1"/>
          <w:spacing w:val="-17"/>
          <w:sz w:val="24"/>
          <w:szCs w:val="24"/>
          <w:lang w:eastAsia="zh-CN"/>
          <w14:textFill>
            <w14:solidFill>
              <w14:schemeClr w14:val="tx1"/>
            </w14:solidFill>
          </w14:textFill>
        </w:rPr>
        <w:t>.</w:t>
      </w:r>
      <w:r>
        <w:rPr>
          <w:color w:val="000000" w:themeColor="text1"/>
          <w:spacing w:val="-32"/>
          <w:sz w:val="24"/>
          <w:szCs w:val="24"/>
          <w:u w:val="single"/>
          <w:lang w:eastAsia="zh-CN"/>
          <w14:textFill>
            <w14:solidFill>
              <w14:schemeClr w14:val="tx1"/>
            </w14:solidFill>
          </w14:textFill>
        </w:rPr>
        <w:t xml:space="preserve"> </w:t>
      </w:r>
      <w:r>
        <w:rPr>
          <w:color w:val="000000" w:themeColor="text1"/>
          <w:spacing w:val="-17"/>
          <w:sz w:val="24"/>
          <w:szCs w:val="24"/>
          <w:u w:val="single"/>
          <w:lang w:eastAsia="zh-CN"/>
          <w14:textFill>
            <w14:solidFill>
              <w14:schemeClr w14:val="tx1"/>
            </w14:solidFill>
          </w14:textFill>
        </w:rPr>
        <w:t>（标的名称</w:t>
      </w:r>
      <w:r>
        <w:rPr>
          <w:color w:val="000000" w:themeColor="text1"/>
          <w:spacing w:val="-18"/>
          <w:sz w:val="24"/>
          <w:szCs w:val="24"/>
          <w:u w:val="single"/>
          <w:lang w:eastAsia="zh-CN"/>
          <w14:textFill>
            <w14:solidFill>
              <w14:schemeClr w14:val="tx1"/>
            </w14:solidFill>
          </w14:textFill>
        </w:rPr>
        <w:t>）</w:t>
      </w:r>
      <w:r>
        <w:rPr>
          <w:color w:val="000000" w:themeColor="text1"/>
          <w:spacing w:val="-3"/>
          <w:sz w:val="24"/>
          <w:szCs w:val="24"/>
          <w:u w:val="single"/>
          <w:lang w:eastAsia="zh-CN"/>
          <w14:textFill>
            <w14:solidFill>
              <w14:schemeClr w14:val="tx1"/>
            </w14:solidFill>
          </w14:textFill>
        </w:rPr>
        <w:t xml:space="preserve"> </w:t>
      </w:r>
      <w:r>
        <w:rPr>
          <w:color w:val="000000" w:themeColor="text1"/>
          <w:spacing w:val="-18"/>
          <w:sz w:val="24"/>
          <w:szCs w:val="24"/>
          <w:lang w:eastAsia="zh-CN"/>
          <w14:textFill>
            <w14:solidFill>
              <w14:schemeClr w14:val="tx1"/>
            </w14:solidFill>
          </w14:textFill>
        </w:rPr>
        <w:t>，</w:t>
      </w:r>
      <w:r>
        <w:rPr>
          <w:color w:val="000000" w:themeColor="text1"/>
          <w:spacing w:val="-17"/>
          <w:sz w:val="24"/>
          <w:szCs w:val="24"/>
          <w:lang w:eastAsia="zh-CN"/>
          <w14:textFill>
            <w14:solidFill>
              <w14:schemeClr w14:val="tx1"/>
            </w14:solidFill>
          </w14:textFill>
        </w:rPr>
        <w:t>属于</w:t>
      </w:r>
      <w:r>
        <w:rPr>
          <w:color w:val="000000" w:themeColor="text1"/>
          <w:spacing w:val="-17"/>
          <w:sz w:val="24"/>
          <w:szCs w:val="24"/>
          <w:u w:val="single"/>
          <w:lang w:eastAsia="zh-CN"/>
          <w14:textFill>
            <w14:solidFill>
              <w14:schemeClr w14:val="tx1"/>
            </w14:solidFill>
          </w14:textFill>
        </w:rPr>
        <w:t xml:space="preserve"> （采购文件中明确的所属行业</w:t>
      </w:r>
      <w:r>
        <w:rPr>
          <w:color w:val="000000" w:themeColor="text1"/>
          <w:spacing w:val="-18"/>
          <w:sz w:val="24"/>
          <w:szCs w:val="24"/>
          <w:u w:val="single"/>
          <w:lang w:eastAsia="zh-CN"/>
          <w14:textFill>
            <w14:solidFill>
              <w14:schemeClr w14:val="tx1"/>
            </w14:solidFill>
          </w14:textFill>
        </w:rPr>
        <w:t>）</w:t>
      </w:r>
      <w:r>
        <w:rPr>
          <w:color w:val="000000" w:themeColor="text1"/>
          <w:spacing w:val="42"/>
          <w:sz w:val="24"/>
          <w:szCs w:val="24"/>
          <w:u w:val="single"/>
          <w:lang w:eastAsia="zh-CN"/>
          <w14:textFill>
            <w14:solidFill>
              <w14:schemeClr w14:val="tx1"/>
            </w14:solidFill>
          </w14:textFill>
        </w:rPr>
        <w:t xml:space="preserve"> </w:t>
      </w:r>
      <w:r>
        <w:rPr>
          <w:color w:val="000000" w:themeColor="text1"/>
          <w:spacing w:val="-18"/>
          <w:sz w:val="24"/>
          <w:szCs w:val="24"/>
          <w:lang w:eastAsia="zh-CN"/>
          <w14:textFill>
            <w14:solidFill>
              <w14:schemeClr w14:val="tx1"/>
            </w14:solidFill>
          </w14:textFill>
        </w:rPr>
        <w:t>；</w:t>
      </w:r>
      <w:r>
        <w:rPr>
          <w:color w:val="000000" w:themeColor="text1"/>
          <w:spacing w:val="4"/>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承建（承接）</w:t>
      </w:r>
      <w:r>
        <w:rPr>
          <w:color w:val="000000" w:themeColor="text1"/>
          <w:spacing w:val="-37"/>
          <w:sz w:val="24"/>
          <w:szCs w:val="24"/>
          <w:lang w:eastAsia="zh-CN"/>
          <w14:textFill>
            <w14:solidFill>
              <w14:schemeClr w14:val="tx1"/>
            </w14:solidFill>
          </w14:textFill>
        </w:rPr>
        <w:t xml:space="preserve"> </w:t>
      </w:r>
      <w:r>
        <w:rPr>
          <w:color w:val="000000" w:themeColor="text1"/>
          <w:spacing w:val="-17"/>
          <w:sz w:val="24"/>
          <w:szCs w:val="24"/>
          <w:lang w:eastAsia="zh-CN"/>
          <w14:textFill>
            <w14:solidFill>
              <w14:schemeClr w14:val="tx1"/>
            </w14:solidFill>
          </w14:textFill>
        </w:rPr>
        <w:t>企业</w:t>
      </w:r>
      <w:r>
        <w:rPr>
          <w:color w:val="000000" w:themeColor="text1"/>
          <w:spacing w:val="-16"/>
          <w:sz w:val="24"/>
          <w:szCs w:val="24"/>
          <w:lang w:eastAsia="zh-CN"/>
          <w14:textFill>
            <w14:solidFill>
              <w14:schemeClr w14:val="tx1"/>
            </w14:solidFill>
          </w14:textFill>
        </w:rPr>
        <w:t>为</w:t>
      </w:r>
      <w:r>
        <w:rPr>
          <w:color w:val="000000" w:themeColor="text1"/>
          <w:sz w:val="24"/>
          <w:szCs w:val="24"/>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ab/>
      </w:r>
      <w:r>
        <w:rPr>
          <w:color w:val="000000" w:themeColor="text1"/>
          <w:spacing w:val="-19"/>
          <w:sz w:val="24"/>
          <w:szCs w:val="24"/>
          <w:u w:val="single"/>
          <w:lang w:eastAsia="zh-CN"/>
          <w14:textFill>
            <w14:solidFill>
              <w14:schemeClr w14:val="tx1"/>
            </w14:solidFill>
          </w14:textFill>
        </w:rPr>
        <w:t>（企业名</w:t>
      </w:r>
      <w:r>
        <w:rPr>
          <w:color w:val="000000" w:themeColor="text1"/>
          <w:spacing w:val="-18"/>
          <w:sz w:val="24"/>
          <w:szCs w:val="24"/>
          <w:u w:val="single"/>
          <w:lang w:eastAsia="zh-CN"/>
          <w14:textFill>
            <w14:solidFill>
              <w14:schemeClr w14:val="tx1"/>
            </w14:solidFill>
          </w14:textFill>
        </w:rPr>
        <w:t>称</w:t>
      </w:r>
      <w:r>
        <w:rPr>
          <w:color w:val="000000" w:themeColor="text1"/>
          <w:spacing w:val="-11"/>
          <w:sz w:val="24"/>
          <w:szCs w:val="24"/>
          <w:u w:val="single"/>
          <w:lang w:eastAsia="zh-CN"/>
          <w14:textFill>
            <w14:solidFill>
              <w14:schemeClr w14:val="tx1"/>
            </w14:solidFill>
          </w14:textFill>
        </w:rPr>
        <w:t>）</w:t>
      </w:r>
      <w:r>
        <w:rPr>
          <w:color w:val="000000" w:themeColor="text1"/>
          <w:spacing w:val="-5"/>
          <w:sz w:val="24"/>
          <w:szCs w:val="24"/>
          <w:u w:val="single"/>
          <w:lang w:eastAsia="zh-CN"/>
          <w14:textFill>
            <w14:solidFill>
              <w14:schemeClr w14:val="tx1"/>
            </w14:solidFill>
          </w14:textFill>
        </w:rPr>
        <w:t xml:space="preserve"> </w:t>
      </w:r>
      <w:r>
        <w:rPr>
          <w:color w:val="000000" w:themeColor="text1"/>
          <w:spacing w:val="-11"/>
          <w:sz w:val="24"/>
          <w:szCs w:val="24"/>
          <w:lang w:eastAsia="zh-CN"/>
          <w14:textFill>
            <w14:solidFill>
              <w14:schemeClr w14:val="tx1"/>
            </w14:solidFill>
          </w14:textFill>
        </w:rPr>
        <w:t>，</w:t>
      </w:r>
      <w:r>
        <w:rPr>
          <w:color w:val="000000" w:themeColor="text1"/>
          <w:spacing w:val="-18"/>
          <w:sz w:val="24"/>
          <w:szCs w:val="24"/>
          <w:lang w:eastAsia="zh-CN"/>
          <w14:textFill>
            <w14:solidFill>
              <w14:schemeClr w14:val="tx1"/>
            </w14:solidFill>
          </w14:textFill>
        </w:rPr>
        <w:t>从业人员</w:t>
      </w:r>
      <w:r>
        <w:rPr>
          <w:color w:val="000000" w:themeColor="text1"/>
          <w:spacing w:val="-119"/>
          <w:sz w:val="24"/>
          <w:szCs w:val="24"/>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109"/>
          <w:sz w:val="24"/>
          <w:szCs w:val="24"/>
          <w:lang w:eastAsia="zh-CN"/>
          <w14:textFill>
            <w14:solidFill>
              <w14:schemeClr w14:val="tx1"/>
            </w14:solidFill>
          </w14:textFill>
        </w:rPr>
        <w:t xml:space="preserve"> </w:t>
      </w:r>
      <w:r>
        <w:rPr>
          <w:color w:val="000000" w:themeColor="text1"/>
          <w:spacing w:val="-18"/>
          <w:sz w:val="24"/>
          <w:szCs w:val="24"/>
          <w:lang w:eastAsia="zh-CN"/>
          <w14:textFill>
            <w14:solidFill>
              <w14:schemeClr w14:val="tx1"/>
            </w14:solidFill>
          </w14:textFill>
        </w:rPr>
        <w:t>人， 营业收入为</w:t>
      </w:r>
      <w:r>
        <w:rPr>
          <w:color w:val="000000" w:themeColor="text1"/>
          <w:spacing w:val="-120"/>
          <w:sz w:val="24"/>
          <w:szCs w:val="24"/>
          <w:lang w:eastAsia="zh-CN"/>
          <w14:textFill>
            <w14:solidFill>
              <w14:schemeClr w14:val="tx1"/>
            </w14:solidFill>
          </w14:textFill>
        </w:rPr>
        <w:t xml:space="preserve"> </w:t>
      </w:r>
      <w:r>
        <w:rPr>
          <w:color w:val="000000" w:themeColor="text1"/>
          <w:sz w:val="24"/>
          <w:szCs w:val="24"/>
          <w:u w:val="single"/>
          <w:lang w:eastAsia="zh-CN"/>
          <w14:textFill>
            <w14:solidFill>
              <w14:schemeClr w14:val="tx1"/>
            </w14:solidFill>
          </w14:textFill>
        </w:rPr>
        <w:t xml:space="preserve">   </w:t>
      </w:r>
      <w:r>
        <w:rPr>
          <w:color w:val="000000" w:themeColor="text1"/>
          <w:spacing w:val="-105"/>
          <w:sz w:val="24"/>
          <w:szCs w:val="24"/>
          <w:lang w:eastAsia="zh-CN"/>
          <w14:textFill>
            <w14:solidFill>
              <w14:schemeClr w14:val="tx1"/>
            </w14:solidFill>
          </w14:textFill>
        </w:rPr>
        <w:t xml:space="preserve"> </w:t>
      </w:r>
      <w:r>
        <w:rPr>
          <w:color w:val="000000" w:themeColor="text1"/>
          <w:spacing w:val="-18"/>
          <w:sz w:val="24"/>
          <w:szCs w:val="24"/>
          <w:lang w:eastAsia="zh-CN"/>
          <w14:textFill>
            <w14:solidFill>
              <w14:schemeClr w14:val="tx1"/>
            </w14:solidFill>
          </w14:textFill>
        </w:rPr>
        <w:t>万元， 资产总额为</w:t>
      </w:r>
      <w:r>
        <w:rPr>
          <w:color w:val="000000" w:themeColor="text1"/>
          <w:spacing w:val="-18"/>
          <w:sz w:val="24"/>
          <w:szCs w:val="24"/>
          <w:u w:val="single"/>
          <w:lang w:eastAsia="zh-CN"/>
          <w14:textFill>
            <w14:solidFill>
              <w14:schemeClr w14:val="tx1"/>
            </w14:solidFill>
          </w14:textFill>
        </w:rPr>
        <w:t xml:space="preserve"> </w:t>
      </w:r>
      <w:r>
        <w:rPr>
          <w:color w:val="000000" w:themeColor="text1"/>
          <w:spacing w:val="-19"/>
          <w:sz w:val="24"/>
          <w:szCs w:val="24"/>
          <w:u w:val="single"/>
          <w:lang w:eastAsia="zh-CN"/>
          <w14:textFill>
            <w14:solidFill>
              <w14:schemeClr w14:val="tx1"/>
            </w14:solidFill>
          </w14:textFill>
        </w:rPr>
        <w:t xml:space="preserve">   </w:t>
      </w:r>
      <w:r>
        <w:rPr>
          <w:color w:val="000000" w:themeColor="text1"/>
          <w:spacing w:val="-104"/>
          <w:sz w:val="24"/>
          <w:szCs w:val="24"/>
          <w:lang w:eastAsia="zh-CN"/>
          <w14:textFill>
            <w14:solidFill>
              <w14:schemeClr w14:val="tx1"/>
            </w14:solidFill>
          </w14:textFill>
        </w:rPr>
        <w:t xml:space="preserve"> </w:t>
      </w:r>
      <w:r>
        <w:rPr>
          <w:color w:val="000000" w:themeColor="text1"/>
          <w:spacing w:val="-19"/>
          <w:sz w:val="24"/>
          <w:szCs w:val="24"/>
          <w:lang w:eastAsia="zh-CN"/>
          <w14:textFill>
            <w14:solidFill>
              <w14:schemeClr w14:val="tx1"/>
            </w14:solidFill>
          </w14:textFill>
        </w:rPr>
        <w:t>万元， 属</w:t>
      </w:r>
      <w:r>
        <w:rPr>
          <w:color w:val="000000" w:themeColor="text1"/>
          <w:spacing w:val="-15"/>
          <w:sz w:val="24"/>
          <w:szCs w:val="24"/>
          <w:lang w:eastAsia="zh-CN"/>
          <w14:textFill>
            <w14:solidFill>
              <w14:schemeClr w14:val="tx1"/>
            </w14:solidFill>
          </w14:textFill>
        </w:rPr>
        <w:t>于</w:t>
      </w:r>
    </w:p>
    <w:p w14:paraId="35DF9B75">
      <w:pPr>
        <w:pStyle w:val="2"/>
        <w:tabs>
          <w:tab w:val="left" w:pos="135"/>
        </w:tabs>
        <w:spacing w:before="1" w:line="219" w:lineRule="auto"/>
        <w:rPr>
          <w:rFonts w:hint="eastAsia"/>
          <w:color w:val="000000" w:themeColor="text1"/>
          <w:sz w:val="24"/>
          <w:szCs w:val="24"/>
          <w:lang w:eastAsia="zh-CN"/>
          <w14:textFill>
            <w14:solidFill>
              <w14:schemeClr w14:val="tx1"/>
            </w14:solidFill>
          </w14:textFill>
        </w:rPr>
      </w:pPr>
      <w:r>
        <w:rPr>
          <w:color w:val="000000" w:themeColor="text1"/>
          <w:sz w:val="24"/>
          <w:szCs w:val="24"/>
          <w:u w:val="single"/>
          <w:lang w:eastAsia="zh-CN"/>
          <w14:textFill>
            <w14:solidFill>
              <w14:schemeClr w14:val="tx1"/>
            </w14:solidFill>
          </w14:textFill>
        </w:rPr>
        <w:tab/>
      </w:r>
      <w:r>
        <w:rPr>
          <w:color w:val="000000" w:themeColor="text1"/>
          <w:spacing w:val="-21"/>
          <w:sz w:val="24"/>
          <w:szCs w:val="24"/>
          <w:u w:val="single"/>
          <w:lang w:eastAsia="zh-CN"/>
          <w14:textFill>
            <w14:solidFill>
              <w14:schemeClr w14:val="tx1"/>
            </w14:solidFill>
          </w14:textFill>
        </w:rPr>
        <w:t>（中型企业、  小型企业、微型企业</w:t>
      </w:r>
      <w:r>
        <w:rPr>
          <w:color w:val="000000" w:themeColor="text1"/>
          <w:spacing w:val="-18"/>
          <w:sz w:val="24"/>
          <w:szCs w:val="24"/>
          <w:u w:val="single"/>
          <w:lang w:eastAsia="zh-CN"/>
          <w14:textFill>
            <w14:solidFill>
              <w14:schemeClr w14:val="tx1"/>
            </w14:solidFill>
          </w14:textFill>
        </w:rPr>
        <w:t>）</w:t>
      </w:r>
      <w:r>
        <w:rPr>
          <w:color w:val="000000" w:themeColor="text1"/>
          <w:spacing w:val="47"/>
          <w:sz w:val="24"/>
          <w:szCs w:val="24"/>
          <w:u w:val="single"/>
          <w:lang w:eastAsia="zh-CN"/>
          <w14:textFill>
            <w14:solidFill>
              <w14:schemeClr w14:val="tx1"/>
            </w14:solidFill>
          </w14:textFill>
        </w:rPr>
        <w:t xml:space="preserve"> </w:t>
      </w:r>
      <w:r>
        <w:rPr>
          <w:color w:val="000000" w:themeColor="text1"/>
          <w:spacing w:val="-18"/>
          <w:sz w:val="24"/>
          <w:szCs w:val="24"/>
          <w:lang w:eastAsia="zh-CN"/>
          <w14:textFill>
            <w14:solidFill>
              <w14:schemeClr w14:val="tx1"/>
            </w14:solidFill>
          </w14:textFill>
        </w:rPr>
        <w:t>；</w:t>
      </w:r>
      <w:r>
        <w:rPr>
          <w:color w:val="000000" w:themeColor="text1"/>
          <w:spacing w:val="24"/>
          <w:sz w:val="24"/>
          <w:szCs w:val="24"/>
          <w:lang w:eastAsia="zh-CN"/>
          <w14:textFill>
            <w14:solidFill>
              <w14:schemeClr w14:val="tx1"/>
            </w14:solidFill>
          </w14:textFill>
        </w:rPr>
        <w:t xml:space="preserve"> </w:t>
      </w:r>
      <w:r>
        <w:rPr>
          <w:color w:val="000000" w:themeColor="text1"/>
          <w:spacing w:val="-21"/>
          <w:sz w:val="24"/>
          <w:szCs w:val="24"/>
          <w:lang w:eastAsia="zh-CN"/>
          <w14:textFill>
            <w14:solidFill>
              <w14:schemeClr w14:val="tx1"/>
            </w14:solidFill>
          </w14:textFill>
        </w:rPr>
        <w:t>……</w:t>
      </w:r>
    </w:p>
    <w:p w14:paraId="5E5B98FD">
      <w:pPr>
        <w:pStyle w:val="2"/>
        <w:spacing w:before="182" w:line="468" w:lineRule="exact"/>
        <w:jc w:val="right"/>
        <w:rPr>
          <w:rFonts w:hint="eastAsia"/>
          <w:color w:val="000000" w:themeColor="text1"/>
          <w:sz w:val="24"/>
          <w:szCs w:val="24"/>
          <w:lang w:eastAsia="zh-CN"/>
          <w14:textFill>
            <w14:solidFill>
              <w14:schemeClr w14:val="tx1"/>
            </w14:solidFill>
          </w14:textFill>
        </w:rPr>
      </w:pPr>
      <w:r>
        <w:rPr>
          <w:color w:val="000000" w:themeColor="text1"/>
          <w:spacing w:val="-16"/>
          <w:position w:val="17"/>
          <w:sz w:val="24"/>
          <w:szCs w:val="24"/>
          <w:lang w:eastAsia="zh-CN"/>
          <w14:textFill>
            <w14:solidFill>
              <w14:schemeClr w14:val="tx1"/>
            </w14:solidFill>
          </w14:textFill>
        </w:rPr>
        <w:t>以</w:t>
      </w:r>
      <w:r>
        <w:rPr>
          <w:color w:val="000000" w:themeColor="text1"/>
          <w:spacing w:val="-15"/>
          <w:position w:val="17"/>
          <w:sz w:val="24"/>
          <w:szCs w:val="24"/>
          <w:lang w:eastAsia="zh-CN"/>
          <w14:textFill>
            <w14:solidFill>
              <w14:schemeClr w14:val="tx1"/>
            </w14:solidFill>
          </w14:textFill>
        </w:rPr>
        <w:t>上企业， 不属于大企业的分支机构，</w:t>
      </w:r>
      <w:r>
        <w:rPr>
          <w:color w:val="000000" w:themeColor="text1"/>
          <w:spacing w:val="57"/>
          <w:position w:val="17"/>
          <w:sz w:val="24"/>
          <w:szCs w:val="24"/>
          <w:lang w:eastAsia="zh-CN"/>
          <w14:textFill>
            <w14:solidFill>
              <w14:schemeClr w14:val="tx1"/>
            </w14:solidFill>
          </w14:textFill>
        </w:rPr>
        <w:t xml:space="preserve"> </w:t>
      </w:r>
      <w:r>
        <w:rPr>
          <w:color w:val="000000" w:themeColor="text1"/>
          <w:spacing w:val="-15"/>
          <w:position w:val="17"/>
          <w:sz w:val="24"/>
          <w:szCs w:val="24"/>
          <w:lang w:eastAsia="zh-CN"/>
          <w14:textFill>
            <w14:solidFill>
              <w14:schemeClr w14:val="tx1"/>
            </w14:solidFill>
          </w14:textFill>
        </w:rPr>
        <w:t>不存在控股股东 为大企业的情形，</w:t>
      </w:r>
      <w:r>
        <w:rPr>
          <w:color w:val="000000" w:themeColor="text1"/>
          <w:spacing w:val="58"/>
          <w:position w:val="17"/>
          <w:sz w:val="24"/>
          <w:szCs w:val="24"/>
          <w:lang w:eastAsia="zh-CN"/>
          <w14:textFill>
            <w14:solidFill>
              <w14:schemeClr w14:val="tx1"/>
            </w14:solidFill>
          </w14:textFill>
        </w:rPr>
        <w:t xml:space="preserve"> </w:t>
      </w:r>
      <w:r>
        <w:rPr>
          <w:color w:val="000000" w:themeColor="text1"/>
          <w:spacing w:val="-15"/>
          <w:position w:val="17"/>
          <w:sz w:val="24"/>
          <w:szCs w:val="24"/>
          <w:lang w:eastAsia="zh-CN"/>
          <w14:textFill>
            <w14:solidFill>
              <w14:schemeClr w14:val="tx1"/>
            </w14:solidFill>
          </w14:textFill>
        </w:rPr>
        <w:t>也</w:t>
      </w:r>
      <w:r>
        <w:rPr>
          <w:color w:val="000000" w:themeColor="text1"/>
          <w:spacing w:val="-14"/>
          <w:position w:val="17"/>
          <w:sz w:val="24"/>
          <w:szCs w:val="24"/>
          <w:lang w:eastAsia="zh-CN"/>
          <w14:textFill>
            <w14:solidFill>
              <w14:schemeClr w14:val="tx1"/>
            </w14:solidFill>
          </w14:textFill>
        </w:rPr>
        <w:t>不</w:t>
      </w:r>
    </w:p>
    <w:p w14:paraId="7B0918AB">
      <w:pPr>
        <w:pStyle w:val="2"/>
        <w:spacing w:before="1" w:line="219" w:lineRule="auto"/>
        <w:ind w:left="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存在与大企业的负责人为同一人的情形。</w:t>
      </w:r>
    </w:p>
    <w:p w14:paraId="27045481">
      <w:pPr>
        <w:pStyle w:val="2"/>
        <w:spacing w:before="183" w:line="219" w:lineRule="auto"/>
        <w:ind w:left="490"/>
        <w:rPr>
          <w:rFonts w:hint="eastAsia"/>
          <w:color w:val="000000" w:themeColor="text1"/>
          <w:sz w:val="24"/>
          <w:szCs w:val="24"/>
          <w:lang w:eastAsia="zh-CN"/>
          <w14:textFill>
            <w14:solidFill>
              <w14:schemeClr w14:val="tx1"/>
            </w14:solidFill>
          </w14:textFill>
        </w:rPr>
      </w:pPr>
      <w:r>
        <w:rPr>
          <w:color w:val="000000" w:themeColor="text1"/>
          <w:spacing w:val="-1"/>
          <w:sz w:val="24"/>
          <w:szCs w:val="24"/>
          <w:lang w:eastAsia="zh-CN"/>
          <w14:textFill>
            <w14:solidFill>
              <w14:schemeClr w14:val="tx1"/>
            </w14:solidFill>
          </w14:textFill>
        </w:rPr>
        <w:t>本企业对上述声明内容的真实性负责。如有虚假，将依 法</w:t>
      </w:r>
      <w:r>
        <w:rPr>
          <w:color w:val="000000" w:themeColor="text1"/>
          <w:spacing w:val="-2"/>
          <w:sz w:val="24"/>
          <w:szCs w:val="24"/>
          <w:lang w:eastAsia="zh-CN"/>
          <w14:textFill>
            <w14:solidFill>
              <w14:schemeClr w14:val="tx1"/>
            </w14:solidFill>
          </w14:textFill>
        </w:rPr>
        <w:t>承担相应责任。</w:t>
      </w:r>
    </w:p>
    <w:p w14:paraId="6C2AA06B">
      <w:pPr>
        <w:pStyle w:val="2"/>
        <w:spacing w:before="183" w:line="468" w:lineRule="exact"/>
        <w:ind w:left="3613"/>
        <w:rPr>
          <w:rFonts w:hint="eastAsia"/>
          <w:color w:val="000000" w:themeColor="text1"/>
          <w:sz w:val="24"/>
          <w:szCs w:val="24"/>
          <w:lang w:eastAsia="zh-CN"/>
          <w14:textFill>
            <w14:solidFill>
              <w14:schemeClr w14:val="tx1"/>
            </w14:solidFill>
          </w14:textFill>
        </w:rPr>
      </w:pPr>
      <w:r>
        <w:rPr>
          <w:color w:val="000000" w:themeColor="text1"/>
          <w:spacing w:val="-8"/>
          <w:position w:val="17"/>
          <w:sz w:val="24"/>
          <w:szCs w:val="24"/>
          <w:lang w:eastAsia="zh-CN"/>
          <w14:textFill>
            <w14:solidFill>
              <w14:schemeClr w14:val="tx1"/>
            </w14:solidFill>
          </w14:textFill>
        </w:rPr>
        <w:t>企业名称（盖章</w:t>
      </w:r>
      <w:r>
        <w:rPr>
          <w:color w:val="000000" w:themeColor="text1"/>
          <w:spacing w:val="-3"/>
          <w:position w:val="17"/>
          <w:sz w:val="24"/>
          <w:szCs w:val="24"/>
          <w:lang w:eastAsia="zh-CN"/>
          <w14:textFill>
            <w14:solidFill>
              <w14:schemeClr w14:val="tx1"/>
            </w14:solidFill>
          </w14:textFill>
        </w:rPr>
        <w:t>）：</w:t>
      </w:r>
    </w:p>
    <w:p w14:paraId="3A59149E">
      <w:pPr>
        <w:pStyle w:val="2"/>
        <w:spacing w:before="1" w:line="220" w:lineRule="auto"/>
        <w:ind w:left="4851"/>
        <w:rPr>
          <w:rFonts w:hint="eastAsia"/>
          <w:color w:val="000000" w:themeColor="text1"/>
          <w:sz w:val="24"/>
          <w:szCs w:val="24"/>
          <w:lang w:eastAsia="zh-CN"/>
          <w14:textFill>
            <w14:solidFill>
              <w14:schemeClr w14:val="tx1"/>
            </w14:solidFill>
          </w14:textFill>
        </w:rPr>
      </w:pPr>
      <w:r>
        <w:rPr>
          <w:color w:val="000000" w:themeColor="text1"/>
          <w:spacing w:val="-29"/>
          <w:sz w:val="24"/>
          <w:szCs w:val="24"/>
          <w:lang w:eastAsia="zh-CN"/>
          <w14:textFill>
            <w14:solidFill>
              <w14:schemeClr w14:val="tx1"/>
            </w14:solidFill>
          </w14:textFill>
        </w:rPr>
        <w:t>日</w:t>
      </w:r>
      <w:r>
        <w:rPr>
          <w:color w:val="000000" w:themeColor="text1"/>
          <w:spacing w:val="13"/>
          <w:sz w:val="24"/>
          <w:szCs w:val="24"/>
          <w:lang w:eastAsia="zh-CN"/>
          <w14:textFill>
            <w14:solidFill>
              <w14:schemeClr w14:val="tx1"/>
            </w14:solidFill>
          </w14:textFill>
        </w:rPr>
        <w:t xml:space="preserve"> </w:t>
      </w:r>
      <w:r>
        <w:rPr>
          <w:color w:val="000000" w:themeColor="text1"/>
          <w:spacing w:val="-29"/>
          <w:sz w:val="24"/>
          <w:szCs w:val="24"/>
          <w:lang w:eastAsia="zh-CN"/>
          <w14:textFill>
            <w14:solidFill>
              <w14:schemeClr w14:val="tx1"/>
            </w14:solidFill>
          </w14:textFill>
        </w:rPr>
        <w:t>期：</w:t>
      </w:r>
    </w:p>
    <w:p w14:paraId="0678D309">
      <w:pPr>
        <w:spacing w:line="279" w:lineRule="auto"/>
        <w:rPr>
          <w:color w:val="000000" w:themeColor="text1"/>
          <w:lang w:eastAsia="zh-CN"/>
          <w14:textFill>
            <w14:solidFill>
              <w14:schemeClr w14:val="tx1"/>
            </w14:solidFill>
          </w14:textFill>
        </w:rPr>
      </w:pPr>
    </w:p>
    <w:p w14:paraId="722F44DF">
      <w:pPr>
        <w:spacing w:line="280" w:lineRule="auto"/>
        <w:rPr>
          <w:color w:val="000000" w:themeColor="text1"/>
          <w:lang w:eastAsia="zh-CN"/>
          <w14:textFill>
            <w14:solidFill>
              <w14:schemeClr w14:val="tx1"/>
            </w14:solidFill>
          </w14:textFill>
        </w:rPr>
      </w:pPr>
    </w:p>
    <w:p w14:paraId="1A7216C0">
      <w:pPr>
        <w:spacing w:line="280" w:lineRule="auto"/>
        <w:rPr>
          <w:color w:val="000000" w:themeColor="text1"/>
          <w:lang w:eastAsia="zh-CN"/>
          <w14:textFill>
            <w14:solidFill>
              <w14:schemeClr w14:val="tx1"/>
            </w14:solidFill>
          </w14:textFill>
        </w:rPr>
      </w:pPr>
    </w:p>
    <w:p w14:paraId="25DF816B">
      <w:pPr>
        <w:pStyle w:val="2"/>
        <w:spacing w:before="68" w:line="468" w:lineRule="exact"/>
        <w:jc w:val="right"/>
        <w:rPr>
          <w:rFonts w:hint="eastAsia"/>
          <w:color w:val="000000" w:themeColor="text1"/>
          <w:sz w:val="21"/>
          <w:szCs w:val="21"/>
          <w:lang w:eastAsia="zh-CN"/>
          <w14:textFill>
            <w14:solidFill>
              <w14:schemeClr w14:val="tx1"/>
            </w14:solidFill>
          </w14:textFill>
        </w:rPr>
      </w:pPr>
      <w:r>
        <w:rPr>
          <w:color w:val="000000" w:themeColor="text1"/>
          <w:spacing w:val="-4"/>
          <w:position w:val="19"/>
          <w:sz w:val="21"/>
          <w:szCs w:val="21"/>
          <w:lang w:eastAsia="zh-CN"/>
          <w14:textFill>
            <w14:solidFill>
              <w14:schemeClr w14:val="tx1"/>
            </w14:solidFill>
          </w14:textFill>
        </w:rPr>
        <w:t>注：</w:t>
      </w:r>
      <w:r>
        <w:rPr>
          <w:color w:val="000000" w:themeColor="text1"/>
          <w:spacing w:val="-31"/>
          <w:position w:val="19"/>
          <w:sz w:val="21"/>
          <w:szCs w:val="21"/>
          <w:lang w:eastAsia="zh-CN"/>
          <w14:textFill>
            <w14:solidFill>
              <w14:schemeClr w14:val="tx1"/>
            </w14:solidFill>
          </w14:textFill>
        </w:rPr>
        <w:t xml:space="preserve"> </w:t>
      </w:r>
      <w:r>
        <w:rPr>
          <w:color w:val="000000" w:themeColor="text1"/>
          <w:spacing w:val="-4"/>
          <w:position w:val="19"/>
          <w:sz w:val="21"/>
          <w:szCs w:val="21"/>
          <w:lang w:eastAsia="zh-CN"/>
          <w14:textFill>
            <w14:solidFill>
              <w14:schemeClr w14:val="tx1"/>
            </w14:solidFill>
          </w14:textFill>
        </w:rPr>
        <w:t>1.从业人员、营业收入、资产总额填报上一年度数据，无上一年度数据的新</w:t>
      </w:r>
      <w:r>
        <w:rPr>
          <w:color w:val="000000" w:themeColor="text1"/>
          <w:spacing w:val="-5"/>
          <w:position w:val="19"/>
          <w:sz w:val="21"/>
          <w:szCs w:val="21"/>
          <w:lang w:eastAsia="zh-CN"/>
          <w14:textFill>
            <w14:solidFill>
              <w14:schemeClr w14:val="tx1"/>
            </w14:solidFill>
          </w14:textFill>
        </w:rPr>
        <w:t>成立企业可</w:t>
      </w:r>
    </w:p>
    <w:p w14:paraId="0A74AC28">
      <w:pPr>
        <w:pStyle w:val="2"/>
        <w:spacing w:before="1" w:line="220" w:lineRule="auto"/>
        <w:ind w:left="11"/>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不填报。</w:t>
      </w:r>
    </w:p>
    <w:p w14:paraId="38FD3C8B">
      <w:pPr>
        <w:pStyle w:val="2"/>
        <w:spacing w:before="217" w:line="220" w:lineRule="auto"/>
        <w:ind w:left="430"/>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2.本项目如是只面向中小企业采购的应当必须提供。</w:t>
      </w:r>
    </w:p>
    <w:p w14:paraId="66087B4F">
      <w:pPr>
        <w:pStyle w:val="2"/>
        <w:spacing w:before="218" w:line="220" w:lineRule="auto"/>
        <w:ind w:left="432"/>
        <w:rPr>
          <w:rFonts w:hint="eastAsia"/>
          <w:color w:val="000000" w:themeColor="text1"/>
          <w:spacing w:val="-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3.此格式仅供参考</w:t>
      </w:r>
    </w:p>
    <w:p w14:paraId="79526AEF">
      <w:pPr>
        <w:pStyle w:val="2"/>
        <w:spacing w:before="218" w:line="220" w:lineRule="auto"/>
        <w:ind w:left="432"/>
        <w:rPr>
          <w:rFonts w:hint="eastAsia"/>
          <w:color w:val="000000" w:themeColor="text1"/>
          <w:spacing w:val="-1"/>
          <w:sz w:val="21"/>
          <w:szCs w:val="21"/>
          <w:lang w:eastAsia="zh-CN"/>
          <w14:textFill>
            <w14:solidFill>
              <w14:schemeClr w14:val="tx1"/>
            </w14:solidFill>
          </w14:textFill>
        </w:rPr>
      </w:pPr>
    </w:p>
    <w:p w14:paraId="6A488AFA">
      <w:pPr>
        <w:pStyle w:val="2"/>
        <w:spacing w:before="218" w:line="220" w:lineRule="auto"/>
        <w:ind w:left="432"/>
        <w:rPr>
          <w:rFonts w:hint="eastAsia"/>
          <w:color w:val="000000" w:themeColor="text1"/>
          <w:spacing w:val="-1"/>
          <w:sz w:val="21"/>
          <w:szCs w:val="21"/>
          <w:lang w:eastAsia="zh-CN"/>
          <w14:textFill>
            <w14:solidFill>
              <w14:schemeClr w14:val="tx1"/>
            </w14:solidFill>
          </w14:textFill>
        </w:rPr>
      </w:pPr>
    </w:p>
    <w:p w14:paraId="00FD0AFC">
      <w:pPr>
        <w:spacing w:line="268" w:lineRule="auto"/>
        <w:rPr>
          <w:color w:val="000000" w:themeColor="text1"/>
          <w:lang w:eastAsia="zh-CN"/>
          <w14:textFill>
            <w14:solidFill>
              <w14:schemeClr w14:val="tx1"/>
            </w14:solidFill>
          </w14:textFill>
        </w:rPr>
      </w:pPr>
    </w:p>
    <w:p w14:paraId="1BBE3938">
      <w:pPr>
        <w:pStyle w:val="2"/>
        <w:spacing w:before="78" w:line="220" w:lineRule="auto"/>
        <w:rPr>
          <w:rFonts w:hint="eastAsia"/>
          <w:color w:val="000000" w:themeColor="text1"/>
          <w:spacing w:val="-6"/>
          <w:sz w:val="24"/>
          <w:szCs w:val="24"/>
          <w:lang w:eastAsia="zh-CN"/>
          <w14:textFill>
            <w14:solidFill>
              <w14:schemeClr w14:val="tx1"/>
            </w14:solidFill>
          </w14:textFill>
        </w:rPr>
      </w:pPr>
      <w:r>
        <w:rPr>
          <w:rFonts w:hint="eastAsia"/>
          <w:color w:val="000000" w:themeColor="text1"/>
          <w:spacing w:val="-6"/>
          <w:sz w:val="24"/>
          <w:szCs w:val="24"/>
          <w:lang w:eastAsia="zh-CN"/>
          <w14:textFill>
            <w14:solidFill>
              <w14:schemeClr w14:val="tx1"/>
            </w14:solidFill>
          </w14:textFill>
        </w:rPr>
        <w:br w:type="page"/>
      </w:r>
    </w:p>
    <w:p w14:paraId="069B161B">
      <w:pPr>
        <w:pStyle w:val="2"/>
        <w:spacing w:before="78" w:line="220" w:lineRule="auto"/>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格式</w:t>
      </w:r>
      <w:r>
        <w:rPr>
          <w:color w:val="000000" w:themeColor="text1"/>
          <w:spacing w:val="-31"/>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10</w:t>
      </w:r>
      <w:r>
        <w:rPr>
          <w:color w:val="000000" w:themeColor="text1"/>
          <w:spacing w:val="-49"/>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其他资料</w:t>
      </w:r>
    </w:p>
    <w:p w14:paraId="06ABB1E6">
      <w:pPr>
        <w:spacing w:line="241" w:lineRule="auto"/>
        <w:rPr>
          <w:color w:val="000000" w:themeColor="text1"/>
          <w:lang w:eastAsia="zh-CN"/>
          <w14:textFill>
            <w14:solidFill>
              <w14:schemeClr w14:val="tx1"/>
            </w14:solidFill>
          </w14:textFill>
        </w:rPr>
      </w:pPr>
    </w:p>
    <w:p w14:paraId="03D48A5A">
      <w:pPr>
        <w:spacing w:line="241" w:lineRule="auto"/>
        <w:rPr>
          <w:color w:val="000000" w:themeColor="text1"/>
          <w:lang w:eastAsia="zh-CN"/>
          <w14:textFill>
            <w14:solidFill>
              <w14:schemeClr w14:val="tx1"/>
            </w14:solidFill>
          </w14:textFill>
        </w:rPr>
      </w:pPr>
    </w:p>
    <w:p w14:paraId="0BCC3EF9">
      <w:pPr>
        <w:spacing w:line="241" w:lineRule="auto"/>
        <w:rPr>
          <w:color w:val="000000" w:themeColor="text1"/>
          <w:lang w:eastAsia="zh-CN"/>
          <w14:textFill>
            <w14:solidFill>
              <w14:schemeClr w14:val="tx1"/>
            </w14:solidFill>
          </w14:textFill>
        </w:rPr>
      </w:pPr>
    </w:p>
    <w:p w14:paraId="35989CCC">
      <w:pPr>
        <w:spacing w:line="241" w:lineRule="auto"/>
        <w:rPr>
          <w:color w:val="000000" w:themeColor="text1"/>
          <w:lang w:eastAsia="zh-CN"/>
          <w14:textFill>
            <w14:solidFill>
              <w14:schemeClr w14:val="tx1"/>
            </w14:solidFill>
          </w14:textFill>
        </w:rPr>
      </w:pPr>
    </w:p>
    <w:p w14:paraId="3AC40EF0">
      <w:pPr>
        <w:spacing w:line="241" w:lineRule="auto"/>
        <w:rPr>
          <w:color w:val="000000" w:themeColor="text1"/>
          <w:lang w:eastAsia="zh-CN"/>
          <w14:textFill>
            <w14:solidFill>
              <w14:schemeClr w14:val="tx1"/>
            </w14:solidFill>
          </w14:textFill>
        </w:rPr>
      </w:pPr>
    </w:p>
    <w:p w14:paraId="0E7DEE86">
      <w:pPr>
        <w:spacing w:line="241" w:lineRule="auto"/>
        <w:rPr>
          <w:color w:val="000000" w:themeColor="text1"/>
          <w:lang w:eastAsia="zh-CN"/>
          <w14:textFill>
            <w14:solidFill>
              <w14:schemeClr w14:val="tx1"/>
            </w14:solidFill>
          </w14:textFill>
        </w:rPr>
      </w:pPr>
    </w:p>
    <w:p w14:paraId="10343C49">
      <w:pPr>
        <w:spacing w:line="241" w:lineRule="auto"/>
        <w:rPr>
          <w:color w:val="000000" w:themeColor="text1"/>
          <w:lang w:eastAsia="zh-CN"/>
          <w14:textFill>
            <w14:solidFill>
              <w14:schemeClr w14:val="tx1"/>
            </w14:solidFill>
          </w14:textFill>
        </w:rPr>
      </w:pPr>
    </w:p>
    <w:p w14:paraId="3EF97970">
      <w:pPr>
        <w:spacing w:line="241" w:lineRule="auto"/>
        <w:rPr>
          <w:color w:val="000000" w:themeColor="text1"/>
          <w:lang w:eastAsia="zh-CN"/>
          <w14:textFill>
            <w14:solidFill>
              <w14:schemeClr w14:val="tx1"/>
            </w14:solidFill>
          </w14:textFill>
        </w:rPr>
      </w:pPr>
    </w:p>
    <w:p w14:paraId="03B48B04">
      <w:pPr>
        <w:spacing w:line="241" w:lineRule="auto"/>
        <w:rPr>
          <w:color w:val="000000" w:themeColor="text1"/>
          <w:lang w:eastAsia="zh-CN"/>
          <w14:textFill>
            <w14:solidFill>
              <w14:schemeClr w14:val="tx1"/>
            </w14:solidFill>
          </w14:textFill>
        </w:rPr>
      </w:pPr>
    </w:p>
    <w:p w14:paraId="4045DD50">
      <w:pPr>
        <w:spacing w:line="241" w:lineRule="auto"/>
        <w:rPr>
          <w:color w:val="000000" w:themeColor="text1"/>
          <w:lang w:eastAsia="zh-CN"/>
          <w14:textFill>
            <w14:solidFill>
              <w14:schemeClr w14:val="tx1"/>
            </w14:solidFill>
          </w14:textFill>
        </w:rPr>
      </w:pPr>
    </w:p>
    <w:p w14:paraId="53481D21">
      <w:pPr>
        <w:spacing w:line="241" w:lineRule="auto"/>
        <w:rPr>
          <w:color w:val="000000" w:themeColor="text1"/>
          <w:lang w:eastAsia="zh-CN"/>
          <w14:textFill>
            <w14:solidFill>
              <w14:schemeClr w14:val="tx1"/>
            </w14:solidFill>
          </w14:textFill>
        </w:rPr>
      </w:pPr>
    </w:p>
    <w:p w14:paraId="10925761">
      <w:pPr>
        <w:spacing w:line="241" w:lineRule="auto"/>
        <w:rPr>
          <w:color w:val="000000" w:themeColor="text1"/>
          <w:lang w:eastAsia="zh-CN"/>
          <w14:textFill>
            <w14:solidFill>
              <w14:schemeClr w14:val="tx1"/>
            </w14:solidFill>
          </w14:textFill>
        </w:rPr>
      </w:pPr>
    </w:p>
    <w:p w14:paraId="592ED64A">
      <w:pPr>
        <w:spacing w:line="241" w:lineRule="auto"/>
        <w:rPr>
          <w:color w:val="000000" w:themeColor="text1"/>
          <w:lang w:eastAsia="zh-CN"/>
          <w14:textFill>
            <w14:solidFill>
              <w14:schemeClr w14:val="tx1"/>
            </w14:solidFill>
          </w14:textFill>
        </w:rPr>
      </w:pPr>
    </w:p>
    <w:p w14:paraId="74DFBB9B">
      <w:pPr>
        <w:spacing w:line="241" w:lineRule="auto"/>
        <w:rPr>
          <w:color w:val="000000" w:themeColor="text1"/>
          <w:lang w:eastAsia="zh-CN"/>
          <w14:textFill>
            <w14:solidFill>
              <w14:schemeClr w14:val="tx1"/>
            </w14:solidFill>
          </w14:textFill>
        </w:rPr>
      </w:pPr>
    </w:p>
    <w:p w14:paraId="462D2AA3">
      <w:pPr>
        <w:spacing w:line="242" w:lineRule="auto"/>
        <w:rPr>
          <w:color w:val="000000" w:themeColor="text1"/>
          <w:lang w:eastAsia="zh-CN"/>
          <w14:textFill>
            <w14:solidFill>
              <w14:schemeClr w14:val="tx1"/>
            </w14:solidFill>
          </w14:textFill>
        </w:rPr>
      </w:pPr>
    </w:p>
    <w:p w14:paraId="4DC97679">
      <w:pPr>
        <w:spacing w:line="242" w:lineRule="auto"/>
        <w:rPr>
          <w:color w:val="000000" w:themeColor="text1"/>
          <w:lang w:eastAsia="zh-CN"/>
          <w14:textFill>
            <w14:solidFill>
              <w14:schemeClr w14:val="tx1"/>
            </w14:solidFill>
          </w14:textFill>
        </w:rPr>
      </w:pPr>
    </w:p>
    <w:p w14:paraId="44D2CFD5">
      <w:pPr>
        <w:spacing w:line="242" w:lineRule="auto"/>
        <w:rPr>
          <w:color w:val="000000" w:themeColor="text1"/>
          <w:lang w:eastAsia="zh-CN"/>
          <w14:textFill>
            <w14:solidFill>
              <w14:schemeClr w14:val="tx1"/>
            </w14:solidFill>
          </w14:textFill>
        </w:rPr>
      </w:pPr>
    </w:p>
    <w:p w14:paraId="667BE9FB">
      <w:pPr>
        <w:spacing w:line="242" w:lineRule="auto"/>
        <w:rPr>
          <w:color w:val="000000" w:themeColor="text1"/>
          <w:lang w:eastAsia="zh-CN"/>
          <w14:textFill>
            <w14:solidFill>
              <w14:schemeClr w14:val="tx1"/>
            </w14:solidFill>
          </w14:textFill>
        </w:rPr>
      </w:pPr>
    </w:p>
    <w:p w14:paraId="3ACC2697">
      <w:pPr>
        <w:spacing w:line="242" w:lineRule="auto"/>
        <w:rPr>
          <w:color w:val="000000" w:themeColor="text1"/>
          <w:lang w:eastAsia="zh-CN"/>
          <w14:textFill>
            <w14:solidFill>
              <w14:schemeClr w14:val="tx1"/>
            </w14:solidFill>
          </w14:textFill>
        </w:rPr>
      </w:pPr>
    </w:p>
    <w:p w14:paraId="44F1319E">
      <w:pPr>
        <w:kinsoku/>
        <w:autoSpaceDE/>
        <w:autoSpaceDN/>
        <w:adjustRightInd/>
        <w:snapToGrid/>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br w:type="page"/>
      </w:r>
    </w:p>
    <w:p w14:paraId="0FE31BBD">
      <w:pPr>
        <w:spacing w:line="242" w:lineRule="auto"/>
        <w:rPr>
          <w:color w:val="000000" w:themeColor="text1"/>
          <w:lang w:eastAsia="zh-CN"/>
          <w14:textFill>
            <w14:solidFill>
              <w14:schemeClr w14:val="tx1"/>
            </w14:solidFill>
          </w14:textFill>
        </w:rPr>
      </w:pPr>
    </w:p>
    <w:p w14:paraId="74094E2A">
      <w:pPr>
        <w:pStyle w:val="2"/>
        <w:spacing w:before="78" w:line="220" w:lineRule="auto"/>
        <w:rPr>
          <w:rFonts w:hint="eastAsia"/>
          <w:color w:val="000000" w:themeColor="text1"/>
          <w:sz w:val="24"/>
          <w:szCs w:val="24"/>
          <w:lang w:eastAsia="zh-CN"/>
          <w14:textFill>
            <w14:solidFill>
              <w14:schemeClr w14:val="tx1"/>
            </w14:solidFill>
          </w14:textFill>
        </w:rPr>
      </w:pPr>
      <w:r>
        <w:rPr>
          <w:color w:val="000000" w:themeColor="text1"/>
          <w:spacing w:val="-6"/>
          <w:sz w:val="24"/>
          <w:szCs w:val="24"/>
          <w:lang w:eastAsia="zh-CN"/>
          <w14:textFill>
            <w14:solidFill>
              <w14:schemeClr w14:val="tx1"/>
            </w14:solidFill>
          </w14:textFill>
        </w:rPr>
        <w:t>格式</w:t>
      </w:r>
      <w:r>
        <w:rPr>
          <w:color w:val="000000" w:themeColor="text1"/>
          <w:spacing w:val="-33"/>
          <w:sz w:val="24"/>
          <w:szCs w:val="24"/>
          <w:lang w:eastAsia="zh-CN"/>
          <w14:textFill>
            <w14:solidFill>
              <w14:schemeClr w14:val="tx1"/>
            </w14:solidFill>
          </w14:textFill>
        </w:rPr>
        <w:t xml:space="preserve"> </w:t>
      </w:r>
      <w:r>
        <w:rPr>
          <w:color w:val="000000" w:themeColor="text1"/>
          <w:spacing w:val="-6"/>
          <w:sz w:val="24"/>
          <w:szCs w:val="24"/>
          <w:lang w:eastAsia="zh-CN"/>
          <w14:textFill>
            <w14:solidFill>
              <w14:schemeClr w14:val="tx1"/>
            </w14:solidFill>
          </w14:textFill>
        </w:rPr>
        <w:t>11</w:t>
      </w:r>
    </w:p>
    <w:p w14:paraId="2408A44F">
      <w:pPr>
        <w:pStyle w:val="2"/>
        <w:spacing w:before="131" w:line="219" w:lineRule="auto"/>
        <w:ind w:left="2679"/>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Outline w14:w="5092" w14:cap="flat" w14:cmpd="sng" w14:algn="ctr">
            <w14:solidFill>
              <w14:srgbClr w14:val="000000"/>
            </w14:solidFill>
            <w14:prstDash w14:val="solid"/>
            <w14:miter w14:val="0"/>
          </w14:textOutline>
          <w14:textFill>
            <w14:solidFill>
              <w14:schemeClr w14:val="tx1"/>
            </w14:solidFill>
          </w14:textFill>
        </w:rPr>
        <w:t>政府采购供应商诚信承诺书</w:t>
      </w:r>
    </w:p>
    <w:p w14:paraId="7A9438B2">
      <w:pPr>
        <w:spacing w:line="383" w:lineRule="auto"/>
        <w:rPr>
          <w:color w:val="000000" w:themeColor="text1"/>
          <w:lang w:eastAsia="zh-CN"/>
          <w14:textFill>
            <w14:solidFill>
              <w14:schemeClr w14:val="tx1"/>
            </w14:solidFill>
          </w14:textFill>
        </w:rPr>
      </w:pPr>
    </w:p>
    <w:p w14:paraId="2350083D">
      <w:pPr>
        <w:pStyle w:val="2"/>
        <w:spacing w:before="78" w:line="274" w:lineRule="auto"/>
        <w:ind w:firstLine="721"/>
        <w:jc w:val="both"/>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我公司自愿参与政府采购活动，严格遵守《中华人民共和国政府采购法》等</w:t>
      </w:r>
      <w:r>
        <w:rPr>
          <w:color w:val="000000" w:themeColor="text1"/>
          <w:spacing w:val="5"/>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相关法律法规的规定，</w:t>
      </w:r>
      <w:r>
        <w:rPr>
          <w:color w:val="000000" w:themeColor="text1"/>
          <w:spacing w:val="72"/>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坚守公平竞争，并无条件地遵守采购活动的各项规</w:t>
      </w:r>
      <w:r>
        <w:rPr>
          <w:color w:val="000000" w:themeColor="text1"/>
          <w:spacing w:val="-4"/>
          <w:sz w:val="24"/>
          <w:szCs w:val="24"/>
          <w:lang w:eastAsia="zh-CN"/>
          <w14:textFill>
            <w14:solidFill>
              <w14:schemeClr w14:val="tx1"/>
            </w14:solidFill>
          </w14:textFill>
        </w:rPr>
        <w:t>定，我们</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郑重承诺： 如果在政府采购招标活动中有以下情形的,愿接受政府采</w:t>
      </w:r>
      <w:r>
        <w:rPr>
          <w:color w:val="000000" w:themeColor="text1"/>
          <w:spacing w:val="-5"/>
          <w:sz w:val="24"/>
          <w:szCs w:val="24"/>
          <w:lang w:eastAsia="zh-CN"/>
          <w14:textFill>
            <w14:solidFill>
              <w14:schemeClr w14:val="tx1"/>
            </w14:solidFill>
          </w14:textFill>
        </w:rPr>
        <w:t>购监管部门给予</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相关处罚并承担法律责任。</w:t>
      </w:r>
    </w:p>
    <w:p w14:paraId="5058E480">
      <w:pPr>
        <w:pStyle w:val="2"/>
        <w:spacing w:before="94" w:line="219"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（一）提供虚假材料谋取中标</w:t>
      </w:r>
      <w:r>
        <w:rPr>
          <w:color w:val="000000" w:themeColor="text1"/>
          <w:spacing w:val="-6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w:t>
      </w:r>
    </w:p>
    <w:p w14:paraId="7D42E241">
      <w:pPr>
        <w:pStyle w:val="2"/>
        <w:spacing w:before="94" w:line="382" w:lineRule="exact"/>
        <w:ind w:left="6"/>
        <w:rPr>
          <w:rFonts w:hint="eastAsia"/>
          <w:color w:val="000000" w:themeColor="text1"/>
          <w:sz w:val="24"/>
          <w:szCs w:val="24"/>
          <w:lang w:eastAsia="zh-CN"/>
          <w14:textFill>
            <w14:solidFill>
              <w14:schemeClr w14:val="tx1"/>
            </w14:solidFill>
          </w14:textFill>
        </w:rPr>
      </w:pPr>
      <w:r>
        <w:rPr>
          <w:color w:val="000000" w:themeColor="text1"/>
          <w:spacing w:val="-2"/>
          <w:position w:val="10"/>
          <w:sz w:val="24"/>
          <w:szCs w:val="24"/>
          <w:lang w:eastAsia="zh-CN"/>
          <w14:textFill>
            <w14:solidFill>
              <w14:schemeClr w14:val="tx1"/>
            </w14:solidFill>
          </w14:textFill>
        </w:rPr>
        <w:t>（二）采取不正当手段诋毁、排挤其他供应商</w:t>
      </w:r>
      <w:r>
        <w:rPr>
          <w:color w:val="000000" w:themeColor="text1"/>
          <w:spacing w:val="-47"/>
          <w:position w:val="10"/>
          <w:sz w:val="24"/>
          <w:szCs w:val="24"/>
          <w:lang w:eastAsia="zh-CN"/>
          <w14:textFill>
            <w14:solidFill>
              <w14:schemeClr w14:val="tx1"/>
            </w14:solidFill>
          </w14:textFill>
        </w:rPr>
        <w:t xml:space="preserve"> </w:t>
      </w:r>
      <w:r>
        <w:rPr>
          <w:color w:val="000000" w:themeColor="text1"/>
          <w:spacing w:val="-2"/>
          <w:position w:val="10"/>
          <w:sz w:val="24"/>
          <w:szCs w:val="24"/>
          <w:lang w:eastAsia="zh-CN"/>
          <w14:textFill>
            <w14:solidFill>
              <w14:schemeClr w14:val="tx1"/>
            </w14:solidFill>
          </w14:textFill>
        </w:rPr>
        <w:t>;</w:t>
      </w:r>
    </w:p>
    <w:p w14:paraId="09EEDD10">
      <w:pPr>
        <w:pStyle w:val="2"/>
        <w:spacing w:before="1" w:line="218"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（三）与招标采购单位、其他</w:t>
      </w:r>
      <w:r>
        <w:rPr>
          <w:rFonts w:hint="eastAsia"/>
          <w:color w:val="000000" w:themeColor="text1"/>
          <w:spacing w:val="-2"/>
          <w:sz w:val="24"/>
          <w:szCs w:val="24"/>
          <w:lang w:eastAsia="zh-CN"/>
          <w14:textFill>
            <w14:solidFill>
              <w14:schemeClr w14:val="tx1"/>
            </w14:solidFill>
          </w14:textFill>
        </w:rPr>
        <w:t>供应商</w:t>
      </w:r>
      <w:r>
        <w:rPr>
          <w:color w:val="000000" w:themeColor="text1"/>
          <w:spacing w:val="-2"/>
          <w:sz w:val="24"/>
          <w:szCs w:val="24"/>
          <w:lang w:eastAsia="zh-CN"/>
          <w14:textFill>
            <w14:solidFill>
              <w14:schemeClr w14:val="tx1"/>
            </w14:solidFill>
          </w14:textFill>
        </w:rPr>
        <w:t>恶意串通</w:t>
      </w:r>
      <w:r>
        <w:rPr>
          <w:color w:val="000000" w:themeColor="text1"/>
          <w:spacing w:val="-47"/>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w:t>
      </w:r>
    </w:p>
    <w:p w14:paraId="2BA3759F">
      <w:pPr>
        <w:pStyle w:val="2"/>
        <w:spacing w:before="95" w:line="219"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（四）向招标采购单位或提供其他不正当利益</w:t>
      </w:r>
      <w:r>
        <w:rPr>
          <w:color w:val="000000" w:themeColor="text1"/>
          <w:spacing w:val="-47"/>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w:t>
      </w:r>
    </w:p>
    <w:p w14:paraId="38E42130">
      <w:pPr>
        <w:pStyle w:val="2"/>
        <w:spacing w:before="95" w:line="256" w:lineRule="auto"/>
        <w:ind w:right="13" w:firstLine="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（五）在招标过程中与招标采购单位进行协商谈判、不按</w:t>
      </w:r>
      <w:r>
        <w:rPr>
          <w:color w:val="000000" w:themeColor="text1"/>
          <w:spacing w:val="1"/>
          <w:sz w:val="24"/>
          <w:szCs w:val="24"/>
          <w:lang w:eastAsia="zh-CN"/>
          <w14:textFill>
            <w14:solidFill>
              <w14:schemeClr w14:val="tx1"/>
            </w14:solidFill>
          </w14:textFill>
        </w:rPr>
        <w:t>照招标文件和投标文件订</w:t>
      </w:r>
      <w:r>
        <w:rPr>
          <w:color w:val="000000" w:themeColor="text1"/>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立合同，或者与采购人另立背离合同实质性内容协议</w:t>
      </w:r>
      <w:r>
        <w:rPr>
          <w:color w:val="000000" w:themeColor="text1"/>
          <w:spacing w:val="-58"/>
          <w:sz w:val="24"/>
          <w:szCs w:val="24"/>
          <w:lang w:eastAsia="zh-CN"/>
          <w14:textFill>
            <w14:solidFill>
              <w14:schemeClr w14:val="tx1"/>
            </w14:solidFill>
          </w14:textFill>
        </w:rPr>
        <w:t xml:space="preserve"> </w:t>
      </w:r>
      <w:r>
        <w:rPr>
          <w:color w:val="000000" w:themeColor="text1"/>
          <w:spacing w:val="-1"/>
          <w:sz w:val="24"/>
          <w:szCs w:val="24"/>
          <w:lang w:eastAsia="zh-CN"/>
          <w14:textFill>
            <w14:solidFill>
              <w14:schemeClr w14:val="tx1"/>
            </w14:solidFill>
          </w14:textFill>
        </w:rPr>
        <w:t>;</w:t>
      </w:r>
    </w:p>
    <w:p w14:paraId="22DA12C5">
      <w:pPr>
        <w:pStyle w:val="2"/>
        <w:spacing w:before="95" w:line="256" w:lineRule="auto"/>
        <w:ind w:left="3" w:right="19" w:firstLine="2"/>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（六）开标后擅自撤销投标，影响招标继续</w:t>
      </w:r>
      <w:r>
        <w:rPr>
          <w:color w:val="000000" w:themeColor="text1"/>
          <w:spacing w:val="1"/>
          <w:sz w:val="24"/>
          <w:szCs w:val="24"/>
          <w:lang w:eastAsia="zh-CN"/>
          <w14:textFill>
            <w14:solidFill>
              <w14:schemeClr w14:val="tx1"/>
            </w14:solidFill>
          </w14:textFill>
        </w:rPr>
        <w:t>进行的或领取招标文件纳投标保证金后</w:t>
      </w:r>
      <w:r>
        <w:rPr>
          <w:color w:val="000000" w:themeColor="text1"/>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不投标导致废标;</w:t>
      </w:r>
    </w:p>
    <w:p w14:paraId="230ECB5C">
      <w:pPr>
        <w:pStyle w:val="2"/>
        <w:spacing w:before="95" w:line="379" w:lineRule="exact"/>
        <w:ind w:left="6"/>
        <w:rPr>
          <w:rFonts w:hint="eastAsia"/>
          <w:color w:val="000000" w:themeColor="text1"/>
          <w:sz w:val="24"/>
          <w:szCs w:val="24"/>
          <w:lang w:eastAsia="zh-CN"/>
          <w14:textFill>
            <w14:solidFill>
              <w14:schemeClr w14:val="tx1"/>
            </w14:solidFill>
          </w14:textFill>
        </w:rPr>
      </w:pPr>
      <w:r>
        <w:rPr>
          <w:color w:val="000000" w:themeColor="text1"/>
          <w:spacing w:val="-1"/>
          <w:position w:val="10"/>
          <w:sz w:val="24"/>
          <w:szCs w:val="24"/>
          <w:lang w:eastAsia="zh-CN"/>
          <w14:textFill>
            <w14:solidFill>
              <w14:schemeClr w14:val="tx1"/>
            </w14:solidFill>
          </w14:textFill>
        </w:rPr>
        <w:t>（七）中标后无正当理由，在规定时间内不</w:t>
      </w:r>
      <w:r>
        <w:rPr>
          <w:color w:val="000000" w:themeColor="text1"/>
          <w:spacing w:val="-2"/>
          <w:position w:val="10"/>
          <w:sz w:val="24"/>
          <w:szCs w:val="24"/>
          <w:lang w:eastAsia="zh-CN"/>
          <w14:textFill>
            <w14:solidFill>
              <w14:schemeClr w14:val="tx1"/>
            </w14:solidFill>
          </w14:textFill>
        </w:rPr>
        <w:t>与采购单位签订合同</w:t>
      </w:r>
      <w:r>
        <w:rPr>
          <w:color w:val="000000" w:themeColor="text1"/>
          <w:spacing w:val="-50"/>
          <w:position w:val="10"/>
          <w:sz w:val="24"/>
          <w:szCs w:val="24"/>
          <w:lang w:eastAsia="zh-CN"/>
          <w14:textFill>
            <w14:solidFill>
              <w14:schemeClr w14:val="tx1"/>
            </w14:solidFill>
          </w14:textFill>
        </w:rPr>
        <w:t xml:space="preserve"> </w:t>
      </w:r>
      <w:r>
        <w:rPr>
          <w:color w:val="000000" w:themeColor="text1"/>
          <w:spacing w:val="-2"/>
          <w:position w:val="10"/>
          <w:sz w:val="24"/>
          <w:szCs w:val="24"/>
          <w:lang w:eastAsia="zh-CN"/>
          <w14:textFill>
            <w14:solidFill>
              <w14:schemeClr w14:val="tx1"/>
            </w14:solidFill>
          </w14:textFill>
        </w:rPr>
        <w:t>;</w:t>
      </w:r>
    </w:p>
    <w:p w14:paraId="099C6051">
      <w:pPr>
        <w:pStyle w:val="2"/>
        <w:spacing w:before="1" w:line="219"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（八）将中标项目转让给他人或非法分包他人</w:t>
      </w:r>
      <w:r>
        <w:rPr>
          <w:color w:val="000000" w:themeColor="text1"/>
          <w:spacing w:val="-47"/>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w:t>
      </w:r>
    </w:p>
    <w:p w14:paraId="4F27B960">
      <w:pPr>
        <w:pStyle w:val="2"/>
        <w:spacing w:before="93" w:line="220"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（九）无正当理由，拒绝履行合同义务</w:t>
      </w:r>
      <w:r>
        <w:rPr>
          <w:color w:val="000000" w:themeColor="text1"/>
          <w:spacing w:val="-53"/>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w:t>
      </w:r>
    </w:p>
    <w:p w14:paraId="41FF6952">
      <w:pPr>
        <w:pStyle w:val="2"/>
        <w:spacing w:before="96" w:line="220" w:lineRule="auto"/>
        <w:ind w:left="6"/>
        <w:rPr>
          <w:rFonts w:hint="eastAsia"/>
          <w:color w:val="000000" w:themeColor="text1"/>
          <w:sz w:val="24"/>
          <w:szCs w:val="24"/>
          <w:lang w:eastAsia="zh-CN"/>
          <w14:textFill>
            <w14:solidFill>
              <w14:schemeClr w14:val="tx1"/>
            </w14:solidFill>
          </w14:textFill>
        </w:rPr>
      </w:pPr>
      <w:r>
        <w:rPr>
          <w:color w:val="000000" w:themeColor="text1"/>
          <w:spacing w:val="-4"/>
          <w:sz w:val="24"/>
          <w:szCs w:val="24"/>
          <w:lang w:eastAsia="zh-CN"/>
          <w14:textFill>
            <w14:solidFill>
              <w14:schemeClr w14:val="tx1"/>
            </w14:solidFill>
          </w14:textFill>
        </w:rPr>
        <w:t>（十）无正当理由放弃中标（成交）项目</w:t>
      </w:r>
      <w:r>
        <w:rPr>
          <w:color w:val="000000" w:themeColor="text1"/>
          <w:spacing w:val="-13"/>
          <w:sz w:val="24"/>
          <w:szCs w:val="24"/>
          <w:lang w:eastAsia="zh-CN"/>
          <w14:textFill>
            <w14:solidFill>
              <w14:schemeClr w14:val="tx1"/>
            </w14:solidFill>
          </w14:textFill>
        </w:rPr>
        <w:t xml:space="preserve"> </w:t>
      </w:r>
      <w:r>
        <w:rPr>
          <w:color w:val="000000" w:themeColor="text1"/>
          <w:spacing w:val="-4"/>
          <w:sz w:val="24"/>
          <w:szCs w:val="24"/>
          <w:lang w:eastAsia="zh-CN"/>
          <w14:textFill>
            <w14:solidFill>
              <w14:schemeClr w14:val="tx1"/>
            </w14:solidFill>
          </w14:textFill>
        </w:rPr>
        <w:t>;</w:t>
      </w:r>
    </w:p>
    <w:p w14:paraId="7E7859A2">
      <w:pPr>
        <w:pStyle w:val="2"/>
        <w:spacing w:before="94" w:line="268" w:lineRule="auto"/>
        <w:ind w:left="2" w:right="1" w:firstLine="3"/>
        <w:jc w:val="both"/>
        <w:rPr>
          <w:rFonts w:hint="eastAsia"/>
          <w:color w:val="000000" w:themeColor="text1"/>
          <w:spacing w:val="3"/>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w:t>
      </w:r>
      <w:r>
        <w:rPr>
          <w:color w:val="000000" w:themeColor="text1"/>
          <w:spacing w:val="2"/>
          <w:sz w:val="24"/>
          <w:szCs w:val="24"/>
          <w14:textFill>
            <w14:solidFill>
              <w14:schemeClr w14:val="tx1"/>
            </w14:solidFill>
          </w14:textFill>
        </w:rPr>
        <w:t>ー</w:t>
      </w:r>
      <w:r>
        <w:rPr>
          <w:color w:val="000000" w:themeColor="text1"/>
          <w:spacing w:val="2"/>
          <w:sz w:val="24"/>
          <w:szCs w:val="24"/>
          <w:lang w:eastAsia="zh-CN"/>
          <w14:textFill>
            <w14:solidFill>
              <w14:schemeClr w14:val="tx1"/>
            </w14:solidFill>
          </w14:textFill>
        </w:rPr>
        <w:t>) 擅自与采购人串通或接受采购人要求，在履约合同中</w:t>
      </w:r>
      <w:r>
        <w:rPr>
          <w:color w:val="000000" w:themeColor="text1"/>
          <w:spacing w:val="1"/>
          <w:sz w:val="24"/>
          <w:szCs w:val="24"/>
          <w:lang w:eastAsia="zh-CN"/>
          <w14:textFill>
            <w14:solidFill>
              <w14:schemeClr w14:val="tx1"/>
            </w14:solidFill>
          </w14:textFill>
        </w:rPr>
        <w:t>通过减少货物数量，</w:t>
      </w:r>
      <w:r>
        <w:rPr>
          <w:color w:val="000000" w:themeColor="text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更换品牌、降低配置、技术要求、质量和服务标准等，却仍按原合同进行虚假验收</w:t>
      </w:r>
      <w:r>
        <w:rPr>
          <w:color w:val="000000" w:themeColor="text1"/>
          <w:spacing w:val="5"/>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或终止政府采购合同;</w:t>
      </w:r>
    </w:p>
    <w:p w14:paraId="161E7E9A">
      <w:pPr>
        <w:pStyle w:val="2"/>
        <w:spacing w:before="78" w:line="218"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（十二）与采购人串通，对尚未履约完毕的采购项目出具</w:t>
      </w:r>
      <w:r>
        <w:rPr>
          <w:color w:val="000000" w:themeColor="text1"/>
          <w:spacing w:val="-3"/>
          <w:sz w:val="24"/>
          <w:szCs w:val="24"/>
          <w:lang w:eastAsia="zh-CN"/>
          <w14:textFill>
            <w14:solidFill>
              <w14:schemeClr w14:val="tx1"/>
            </w14:solidFill>
          </w14:textFill>
        </w:rPr>
        <w:t>虚假验收报告；</w:t>
      </w:r>
    </w:p>
    <w:p w14:paraId="2AEB8C99">
      <w:pPr>
        <w:pStyle w:val="2"/>
        <w:spacing w:before="95" w:line="256" w:lineRule="auto"/>
        <w:ind w:firstLine="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（十三）无不可抗力因素，拒绝提供售后服务、售后服务态度恶</w:t>
      </w:r>
      <w:r>
        <w:rPr>
          <w:color w:val="000000" w:themeColor="text1"/>
          <w:spacing w:val="1"/>
          <w:sz w:val="24"/>
          <w:szCs w:val="24"/>
          <w:lang w:eastAsia="zh-CN"/>
          <w14:textFill>
            <w14:solidFill>
              <w14:schemeClr w14:val="tx1"/>
            </w14:solidFill>
          </w14:textFill>
        </w:rPr>
        <w:t>劣、故意提高维修</w:t>
      </w:r>
      <w:r>
        <w:rPr>
          <w:color w:val="000000" w:themeColor="text1"/>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配件价格（高于市场平均价</w:t>
      </w:r>
      <w:r>
        <w:rPr>
          <w:color w:val="000000" w:themeColor="text1"/>
          <w:spacing w:val="-1"/>
          <w:sz w:val="24"/>
          <w:szCs w:val="24"/>
          <w:lang w:eastAsia="zh-CN"/>
          <w14:textFill>
            <w14:solidFill>
              <w14:schemeClr w14:val="tx1"/>
            </w14:solidFill>
          </w14:textFill>
        </w:rPr>
        <w:t>）；</w:t>
      </w:r>
    </w:p>
    <w:p w14:paraId="297D9B55">
      <w:pPr>
        <w:pStyle w:val="2"/>
        <w:spacing w:before="95" w:line="220" w:lineRule="auto"/>
        <w:ind w:left="6"/>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（十四）开标后对招标文件的相关内容再进行质疑；</w:t>
      </w:r>
    </w:p>
    <w:p w14:paraId="52BCC5DF">
      <w:pPr>
        <w:pStyle w:val="2"/>
        <w:spacing w:before="94" w:line="256" w:lineRule="auto"/>
        <w:ind w:left="6" w:right="137"/>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（十五）恶意投诉的行为：投诉经查无实据的、捏造事实或者提供虚假设诉材</w:t>
      </w:r>
      <w:r>
        <w:rPr>
          <w:color w:val="000000" w:themeColor="text1"/>
          <w:spacing w:val="-3"/>
          <w:sz w:val="24"/>
          <w:szCs w:val="24"/>
          <w:lang w:eastAsia="zh-CN"/>
          <w14:textFill>
            <w14:solidFill>
              <w14:schemeClr w14:val="tx1"/>
            </w14:solidFill>
          </w14:textFill>
        </w:rPr>
        <w:t>料；</w:t>
      </w:r>
      <w:r>
        <w:rPr>
          <w:color w:val="000000" w:themeColor="text1"/>
          <w:sz w:val="24"/>
          <w:szCs w:val="24"/>
          <w:lang w:eastAsia="zh-CN"/>
          <w14:textFill>
            <w14:solidFill>
              <w14:schemeClr w14:val="tx1"/>
            </w14:solidFill>
          </w14:textFill>
        </w:rPr>
        <w:t xml:space="preserve"> </w:t>
      </w:r>
      <w:r>
        <w:rPr>
          <w:color w:val="000000" w:themeColor="text1"/>
          <w:spacing w:val="-3"/>
          <w:sz w:val="24"/>
          <w:szCs w:val="24"/>
          <w:lang w:eastAsia="zh-CN"/>
          <w14:textFill>
            <w14:solidFill>
              <w14:schemeClr w14:val="tx1"/>
            </w14:solidFill>
          </w14:textFill>
        </w:rPr>
        <w:t>（十六）拒绝有关部门监督检查或者提供虚假情况；</w:t>
      </w:r>
    </w:p>
    <w:p w14:paraId="2EFFEC7B">
      <w:pPr>
        <w:pStyle w:val="2"/>
        <w:spacing w:before="94" w:line="219" w:lineRule="auto"/>
        <w:ind w:left="6"/>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（十七）政府采购监管部门认定的其他政府采购活动中的不诚信行为。</w:t>
      </w:r>
    </w:p>
    <w:p w14:paraId="2B1FF6D0">
      <w:pPr>
        <w:spacing w:line="395" w:lineRule="auto"/>
        <w:rPr>
          <w:color w:val="000000" w:themeColor="text1"/>
          <w:lang w:eastAsia="zh-CN"/>
          <w14:textFill>
            <w14:solidFill>
              <w14:schemeClr w14:val="tx1"/>
            </w14:solidFill>
          </w14:textFill>
        </w:rPr>
      </w:pPr>
    </w:p>
    <w:p w14:paraId="044C5206">
      <w:pPr>
        <w:pStyle w:val="2"/>
        <w:spacing w:before="78" w:line="380" w:lineRule="exact"/>
        <w:ind w:left="3360"/>
        <w:rPr>
          <w:rFonts w:hint="eastAsia"/>
          <w:color w:val="000000" w:themeColor="text1"/>
          <w:sz w:val="24"/>
          <w:szCs w:val="24"/>
          <w:lang w:eastAsia="zh-CN"/>
          <w14:textFill>
            <w14:solidFill>
              <w14:schemeClr w14:val="tx1"/>
            </w14:solidFill>
          </w14:textFill>
        </w:rPr>
      </w:pPr>
      <w:r>
        <w:rPr>
          <w:color w:val="000000" w:themeColor="text1"/>
          <w:spacing w:val="-3"/>
          <w:position w:val="10"/>
          <w:sz w:val="24"/>
          <w:szCs w:val="24"/>
          <w:lang w:eastAsia="zh-CN"/>
          <w14:textFill>
            <w14:solidFill>
              <w14:schemeClr w14:val="tx1"/>
            </w14:solidFill>
          </w14:textFill>
        </w:rPr>
        <w:t>供应商名称</w:t>
      </w:r>
      <w:r>
        <w:rPr>
          <w:color w:val="000000" w:themeColor="text1"/>
          <w:position w:val="10"/>
          <w:sz w:val="24"/>
          <w:szCs w:val="24"/>
          <w:lang w:eastAsia="zh-CN"/>
          <w14:textFill>
            <w14:solidFill>
              <w14:schemeClr w14:val="tx1"/>
            </w14:solidFill>
          </w14:textFill>
        </w:rPr>
        <w:t>：（</w:t>
      </w:r>
      <w:r>
        <w:rPr>
          <w:color w:val="000000" w:themeColor="text1"/>
          <w:spacing w:val="-3"/>
          <w:position w:val="10"/>
          <w:sz w:val="24"/>
          <w:szCs w:val="24"/>
          <w:lang w:eastAsia="zh-CN"/>
          <w14:textFill>
            <w14:solidFill>
              <w14:schemeClr w14:val="tx1"/>
            </w14:solidFill>
          </w14:textFill>
        </w:rPr>
        <w:t>盖章）</w:t>
      </w:r>
    </w:p>
    <w:p w14:paraId="7EF35617">
      <w:pPr>
        <w:pStyle w:val="2"/>
        <w:spacing w:before="1" w:line="219" w:lineRule="auto"/>
        <w:ind w:left="3361"/>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法定代表人</w:t>
      </w:r>
      <w:r>
        <w:rPr>
          <w:color w:val="000000" w:themeColor="text1"/>
          <w:spacing w:val="-1"/>
          <w:sz w:val="24"/>
          <w:szCs w:val="24"/>
          <w:lang w:eastAsia="zh-CN"/>
          <w14:textFill>
            <w14:solidFill>
              <w14:schemeClr w14:val="tx1"/>
            </w14:solidFill>
          </w14:textFill>
        </w:rPr>
        <w:t>：（</w:t>
      </w:r>
      <w:r>
        <w:rPr>
          <w:color w:val="000000" w:themeColor="text1"/>
          <w:spacing w:val="-3"/>
          <w:sz w:val="24"/>
          <w:szCs w:val="24"/>
          <w:lang w:eastAsia="zh-CN"/>
          <w14:textFill>
            <w14:solidFill>
              <w14:schemeClr w14:val="tx1"/>
            </w14:solidFill>
          </w14:textFill>
        </w:rPr>
        <w:t>签字）</w:t>
      </w:r>
    </w:p>
    <w:p w14:paraId="583AAD1C">
      <w:pPr>
        <w:spacing w:line="394" w:lineRule="auto"/>
        <w:rPr>
          <w:color w:val="000000" w:themeColor="text1"/>
          <w:lang w:eastAsia="zh-CN"/>
          <w14:textFill>
            <w14:solidFill>
              <w14:schemeClr w14:val="tx1"/>
            </w14:solidFill>
          </w14:textFill>
        </w:rPr>
      </w:pPr>
    </w:p>
    <w:p w14:paraId="5E0FF5A5">
      <w:pPr>
        <w:pStyle w:val="2"/>
        <w:spacing w:before="78" w:line="220" w:lineRule="auto"/>
        <w:ind w:left="3401"/>
        <w:rPr>
          <w:rFonts w:hint="eastAsia"/>
          <w:color w:val="000000" w:themeColor="text1"/>
          <w:sz w:val="24"/>
          <w:szCs w:val="24"/>
          <w:lang w:eastAsia="zh-CN"/>
          <w14:textFill>
            <w14:solidFill>
              <w14:schemeClr w14:val="tx1"/>
            </w14:solidFill>
          </w14:textFill>
        </w:rPr>
      </w:pPr>
      <w:r>
        <w:rPr>
          <w:color w:val="000000" w:themeColor="text1"/>
          <w:spacing w:val="-8"/>
          <w:sz w:val="24"/>
          <w:szCs w:val="24"/>
          <w:lang w:eastAsia="zh-CN"/>
          <w14:textFill>
            <w14:solidFill>
              <w14:schemeClr w14:val="tx1"/>
            </w14:solidFill>
          </w14:textFill>
        </w:rPr>
        <w:t>日期：年月日</w:t>
      </w:r>
    </w:p>
    <w:p w14:paraId="6344DD77">
      <w:pPr>
        <w:spacing w:line="265" w:lineRule="auto"/>
        <w:rPr>
          <w:color w:val="000000" w:themeColor="text1"/>
          <w:lang w:eastAsia="zh-CN"/>
          <w14:textFill>
            <w14:solidFill>
              <w14:schemeClr w14:val="tx1"/>
            </w14:solidFill>
          </w14:textFill>
        </w:rPr>
      </w:pPr>
    </w:p>
    <w:p w14:paraId="3D1E886B">
      <w:pPr>
        <w:pStyle w:val="2"/>
        <w:spacing w:before="100" w:line="224" w:lineRule="auto"/>
        <w:ind w:left="686"/>
        <w:outlineLvl w:val="0"/>
        <w:rPr>
          <w:rFonts w:hint="eastAsia"/>
          <w:color w:val="000000" w:themeColor="text1"/>
          <w:spacing w:val="6"/>
          <w:lang w:eastAsia="zh-CN"/>
          <w14:textOutline w14:w="5791" w14:cap="flat" w14:cmpd="sng" w14:algn="ctr">
            <w14:solidFill>
              <w14:srgbClr w14:val="000000"/>
            </w14:solidFill>
            <w14:prstDash w14:val="solid"/>
            <w14:miter w14:val="0"/>
          </w14:textOutline>
          <w14:textFill>
            <w14:solidFill>
              <w14:schemeClr w14:val="tx1"/>
            </w14:solidFill>
          </w14:textFill>
        </w:rPr>
      </w:pPr>
      <w:r>
        <w:rPr>
          <w:rFonts w:hint="eastAsia"/>
          <w:color w:val="000000" w:themeColor="text1"/>
          <w:spacing w:val="6"/>
          <w:lang w:eastAsia="zh-CN"/>
          <w14:textOutline w14:w="5791" w14:cap="flat" w14:cmpd="sng" w14:algn="ctr">
            <w14:solidFill>
              <w14:srgbClr w14:val="000000"/>
            </w14:solidFill>
            <w14:prstDash w14:val="solid"/>
            <w14:miter w14:val="0"/>
          </w14:textOutline>
          <w14:textFill>
            <w14:solidFill>
              <w14:schemeClr w14:val="tx1"/>
            </w14:solidFill>
          </w14:textFill>
        </w:rPr>
        <w:br w:type="page"/>
      </w:r>
    </w:p>
    <w:p w14:paraId="3CD82232">
      <w:pPr>
        <w:pStyle w:val="2"/>
        <w:spacing w:before="100" w:line="223" w:lineRule="auto"/>
        <w:ind w:left="686"/>
        <w:rPr>
          <w:rFonts w:hint="eastAsia"/>
          <w:color w:val="000000" w:themeColor="text1"/>
          <w:spacing w:val="6"/>
          <w:lang w:eastAsia="zh-CN"/>
          <w14:textOutline w14:w="5791" w14:cap="flat" w14:cmpd="sng" w14:algn="ctr">
            <w14:solidFill>
              <w14:srgbClr w14:val="000000"/>
            </w14:solidFill>
            <w14:prstDash w14:val="solid"/>
            <w14:miter w14:val="0"/>
          </w14:textOutline>
          <w14:textFill>
            <w14:solidFill>
              <w14:schemeClr w14:val="tx1"/>
            </w14:solidFill>
          </w14:textFill>
        </w:rPr>
      </w:pPr>
    </w:p>
    <w:p w14:paraId="63F11849">
      <w:pPr>
        <w:pStyle w:val="2"/>
        <w:spacing w:before="100" w:line="224" w:lineRule="auto"/>
        <w:ind w:left="686"/>
        <w:outlineLvl w:val="0"/>
        <w:rPr>
          <w:rFonts w:hint="eastAsia"/>
          <w:color w:val="000000" w:themeColor="text1"/>
          <w:lang w:eastAsia="zh-CN"/>
          <w14:textFill>
            <w14:solidFill>
              <w14:schemeClr w14:val="tx1"/>
            </w14:solidFill>
          </w14:textFill>
        </w:rPr>
      </w:pPr>
      <w:r>
        <w:rPr>
          <w:color w:val="000000" w:themeColor="text1"/>
          <w:spacing w:val="6"/>
          <w:lang w:eastAsia="zh-CN"/>
          <w14:textOutline w14:w="5791" w14:cap="flat" w14:cmpd="sng" w14:algn="ctr">
            <w14:solidFill>
              <w14:srgbClr w14:val="000000"/>
            </w14:solidFill>
            <w14:prstDash w14:val="solid"/>
            <w14:miter w14:val="0"/>
          </w14:textOutline>
          <w14:textFill>
            <w14:solidFill>
              <w14:schemeClr w14:val="tx1"/>
            </w14:solidFill>
          </w14:textFill>
        </w:rPr>
        <w:t>第五章</w:t>
      </w:r>
      <w:r>
        <w:rPr>
          <w:color w:val="000000" w:themeColor="text1"/>
          <w:spacing w:val="6"/>
          <w:lang w:eastAsia="zh-CN"/>
          <w14:textFill>
            <w14:solidFill>
              <w14:schemeClr w14:val="tx1"/>
            </w14:solidFill>
          </w14:textFill>
        </w:rPr>
        <w:t xml:space="preserve">  </w:t>
      </w:r>
      <w:r>
        <w:rPr>
          <w:color w:val="000000" w:themeColor="text1"/>
          <w:spacing w:val="6"/>
          <w:lang w:eastAsia="zh-CN"/>
          <w14:textOutline w14:w="5791" w14:cap="flat" w14:cmpd="sng" w14:algn="ctr">
            <w14:solidFill>
              <w14:srgbClr w14:val="000000"/>
            </w14:solidFill>
            <w14:prstDash w14:val="solid"/>
            <w14:miter w14:val="0"/>
          </w14:textOutline>
          <w14:textFill>
            <w14:solidFill>
              <w14:schemeClr w14:val="tx1"/>
            </w14:solidFill>
          </w14:textFill>
        </w:rPr>
        <w:t>周口市政府采购合同（服务类）标准文本</w:t>
      </w:r>
    </w:p>
    <w:p w14:paraId="333DA49A">
      <w:pPr>
        <w:spacing w:line="306" w:lineRule="auto"/>
        <w:rPr>
          <w:color w:val="000000" w:themeColor="text1"/>
          <w:lang w:eastAsia="zh-CN"/>
          <w14:textFill>
            <w14:solidFill>
              <w14:schemeClr w14:val="tx1"/>
            </w14:solidFill>
          </w14:textFill>
        </w:rPr>
      </w:pPr>
    </w:p>
    <w:p w14:paraId="5EE079FD">
      <w:pPr>
        <w:spacing w:line="306" w:lineRule="auto"/>
        <w:rPr>
          <w:color w:val="000000" w:themeColor="text1"/>
          <w:lang w:eastAsia="zh-CN"/>
          <w14:textFill>
            <w14:solidFill>
              <w14:schemeClr w14:val="tx1"/>
            </w14:solidFill>
          </w14:textFill>
        </w:rPr>
      </w:pPr>
    </w:p>
    <w:p w14:paraId="64B4DB24">
      <w:pPr>
        <w:pStyle w:val="2"/>
        <w:spacing w:before="78" w:line="219" w:lineRule="auto"/>
        <w:ind w:left="179"/>
        <w:rPr>
          <w:rFonts w:hint="eastAsia"/>
          <w:color w:val="000000" w:themeColor="text1"/>
          <w:sz w:val="24"/>
          <w:szCs w:val="24"/>
          <w:lang w:eastAsia="zh-CN"/>
          <w14:textFill>
            <w14:solidFill>
              <w14:schemeClr w14:val="tx1"/>
            </w14:solidFill>
          </w14:textFill>
        </w:rPr>
      </w:pPr>
      <w:r>
        <w:rPr>
          <w:color w:val="000000" w:themeColor="text1"/>
          <w:spacing w:val="-5"/>
          <w:sz w:val="24"/>
          <w:szCs w:val="24"/>
          <w:lang w:eastAsia="zh-CN"/>
          <w14:textFill>
            <w14:solidFill>
              <w14:schemeClr w14:val="tx1"/>
            </w14:solidFill>
          </w14:textFill>
        </w:rPr>
        <w:t>（仅供参考）</w:t>
      </w:r>
    </w:p>
    <w:p w14:paraId="0947D411">
      <w:pPr>
        <w:spacing w:line="246" w:lineRule="auto"/>
        <w:rPr>
          <w:color w:val="000000" w:themeColor="text1"/>
          <w:lang w:eastAsia="zh-CN"/>
          <w14:textFill>
            <w14:solidFill>
              <w14:schemeClr w14:val="tx1"/>
            </w14:solidFill>
          </w14:textFill>
        </w:rPr>
      </w:pPr>
    </w:p>
    <w:p w14:paraId="239F3771">
      <w:pPr>
        <w:spacing w:line="246" w:lineRule="auto"/>
        <w:rPr>
          <w:color w:val="000000" w:themeColor="text1"/>
          <w:lang w:eastAsia="zh-CN"/>
          <w14:textFill>
            <w14:solidFill>
              <w14:schemeClr w14:val="tx1"/>
            </w14:solidFill>
          </w14:textFill>
        </w:rPr>
      </w:pPr>
    </w:p>
    <w:p w14:paraId="2E1EA46C">
      <w:pPr>
        <w:spacing w:line="246" w:lineRule="auto"/>
        <w:rPr>
          <w:color w:val="000000" w:themeColor="text1"/>
          <w:lang w:eastAsia="zh-CN"/>
          <w14:textFill>
            <w14:solidFill>
              <w14:schemeClr w14:val="tx1"/>
            </w14:solidFill>
          </w14:textFill>
        </w:rPr>
      </w:pPr>
    </w:p>
    <w:p w14:paraId="689689D1">
      <w:pPr>
        <w:spacing w:line="246" w:lineRule="auto"/>
        <w:rPr>
          <w:color w:val="000000" w:themeColor="text1"/>
          <w:lang w:eastAsia="zh-CN"/>
          <w14:textFill>
            <w14:solidFill>
              <w14:schemeClr w14:val="tx1"/>
            </w14:solidFill>
          </w14:textFill>
        </w:rPr>
      </w:pPr>
    </w:p>
    <w:p w14:paraId="7231F4CF">
      <w:pPr>
        <w:spacing w:line="246" w:lineRule="auto"/>
        <w:rPr>
          <w:color w:val="000000" w:themeColor="text1"/>
          <w:lang w:eastAsia="zh-CN"/>
          <w14:textFill>
            <w14:solidFill>
              <w14:schemeClr w14:val="tx1"/>
            </w14:solidFill>
          </w14:textFill>
        </w:rPr>
      </w:pPr>
    </w:p>
    <w:p w14:paraId="018999E5">
      <w:pPr>
        <w:spacing w:line="246" w:lineRule="auto"/>
        <w:rPr>
          <w:color w:val="000000" w:themeColor="text1"/>
          <w:lang w:eastAsia="zh-CN"/>
          <w14:textFill>
            <w14:solidFill>
              <w14:schemeClr w14:val="tx1"/>
            </w14:solidFill>
          </w14:textFill>
        </w:rPr>
      </w:pPr>
    </w:p>
    <w:p w14:paraId="16E1A0DD">
      <w:pPr>
        <w:spacing w:line="246" w:lineRule="auto"/>
        <w:rPr>
          <w:color w:val="000000" w:themeColor="text1"/>
          <w:lang w:eastAsia="zh-CN"/>
          <w14:textFill>
            <w14:solidFill>
              <w14:schemeClr w14:val="tx1"/>
            </w14:solidFill>
          </w14:textFill>
        </w:rPr>
      </w:pPr>
    </w:p>
    <w:p w14:paraId="68E4FA60">
      <w:pPr>
        <w:spacing w:line="246" w:lineRule="auto"/>
        <w:rPr>
          <w:color w:val="000000" w:themeColor="text1"/>
          <w:lang w:eastAsia="zh-CN"/>
          <w14:textFill>
            <w14:solidFill>
              <w14:schemeClr w14:val="tx1"/>
            </w14:solidFill>
          </w14:textFill>
        </w:rPr>
      </w:pPr>
    </w:p>
    <w:p w14:paraId="33663424">
      <w:pPr>
        <w:spacing w:line="247" w:lineRule="auto"/>
        <w:rPr>
          <w:color w:val="000000" w:themeColor="text1"/>
          <w:lang w:eastAsia="zh-CN"/>
          <w14:textFill>
            <w14:solidFill>
              <w14:schemeClr w14:val="tx1"/>
            </w14:solidFill>
          </w14:textFill>
        </w:rPr>
      </w:pPr>
    </w:p>
    <w:p w14:paraId="72EB2397">
      <w:pPr>
        <w:spacing w:line="247" w:lineRule="auto"/>
        <w:rPr>
          <w:color w:val="000000" w:themeColor="text1"/>
          <w:lang w:eastAsia="zh-CN"/>
          <w14:textFill>
            <w14:solidFill>
              <w14:schemeClr w14:val="tx1"/>
            </w14:solidFill>
          </w14:textFill>
        </w:rPr>
      </w:pPr>
    </w:p>
    <w:p w14:paraId="41C141E1">
      <w:pPr>
        <w:spacing w:line="247" w:lineRule="auto"/>
        <w:rPr>
          <w:color w:val="000000" w:themeColor="text1"/>
          <w:lang w:eastAsia="zh-CN"/>
          <w14:textFill>
            <w14:solidFill>
              <w14:schemeClr w14:val="tx1"/>
            </w14:solidFill>
          </w14:textFill>
        </w:rPr>
      </w:pPr>
    </w:p>
    <w:p w14:paraId="2E092F7A">
      <w:pPr>
        <w:spacing w:line="247" w:lineRule="auto"/>
        <w:rPr>
          <w:color w:val="000000" w:themeColor="text1"/>
          <w:lang w:eastAsia="zh-CN"/>
          <w14:textFill>
            <w14:solidFill>
              <w14:schemeClr w14:val="tx1"/>
            </w14:solidFill>
          </w14:textFill>
        </w:rPr>
      </w:pPr>
    </w:p>
    <w:p w14:paraId="316F33E3">
      <w:pPr>
        <w:spacing w:line="247" w:lineRule="auto"/>
        <w:rPr>
          <w:color w:val="000000" w:themeColor="text1"/>
          <w:lang w:eastAsia="zh-CN"/>
          <w14:textFill>
            <w14:solidFill>
              <w14:schemeClr w14:val="tx1"/>
            </w14:solidFill>
          </w14:textFill>
        </w:rPr>
      </w:pPr>
    </w:p>
    <w:p w14:paraId="122659C5">
      <w:pPr>
        <w:spacing w:line="247" w:lineRule="auto"/>
        <w:rPr>
          <w:color w:val="000000" w:themeColor="text1"/>
          <w:lang w:eastAsia="zh-CN"/>
          <w14:textFill>
            <w14:solidFill>
              <w14:schemeClr w14:val="tx1"/>
            </w14:solidFill>
          </w14:textFill>
        </w:rPr>
      </w:pPr>
    </w:p>
    <w:p w14:paraId="644E86EC">
      <w:pPr>
        <w:spacing w:line="247" w:lineRule="auto"/>
        <w:rPr>
          <w:color w:val="000000" w:themeColor="text1"/>
          <w:lang w:eastAsia="zh-CN"/>
          <w14:textFill>
            <w14:solidFill>
              <w14:schemeClr w14:val="tx1"/>
            </w14:solidFill>
          </w14:textFill>
        </w:rPr>
      </w:pPr>
    </w:p>
    <w:p w14:paraId="339AF9F4">
      <w:pPr>
        <w:spacing w:line="247" w:lineRule="auto"/>
        <w:rPr>
          <w:color w:val="000000" w:themeColor="text1"/>
          <w:lang w:eastAsia="zh-CN"/>
          <w14:textFill>
            <w14:solidFill>
              <w14:schemeClr w14:val="tx1"/>
            </w14:solidFill>
          </w14:textFill>
        </w:rPr>
      </w:pPr>
    </w:p>
    <w:p w14:paraId="5B73E6E5">
      <w:pPr>
        <w:spacing w:line="247" w:lineRule="auto"/>
        <w:rPr>
          <w:color w:val="000000" w:themeColor="text1"/>
          <w:lang w:eastAsia="zh-CN"/>
          <w14:textFill>
            <w14:solidFill>
              <w14:schemeClr w14:val="tx1"/>
            </w14:solidFill>
          </w14:textFill>
        </w:rPr>
      </w:pPr>
    </w:p>
    <w:p w14:paraId="086DD68E">
      <w:pPr>
        <w:spacing w:line="247" w:lineRule="auto"/>
        <w:rPr>
          <w:color w:val="000000" w:themeColor="text1"/>
          <w:lang w:eastAsia="zh-CN"/>
          <w14:textFill>
            <w14:solidFill>
              <w14:schemeClr w14:val="tx1"/>
            </w14:solidFill>
          </w14:textFill>
        </w:rPr>
      </w:pPr>
    </w:p>
    <w:p w14:paraId="78CCC69F">
      <w:pPr>
        <w:pStyle w:val="2"/>
        <w:spacing w:before="97" w:line="624" w:lineRule="exact"/>
        <w:ind w:left="413"/>
        <w:rPr>
          <w:rFonts w:hint="eastAsia"/>
          <w:color w:val="000000" w:themeColor="text1"/>
          <w:sz w:val="30"/>
          <w:szCs w:val="30"/>
          <w:lang w:eastAsia="zh-CN"/>
          <w14:textFill>
            <w14:solidFill>
              <w14:schemeClr w14:val="tx1"/>
            </w14:solidFill>
          </w14:textFill>
        </w:rPr>
      </w:pPr>
      <w:r>
        <w:rPr>
          <w:color w:val="000000" w:themeColor="text1"/>
          <w:spacing w:val="-8"/>
          <w:position w:val="24"/>
          <w:sz w:val="30"/>
          <w:szCs w:val="30"/>
          <w:lang w:eastAsia="zh-CN"/>
          <w14:textFill>
            <w14:solidFill>
              <w14:schemeClr w14:val="tx1"/>
            </w14:solidFill>
          </w14:textFill>
        </w:rPr>
        <w:t>政府采购项目名称：</w:t>
      </w:r>
    </w:p>
    <w:p w14:paraId="62ECB513">
      <w:pPr>
        <w:pStyle w:val="2"/>
        <w:spacing w:before="1" w:line="218" w:lineRule="auto"/>
        <w:ind w:left="413"/>
        <w:rPr>
          <w:rFonts w:hint="eastAsia"/>
          <w:color w:val="000000" w:themeColor="text1"/>
          <w:sz w:val="30"/>
          <w:szCs w:val="30"/>
          <w:lang w:eastAsia="zh-CN"/>
          <w14:textFill>
            <w14:solidFill>
              <w14:schemeClr w14:val="tx1"/>
            </w14:solidFill>
          </w14:textFill>
        </w:rPr>
      </w:pPr>
      <w:r>
        <w:rPr>
          <w:color w:val="000000" w:themeColor="text1"/>
          <w:spacing w:val="-8"/>
          <w:sz w:val="30"/>
          <w:szCs w:val="30"/>
          <w:lang w:eastAsia="zh-CN"/>
          <w14:textFill>
            <w14:solidFill>
              <w14:schemeClr w14:val="tx1"/>
            </w14:solidFill>
          </w14:textFill>
        </w:rPr>
        <w:t>政府采购项目编号：</w:t>
      </w:r>
    </w:p>
    <w:p w14:paraId="2DEB88B9">
      <w:pPr>
        <w:pStyle w:val="2"/>
        <w:spacing w:before="269" w:line="219" w:lineRule="auto"/>
        <w:ind w:left="413"/>
        <w:rPr>
          <w:rFonts w:hint="eastAsia"/>
          <w:color w:val="000000" w:themeColor="text1"/>
          <w:sz w:val="30"/>
          <w:szCs w:val="30"/>
          <w:lang w:eastAsia="zh-CN"/>
          <w14:textFill>
            <w14:solidFill>
              <w14:schemeClr w14:val="tx1"/>
            </w14:solidFill>
          </w14:textFill>
        </w:rPr>
      </w:pPr>
      <w:r>
        <w:rPr>
          <w:color w:val="000000" w:themeColor="text1"/>
          <w:spacing w:val="-16"/>
          <w:sz w:val="30"/>
          <w:szCs w:val="30"/>
          <w:lang w:eastAsia="zh-CN"/>
          <w14:textFill>
            <w14:solidFill>
              <w14:schemeClr w14:val="tx1"/>
            </w14:solidFill>
          </w14:textFill>
        </w:rPr>
        <w:t>采</w:t>
      </w:r>
      <w:r>
        <w:rPr>
          <w:color w:val="000000" w:themeColor="text1"/>
          <w:spacing w:val="2"/>
          <w:sz w:val="30"/>
          <w:szCs w:val="30"/>
          <w:lang w:eastAsia="zh-CN"/>
          <w14:textFill>
            <w14:solidFill>
              <w14:schemeClr w14:val="tx1"/>
            </w14:solidFill>
          </w14:textFill>
        </w:rPr>
        <w:t xml:space="preserve">      </w:t>
      </w:r>
      <w:r>
        <w:rPr>
          <w:color w:val="000000" w:themeColor="text1"/>
          <w:spacing w:val="-16"/>
          <w:sz w:val="30"/>
          <w:szCs w:val="30"/>
          <w:lang w:eastAsia="zh-CN"/>
          <w14:textFill>
            <w14:solidFill>
              <w14:schemeClr w14:val="tx1"/>
            </w14:solidFill>
          </w14:textFill>
        </w:rPr>
        <w:t>购</w:t>
      </w:r>
      <w:r>
        <w:rPr>
          <w:color w:val="000000" w:themeColor="text1"/>
          <w:spacing w:val="3"/>
          <w:sz w:val="30"/>
          <w:szCs w:val="30"/>
          <w:lang w:eastAsia="zh-CN"/>
          <w14:textFill>
            <w14:solidFill>
              <w14:schemeClr w14:val="tx1"/>
            </w14:solidFill>
          </w14:textFill>
        </w:rPr>
        <w:t xml:space="preserve">    </w:t>
      </w:r>
      <w:r>
        <w:rPr>
          <w:color w:val="000000" w:themeColor="text1"/>
          <w:spacing w:val="-16"/>
          <w:sz w:val="30"/>
          <w:szCs w:val="30"/>
          <w:lang w:eastAsia="zh-CN"/>
          <w14:textFill>
            <w14:solidFill>
              <w14:schemeClr w14:val="tx1"/>
            </w14:solidFill>
          </w14:textFill>
        </w:rPr>
        <w:t>人：</w:t>
      </w:r>
    </w:p>
    <w:p w14:paraId="3FE8ED7C">
      <w:pPr>
        <w:pStyle w:val="2"/>
        <w:spacing w:before="268" w:line="219" w:lineRule="auto"/>
        <w:ind w:left="414"/>
        <w:rPr>
          <w:rFonts w:hint="eastAsia"/>
          <w:color w:val="000000" w:themeColor="text1"/>
          <w:sz w:val="30"/>
          <w:szCs w:val="30"/>
          <w:lang w:eastAsia="zh-CN"/>
          <w14:textFill>
            <w14:solidFill>
              <w14:schemeClr w14:val="tx1"/>
            </w14:solidFill>
          </w14:textFill>
        </w:rPr>
      </w:pPr>
      <w:r>
        <w:rPr>
          <w:color w:val="000000" w:themeColor="text1"/>
          <w:spacing w:val="-17"/>
          <w:sz w:val="30"/>
          <w:szCs w:val="30"/>
          <w:lang w:eastAsia="zh-CN"/>
          <w14:textFill>
            <w14:solidFill>
              <w14:schemeClr w14:val="tx1"/>
            </w14:solidFill>
          </w14:textFill>
        </w:rPr>
        <w:t>供</w:t>
      </w:r>
      <w:r>
        <w:rPr>
          <w:color w:val="000000" w:themeColor="text1"/>
          <w:spacing w:val="2"/>
          <w:sz w:val="30"/>
          <w:szCs w:val="30"/>
          <w:lang w:eastAsia="zh-CN"/>
          <w14:textFill>
            <w14:solidFill>
              <w14:schemeClr w14:val="tx1"/>
            </w14:solidFill>
          </w14:textFill>
        </w:rPr>
        <w:t xml:space="preserve">      </w:t>
      </w:r>
      <w:r>
        <w:rPr>
          <w:color w:val="000000" w:themeColor="text1"/>
          <w:spacing w:val="-17"/>
          <w:sz w:val="30"/>
          <w:szCs w:val="30"/>
          <w:lang w:eastAsia="zh-CN"/>
          <w14:textFill>
            <w14:solidFill>
              <w14:schemeClr w14:val="tx1"/>
            </w14:solidFill>
          </w14:textFill>
        </w:rPr>
        <w:t>应</w:t>
      </w:r>
      <w:r>
        <w:rPr>
          <w:color w:val="000000" w:themeColor="text1"/>
          <w:spacing w:val="4"/>
          <w:sz w:val="30"/>
          <w:szCs w:val="30"/>
          <w:lang w:eastAsia="zh-CN"/>
          <w14:textFill>
            <w14:solidFill>
              <w14:schemeClr w14:val="tx1"/>
            </w14:solidFill>
          </w14:textFill>
        </w:rPr>
        <w:t xml:space="preserve">    </w:t>
      </w:r>
      <w:r>
        <w:rPr>
          <w:color w:val="000000" w:themeColor="text1"/>
          <w:spacing w:val="-17"/>
          <w:sz w:val="30"/>
          <w:szCs w:val="30"/>
          <w:lang w:eastAsia="zh-CN"/>
          <w14:textFill>
            <w14:solidFill>
              <w14:schemeClr w14:val="tx1"/>
            </w14:solidFill>
          </w14:textFill>
        </w:rPr>
        <w:t>商：</w:t>
      </w:r>
    </w:p>
    <w:p w14:paraId="65EB8470">
      <w:pPr>
        <w:pStyle w:val="2"/>
        <w:spacing w:before="268" w:line="222" w:lineRule="auto"/>
        <w:ind w:left="416"/>
        <w:rPr>
          <w:rFonts w:hint="eastAsia"/>
          <w:color w:val="000000" w:themeColor="text1"/>
          <w:sz w:val="30"/>
          <w:szCs w:val="30"/>
          <w:lang w:eastAsia="zh-CN"/>
          <w14:textFill>
            <w14:solidFill>
              <w14:schemeClr w14:val="tx1"/>
            </w14:solidFill>
          </w14:textFill>
        </w:rPr>
      </w:pPr>
      <w:r>
        <w:rPr>
          <w:color w:val="000000" w:themeColor="text1"/>
          <w:spacing w:val="-21"/>
          <w:sz w:val="30"/>
          <w:szCs w:val="30"/>
          <w:lang w:eastAsia="zh-CN"/>
          <w14:textFill>
            <w14:solidFill>
              <w14:schemeClr w14:val="tx1"/>
            </w14:solidFill>
          </w14:textFill>
        </w:rPr>
        <w:t>合</w:t>
      </w:r>
      <w:r>
        <w:rPr>
          <w:color w:val="000000" w:themeColor="text1"/>
          <w:spacing w:val="22"/>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同</w:t>
      </w:r>
      <w:r>
        <w:rPr>
          <w:color w:val="000000" w:themeColor="text1"/>
          <w:spacing w:val="6"/>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签</w:t>
      </w:r>
      <w:r>
        <w:rPr>
          <w:color w:val="000000" w:themeColor="text1"/>
          <w:spacing w:val="18"/>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订</w:t>
      </w:r>
      <w:r>
        <w:rPr>
          <w:color w:val="000000" w:themeColor="text1"/>
          <w:spacing w:val="11"/>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地：</w:t>
      </w:r>
    </w:p>
    <w:p w14:paraId="1744A717">
      <w:pPr>
        <w:pStyle w:val="2"/>
        <w:spacing w:before="263" w:line="222" w:lineRule="auto"/>
        <w:ind w:left="416"/>
        <w:rPr>
          <w:rFonts w:hint="eastAsia"/>
          <w:color w:val="000000" w:themeColor="text1"/>
          <w:sz w:val="30"/>
          <w:szCs w:val="30"/>
          <w:lang w:eastAsia="zh-CN"/>
          <w14:textFill>
            <w14:solidFill>
              <w14:schemeClr w14:val="tx1"/>
            </w14:solidFill>
          </w14:textFill>
        </w:rPr>
      </w:pPr>
      <w:r>
        <w:rPr>
          <w:color w:val="000000" w:themeColor="text1"/>
          <w:spacing w:val="-21"/>
          <w:sz w:val="30"/>
          <w:szCs w:val="30"/>
          <w:lang w:eastAsia="zh-CN"/>
          <w14:textFill>
            <w14:solidFill>
              <w14:schemeClr w14:val="tx1"/>
            </w14:solidFill>
          </w14:textFill>
        </w:rPr>
        <w:t>合</w:t>
      </w:r>
      <w:r>
        <w:rPr>
          <w:color w:val="000000" w:themeColor="text1"/>
          <w:spacing w:val="43"/>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同</w:t>
      </w:r>
      <w:r>
        <w:rPr>
          <w:color w:val="000000" w:themeColor="text1"/>
          <w:spacing w:val="13"/>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签订</w:t>
      </w:r>
      <w:r>
        <w:rPr>
          <w:color w:val="000000" w:themeColor="text1"/>
          <w:spacing w:val="28"/>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时</w:t>
      </w:r>
      <w:r>
        <w:rPr>
          <w:color w:val="000000" w:themeColor="text1"/>
          <w:spacing w:val="33"/>
          <w:sz w:val="30"/>
          <w:szCs w:val="30"/>
          <w:lang w:eastAsia="zh-CN"/>
          <w14:textFill>
            <w14:solidFill>
              <w14:schemeClr w14:val="tx1"/>
            </w14:solidFill>
          </w14:textFill>
        </w:rPr>
        <w:t xml:space="preserve"> </w:t>
      </w:r>
      <w:r>
        <w:rPr>
          <w:color w:val="000000" w:themeColor="text1"/>
          <w:spacing w:val="-21"/>
          <w:sz w:val="30"/>
          <w:szCs w:val="30"/>
          <w:lang w:eastAsia="zh-CN"/>
          <w14:textFill>
            <w14:solidFill>
              <w14:schemeClr w14:val="tx1"/>
            </w14:solidFill>
          </w14:textFill>
        </w:rPr>
        <w:t>间：</w:t>
      </w:r>
    </w:p>
    <w:p w14:paraId="3FCACE22">
      <w:pPr>
        <w:spacing w:line="242" w:lineRule="auto"/>
        <w:rPr>
          <w:color w:val="000000" w:themeColor="text1"/>
          <w:lang w:eastAsia="zh-CN"/>
          <w14:textFill>
            <w14:solidFill>
              <w14:schemeClr w14:val="tx1"/>
            </w14:solidFill>
          </w14:textFill>
        </w:rPr>
      </w:pPr>
    </w:p>
    <w:p w14:paraId="6252D1B4">
      <w:pPr>
        <w:spacing w:line="242" w:lineRule="auto"/>
        <w:rPr>
          <w:color w:val="000000" w:themeColor="text1"/>
          <w:lang w:eastAsia="zh-CN"/>
          <w14:textFill>
            <w14:solidFill>
              <w14:schemeClr w14:val="tx1"/>
            </w14:solidFill>
          </w14:textFill>
        </w:rPr>
      </w:pPr>
    </w:p>
    <w:p w14:paraId="1E43E10D">
      <w:pPr>
        <w:spacing w:line="242" w:lineRule="auto"/>
        <w:rPr>
          <w:color w:val="000000" w:themeColor="text1"/>
          <w:lang w:eastAsia="zh-CN"/>
          <w14:textFill>
            <w14:solidFill>
              <w14:schemeClr w14:val="tx1"/>
            </w14:solidFill>
          </w14:textFill>
        </w:rPr>
      </w:pPr>
    </w:p>
    <w:p w14:paraId="2D1D7076">
      <w:pPr>
        <w:spacing w:line="242" w:lineRule="auto"/>
        <w:rPr>
          <w:color w:val="000000" w:themeColor="text1"/>
          <w:lang w:eastAsia="zh-CN"/>
          <w14:textFill>
            <w14:solidFill>
              <w14:schemeClr w14:val="tx1"/>
            </w14:solidFill>
          </w14:textFill>
        </w:rPr>
      </w:pPr>
    </w:p>
    <w:p w14:paraId="5D70364F">
      <w:pPr>
        <w:spacing w:line="243" w:lineRule="auto"/>
        <w:rPr>
          <w:color w:val="000000" w:themeColor="text1"/>
          <w:lang w:eastAsia="zh-CN"/>
          <w14:textFill>
            <w14:solidFill>
              <w14:schemeClr w14:val="tx1"/>
            </w14:solidFill>
          </w14:textFill>
        </w:rPr>
      </w:pPr>
    </w:p>
    <w:p w14:paraId="34E04D91">
      <w:pPr>
        <w:spacing w:line="243" w:lineRule="auto"/>
        <w:rPr>
          <w:color w:val="000000" w:themeColor="text1"/>
          <w:lang w:eastAsia="zh-CN"/>
          <w14:textFill>
            <w14:solidFill>
              <w14:schemeClr w14:val="tx1"/>
            </w14:solidFill>
          </w14:textFill>
        </w:rPr>
      </w:pPr>
    </w:p>
    <w:p w14:paraId="1C0C777D">
      <w:pPr>
        <w:spacing w:line="243" w:lineRule="auto"/>
        <w:rPr>
          <w:color w:val="000000" w:themeColor="text1"/>
          <w:lang w:eastAsia="zh-CN"/>
          <w14:textFill>
            <w14:solidFill>
              <w14:schemeClr w14:val="tx1"/>
            </w14:solidFill>
          </w14:textFill>
        </w:rPr>
      </w:pPr>
    </w:p>
    <w:p w14:paraId="2550B8A6">
      <w:pPr>
        <w:kinsoku/>
        <w:autoSpaceDE/>
        <w:autoSpaceDN/>
        <w:adjustRightInd/>
        <w:snapToGrid/>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br w:type="page"/>
      </w:r>
    </w:p>
    <w:p w14:paraId="79AF66F4">
      <w:pPr>
        <w:spacing w:line="243" w:lineRule="auto"/>
        <w:rPr>
          <w:color w:val="000000" w:themeColor="text1"/>
          <w:lang w:eastAsia="zh-CN"/>
          <w14:textFill>
            <w14:solidFill>
              <w14:schemeClr w14:val="tx1"/>
            </w14:solidFill>
          </w14:textFill>
        </w:rPr>
      </w:pPr>
    </w:p>
    <w:p w14:paraId="24C881A9">
      <w:pPr>
        <w:pStyle w:val="2"/>
        <w:spacing w:before="101" w:line="226" w:lineRule="auto"/>
        <w:ind w:left="3223"/>
        <w:rPr>
          <w:rFonts w:hint="eastAsia"/>
          <w:color w:val="000000" w:themeColor="text1"/>
          <w:lang w:eastAsia="zh-CN"/>
          <w14:textFill>
            <w14:solidFill>
              <w14:schemeClr w14:val="tx1"/>
            </w14:solidFill>
          </w14:textFill>
        </w:rPr>
      </w:pPr>
      <w:r>
        <w:rPr>
          <w:color w:val="000000" w:themeColor="text1"/>
          <w:spacing w:val="7"/>
          <w:lang w:eastAsia="zh-CN"/>
          <w14:textFill>
            <w14:solidFill>
              <w14:schemeClr w14:val="tx1"/>
            </w14:solidFill>
          </w14:textFill>
        </w:rPr>
        <w:t>合同签订指引</w:t>
      </w:r>
    </w:p>
    <w:p w14:paraId="3B230391">
      <w:pPr>
        <w:spacing w:line="259" w:lineRule="auto"/>
        <w:rPr>
          <w:color w:val="000000" w:themeColor="text1"/>
          <w:lang w:eastAsia="zh-CN"/>
          <w14:textFill>
            <w14:solidFill>
              <w14:schemeClr w14:val="tx1"/>
            </w14:solidFill>
          </w14:textFill>
        </w:rPr>
      </w:pPr>
    </w:p>
    <w:p w14:paraId="494C9CFA">
      <w:pPr>
        <w:spacing w:line="260" w:lineRule="auto"/>
        <w:rPr>
          <w:color w:val="000000" w:themeColor="text1"/>
          <w:lang w:eastAsia="zh-CN"/>
          <w14:textFill>
            <w14:solidFill>
              <w14:schemeClr w14:val="tx1"/>
            </w14:solidFill>
          </w14:textFill>
        </w:rPr>
      </w:pPr>
    </w:p>
    <w:p w14:paraId="1B2F11B7">
      <w:pPr>
        <w:pStyle w:val="2"/>
        <w:spacing w:before="69" w:line="220" w:lineRule="auto"/>
        <w:ind w:left="234"/>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一、采购人在签订合同时应提供的资料：</w:t>
      </w:r>
    </w:p>
    <w:p w14:paraId="77C76CB9">
      <w:pPr>
        <w:pStyle w:val="2"/>
        <w:spacing w:before="191" w:line="439" w:lineRule="exact"/>
        <w:ind w:left="247"/>
        <w:rPr>
          <w:rFonts w:hint="eastAsia"/>
          <w:color w:val="000000" w:themeColor="text1"/>
          <w:sz w:val="21"/>
          <w:szCs w:val="21"/>
          <w:lang w:eastAsia="zh-CN"/>
          <w14:textFill>
            <w14:solidFill>
              <w14:schemeClr w14:val="tx1"/>
            </w14:solidFill>
          </w14:textFill>
        </w:rPr>
      </w:pPr>
      <w:r>
        <w:rPr>
          <w:color w:val="000000" w:themeColor="text1"/>
          <w:spacing w:val="-1"/>
          <w:position w:val="17"/>
          <w:sz w:val="21"/>
          <w:szCs w:val="21"/>
          <w:lang w:eastAsia="zh-CN"/>
          <w14:textFill>
            <w14:solidFill>
              <w14:schemeClr w14:val="tx1"/>
            </w14:solidFill>
          </w14:textFill>
        </w:rPr>
        <w:t>1、该政府采购项目的招标采购文件（以网上发布内容为准</w:t>
      </w:r>
      <w:r>
        <w:rPr>
          <w:color w:val="000000" w:themeColor="text1"/>
          <w:spacing w:val="-10"/>
          <w:position w:val="17"/>
          <w:sz w:val="21"/>
          <w:szCs w:val="21"/>
          <w:lang w:eastAsia="zh-CN"/>
          <w14:textFill>
            <w14:solidFill>
              <w14:schemeClr w14:val="tx1"/>
            </w14:solidFill>
          </w14:textFill>
        </w:rPr>
        <w:t>）；</w:t>
      </w:r>
    </w:p>
    <w:p w14:paraId="38A2EDD8">
      <w:pPr>
        <w:pStyle w:val="2"/>
        <w:spacing w:before="1" w:line="219" w:lineRule="auto"/>
        <w:ind w:left="234"/>
        <w:rPr>
          <w:rFonts w:hint="eastAsia"/>
          <w:color w:val="000000" w:themeColor="text1"/>
          <w:spacing w:val="-13"/>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2、该政府采购项目招标文件的澄清和修改</w:t>
      </w:r>
      <w:r>
        <w:rPr>
          <w:color w:val="000000" w:themeColor="text1"/>
          <w:spacing w:val="-1"/>
          <w:sz w:val="21"/>
          <w:szCs w:val="21"/>
          <w:lang w:eastAsia="zh-CN"/>
          <w14:textFill>
            <w14:solidFill>
              <w14:schemeClr w14:val="tx1"/>
            </w14:solidFill>
          </w14:textFill>
        </w:rPr>
        <w:t>内容（公告内容</w:t>
      </w:r>
      <w:r>
        <w:rPr>
          <w:color w:val="000000" w:themeColor="text1"/>
          <w:spacing w:val="-13"/>
          <w:sz w:val="21"/>
          <w:szCs w:val="21"/>
          <w:lang w:eastAsia="zh-CN"/>
          <w14:textFill>
            <w14:solidFill>
              <w14:schemeClr w14:val="tx1"/>
            </w14:solidFill>
          </w14:textFill>
        </w:rPr>
        <w:t>）；</w:t>
      </w:r>
    </w:p>
    <w:p w14:paraId="58F1C281">
      <w:pPr>
        <w:pStyle w:val="2"/>
        <w:spacing w:before="68" w:line="219" w:lineRule="auto"/>
        <w:ind w:left="422"/>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3、该政府采购项目评审报告；</w:t>
      </w:r>
    </w:p>
    <w:p w14:paraId="4DBFAE9F">
      <w:pPr>
        <w:pStyle w:val="2"/>
        <w:spacing w:before="189" w:line="220" w:lineRule="auto"/>
        <w:ind w:left="417"/>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4、采购单位法人授权委托书（法人到场并签字的除外</w:t>
      </w:r>
      <w:r>
        <w:rPr>
          <w:color w:val="000000" w:themeColor="text1"/>
          <w:spacing w:val="-7"/>
          <w:sz w:val="21"/>
          <w:szCs w:val="21"/>
          <w:lang w:eastAsia="zh-CN"/>
          <w14:textFill>
            <w14:solidFill>
              <w14:schemeClr w14:val="tx1"/>
            </w14:solidFill>
          </w14:textFill>
        </w:rPr>
        <w:t>）；</w:t>
      </w:r>
    </w:p>
    <w:p w14:paraId="4D9AE8D8">
      <w:pPr>
        <w:pStyle w:val="2"/>
        <w:spacing w:before="191" w:line="220" w:lineRule="auto"/>
        <w:ind w:left="422"/>
        <w:rPr>
          <w:rFonts w:hint="eastAsia"/>
          <w:color w:val="000000" w:themeColor="text1"/>
          <w:sz w:val="21"/>
          <w:szCs w:val="21"/>
          <w:lang w:eastAsia="zh-CN"/>
          <w14:textFill>
            <w14:solidFill>
              <w14:schemeClr w14:val="tx1"/>
            </w14:solidFill>
          </w14:textFill>
        </w:rPr>
      </w:pPr>
      <w:r>
        <w:rPr>
          <w:color w:val="000000" w:themeColor="text1"/>
          <w:spacing w:val="-4"/>
          <w:sz w:val="21"/>
          <w:szCs w:val="21"/>
          <w:lang w:eastAsia="zh-CN"/>
          <w14:textFill>
            <w14:solidFill>
              <w14:schemeClr w14:val="tx1"/>
            </w14:solidFill>
          </w14:textFill>
        </w:rPr>
        <w:t>5、采购单位被授权人身份证件（法人到场并签字的除外</w:t>
      </w:r>
      <w:r>
        <w:rPr>
          <w:color w:val="000000" w:themeColor="text1"/>
          <w:spacing w:val="5"/>
          <w:sz w:val="21"/>
          <w:szCs w:val="21"/>
          <w:lang w:eastAsia="zh-CN"/>
          <w14:textFill>
            <w14:solidFill>
              <w14:schemeClr w14:val="tx1"/>
            </w14:solidFill>
          </w14:textFill>
        </w:rPr>
        <w:t>）</w:t>
      </w:r>
      <w:r>
        <w:rPr>
          <w:color w:val="000000" w:themeColor="text1"/>
          <w:spacing w:val="-26"/>
          <w:sz w:val="21"/>
          <w:szCs w:val="21"/>
          <w:lang w:eastAsia="zh-CN"/>
          <w14:textFill>
            <w14:solidFill>
              <w14:schemeClr w14:val="tx1"/>
            </w14:solidFill>
          </w14:textFill>
        </w:rPr>
        <w:t xml:space="preserve"> </w:t>
      </w:r>
      <w:r>
        <w:rPr>
          <w:color w:val="000000" w:themeColor="text1"/>
          <w:spacing w:val="5"/>
          <w:sz w:val="21"/>
          <w:szCs w:val="21"/>
          <w:lang w:eastAsia="zh-CN"/>
          <w14:textFill>
            <w14:solidFill>
              <w14:schemeClr w14:val="tx1"/>
            </w14:solidFill>
          </w14:textFill>
        </w:rPr>
        <w:t>；</w:t>
      </w:r>
    </w:p>
    <w:p w14:paraId="4AE39390">
      <w:pPr>
        <w:pStyle w:val="2"/>
        <w:spacing w:before="189" w:line="439" w:lineRule="exact"/>
        <w:ind w:left="419"/>
        <w:rPr>
          <w:rFonts w:hint="eastAsia"/>
          <w:color w:val="000000" w:themeColor="text1"/>
          <w:sz w:val="21"/>
          <w:szCs w:val="21"/>
          <w:lang w:eastAsia="zh-CN"/>
          <w14:textFill>
            <w14:solidFill>
              <w14:schemeClr w14:val="tx1"/>
            </w14:solidFill>
          </w14:textFill>
        </w:rPr>
      </w:pPr>
      <w:r>
        <w:rPr>
          <w:color w:val="000000" w:themeColor="text1"/>
          <w:position w:val="17"/>
          <w:sz w:val="21"/>
          <w:szCs w:val="21"/>
          <w:lang w:eastAsia="zh-CN"/>
          <w14:textFill>
            <w14:solidFill>
              <w14:schemeClr w14:val="tx1"/>
            </w14:solidFill>
          </w14:textFill>
        </w:rPr>
        <w:t>6、采购人和中标供应商（或服务商，下同）约定的其它内容（不得超出招标</w:t>
      </w:r>
      <w:r>
        <w:rPr>
          <w:color w:val="000000" w:themeColor="text1"/>
          <w:spacing w:val="-1"/>
          <w:position w:val="17"/>
          <w:sz w:val="21"/>
          <w:szCs w:val="21"/>
          <w:lang w:eastAsia="zh-CN"/>
          <w14:textFill>
            <w14:solidFill>
              <w14:schemeClr w14:val="tx1"/>
            </w14:solidFill>
          </w14:textFill>
        </w:rPr>
        <w:t>采购文件实质</w:t>
      </w:r>
    </w:p>
    <w:p w14:paraId="17A0E723">
      <w:pPr>
        <w:pStyle w:val="2"/>
        <w:spacing w:before="1" w:line="220" w:lineRule="auto"/>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性内容）。</w:t>
      </w:r>
    </w:p>
    <w:p w14:paraId="12CFEBCE">
      <w:pPr>
        <w:pStyle w:val="2"/>
        <w:spacing w:before="190" w:line="220" w:lineRule="auto"/>
        <w:ind w:left="421"/>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二、供应商在签订合同时应提供的资料：</w:t>
      </w:r>
    </w:p>
    <w:p w14:paraId="4D95F941">
      <w:pPr>
        <w:pStyle w:val="2"/>
        <w:spacing w:before="189" w:line="439" w:lineRule="exact"/>
        <w:ind w:left="433"/>
        <w:rPr>
          <w:rFonts w:hint="eastAsia"/>
          <w:color w:val="000000" w:themeColor="text1"/>
          <w:sz w:val="21"/>
          <w:szCs w:val="21"/>
          <w:lang w:eastAsia="zh-CN"/>
          <w14:textFill>
            <w14:solidFill>
              <w14:schemeClr w14:val="tx1"/>
            </w14:solidFill>
          </w14:textFill>
        </w:rPr>
      </w:pPr>
      <w:r>
        <w:rPr>
          <w:color w:val="000000" w:themeColor="text1"/>
          <w:spacing w:val="-3"/>
          <w:position w:val="17"/>
          <w:sz w:val="21"/>
          <w:szCs w:val="21"/>
          <w:lang w:eastAsia="zh-CN"/>
          <w14:textFill>
            <w14:solidFill>
              <w14:schemeClr w14:val="tx1"/>
            </w14:solidFill>
          </w14:textFill>
        </w:rPr>
        <w:t>1、该政府采购项目的投标文件（纸质或</w:t>
      </w:r>
      <w:r>
        <w:rPr>
          <w:color w:val="000000" w:themeColor="text1"/>
          <w:spacing w:val="-48"/>
          <w:position w:val="17"/>
          <w:sz w:val="21"/>
          <w:szCs w:val="21"/>
          <w:lang w:eastAsia="zh-CN"/>
          <w14:textFill>
            <w14:solidFill>
              <w14:schemeClr w14:val="tx1"/>
            </w14:solidFill>
          </w14:textFill>
        </w:rPr>
        <w:t xml:space="preserve"> </w:t>
      </w:r>
      <w:r>
        <w:rPr>
          <w:color w:val="000000" w:themeColor="text1"/>
          <w:spacing w:val="-3"/>
          <w:position w:val="17"/>
          <w:sz w:val="21"/>
          <w:szCs w:val="21"/>
          <w:lang w:eastAsia="zh-CN"/>
          <w14:textFill>
            <w14:solidFill>
              <w14:schemeClr w14:val="tx1"/>
            </w14:solidFill>
          </w14:textFill>
        </w:rPr>
        <w:t>DPF</w:t>
      </w:r>
      <w:r>
        <w:rPr>
          <w:color w:val="000000" w:themeColor="text1"/>
          <w:spacing w:val="-44"/>
          <w:position w:val="17"/>
          <w:sz w:val="21"/>
          <w:szCs w:val="21"/>
          <w:lang w:eastAsia="zh-CN"/>
          <w14:textFill>
            <w14:solidFill>
              <w14:schemeClr w14:val="tx1"/>
            </w14:solidFill>
          </w14:textFill>
        </w:rPr>
        <w:t xml:space="preserve"> </w:t>
      </w:r>
      <w:r>
        <w:rPr>
          <w:color w:val="000000" w:themeColor="text1"/>
          <w:spacing w:val="-3"/>
          <w:position w:val="17"/>
          <w:sz w:val="21"/>
          <w:szCs w:val="21"/>
          <w:lang w:eastAsia="zh-CN"/>
          <w14:textFill>
            <w14:solidFill>
              <w14:schemeClr w14:val="tx1"/>
            </w14:solidFill>
          </w14:textFill>
        </w:rPr>
        <w:t>格式的电子投</w:t>
      </w:r>
      <w:r>
        <w:rPr>
          <w:color w:val="000000" w:themeColor="text1"/>
          <w:spacing w:val="-4"/>
          <w:position w:val="17"/>
          <w:sz w:val="21"/>
          <w:szCs w:val="21"/>
          <w:lang w:eastAsia="zh-CN"/>
          <w14:textFill>
            <w14:solidFill>
              <w14:schemeClr w14:val="tx1"/>
            </w14:solidFill>
          </w14:textFill>
        </w:rPr>
        <w:t>标文件</w:t>
      </w:r>
      <w:r>
        <w:rPr>
          <w:color w:val="000000" w:themeColor="text1"/>
          <w:position w:val="17"/>
          <w:sz w:val="21"/>
          <w:szCs w:val="21"/>
          <w:lang w:eastAsia="zh-CN"/>
          <w14:textFill>
            <w14:solidFill>
              <w14:schemeClr w14:val="tx1"/>
            </w14:solidFill>
          </w14:textFill>
        </w:rPr>
        <w:t>）</w:t>
      </w:r>
      <w:r>
        <w:rPr>
          <w:color w:val="000000" w:themeColor="text1"/>
          <w:spacing w:val="-47"/>
          <w:position w:val="17"/>
          <w:sz w:val="21"/>
          <w:szCs w:val="21"/>
          <w:lang w:eastAsia="zh-CN"/>
          <w14:textFill>
            <w14:solidFill>
              <w14:schemeClr w14:val="tx1"/>
            </w14:solidFill>
          </w14:textFill>
        </w:rPr>
        <w:t xml:space="preserve"> </w:t>
      </w:r>
      <w:r>
        <w:rPr>
          <w:color w:val="000000" w:themeColor="text1"/>
          <w:position w:val="17"/>
          <w:sz w:val="21"/>
          <w:szCs w:val="21"/>
          <w:lang w:eastAsia="zh-CN"/>
          <w14:textFill>
            <w14:solidFill>
              <w14:schemeClr w14:val="tx1"/>
            </w14:solidFill>
          </w14:textFill>
        </w:rPr>
        <w:t>；</w:t>
      </w:r>
    </w:p>
    <w:p w14:paraId="0D880E07">
      <w:pPr>
        <w:pStyle w:val="2"/>
        <w:spacing w:before="1" w:line="219" w:lineRule="auto"/>
        <w:ind w:left="420"/>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2、针对该项目评审时评审委员会提出的质询答</w:t>
      </w:r>
      <w:r>
        <w:rPr>
          <w:color w:val="000000" w:themeColor="text1"/>
          <w:spacing w:val="-1"/>
          <w:sz w:val="21"/>
          <w:szCs w:val="21"/>
          <w:lang w:eastAsia="zh-CN"/>
          <w14:textFill>
            <w14:solidFill>
              <w14:schemeClr w14:val="tx1"/>
            </w14:solidFill>
          </w14:textFill>
        </w:rPr>
        <w:t>复（纸质并签章</w:t>
      </w:r>
      <w:r>
        <w:rPr>
          <w:color w:val="000000" w:themeColor="text1"/>
          <w:spacing w:val="-13"/>
          <w:sz w:val="21"/>
          <w:szCs w:val="21"/>
          <w:lang w:eastAsia="zh-CN"/>
          <w14:textFill>
            <w14:solidFill>
              <w14:schemeClr w14:val="tx1"/>
            </w14:solidFill>
          </w14:textFill>
        </w:rPr>
        <w:t>）；</w:t>
      </w:r>
    </w:p>
    <w:p w14:paraId="378EED19">
      <w:pPr>
        <w:pStyle w:val="2"/>
        <w:spacing w:before="192" w:line="220" w:lineRule="auto"/>
        <w:ind w:left="422"/>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3、该政府采购项目中标通知书；</w:t>
      </w:r>
    </w:p>
    <w:p w14:paraId="012AA7A9">
      <w:pPr>
        <w:pStyle w:val="2"/>
        <w:spacing w:before="189" w:line="220" w:lineRule="auto"/>
        <w:ind w:left="417"/>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4、供应商法人授权委托书（法人到场并签字的除外</w:t>
      </w:r>
      <w:r>
        <w:rPr>
          <w:color w:val="000000" w:themeColor="text1"/>
          <w:spacing w:val="-4"/>
          <w:sz w:val="21"/>
          <w:szCs w:val="21"/>
          <w:lang w:eastAsia="zh-CN"/>
          <w14:textFill>
            <w14:solidFill>
              <w14:schemeClr w14:val="tx1"/>
            </w14:solidFill>
          </w14:textFill>
        </w:rPr>
        <w:t>）；</w:t>
      </w:r>
    </w:p>
    <w:p w14:paraId="5C6EAE1F">
      <w:pPr>
        <w:pStyle w:val="2"/>
        <w:spacing w:before="189" w:line="220" w:lineRule="auto"/>
        <w:ind w:left="422"/>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5、供应商被授权人身份证件（法人到场并签字的</w:t>
      </w:r>
      <w:r>
        <w:rPr>
          <w:color w:val="000000" w:themeColor="text1"/>
          <w:spacing w:val="-2"/>
          <w:sz w:val="21"/>
          <w:szCs w:val="21"/>
          <w:lang w:eastAsia="zh-CN"/>
          <w14:textFill>
            <w14:solidFill>
              <w14:schemeClr w14:val="tx1"/>
            </w14:solidFill>
          </w14:textFill>
        </w:rPr>
        <w:t>除外</w:t>
      </w:r>
      <w:r>
        <w:rPr>
          <w:color w:val="000000" w:themeColor="text1"/>
          <w:spacing w:val="-9"/>
          <w:sz w:val="21"/>
          <w:szCs w:val="21"/>
          <w:lang w:eastAsia="zh-CN"/>
          <w14:textFill>
            <w14:solidFill>
              <w14:schemeClr w14:val="tx1"/>
            </w14:solidFill>
          </w14:textFill>
        </w:rPr>
        <w:t>）；</w:t>
      </w:r>
    </w:p>
    <w:p w14:paraId="1D1AD027">
      <w:pPr>
        <w:pStyle w:val="2"/>
        <w:spacing w:before="192" w:line="220" w:lineRule="auto"/>
        <w:ind w:left="419"/>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6、供应商和采购人约定的其它内容（不得超出招标采购文件实质性内容）。</w:t>
      </w:r>
    </w:p>
    <w:p w14:paraId="28B034E5">
      <w:pPr>
        <w:pStyle w:val="2"/>
        <w:spacing w:before="188" w:line="220" w:lineRule="auto"/>
        <w:ind w:left="418"/>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三、本合同签订后二个工作日内有采购人在“周口市政府采购网”上进行合同公示。</w:t>
      </w:r>
    </w:p>
    <w:p w14:paraId="47245C32">
      <w:pPr>
        <w:pStyle w:val="2"/>
        <w:spacing w:before="1" w:line="219" w:lineRule="auto"/>
        <w:ind w:left="234"/>
        <w:rPr>
          <w:rFonts w:hint="eastAsia"/>
          <w:color w:val="000000" w:themeColor="text1"/>
          <w:sz w:val="21"/>
          <w:szCs w:val="21"/>
          <w:lang w:eastAsia="zh-CN"/>
          <w14:textFill>
            <w14:solidFill>
              <w14:schemeClr w14:val="tx1"/>
            </w14:solidFill>
          </w14:textFill>
        </w:rPr>
      </w:pPr>
    </w:p>
    <w:p w14:paraId="2B2283FA">
      <w:pPr>
        <w:pStyle w:val="2"/>
        <w:spacing w:before="1" w:line="219" w:lineRule="auto"/>
        <w:ind w:left="234"/>
        <w:rPr>
          <w:rFonts w:hint="eastAsia"/>
          <w:color w:val="000000" w:themeColor="text1"/>
          <w:sz w:val="21"/>
          <w:szCs w:val="21"/>
          <w:lang w:eastAsia="zh-CN"/>
          <w14:textFill>
            <w14:solidFill>
              <w14:schemeClr w14:val="tx1"/>
            </w14:solidFill>
          </w14:textFill>
        </w:rPr>
      </w:pPr>
    </w:p>
    <w:p w14:paraId="07CFCA95">
      <w:pPr>
        <w:pStyle w:val="2"/>
        <w:spacing w:before="1" w:line="219" w:lineRule="auto"/>
        <w:ind w:left="234"/>
        <w:rPr>
          <w:rFonts w:hint="eastAsia"/>
          <w:color w:val="000000" w:themeColor="text1"/>
          <w:sz w:val="21"/>
          <w:szCs w:val="21"/>
          <w:lang w:eastAsia="zh-CN"/>
          <w14:textFill>
            <w14:solidFill>
              <w14:schemeClr w14:val="tx1"/>
            </w14:solidFill>
          </w14:textFill>
        </w:rPr>
      </w:pPr>
    </w:p>
    <w:p w14:paraId="6A3D9055">
      <w:pPr>
        <w:pStyle w:val="2"/>
        <w:spacing w:before="1" w:line="219" w:lineRule="auto"/>
        <w:ind w:left="234"/>
        <w:rPr>
          <w:rFonts w:hint="eastAsia"/>
          <w:color w:val="000000" w:themeColor="text1"/>
          <w:sz w:val="21"/>
          <w:szCs w:val="21"/>
          <w:lang w:eastAsia="zh-CN"/>
          <w14:textFill>
            <w14:solidFill>
              <w14:schemeClr w14:val="tx1"/>
            </w14:solidFill>
          </w14:textFill>
        </w:rPr>
      </w:pPr>
    </w:p>
    <w:p w14:paraId="6ABD0927">
      <w:pPr>
        <w:pStyle w:val="2"/>
        <w:spacing w:before="102" w:line="532" w:lineRule="exact"/>
        <w:ind w:left="2928"/>
        <w:rPr>
          <w:rFonts w:hint="eastAsia"/>
          <w:color w:val="000000" w:themeColor="text1"/>
          <w:spacing w:val="8"/>
          <w:position w:val="15"/>
          <w:lang w:eastAsia="zh-CN"/>
          <w14:textFill>
            <w14:solidFill>
              <w14:schemeClr w14:val="tx1"/>
            </w14:solidFill>
          </w14:textFill>
        </w:rPr>
      </w:pPr>
      <w:r>
        <w:rPr>
          <w:rFonts w:hint="eastAsia"/>
          <w:color w:val="000000" w:themeColor="text1"/>
          <w:spacing w:val="8"/>
          <w:position w:val="15"/>
          <w:lang w:eastAsia="zh-CN"/>
          <w14:textFill>
            <w14:solidFill>
              <w14:schemeClr w14:val="tx1"/>
            </w14:solidFill>
          </w14:textFill>
        </w:rPr>
        <w:br w:type="page"/>
      </w:r>
    </w:p>
    <w:p w14:paraId="4F9673E5">
      <w:pPr>
        <w:pStyle w:val="2"/>
        <w:spacing w:before="102" w:line="532" w:lineRule="exact"/>
        <w:ind w:left="2928"/>
        <w:rPr>
          <w:rFonts w:hint="eastAsia"/>
          <w:color w:val="000000" w:themeColor="text1"/>
          <w:spacing w:val="8"/>
          <w:position w:val="15"/>
          <w:lang w:eastAsia="zh-CN"/>
          <w14:textFill>
            <w14:solidFill>
              <w14:schemeClr w14:val="tx1"/>
            </w14:solidFill>
          </w14:textFill>
        </w:rPr>
      </w:pPr>
    </w:p>
    <w:p w14:paraId="4F1B0CBC">
      <w:pPr>
        <w:pStyle w:val="2"/>
        <w:spacing w:before="102" w:line="532" w:lineRule="exact"/>
        <w:ind w:left="2928"/>
        <w:rPr>
          <w:rFonts w:hint="eastAsia"/>
          <w:color w:val="000000" w:themeColor="text1"/>
          <w:lang w:eastAsia="zh-CN"/>
          <w14:textFill>
            <w14:solidFill>
              <w14:schemeClr w14:val="tx1"/>
            </w14:solidFill>
          </w14:textFill>
        </w:rPr>
      </w:pPr>
      <w:r>
        <w:rPr>
          <w:color w:val="000000" w:themeColor="text1"/>
          <w:spacing w:val="8"/>
          <w:position w:val="15"/>
          <w:lang w:eastAsia="zh-CN"/>
          <w14:textFill>
            <w14:solidFill>
              <w14:schemeClr w14:val="tx1"/>
            </w14:solidFill>
          </w14:textFill>
        </w:rPr>
        <w:t>供应商履约验收指引</w:t>
      </w:r>
    </w:p>
    <w:p w14:paraId="5BC45E77">
      <w:pPr>
        <w:pStyle w:val="2"/>
        <w:spacing w:before="1" w:line="219" w:lineRule="auto"/>
        <w:ind w:left="433"/>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1、供应商不得擅自变更合同标的服务内容；</w:t>
      </w:r>
    </w:p>
    <w:p w14:paraId="1768D0BA">
      <w:pPr>
        <w:pStyle w:val="2"/>
        <w:spacing w:before="189" w:line="221" w:lineRule="auto"/>
        <w:ind w:left="420"/>
        <w:rPr>
          <w:rFonts w:hint="eastAsia"/>
          <w:color w:val="000000" w:themeColor="text1"/>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2、不得以次充优， 随意降低服务标准和水平；</w:t>
      </w:r>
    </w:p>
    <w:p w14:paraId="2B1C2CB7">
      <w:pPr>
        <w:pStyle w:val="2"/>
        <w:spacing w:before="190" w:line="440" w:lineRule="exact"/>
        <w:ind w:left="422"/>
        <w:rPr>
          <w:rFonts w:hint="eastAsia"/>
          <w:color w:val="000000" w:themeColor="text1"/>
          <w:sz w:val="21"/>
          <w:szCs w:val="21"/>
          <w:lang w:eastAsia="zh-CN"/>
          <w14:textFill>
            <w14:solidFill>
              <w14:schemeClr w14:val="tx1"/>
            </w14:solidFill>
          </w14:textFill>
        </w:rPr>
      </w:pPr>
      <w:r>
        <w:rPr>
          <w:color w:val="000000" w:themeColor="text1"/>
          <w:spacing w:val="-1"/>
          <w:position w:val="17"/>
          <w:sz w:val="21"/>
          <w:szCs w:val="21"/>
          <w:lang w:eastAsia="zh-CN"/>
          <w14:textFill>
            <w14:solidFill>
              <w14:schemeClr w14:val="tx1"/>
            </w14:solidFill>
          </w14:textFill>
        </w:rPr>
        <w:t>3、对因客观上采购人采购需求发生变化造成的，应提供采、供双方的纸质备忘录材料；</w:t>
      </w:r>
    </w:p>
    <w:p w14:paraId="72EC2458">
      <w:pPr>
        <w:pStyle w:val="2"/>
        <w:spacing w:before="1" w:line="219" w:lineRule="auto"/>
        <w:ind w:left="417"/>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4、在满足验收条件</w:t>
      </w:r>
      <w:r>
        <w:rPr>
          <w:color w:val="000000" w:themeColor="text1"/>
          <w:spacing w:val="-41"/>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5</w:t>
      </w:r>
      <w:r>
        <w:rPr>
          <w:color w:val="000000" w:themeColor="text1"/>
          <w:spacing w:val="-44"/>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个工作日内通知采购人组织验收；</w:t>
      </w:r>
    </w:p>
    <w:p w14:paraId="683B4930">
      <w:pPr>
        <w:pStyle w:val="2"/>
        <w:spacing w:before="189" w:line="441" w:lineRule="exact"/>
        <w:ind w:left="422"/>
        <w:rPr>
          <w:rFonts w:hint="eastAsia"/>
          <w:color w:val="000000" w:themeColor="text1"/>
          <w:sz w:val="21"/>
          <w:szCs w:val="21"/>
          <w:lang w:eastAsia="zh-CN"/>
          <w14:textFill>
            <w14:solidFill>
              <w14:schemeClr w14:val="tx1"/>
            </w14:solidFill>
          </w14:textFill>
        </w:rPr>
      </w:pPr>
      <w:r>
        <w:rPr>
          <w:color w:val="000000" w:themeColor="text1"/>
          <w:position w:val="17"/>
          <w:sz w:val="21"/>
          <w:szCs w:val="21"/>
          <w:lang w:eastAsia="zh-CN"/>
          <w14:textFill>
            <w14:solidFill>
              <w14:schemeClr w14:val="tx1"/>
            </w14:solidFill>
          </w14:textFill>
        </w:rPr>
        <w:t>5、供应商应提供需验收服务的清单、标准、达到</w:t>
      </w:r>
      <w:r>
        <w:rPr>
          <w:color w:val="000000" w:themeColor="text1"/>
          <w:spacing w:val="-1"/>
          <w:position w:val="17"/>
          <w:sz w:val="21"/>
          <w:szCs w:val="21"/>
          <w:lang w:eastAsia="zh-CN"/>
          <w14:textFill>
            <w14:solidFill>
              <w14:schemeClr w14:val="tx1"/>
            </w14:solidFill>
          </w14:textFill>
        </w:rPr>
        <w:t>的水平等量化资料；</w:t>
      </w:r>
    </w:p>
    <w:p w14:paraId="4573B524">
      <w:pPr>
        <w:pStyle w:val="2"/>
        <w:spacing w:before="1" w:line="219" w:lineRule="auto"/>
        <w:ind w:left="419"/>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6、采、供双方约定的验收机构及相关人员组成情况。</w:t>
      </w:r>
    </w:p>
    <w:p w14:paraId="02F905D7">
      <w:pPr>
        <w:pStyle w:val="2"/>
        <w:spacing w:before="189" w:line="440" w:lineRule="exact"/>
        <w:jc w:val="right"/>
        <w:rPr>
          <w:rFonts w:hint="eastAsia"/>
          <w:color w:val="000000" w:themeColor="text1"/>
          <w:sz w:val="21"/>
          <w:szCs w:val="21"/>
          <w:lang w:eastAsia="zh-CN"/>
          <w14:textFill>
            <w14:solidFill>
              <w14:schemeClr w14:val="tx1"/>
            </w14:solidFill>
          </w14:textFill>
        </w:rPr>
      </w:pPr>
      <w:r>
        <w:rPr>
          <w:color w:val="000000" w:themeColor="text1"/>
          <w:spacing w:val="3"/>
          <w:position w:val="17"/>
          <w:sz w:val="21"/>
          <w:szCs w:val="21"/>
          <w:lang w:eastAsia="zh-CN"/>
          <w14:textFill>
            <w14:solidFill>
              <w14:schemeClr w14:val="tx1"/>
            </w14:solidFill>
          </w14:textFill>
        </w:rPr>
        <w:t>7、督促采购人在项目验收结束并达到相关要求后一个工作日</w:t>
      </w:r>
      <w:r>
        <w:rPr>
          <w:color w:val="000000" w:themeColor="text1"/>
          <w:spacing w:val="2"/>
          <w:position w:val="17"/>
          <w:sz w:val="21"/>
          <w:szCs w:val="21"/>
          <w:lang w:eastAsia="zh-CN"/>
          <w14:textFill>
            <w14:solidFill>
              <w14:schemeClr w14:val="tx1"/>
            </w14:solidFill>
          </w14:textFill>
        </w:rPr>
        <w:t>内，在“周口市政府采购网”</w:t>
      </w:r>
    </w:p>
    <w:p w14:paraId="2661C1D4">
      <w:pPr>
        <w:pStyle w:val="2"/>
        <w:spacing w:line="220" w:lineRule="auto"/>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上进行“履约验收”公示。</w:t>
      </w:r>
    </w:p>
    <w:p w14:paraId="0F55A8C1">
      <w:pPr>
        <w:spacing w:line="401" w:lineRule="auto"/>
        <w:rPr>
          <w:color w:val="000000" w:themeColor="text1"/>
          <w:lang w:eastAsia="zh-CN"/>
          <w14:textFill>
            <w14:solidFill>
              <w14:schemeClr w14:val="tx1"/>
            </w14:solidFill>
          </w14:textFill>
        </w:rPr>
      </w:pPr>
    </w:p>
    <w:p w14:paraId="5ABB0B9E">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6EC1086A">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2A25EDDB">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2920B968">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23FD5EAE">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3148704F">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5A30DB26">
      <w:pPr>
        <w:kinsoku/>
        <w:autoSpaceDE/>
        <w:autoSpaceDN/>
        <w:adjustRightInd/>
        <w:snapToGrid/>
        <w:textAlignment w:val="auto"/>
        <w:rPr>
          <w:rFonts w:hint="eastAsia" w:ascii="宋体" w:hAnsi="宋体" w:eastAsia="宋体" w:cs="宋体"/>
          <w:color w:val="000000" w:themeColor="text1"/>
          <w:spacing w:val="6"/>
          <w:sz w:val="43"/>
          <w:szCs w:val="43"/>
          <w:lang w:eastAsia="zh-CN"/>
          <w14:textFill>
            <w14:solidFill>
              <w14:schemeClr w14:val="tx1"/>
            </w14:solidFill>
          </w14:textFill>
        </w:rPr>
      </w:pPr>
      <w:r>
        <w:rPr>
          <w:rFonts w:hint="eastAsia"/>
          <w:color w:val="000000" w:themeColor="text1"/>
          <w:spacing w:val="6"/>
          <w:sz w:val="43"/>
          <w:szCs w:val="43"/>
          <w:lang w:eastAsia="zh-CN"/>
          <w14:textFill>
            <w14:solidFill>
              <w14:schemeClr w14:val="tx1"/>
            </w14:solidFill>
          </w14:textFill>
        </w:rPr>
        <w:br w:type="page"/>
      </w:r>
    </w:p>
    <w:p w14:paraId="504F7794">
      <w:pPr>
        <w:pStyle w:val="2"/>
        <w:spacing w:before="141" w:line="223" w:lineRule="auto"/>
        <w:ind w:left="3050"/>
        <w:rPr>
          <w:rFonts w:hint="eastAsia"/>
          <w:color w:val="000000" w:themeColor="text1"/>
          <w:spacing w:val="6"/>
          <w:sz w:val="43"/>
          <w:szCs w:val="43"/>
          <w:lang w:eastAsia="zh-CN"/>
          <w14:textFill>
            <w14:solidFill>
              <w14:schemeClr w14:val="tx1"/>
            </w14:solidFill>
          </w14:textFill>
        </w:rPr>
      </w:pPr>
    </w:p>
    <w:p w14:paraId="6437AA36">
      <w:pPr>
        <w:pStyle w:val="2"/>
        <w:spacing w:before="141" w:line="223" w:lineRule="auto"/>
        <w:ind w:left="3053"/>
        <w:outlineLvl w:val="0"/>
        <w:rPr>
          <w:rFonts w:hint="eastAsia"/>
          <w:color w:val="000000" w:themeColor="text1"/>
          <w:sz w:val="43"/>
          <w:szCs w:val="43"/>
          <w:lang w:eastAsia="zh-CN"/>
          <w14:textFill>
            <w14:solidFill>
              <w14:schemeClr w14:val="tx1"/>
            </w14:solidFill>
          </w14:textFill>
        </w:rPr>
      </w:pPr>
      <w:r>
        <w:rPr>
          <w:color w:val="000000" w:themeColor="text1"/>
          <w:spacing w:val="6"/>
          <w:sz w:val="43"/>
          <w:szCs w:val="43"/>
          <w:lang w:eastAsia="zh-CN"/>
          <w14:textFill>
            <w14:solidFill>
              <w14:schemeClr w14:val="tx1"/>
            </w14:solidFill>
          </w14:textFill>
        </w:rPr>
        <w:t>服务合同内容</w:t>
      </w:r>
    </w:p>
    <w:p w14:paraId="4689B900">
      <w:pPr>
        <w:rPr>
          <w:color w:val="000000" w:themeColor="text1"/>
          <w:lang w:eastAsia="zh-CN"/>
          <w14:textFill>
            <w14:solidFill>
              <w14:schemeClr w14:val="tx1"/>
            </w14:solidFill>
          </w14:textFill>
        </w:rPr>
      </w:pPr>
    </w:p>
    <w:p w14:paraId="2C8B179B">
      <w:pPr>
        <w:rPr>
          <w:color w:val="000000" w:themeColor="text1"/>
          <w:lang w:eastAsia="zh-CN"/>
          <w14:textFill>
            <w14:solidFill>
              <w14:schemeClr w14:val="tx1"/>
            </w14:solidFill>
          </w14:textFill>
        </w:rPr>
      </w:pPr>
    </w:p>
    <w:p w14:paraId="6F1570A5">
      <w:pPr>
        <w:pStyle w:val="2"/>
        <w:spacing w:before="68" w:line="468" w:lineRule="exact"/>
        <w:ind w:left="417"/>
        <w:rPr>
          <w:rFonts w:hint="eastAsia"/>
          <w:color w:val="000000" w:themeColor="text1"/>
          <w:sz w:val="21"/>
          <w:szCs w:val="21"/>
          <w:lang w:eastAsia="zh-CN"/>
          <w14:textFill>
            <w14:solidFill>
              <w14:schemeClr w14:val="tx1"/>
            </w14:solidFill>
          </w14:textFill>
        </w:rPr>
      </w:pPr>
      <w:r>
        <w:rPr>
          <w:color w:val="000000" w:themeColor="text1"/>
          <w:spacing w:val="-13"/>
          <w:position w:val="19"/>
          <w:sz w:val="21"/>
          <w:szCs w:val="21"/>
          <w:lang w:eastAsia="zh-CN"/>
          <w14:textFill>
            <w14:solidFill>
              <w14:schemeClr w14:val="tx1"/>
            </w14:solidFill>
          </w14:textFill>
        </w:rPr>
        <w:t>采购人（甲方</w:t>
      </w:r>
      <w:r>
        <w:rPr>
          <w:color w:val="000000" w:themeColor="text1"/>
          <w:position w:val="19"/>
          <w:sz w:val="21"/>
          <w:szCs w:val="21"/>
          <w:lang w:eastAsia="zh-CN"/>
          <w14:textFill>
            <w14:solidFill>
              <w14:schemeClr w14:val="tx1"/>
            </w14:solidFill>
          </w14:textFill>
        </w:rPr>
        <w:t>）</w:t>
      </w:r>
      <w:r>
        <w:rPr>
          <w:color w:val="000000" w:themeColor="text1"/>
          <w:spacing w:val="-34"/>
          <w:position w:val="19"/>
          <w:sz w:val="21"/>
          <w:szCs w:val="21"/>
          <w:lang w:eastAsia="zh-CN"/>
          <w14:textFill>
            <w14:solidFill>
              <w14:schemeClr w14:val="tx1"/>
            </w14:solidFill>
          </w14:textFill>
        </w:rPr>
        <w:t xml:space="preserve"> </w:t>
      </w:r>
      <w:r>
        <w:rPr>
          <w:color w:val="000000" w:themeColor="text1"/>
          <w:position w:val="19"/>
          <w:sz w:val="21"/>
          <w:szCs w:val="21"/>
          <w:lang w:eastAsia="zh-CN"/>
          <w14:textFill>
            <w14:solidFill>
              <w14:schemeClr w14:val="tx1"/>
            </w14:solidFill>
          </w14:textFill>
        </w:rPr>
        <w:t>：</w:t>
      </w:r>
    </w:p>
    <w:p w14:paraId="248F53E4">
      <w:pPr>
        <w:pStyle w:val="2"/>
        <w:spacing w:before="1" w:line="219" w:lineRule="auto"/>
        <w:ind w:left="418"/>
        <w:rPr>
          <w:rFonts w:hint="eastAsia"/>
          <w:color w:val="000000" w:themeColor="text1"/>
          <w:sz w:val="21"/>
          <w:szCs w:val="21"/>
          <w:lang w:eastAsia="zh-CN"/>
          <w14:textFill>
            <w14:solidFill>
              <w14:schemeClr w14:val="tx1"/>
            </w14:solidFill>
          </w14:textFill>
        </w:rPr>
      </w:pPr>
      <w:r>
        <w:rPr>
          <w:color w:val="000000" w:themeColor="text1"/>
          <w:spacing w:val="-13"/>
          <w:sz w:val="21"/>
          <w:szCs w:val="21"/>
          <w:lang w:eastAsia="zh-CN"/>
          <w14:textFill>
            <w14:solidFill>
              <w14:schemeClr w14:val="tx1"/>
            </w14:solidFill>
          </w14:textFill>
        </w:rPr>
        <w:t>供应商（乙方</w:t>
      </w:r>
      <w:r>
        <w:rPr>
          <w:color w:val="000000" w:themeColor="text1"/>
          <w:spacing w:val="2"/>
          <w:sz w:val="21"/>
          <w:szCs w:val="21"/>
          <w:lang w:eastAsia="zh-CN"/>
          <w14:textFill>
            <w14:solidFill>
              <w14:schemeClr w14:val="tx1"/>
            </w14:solidFill>
          </w14:textFill>
        </w:rPr>
        <w:t>）</w:t>
      </w:r>
      <w:r>
        <w:rPr>
          <w:color w:val="000000" w:themeColor="text1"/>
          <w:spacing w:val="-39"/>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w:t>
      </w:r>
    </w:p>
    <w:p w14:paraId="299225AD">
      <w:pPr>
        <w:pStyle w:val="2"/>
        <w:spacing w:before="218" w:line="223" w:lineRule="auto"/>
        <w:ind w:left="418"/>
        <w:rPr>
          <w:rFonts w:hint="eastAsia"/>
          <w:color w:val="000000" w:themeColor="text1"/>
          <w:sz w:val="21"/>
          <w:szCs w:val="21"/>
          <w:lang w:eastAsia="zh-CN"/>
          <w14:textFill>
            <w14:solidFill>
              <w14:schemeClr w14:val="tx1"/>
            </w14:solidFill>
          </w14:textFill>
        </w:rPr>
      </w:pPr>
      <w:r>
        <w:rPr>
          <w:color w:val="000000" w:themeColor="text1"/>
          <w:spacing w:val="-6"/>
          <w:sz w:val="21"/>
          <w:szCs w:val="21"/>
          <w:lang w:eastAsia="zh-CN"/>
          <w14:textFill>
            <w14:solidFill>
              <w14:schemeClr w14:val="tx1"/>
            </w14:solidFill>
          </w14:textFill>
        </w:rPr>
        <w:t>签订地点：</w:t>
      </w:r>
    </w:p>
    <w:p w14:paraId="66BC1B23">
      <w:pPr>
        <w:pStyle w:val="2"/>
        <w:spacing w:before="214" w:line="469" w:lineRule="exact"/>
        <w:ind w:left="421"/>
        <w:rPr>
          <w:rFonts w:hint="eastAsia"/>
          <w:color w:val="000000" w:themeColor="text1"/>
          <w:sz w:val="21"/>
          <w:szCs w:val="21"/>
          <w:lang w:eastAsia="zh-CN"/>
          <w14:textFill>
            <w14:solidFill>
              <w14:schemeClr w14:val="tx1"/>
            </w14:solidFill>
          </w14:textFill>
        </w:rPr>
      </w:pPr>
      <w:r>
        <w:rPr>
          <w:color w:val="000000" w:themeColor="text1"/>
          <w:spacing w:val="-7"/>
          <w:position w:val="19"/>
          <w:sz w:val="21"/>
          <w:szCs w:val="21"/>
          <w:lang w:eastAsia="zh-CN"/>
          <w14:textFill>
            <w14:solidFill>
              <w14:schemeClr w14:val="tx1"/>
            </w14:solidFill>
          </w14:textFill>
        </w:rPr>
        <w:t>项目名称：</w:t>
      </w:r>
    </w:p>
    <w:p w14:paraId="5969FDE2">
      <w:pPr>
        <w:pStyle w:val="2"/>
        <w:spacing w:line="220" w:lineRule="auto"/>
        <w:ind w:left="421"/>
        <w:rPr>
          <w:rFonts w:hint="eastAsia"/>
          <w:color w:val="000000" w:themeColor="text1"/>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项目编号：</w:t>
      </w:r>
    </w:p>
    <w:p w14:paraId="57A87971">
      <w:pPr>
        <w:spacing w:line="220" w:lineRule="auto"/>
        <w:rPr>
          <w:rFonts w:eastAsiaTheme="minorEastAsia"/>
          <w:color w:val="000000" w:themeColor="text1"/>
          <w:lang w:eastAsia="zh-CN"/>
          <w14:textFill>
            <w14:solidFill>
              <w14:schemeClr w14:val="tx1"/>
            </w14:solidFill>
          </w14:textFill>
        </w:rPr>
      </w:pPr>
    </w:p>
    <w:p w14:paraId="5C5DE4B9">
      <w:pPr>
        <w:spacing w:line="220" w:lineRule="auto"/>
        <w:rPr>
          <w:rFonts w:eastAsiaTheme="minorEastAsia"/>
          <w:color w:val="000000" w:themeColor="text1"/>
          <w:lang w:eastAsia="zh-CN"/>
          <w14:textFill>
            <w14:solidFill>
              <w14:schemeClr w14:val="tx1"/>
            </w14:solidFill>
          </w14:textFill>
        </w:rPr>
      </w:pPr>
    </w:p>
    <w:p w14:paraId="73A3F244">
      <w:pPr>
        <w:spacing w:line="220" w:lineRule="auto"/>
        <w:rPr>
          <w:rFonts w:eastAsiaTheme="minorEastAsia"/>
          <w:color w:val="000000" w:themeColor="text1"/>
          <w:lang w:eastAsia="zh-CN"/>
          <w14:textFill>
            <w14:solidFill>
              <w14:schemeClr w14:val="tx1"/>
            </w14:solidFill>
          </w14:textFill>
        </w:rPr>
      </w:pPr>
    </w:p>
    <w:p w14:paraId="4797C299">
      <w:pPr>
        <w:spacing w:line="220" w:lineRule="auto"/>
        <w:rPr>
          <w:rFonts w:eastAsiaTheme="minorEastAsia"/>
          <w:color w:val="000000" w:themeColor="text1"/>
          <w:lang w:eastAsia="zh-CN"/>
          <w14:textFill>
            <w14:solidFill>
              <w14:schemeClr w14:val="tx1"/>
            </w14:solidFill>
          </w14:textFill>
        </w:rPr>
      </w:pPr>
    </w:p>
    <w:p w14:paraId="20D874C9">
      <w:pPr>
        <w:spacing w:line="273" w:lineRule="auto"/>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br w:type="page"/>
      </w:r>
    </w:p>
    <w:p w14:paraId="1BAB90EB">
      <w:pPr>
        <w:pStyle w:val="2"/>
        <w:spacing w:before="69" w:line="221" w:lineRule="auto"/>
        <w:ind w:left="433"/>
        <w:rPr>
          <w:rFonts w:hint="eastAsia"/>
          <w:color w:val="000000" w:themeColor="text1"/>
          <w:spacing w:val="-2"/>
          <w:sz w:val="21"/>
          <w:szCs w:val="21"/>
          <w:lang w:eastAsia="zh-CN"/>
          <w14:textFill>
            <w14:solidFill>
              <w14:schemeClr w14:val="tx1"/>
            </w14:solidFill>
          </w14:textFill>
        </w:rPr>
      </w:pPr>
    </w:p>
    <w:p w14:paraId="2E3BB324">
      <w:pPr>
        <w:pStyle w:val="2"/>
        <w:spacing w:before="69" w:line="221" w:lineRule="auto"/>
        <w:ind w:left="433"/>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财政委托号：</w:t>
      </w:r>
      <w:r>
        <w:rPr>
          <w:color w:val="000000" w:themeColor="text1"/>
          <w:spacing w:val="-2"/>
          <w:sz w:val="21"/>
          <w:szCs w:val="21"/>
          <w:u w:val="single"/>
          <w:lang w:eastAsia="zh-CN"/>
          <w14:textFill>
            <w14:solidFill>
              <w14:schemeClr w14:val="tx1"/>
            </w14:solidFill>
          </w14:textFill>
        </w:rPr>
        <w:t xml:space="preserve">      </w:t>
      </w:r>
      <w:r>
        <w:rPr>
          <w:color w:val="000000" w:themeColor="text1"/>
          <w:spacing w:val="-60"/>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(财政资金项目</w:t>
      </w:r>
      <w:r>
        <w:rPr>
          <w:color w:val="000000" w:themeColor="text1"/>
          <w:spacing w:val="-3"/>
          <w:sz w:val="21"/>
          <w:szCs w:val="21"/>
          <w:lang w:eastAsia="zh-CN"/>
          <w14:textFill>
            <w14:solidFill>
              <w14:schemeClr w14:val="tx1"/>
            </w14:solidFill>
          </w14:textFill>
        </w:rPr>
        <w:t>必须填写)</w:t>
      </w:r>
    </w:p>
    <w:p w14:paraId="43544924">
      <w:pPr>
        <w:pStyle w:val="2"/>
        <w:spacing w:before="217" w:line="411" w:lineRule="auto"/>
        <w:ind w:left="12" w:right="105" w:firstLine="421"/>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本项目经批准采用</w:t>
      </w:r>
      <w:r>
        <w:rPr>
          <w:color w:val="000000" w:themeColor="text1"/>
          <w:spacing w:val="-2"/>
          <w:sz w:val="21"/>
          <w:szCs w:val="21"/>
          <w:u w:val="single"/>
          <w:lang w:eastAsia="zh-CN"/>
          <w14:textFill>
            <w14:solidFill>
              <w14:schemeClr w14:val="tx1"/>
            </w14:solidFill>
          </w14:textFill>
        </w:rPr>
        <w:t xml:space="preserve">           </w:t>
      </w:r>
      <w:r>
        <w:rPr>
          <w:color w:val="000000" w:themeColor="text1"/>
          <w:spacing w:val="-97"/>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采购方式，经本项目评审委员会认真评审</w:t>
      </w:r>
      <w:r>
        <w:rPr>
          <w:color w:val="000000" w:themeColor="text1"/>
          <w:spacing w:val="-3"/>
          <w:sz w:val="21"/>
          <w:szCs w:val="21"/>
          <w:lang w:eastAsia="zh-CN"/>
          <w14:textFill>
            <w14:solidFill>
              <w14:schemeClr w14:val="tx1"/>
            </w14:solidFill>
          </w14:textFill>
        </w:rPr>
        <w:t>， 决定将采购合同</w:t>
      </w:r>
      <w:r>
        <w:rPr>
          <w:color w:val="000000" w:themeColor="text1"/>
          <w:sz w:val="21"/>
          <w:szCs w:val="21"/>
          <w:lang w:eastAsia="zh-CN"/>
          <w14:textFill>
            <w14:solidFill>
              <w14:schemeClr w14:val="tx1"/>
            </w14:solidFill>
          </w14:textFill>
        </w:rPr>
        <w:t xml:space="preserve"> </w:t>
      </w:r>
      <w:r>
        <w:rPr>
          <w:color w:val="000000" w:themeColor="text1"/>
          <w:spacing w:val="-8"/>
          <w:sz w:val="21"/>
          <w:szCs w:val="21"/>
          <w:lang w:eastAsia="zh-CN"/>
          <w14:textFill>
            <w14:solidFill>
              <w14:schemeClr w14:val="tx1"/>
            </w14:solidFill>
          </w14:textFill>
        </w:rPr>
        <w:t>授予乙方。为进一步明确双方的责任，确保合同的顺利履行，根据《中华人民共和国采购法法》、</w:t>
      </w:r>
    </w:p>
    <w:p w14:paraId="1386B47C">
      <w:pPr>
        <w:pStyle w:val="2"/>
        <w:spacing w:line="219" w:lineRule="auto"/>
        <w:ind w:left="14"/>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《中华人民共和国民法典》之规定， 经甲乙双方充分</w:t>
      </w:r>
      <w:r>
        <w:rPr>
          <w:color w:val="000000" w:themeColor="text1"/>
          <w:spacing w:val="-6"/>
          <w:sz w:val="21"/>
          <w:szCs w:val="21"/>
          <w:lang w:eastAsia="zh-CN"/>
          <w14:textFill>
            <w14:solidFill>
              <w14:schemeClr w14:val="tx1"/>
            </w14:solidFill>
          </w14:textFill>
        </w:rPr>
        <w:t>协商，特订立本合同， 以便共同遵守。</w:t>
      </w:r>
    </w:p>
    <w:p w14:paraId="31C6BAAF">
      <w:pPr>
        <w:pStyle w:val="2"/>
        <w:spacing w:before="217" w:line="468" w:lineRule="exact"/>
        <w:ind w:left="435"/>
        <w:rPr>
          <w:rFonts w:hint="eastAsia"/>
          <w:color w:val="000000" w:themeColor="text1"/>
          <w:sz w:val="21"/>
          <w:szCs w:val="21"/>
          <w:lang w:eastAsia="zh-CN"/>
          <w14:textFill>
            <w14:solidFill>
              <w14:schemeClr w14:val="tx1"/>
            </w14:solidFill>
          </w14:textFill>
        </w:rPr>
      </w:pPr>
      <w:r>
        <w:rPr>
          <w:color w:val="000000" w:themeColor="text1"/>
          <w:spacing w:val="-4"/>
          <w:position w:val="19"/>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第一条</w:t>
      </w:r>
      <w:r>
        <w:rPr>
          <w:color w:val="000000" w:themeColor="text1"/>
          <w:spacing w:val="-4"/>
          <w:position w:val="19"/>
          <w:sz w:val="21"/>
          <w:szCs w:val="21"/>
          <w:lang w:eastAsia="zh-CN"/>
          <w14:textFill>
            <w14:solidFill>
              <w14:schemeClr w14:val="tx1"/>
            </w14:solidFill>
          </w14:textFill>
        </w:rPr>
        <w:t xml:space="preserve">    服务的内容、标准、数量和价格</w:t>
      </w:r>
      <w:r>
        <w:rPr>
          <w:color w:val="000000" w:themeColor="text1"/>
          <w:spacing w:val="-15"/>
          <w:position w:val="19"/>
          <w:sz w:val="21"/>
          <w:szCs w:val="21"/>
          <w:lang w:eastAsia="zh-CN"/>
          <w14:textFill>
            <w14:solidFill>
              <w14:schemeClr w14:val="tx1"/>
            </w14:solidFill>
          </w14:textFill>
        </w:rPr>
        <w:t>：</w:t>
      </w:r>
      <w:r>
        <w:rPr>
          <w:color w:val="000000" w:themeColor="text1"/>
          <w:spacing w:val="-66"/>
          <w:position w:val="19"/>
          <w:sz w:val="21"/>
          <w:szCs w:val="21"/>
          <w:lang w:eastAsia="zh-CN"/>
          <w14:textFill>
            <w14:solidFill>
              <w14:schemeClr w14:val="tx1"/>
            </w14:solidFill>
          </w14:textFill>
        </w:rPr>
        <w:t xml:space="preserve"> </w:t>
      </w:r>
      <w:r>
        <w:rPr>
          <w:color w:val="000000" w:themeColor="text1"/>
          <w:spacing w:val="-15"/>
          <w:position w:val="19"/>
          <w:sz w:val="21"/>
          <w:szCs w:val="21"/>
          <w:lang w:eastAsia="zh-CN"/>
          <w14:textFill>
            <w14:solidFill>
              <w14:schemeClr w14:val="tx1"/>
            </w14:solidFill>
          </w14:textFill>
        </w:rPr>
        <w:t>（</w:t>
      </w:r>
      <w:r>
        <w:rPr>
          <w:color w:val="000000" w:themeColor="text1"/>
          <w:spacing w:val="-4"/>
          <w:position w:val="19"/>
          <w:sz w:val="21"/>
          <w:szCs w:val="21"/>
          <w:lang w:eastAsia="zh-CN"/>
          <w14:textFill>
            <w14:solidFill>
              <w14:schemeClr w14:val="tx1"/>
            </w14:solidFill>
          </w14:textFill>
        </w:rPr>
        <w:t>若服务项目过多则</w:t>
      </w:r>
      <w:r>
        <w:rPr>
          <w:color w:val="000000" w:themeColor="text1"/>
          <w:spacing w:val="-5"/>
          <w:position w:val="19"/>
          <w:sz w:val="21"/>
          <w:szCs w:val="21"/>
          <w:lang w:eastAsia="zh-CN"/>
          <w14:textFill>
            <w14:solidFill>
              <w14:schemeClr w14:val="tx1"/>
            </w14:solidFill>
          </w14:textFill>
        </w:rPr>
        <w:t>见附表，</w:t>
      </w:r>
      <w:r>
        <w:rPr>
          <w:color w:val="000000" w:themeColor="text1"/>
          <w:spacing w:val="-38"/>
          <w:position w:val="19"/>
          <w:sz w:val="21"/>
          <w:szCs w:val="21"/>
          <w:lang w:eastAsia="zh-CN"/>
          <w14:textFill>
            <w14:solidFill>
              <w14:schemeClr w14:val="tx1"/>
            </w14:solidFill>
          </w14:textFill>
        </w:rPr>
        <w:t xml:space="preserve"> </w:t>
      </w:r>
      <w:r>
        <w:rPr>
          <w:color w:val="000000" w:themeColor="text1"/>
          <w:spacing w:val="-5"/>
          <w:position w:val="19"/>
          <w:sz w:val="21"/>
          <w:szCs w:val="21"/>
          <w:lang w:eastAsia="zh-CN"/>
          <w14:textFill>
            <w14:solidFill>
              <w14:schemeClr w14:val="tx1"/>
            </w14:solidFill>
          </w14:textFill>
        </w:rPr>
        <w:t>如有附表则必须</w:t>
      </w:r>
    </w:p>
    <w:p w14:paraId="2FF4A9E9">
      <w:pPr>
        <w:pStyle w:val="2"/>
        <w:spacing w:before="1" w:line="219" w:lineRule="auto"/>
        <w:ind w:left="13"/>
        <w:rPr>
          <w:rFonts w:hint="eastAsia"/>
          <w:color w:val="000000" w:themeColor="text1"/>
          <w:sz w:val="21"/>
          <w:szCs w:val="21"/>
          <w14:textFill>
            <w14:solidFill>
              <w14:schemeClr w14:val="tx1"/>
            </w14:solidFill>
          </w14:textFill>
        </w:rPr>
      </w:pPr>
      <w:r>
        <w:rPr>
          <w:color w:val="000000" w:themeColor="text1"/>
          <w:spacing w:val="-3"/>
          <w:sz w:val="21"/>
          <w:szCs w:val="21"/>
          <w14:textFill>
            <w14:solidFill>
              <w14:schemeClr w14:val="tx1"/>
            </w14:solidFill>
          </w14:textFill>
        </w:rPr>
        <w:t>加盖印章）</w:t>
      </w:r>
    </w:p>
    <w:p w14:paraId="58271D6B">
      <w:pPr>
        <w:spacing w:line="90" w:lineRule="exact"/>
        <w:rPr>
          <w:color w:val="000000" w:themeColor="text1"/>
          <w14:textFill>
            <w14:solidFill>
              <w14:schemeClr w14:val="tx1"/>
            </w14:solidFill>
          </w14:textFill>
        </w:rPr>
      </w:pPr>
    </w:p>
    <w:tbl>
      <w:tblPr>
        <w:tblStyle w:val="19"/>
        <w:tblW w:w="88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899"/>
        <w:gridCol w:w="902"/>
        <w:gridCol w:w="1070"/>
        <w:gridCol w:w="1250"/>
        <w:gridCol w:w="1111"/>
      </w:tblGrid>
      <w:tr w14:paraId="0DFCC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986" w:type="dxa"/>
          </w:tcPr>
          <w:p w14:paraId="6FA0808A">
            <w:pPr>
              <w:pStyle w:val="20"/>
              <w:spacing w:before="132" w:line="221" w:lineRule="auto"/>
              <w:ind w:left="535"/>
              <w:rPr>
                <w:rFonts w:hint="eastAsia"/>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服务内容</w:t>
            </w:r>
          </w:p>
        </w:tc>
        <w:tc>
          <w:tcPr>
            <w:tcW w:w="1624" w:type="dxa"/>
          </w:tcPr>
          <w:p w14:paraId="7B7012D5">
            <w:pPr>
              <w:pStyle w:val="20"/>
              <w:spacing w:before="132" w:line="221" w:lineRule="auto"/>
              <w:ind w:left="533"/>
              <w:rPr>
                <w:rFonts w:hint="eastAsia"/>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标准水平</w:t>
            </w:r>
          </w:p>
        </w:tc>
        <w:tc>
          <w:tcPr>
            <w:tcW w:w="899" w:type="dxa"/>
          </w:tcPr>
          <w:p w14:paraId="158F7A61">
            <w:pPr>
              <w:pStyle w:val="20"/>
              <w:spacing w:before="133" w:line="221" w:lineRule="auto"/>
              <w:ind w:left="113"/>
              <w:rPr>
                <w:rFonts w:hint="eastAsia"/>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单位</w:t>
            </w:r>
          </w:p>
        </w:tc>
        <w:tc>
          <w:tcPr>
            <w:tcW w:w="902" w:type="dxa"/>
          </w:tcPr>
          <w:p w14:paraId="3C569E99">
            <w:pPr>
              <w:pStyle w:val="20"/>
              <w:spacing w:before="132" w:line="221" w:lineRule="auto"/>
              <w:ind w:left="116"/>
              <w:rPr>
                <w:rFonts w:hint="eastAsia"/>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数量</w:t>
            </w:r>
          </w:p>
        </w:tc>
        <w:tc>
          <w:tcPr>
            <w:tcW w:w="1070" w:type="dxa"/>
          </w:tcPr>
          <w:p w14:paraId="620F38BC">
            <w:pPr>
              <w:pStyle w:val="20"/>
              <w:spacing w:before="132" w:line="219" w:lineRule="auto"/>
              <w:ind w:left="537"/>
              <w:rPr>
                <w:rFonts w:hint="eastAsia"/>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单价</w:t>
            </w:r>
          </w:p>
        </w:tc>
        <w:tc>
          <w:tcPr>
            <w:tcW w:w="1250" w:type="dxa"/>
          </w:tcPr>
          <w:p w14:paraId="7D006660">
            <w:pPr>
              <w:pStyle w:val="20"/>
              <w:spacing w:before="132" w:line="222" w:lineRule="auto"/>
              <w:ind w:left="541"/>
              <w:rPr>
                <w:rFonts w:hint="eastAsia"/>
                <w:color w:val="000000" w:themeColor="text1"/>
                <w:sz w:val="21"/>
                <w:szCs w:val="21"/>
                <w14:textFill>
                  <w14:solidFill>
                    <w14:schemeClr w14:val="tx1"/>
                  </w14:solidFill>
                </w14:textFill>
              </w:rPr>
            </w:pPr>
            <w:r>
              <w:rPr>
                <w:color w:val="000000" w:themeColor="text1"/>
                <w:spacing w:val="-3"/>
                <w:sz w:val="21"/>
                <w:szCs w:val="21"/>
                <w14:textFill>
                  <w14:solidFill>
                    <w14:schemeClr w14:val="tx1"/>
                  </w14:solidFill>
                </w14:textFill>
              </w:rPr>
              <w:t>小计</w:t>
            </w:r>
          </w:p>
        </w:tc>
        <w:tc>
          <w:tcPr>
            <w:tcW w:w="1111" w:type="dxa"/>
          </w:tcPr>
          <w:p w14:paraId="1364682A">
            <w:pPr>
              <w:pStyle w:val="20"/>
              <w:spacing w:before="132" w:line="222" w:lineRule="auto"/>
              <w:ind w:left="539"/>
              <w:rPr>
                <w:rFonts w:hint="eastAsia"/>
                <w:color w:val="000000" w:themeColor="text1"/>
                <w:sz w:val="21"/>
                <w:szCs w:val="21"/>
                <w14:textFill>
                  <w14:solidFill>
                    <w14:schemeClr w14:val="tx1"/>
                  </w14:solidFill>
                </w14:textFill>
              </w:rPr>
            </w:pPr>
            <w:r>
              <w:rPr>
                <w:color w:val="000000" w:themeColor="text1"/>
                <w:spacing w:val="-3"/>
                <w:sz w:val="21"/>
                <w:szCs w:val="21"/>
                <w14:textFill>
                  <w14:solidFill>
                    <w14:schemeClr w14:val="tx1"/>
                  </w14:solidFill>
                </w14:textFill>
              </w:rPr>
              <w:t>备注</w:t>
            </w:r>
          </w:p>
        </w:tc>
      </w:tr>
      <w:tr w14:paraId="3CFD5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Pr>
          <w:p w14:paraId="365DE097">
            <w:pPr>
              <w:rPr>
                <w:color w:val="000000" w:themeColor="text1"/>
                <w14:textFill>
                  <w14:solidFill>
                    <w14:schemeClr w14:val="tx1"/>
                  </w14:solidFill>
                </w14:textFill>
              </w:rPr>
            </w:pPr>
          </w:p>
        </w:tc>
        <w:tc>
          <w:tcPr>
            <w:tcW w:w="1624" w:type="dxa"/>
          </w:tcPr>
          <w:p w14:paraId="4A7DC8DC">
            <w:pPr>
              <w:rPr>
                <w:color w:val="000000" w:themeColor="text1"/>
                <w14:textFill>
                  <w14:solidFill>
                    <w14:schemeClr w14:val="tx1"/>
                  </w14:solidFill>
                </w14:textFill>
              </w:rPr>
            </w:pPr>
          </w:p>
        </w:tc>
        <w:tc>
          <w:tcPr>
            <w:tcW w:w="899" w:type="dxa"/>
          </w:tcPr>
          <w:p w14:paraId="568F8F1D">
            <w:pPr>
              <w:rPr>
                <w:color w:val="000000" w:themeColor="text1"/>
                <w14:textFill>
                  <w14:solidFill>
                    <w14:schemeClr w14:val="tx1"/>
                  </w14:solidFill>
                </w14:textFill>
              </w:rPr>
            </w:pPr>
          </w:p>
        </w:tc>
        <w:tc>
          <w:tcPr>
            <w:tcW w:w="902" w:type="dxa"/>
          </w:tcPr>
          <w:p w14:paraId="5C723AA7">
            <w:pPr>
              <w:rPr>
                <w:color w:val="000000" w:themeColor="text1"/>
                <w14:textFill>
                  <w14:solidFill>
                    <w14:schemeClr w14:val="tx1"/>
                  </w14:solidFill>
                </w14:textFill>
              </w:rPr>
            </w:pPr>
          </w:p>
        </w:tc>
        <w:tc>
          <w:tcPr>
            <w:tcW w:w="1070" w:type="dxa"/>
          </w:tcPr>
          <w:p w14:paraId="254100D2">
            <w:pPr>
              <w:rPr>
                <w:color w:val="000000" w:themeColor="text1"/>
                <w14:textFill>
                  <w14:solidFill>
                    <w14:schemeClr w14:val="tx1"/>
                  </w14:solidFill>
                </w14:textFill>
              </w:rPr>
            </w:pPr>
          </w:p>
        </w:tc>
        <w:tc>
          <w:tcPr>
            <w:tcW w:w="1250" w:type="dxa"/>
          </w:tcPr>
          <w:p w14:paraId="49C93E32">
            <w:pPr>
              <w:rPr>
                <w:color w:val="000000" w:themeColor="text1"/>
                <w14:textFill>
                  <w14:solidFill>
                    <w14:schemeClr w14:val="tx1"/>
                  </w14:solidFill>
                </w14:textFill>
              </w:rPr>
            </w:pPr>
          </w:p>
        </w:tc>
        <w:tc>
          <w:tcPr>
            <w:tcW w:w="1111" w:type="dxa"/>
          </w:tcPr>
          <w:p w14:paraId="4863F010">
            <w:pPr>
              <w:rPr>
                <w:color w:val="000000" w:themeColor="text1"/>
                <w14:textFill>
                  <w14:solidFill>
                    <w14:schemeClr w14:val="tx1"/>
                  </w14:solidFill>
                </w14:textFill>
              </w:rPr>
            </w:pPr>
          </w:p>
        </w:tc>
      </w:tr>
      <w:tr w14:paraId="5BB52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Pr>
          <w:p w14:paraId="5F2D484F">
            <w:pPr>
              <w:rPr>
                <w:color w:val="000000" w:themeColor="text1"/>
                <w14:textFill>
                  <w14:solidFill>
                    <w14:schemeClr w14:val="tx1"/>
                  </w14:solidFill>
                </w14:textFill>
              </w:rPr>
            </w:pPr>
          </w:p>
        </w:tc>
        <w:tc>
          <w:tcPr>
            <w:tcW w:w="1624" w:type="dxa"/>
          </w:tcPr>
          <w:p w14:paraId="673BDA7C">
            <w:pPr>
              <w:rPr>
                <w:color w:val="000000" w:themeColor="text1"/>
                <w14:textFill>
                  <w14:solidFill>
                    <w14:schemeClr w14:val="tx1"/>
                  </w14:solidFill>
                </w14:textFill>
              </w:rPr>
            </w:pPr>
          </w:p>
        </w:tc>
        <w:tc>
          <w:tcPr>
            <w:tcW w:w="899" w:type="dxa"/>
          </w:tcPr>
          <w:p w14:paraId="7E39B470">
            <w:pPr>
              <w:rPr>
                <w:color w:val="000000" w:themeColor="text1"/>
                <w14:textFill>
                  <w14:solidFill>
                    <w14:schemeClr w14:val="tx1"/>
                  </w14:solidFill>
                </w14:textFill>
              </w:rPr>
            </w:pPr>
          </w:p>
        </w:tc>
        <w:tc>
          <w:tcPr>
            <w:tcW w:w="902" w:type="dxa"/>
          </w:tcPr>
          <w:p w14:paraId="06CC3463">
            <w:pPr>
              <w:rPr>
                <w:color w:val="000000" w:themeColor="text1"/>
                <w14:textFill>
                  <w14:solidFill>
                    <w14:schemeClr w14:val="tx1"/>
                  </w14:solidFill>
                </w14:textFill>
              </w:rPr>
            </w:pPr>
          </w:p>
        </w:tc>
        <w:tc>
          <w:tcPr>
            <w:tcW w:w="1070" w:type="dxa"/>
          </w:tcPr>
          <w:p w14:paraId="63026BA4">
            <w:pPr>
              <w:rPr>
                <w:color w:val="000000" w:themeColor="text1"/>
                <w14:textFill>
                  <w14:solidFill>
                    <w14:schemeClr w14:val="tx1"/>
                  </w14:solidFill>
                </w14:textFill>
              </w:rPr>
            </w:pPr>
          </w:p>
        </w:tc>
        <w:tc>
          <w:tcPr>
            <w:tcW w:w="1250" w:type="dxa"/>
          </w:tcPr>
          <w:p w14:paraId="6EE85CD3">
            <w:pPr>
              <w:rPr>
                <w:color w:val="000000" w:themeColor="text1"/>
                <w14:textFill>
                  <w14:solidFill>
                    <w14:schemeClr w14:val="tx1"/>
                  </w14:solidFill>
                </w14:textFill>
              </w:rPr>
            </w:pPr>
          </w:p>
        </w:tc>
        <w:tc>
          <w:tcPr>
            <w:tcW w:w="1111" w:type="dxa"/>
          </w:tcPr>
          <w:p w14:paraId="633DFA38">
            <w:pPr>
              <w:rPr>
                <w:color w:val="000000" w:themeColor="text1"/>
                <w14:textFill>
                  <w14:solidFill>
                    <w14:schemeClr w14:val="tx1"/>
                  </w14:solidFill>
                </w14:textFill>
              </w:rPr>
            </w:pPr>
          </w:p>
        </w:tc>
      </w:tr>
      <w:tr w14:paraId="58491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986" w:type="dxa"/>
          </w:tcPr>
          <w:p w14:paraId="4EE6CDF7">
            <w:pPr>
              <w:rPr>
                <w:color w:val="000000" w:themeColor="text1"/>
                <w14:textFill>
                  <w14:solidFill>
                    <w14:schemeClr w14:val="tx1"/>
                  </w14:solidFill>
                </w14:textFill>
              </w:rPr>
            </w:pPr>
          </w:p>
        </w:tc>
        <w:tc>
          <w:tcPr>
            <w:tcW w:w="1624" w:type="dxa"/>
          </w:tcPr>
          <w:p w14:paraId="077866C2">
            <w:pPr>
              <w:rPr>
                <w:color w:val="000000" w:themeColor="text1"/>
                <w14:textFill>
                  <w14:solidFill>
                    <w14:schemeClr w14:val="tx1"/>
                  </w14:solidFill>
                </w14:textFill>
              </w:rPr>
            </w:pPr>
          </w:p>
        </w:tc>
        <w:tc>
          <w:tcPr>
            <w:tcW w:w="899" w:type="dxa"/>
          </w:tcPr>
          <w:p w14:paraId="310AD4C7">
            <w:pPr>
              <w:rPr>
                <w:color w:val="000000" w:themeColor="text1"/>
                <w14:textFill>
                  <w14:solidFill>
                    <w14:schemeClr w14:val="tx1"/>
                  </w14:solidFill>
                </w14:textFill>
              </w:rPr>
            </w:pPr>
          </w:p>
        </w:tc>
        <w:tc>
          <w:tcPr>
            <w:tcW w:w="902" w:type="dxa"/>
          </w:tcPr>
          <w:p w14:paraId="0791A7E5">
            <w:pPr>
              <w:rPr>
                <w:color w:val="000000" w:themeColor="text1"/>
                <w14:textFill>
                  <w14:solidFill>
                    <w14:schemeClr w14:val="tx1"/>
                  </w14:solidFill>
                </w14:textFill>
              </w:rPr>
            </w:pPr>
          </w:p>
        </w:tc>
        <w:tc>
          <w:tcPr>
            <w:tcW w:w="1070" w:type="dxa"/>
          </w:tcPr>
          <w:p w14:paraId="79E2A83F">
            <w:pPr>
              <w:rPr>
                <w:color w:val="000000" w:themeColor="text1"/>
                <w14:textFill>
                  <w14:solidFill>
                    <w14:schemeClr w14:val="tx1"/>
                  </w14:solidFill>
                </w14:textFill>
              </w:rPr>
            </w:pPr>
          </w:p>
        </w:tc>
        <w:tc>
          <w:tcPr>
            <w:tcW w:w="1250" w:type="dxa"/>
          </w:tcPr>
          <w:p w14:paraId="075D719A">
            <w:pPr>
              <w:rPr>
                <w:color w:val="000000" w:themeColor="text1"/>
                <w14:textFill>
                  <w14:solidFill>
                    <w14:schemeClr w14:val="tx1"/>
                  </w14:solidFill>
                </w14:textFill>
              </w:rPr>
            </w:pPr>
          </w:p>
        </w:tc>
        <w:tc>
          <w:tcPr>
            <w:tcW w:w="1111" w:type="dxa"/>
          </w:tcPr>
          <w:p w14:paraId="26DBC609">
            <w:pPr>
              <w:rPr>
                <w:color w:val="000000" w:themeColor="text1"/>
                <w14:textFill>
                  <w14:solidFill>
                    <w14:schemeClr w14:val="tx1"/>
                  </w14:solidFill>
                </w14:textFill>
              </w:rPr>
            </w:pPr>
          </w:p>
        </w:tc>
      </w:tr>
      <w:tr w14:paraId="4794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8842" w:type="dxa"/>
            <w:gridSpan w:val="7"/>
          </w:tcPr>
          <w:p w14:paraId="0806A6AB">
            <w:pPr>
              <w:pStyle w:val="20"/>
              <w:spacing w:before="131" w:line="219" w:lineRule="auto"/>
              <w:ind w:left="536"/>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合同总价款（大小写</w:t>
            </w:r>
            <w:r>
              <w:rPr>
                <w:color w:val="000000" w:themeColor="text1"/>
                <w:spacing w:val="-11"/>
                <w:sz w:val="21"/>
                <w:szCs w:val="21"/>
                <w:lang w:eastAsia="zh-CN"/>
                <w14:textFill>
                  <w14:solidFill>
                    <w14:schemeClr w14:val="tx1"/>
                  </w14:solidFill>
                </w14:textFill>
              </w:rPr>
              <w:t>）：</w:t>
            </w:r>
          </w:p>
          <w:p w14:paraId="02349AC8">
            <w:pPr>
              <w:pStyle w:val="20"/>
              <w:spacing w:before="218" w:line="468" w:lineRule="exact"/>
              <w:ind w:left="538"/>
              <w:rPr>
                <w:rFonts w:hint="eastAsia"/>
                <w:color w:val="000000" w:themeColor="text1"/>
                <w:sz w:val="21"/>
                <w:szCs w:val="21"/>
                <w:lang w:eastAsia="zh-CN"/>
                <w14:textFill>
                  <w14:solidFill>
                    <w14:schemeClr w14:val="tx1"/>
                  </w14:solidFill>
                </w14:textFill>
              </w:rPr>
            </w:pPr>
            <w:r>
              <w:rPr>
                <w:color w:val="000000" w:themeColor="text1"/>
                <w:position w:val="19"/>
                <w:sz w:val="21"/>
                <w:szCs w:val="21"/>
                <w:lang w:eastAsia="zh-CN"/>
                <w14:textFill>
                  <w14:solidFill>
                    <w14:schemeClr w14:val="tx1"/>
                  </w14:solidFill>
                </w14:textFill>
              </w:rPr>
              <w:t>备注：上述服务包含相关设备购置、人员工资及售后服务、税金、劳保基金、人员培训等</w:t>
            </w:r>
          </w:p>
          <w:p w14:paraId="3722A806">
            <w:pPr>
              <w:pStyle w:val="20"/>
              <w:spacing w:line="221" w:lineRule="auto"/>
              <w:ind w:left="127"/>
              <w:rPr>
                <w:rFonts w:hint="eastAsia"/>
                <w:color w:val="000000" w:themeColor="text1"/>
                <w:sz w:val="21"/>
                <w:szCs w:val="21"/>
                <w14:textFill>
                  <w14:solidFill>
                    <w14:schemeClr w14:val="tx1"/>
                  </w14:solidFill>
                </w14:textFill>
              </w:rPr>
            </w:pPr>
            <w:r>
              <w:rPr>
                <w:color w:val="000000" w:themeColor="text1"/>
                <w:spacing w:val="-11"/>
                <w:sz w:val="21"/>
                <w:szCs w:val="21"/>
                <w14:textFill>
                  <w14:solidFill>
                    <w14:schemeClr w14:val="tx1"/>
                  </w14:solidFill>
                </w14:textFill>
              </w:rPr>
              <w:t>费用。</w:t>
            </w:r>
          </w:p>
        </w:tc>
      </w:tr>
    </w:tbl>
    <w:p w14:paraId="306E8024">
      <w:pPr>
        <w:pStyle w:val="2"/>
        <w:spacing w:before="127" w:line="221" w:lineRule="auto"/>
        <w:ind w:left="435"/>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第二条</w:t>
      </w:r>
      <w:r>
        <w:rPr>
          <w:color w:val="000000" w:themeColor="text1"/>
          <w:spacing w:val="-3"/>
          <w:sz w:val="21"/>
          <w:szCs w:val="21"/>
          <w:lang w:eastAsia="zh-CN"/>
          <w14:textFill>
            <w14:solidFill>
              <w14:schemeClr w14:val="tx1"/>
            </w14:solidFill>
          </w14:textFill>
        </w:rPr>
        <w:t xml:space="preserve">  服务标准（包括达到的水平要求</w:t>
      </w:r>
      <w:r>
        <w:rPr>
          <w:color w:val="000000" w:themeColor="text1"/>
          <w:spacing w:val="-22"/>
          <w:sz w:val="21"/>
          <w:szCs w:val="21"/>
          <w:lang w:eastAsia="zh-CN"/>
          <w14:textFill>
            <w14:solidFill>
              <w14:schemeClr w14:val="tx1"/>
            </w14:solidFill>
          </w14:textFill>
        </w:rPr>
        <w:t>），</w:t>
      </w:r>
      <w:r>
        <w:rPr>
          <w:color w:val="000000" w:themeColor="text1"/>
          <w:spacing w:val="-21"/>
          <w:sz w:val="21"/>
          <w:szCs w:val="21"/>
          <w:lang w:eastAsia="zh-CN"/>
          <w14:textFill>
            <w14:solidFill>
              <w14:schemeClr w14:val="tx1"/>
            </w14:solidFill>
          </w14:textFill>
        </w:rPr>
        <w:t xml:space="preserve"> </w:t>
      </w:r>
      <w:r>
        <w:rPr>
          <w:color w:val="000000" w:themeColor="text1"/>
          <w:spacing w:val="-3"/>
          <w:sz w:val="21"/>
          <w:szCs w:val="21"/>
          <w:lang w:eastAsia="zh-CN"/>
          <w14:textFill>
            <w14:solidFill>
              <w14:schemeClr w14:val="tx1"/>
            </w14:solidFill>
          </w14:textFill>
        </w:rPr>
        <w:t>按下列第</w:t>
      </w:r>
      <w:r>
        <w:rPr>
          <w:color w:val="000000" w:themeColor="text1"/>
          <w:spacing w:val="-22"/>
          <w:sz w:val="21"/>
          <w:szCs w:val="21"/>
          <w:lang w:eastAsia="zh-CN"/>
          <w14:textFill>
            <w14:solidFill>
              <w14:schemeClr w14:val="tx1"/>
            </w14:solidFill>
          </w14:textFill>
        </w:rPr>
        <w:t>（</w:t>
      </w:r>
      <w:r>
        <w:rPr>
          <w:color w:val="000000" w:themeColor="text1"/>
          <w:spacing w:val="60"/>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w:t>
      </w:r>
      <w:r>
        <w:rPr>
          <w:color w:val="000000" w:themeColor="text1"/>
          <w:spacing w:val="-3"/>
          <w:sz w:val="21"/>
          <w:szCs w:val="21"/>
          <w:lang w:eastAsia="zh-CN"/>
          <w14:textFill>
            <w14:solidFill>
              <w14:schemeClr w14:val="tx1"/>
            </w14:solidFill>
          </w14:textFill>
        </w:rPr>
        <w:t>项执行：</w:t>
      </w:r>
    </w:p>
    <w:p w14:paraId="3AE40062">
      <w:pPr>
        <w:pStyle w:val="20"/>
        <w:spacing w:before="218" w:line="468" w:lineRule="exact"/>
        <w:rPr>
          <w:rFonts w:hint="eastAsia" w:ascii="宋体" w:hAnsi="宋体" w:eastAsia="宋体" w:cs="宋体"/>
          <w:color w:val="000000" w:themeColor="text1"/>
          <w:position w:val="19"/>
          <w:sz w:val="21"/>
          <w:szCs w:val="21"/>
          <w:lang w:eastAsia="zh-CN"/>
          <w14:textFill>
            <w14:solidFill>
              <w14:schemeClr w14:val="tx1"/>
            </w14:solidFill>
          </w14:textFill>
        </w:rPr>
      </w:pPr>
      <w:r>
        <w:rPr>
          <w:rFonts w:ascii="宋体" w:hAnsi="宋体" w:eastAsia="宋体" w:cs="宋体"/>
          <w:color w:val="000000" w:themeColor="text1"/>
          <w:position w:val="19"/>
          <w:sz w:val="21"/>
          <w:szCs w:val="21"/>
          <w:lang w:eastAsia="zh-CN"/>
          <w14:textFill>
            <w14:solidFill>
              <w14:schemeClr w14:val="tx1"/>
            </w14:solidFill>
          </w14:textFill>
        </w:rPr>
        <w:t>①按国家标准执行；②按部颁标准执行；③若无以上标准，则应不低于同行业服务标准；④有特殊要求的， 按甲乙双方在合同中商定的要求执行；乙方提供的服务标准和水平应与招标采购文件规定的标准和水平相一致。</w:t>
      </w:r>
    </w:p>
    <w:p w14:paraId="57EF743C">
      <w:pPr>
        <w:pStyle w:val="2"/>
        <w:spacing w:before="1" w:line="220" w:lineRule="auto"/>
        <w:ind w:left="435"/>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第三条</w:t>
      </w:r>
      <w:r>
        <w:rPr>
          <w:color w:val="000000" w:themeColor="text1"/>
          <w:spacing w:val="-1"/>
          <w:sz w:val="21"/>
          <w:szCs w:val="21"/>
          <w:lang w:eastAsia="zh-CN"/>
          <w14:textFill>
            <w14:solidFill>
              <w14:schemeClr w14:val="tx1"/>
            </w14:solidFill>
          </w14:textFill>
        </w:rPr>
        <w:t xml:space="preserve">  服务的方式、方法、、地点和期限</w:t>
      </w:r>
    </w:p>
    <w:p w14:paraId="184B0A53">
      <w:pPr>
        <w:pStyle w:val="2"/>
        <w:spacing w:before="217" w:line="468" w:lineRule="exact"/>
        <w:ind w:left="448"/>
        <w:rPr>
          <w:rFonts w:hint="eastAsia"/>
          <w:color w:val="000000" w:themeColor="text1"/>
          <w:sz w:val="21"/>
          <w:szCs w:val="21"/>
          <w:lang w:eastAsia="zh-CN"/>
          <w14:textFill>
            <w14:solidFill>
              <w14:schemeClr w14:val="tx1"/>
            </w14:solidFill>
          </w14:textFill>
        </w:rPr>
      </w:pPr>
      <w:r>
        <w:rPr>
          <w:color w:val="000000" w:themeColor="text1"/>
          <w:spacing w:val="-7"/>
          <w:position w:val="19"/>
          <w:sz w:val="21"/>
          <w:szCs w:val="21"/>
          <w:lang w:eastAsia="zh-CN"/>
          <w14:textFill>
            <w14:solidFill>
              <w14:schemeClr w14:val="tx1"/>
            </w14:solidFill>
          </w14:textFill>
        </w:rPr>
        <w:t>1、服务方式：</w:t>
      </w:r>
    </w:p>
    <w:p w14:paraId="11D7D48B">
      <w:pPr>
        <w:pStyle w:val="2"/>
        <w:spacing w:before="1" w:line="220" w:lineRule="auto"/>
        <w:ind w:left="435"/>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2、服务方法：</w:t>
      </w:r>
    </w:p>
    <w:p w14:paraId="2001896D">
      <w:pPr>
        <w:pStyle w:val="2"/>
        <w:spacing w:before="216" w:line="221" w:lineRule="auto"/>
        <w:ind w:left="435"/>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2、服务地点：</w:t>
      </w:r>
    </w:p>
    <w:p w14:paraId="7601E586">
      <w:pPr>
        <w:pStyle w:val="2"/>
        <w:spacing w:before="217" w:line="221" w:lineRule="auto"/>
        <w:ind w:left="437"/>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3、服务期限：</w:t>
      </w:r>
    </w:p>
    <w:p w14:paraId="41CF3818">
      <w:pPr>
        <w:pStyle w:val="2"/>
        <w:spacing w:before="217" w:line="221" w:lineRule="auto"/>
        <w:ind w:left="437"/>
        <w:rPr>
          <w:rFonts w:hint="eastAsia" w:ascii="宋体" w:hAnsi="宋体" w:eastAsia="宋体" w:cs="宋体"/>
          <w:color w:val="000000" w:themeColor="text1"/>
          <w:spacing w:val="-5"/>
          <w:sz w:val="21"/>
          <w:szCs w:val="21"/>
          <w:lang w:eastAsia="zh-CN"/>
          <w14:textFill>
            <w14:solidFill>
              <w14:schemeClr w14:val="tx1"/>
            </w14:solidFill>
          </w14:textFill>
        </w:rPr>
      </w:pPr>
      <w:r>
        <w:rPr>
          <w:rFonts w:ascii="宋体" w:hAnsi="宋体" w:eastAsia="宋体" w:cs="宋体"/>
          <w:color w:val="000000" w:themeColor="text1"/>
          <w:spacing w:val="-5"/>
          <w:sz w:val="21"/>
          <w:szCs w:val="21"/>
          <w:lang w:eastAsia="zh-CN"/>
          <w14:textFill>
            <w14:solidFill>
              <w14:schemeClr w14:val="tx1"/>
            </w14:solidFill>
          </w14:textFill>
        </w:rPr>
        <w:t>第四条  费用及支付方式</w:t>
      </w:r>
    </w:p>
    <w:p w14:paraId="532F094F">
      <w:pPr>
        <w:pStyle w:val="2"/>
        <w:spacing w:before="217" w:line="221" w:lineRule="auto"/>
        <w:ind w:left="437"/>
        <w:rPr>
          <w:rFonts w:ascii="宋体" w:hAnsi="宋体" w:eastAsia="宋体" w:cs="宋体"/>
          <w:color w:val="000000" w:themeColor="text1"/>
          <w:spacing w:val="-5"/>
          <w:sz w:val="21"/>
          <w:szCs w:val="21"/>
          <w:lang w:eastAsia="zh-CN"/>
          <w14:textFill>
            <w14:solidFill>
              <w14:schemeClr w14:val="tx1"/>
            </w14:solidFill>
          </w14:textFill>
        </w:rPr>
      </w:pPr>
      <w:r>
        <w:rPr>
          <w:rFonts w:ascii="宋体" w:hAnsi="宋体" w:eastAsia="宋体" w:cs="宋体"/>
          <w:color w:val="000000" w:themeColor="text1"/>
          <w:spacing w:val="-5"/>
          <w:sz w:val="21"/>
          <w:szCs w:val="21"/>
          <w:lang w:eastAsia="zh-CN"/>
          <w14:textFill>
            <w14:solidFill>
              <w14:schemeClr w14:val="tx1"/>
            </w14:solidFill>
          </w14:textFill>
        </w:rPr>
        <w:t>(一)本项目费用有以下组成：</w:t>
      </w:r>
    </w:p>
    <w:p w14:paraId="4E84ED98">
      <w:pPr>
        <w:pStyle w:val="2"/>
        <w:spacing w:before="217" w:line="221" w:lineRule="auto"/>
        <w:ind w:left="437"/>
        <w:rPr>
          <w:rFonts w:hint="eastAsia" w:ascii="宋体" w:hAnsi="宋体" w:eastAsia="宋体" w:cs="宋体"/>
          <w:color w:val="000000" w:themeColor="text1"/>
          <w:spacing w:val="-5"/>
          <w:sz w:val="21"/>
          <w:szCs w:val="21"/>
          <w:lang w:eastAsia="zh-CN"/>
          <w14:textFill>
            <w14:solidFill>
              <w14:schemeClr w14:val="tx1"/>
            </w14:solidFill>
          </w14:textFill>
        </w:rPr>
      </w:pPr>
      <w:r>
        <w:rPr>
          <w:rFonts w:ascii="宋体" w:hAnsi="宋体" w:eastAsia="宋体" w:cs="宋体"/>
          <w:color w:val="000000" w:themeColor="text1"/>
          <w:spacing w:val="-5"/>
          <w:sz w:val="21"/>
          <w:szCs w:val="21"/>
          <w:lang w:eastAsia="zh-CN"/>
          <w14:textFill>
            <w14:solidFill>
              <w14:schemeClr w14:val="tx1"/>
            </w14:solidFill>
          </w14:textFill>
        </w:rPr>
        <w:t>1、XX 万元；</w:t>
      </w:r>
    </w:p>
    <w:p w14:paraId="5C9BCE83">
      <w:pPr>
        <w:pStyle w:val="2"/>
        <w:spacing w:before="217" w:line="221" w:lineRule="auto"/>
        <w:ind w:left="437"/>
        <w:rPr>
          <w:rFonts w:hint="eastAsia" w:ascii="宋体" w:hAnsi="宋体" w:eastAsia="宋体" w:cs="宋体"/>
          <w:color w:val="000000" w:themeColor="text1"/>
          <w:spacing w:val="-5"/>
          <w:sz w:val="21"/>
          <w:szCs w:val="21"/>
          <w:lang w:eastAsia="zh-CN"/>
          <w14:textFill>
            <w14:solidFill>
              <w14:schemeClr w14:val="tx1"/>
            </w14:solidFill>
          </w14:textFill>
        </w:rPr>
      </w:pPr>
      <w:r>
        <w:rPr>
          <w:rFonts w:ascii="宋体" w:hAnsi="宋体" w:eastAsia="宋体" w:cs="宋体"/>
          <w:color w:val="000000" w:themeColor="text1"/>
          <w:spacing w:val="-5"/>
          <w:sz w:val="21"/>
          <w:szCs w:val="21"/>
          <w:lang w:eastAsia="zh-CN"/>
          <w14:textFill>
            <w14:solidFill>
              <w14:schemeClr w14:val="tx1"/>
            </w14:solidFill>
          </w14:textFill>
        </w:rPr>
        <w:t>2、XX 万元；</w:t>
      </w:r>
    </w:p>
    <w:p w14:paraId="604E5FD0">
      <w:pPr>
        <w:spacing w:line="271" w:lineRule="auto"/>
        <w:rPr>
          <w:color w:val="000000" w:themeColor="text1"/>
          <w14:textFill>
            <w14:solidFill>
              <w14:schemeClr w14:val="tx1"/>
            </w14:solidFill>
          </w14:textFill>
        </w:rPr>
      </w:pPr>
    </w:p>
    <w:p w14:paraId="39BEA1CE">
      <w:pPr>
        <w:pStyle w:val="2"/>
        <w:spacing w:before="68" w:line="332" w:lineRule="exact"/>
        <w:ind w:left="446"/>
        <w:rPr>
          <w:rFonts w:hint="eastAsia"/>
          <w:color w:val="000000" w:themeColor="text1"/>
          <w:sz w:val="21"/>
          <w:szCs w:val="21"/>
          <w:lang w:eastAsia="zh-CN"/>
          <w14:textFill>
            <w14:solidFill>
              <w14:schemeClr w14:val="tx1"/>
            </w14:solidFill>
          </w14:textFill>
        </w:rPr>
      </w:pPr>
      <w:r>
        <w:rPr>
          <w:color w:val="000000" w:themeColor="text1"/>
          <w:spacing w:val="-5"/>
          <w:position w:val="2"/>
          <w:sz w:val="21"/>
          <w:szCs w:val="21"/>
          <w:lang w:eastAsia="zh-CN"/>
          <w14:textFill>
            <w14:solidFill>
              <w14:schemeClr w14:val="tx1"/>
            </w14:solidFill>
          </w14:textFill>
        </w:rPr>
        <w:t>……</w:t>
      </w:r>
    </w:p>
    <w:p w14:paraId="61521D3F">
      <w:pPr>
        <w:pStyle w:val="2"/>
        <w:spacing w:before="184" w:line="221" w:lineRule="auto"/>
        <w:ind w:left="472"/>
        <w:rPr>
          <w:rFonts w:hint="eastAsia"/>
          <w:color w:val="000000" w:themeColor="text1"/>
          <w:sz w:val="21"/>
          <w:szCs w:val="21"/>
          <w:lang w:eastAsia="zh-CN"/>
          <w14:textFill>
            <w14:solidFill>
              <w14:schemeClr w14:val="tx1"/>
            </w14:solidFill>
          </w14:textFill>
        </w:rPr>
      </w:pPr>
      <w:r>
        <w:rPr>
          <w:rFonts w:hint="eastAsia"/>
          <w:color w:val="000000" w:themeColor="text1"/>
          <w:spacing w:val="-8"/>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br w:type="page"/>
      </w:r>
      <w:r>
        <w:rPr>
          <w:color w:val="000000" w:themeColor="text1"/>
          <w:spacing w:val="-8"/>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(二)费用支付方式：</w:t>
      </w:r>
    </w:p>
    <w:p w14:paraId="70699259">
      <w:pPr>
        <w:spacing w:line="273" w:lineRule="auto"/>
        <w:rPr>
          <w:color w:val="000000" w:themeColor="text1"/>
          <w:lang w:eastAsia="zh-CN"/>
          <w14:textFill>
            <w14:solidFill>
              <w14:schemeClr w14:val="tx1"/>
            </w14:solidFill>
          </w14:textFill>
        </w:rPr>
      </w:pPr>
    </w:p>
    <w:p w14:paraId="5777F7B8">
      <w:pPr>
        <w:pStyle w:val="2"/>
        <w:spacing w:before="69" w:line="593" w:lineRule="exact"/>
        <w:ind w:left="435"/>
        <w:rPr>
          <w:rFonts w:hint="eastAsia"/>
          <w:color w:val="000000" w:themeColor="text1"/>
          <w:sz w:val="21"/>
          <w:szCs w:val="21"/>
          <w:lang w:eastAsia="zh-CN"/>
          <w14:textFill>
            <w14:solidFill>
              <w14:schemeClr w14:val="tx1"/>
            </w14:solidFill>
          </w14:textFill>
        </w:rPr>
      </w:pPr>
      <w:r>
        <w:rPr>
          <w:color w:val="000000" w:themeColor="text1"/>
          <w:spacing w:val="-4"/>
          <w:position w:val="31"/>
          <w:sz w:val="21"/>
          <w:szCs w:val="21"/>
          <w:lang w:eastAsia="zh-CN"/>
          <w14:textFill>
            <w14:solidFill>
              <w14:schemeClr w14:val="tx1"/>
            </w14:solidFill>
          </w14:textFill>
        </w:rPr>
        <w:t>1、XXXX；</w:t>
      </w:r>
    </w:p>
    <w:p w14:paraId="306722D0">
      <w:pPr>
        <w:pStyle w:val="2"/>
        <w:spacing w:line="222" w:lineRule="auto"/>
        <w:ind w:left="422"/>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2、XXXX ；</w:t>
      </w:r>
    </w:p>
    <w:p w14:paraId="7FAF5EA6">
      <w:pPr>
        <w:spacing w:line="269" w:lineRule="auto"/>
        <w:rPr>
          <w:color w:val="000000" w:themeColor="text1"/>
          <w:lang w:eastAsia="zh-CN"/>
          <w14:textFill>
            <w14:solidFill>
              <w14:schemeClr w14:val="tx1"/>
            </w14:solidFill>
          </w14:textFill>
        </w:rPr>
      </w:pPr>
    </w:p>
    <w:p w14:paraId="05CF0563">
      <w:pPr>
        <w:pStyle w:val="2"/>
        <w:spacing w:before="68" w:line="473" w:lineRule="exact"/>
        <w:ind w:left="424"/>
        <w:rPr>
          <w:rFonts w:hint="eastAsia"/>
          <w:color w:val="000000" w:themeColor="text1"/>
          <w:sz w:val="21"/>
          <w:szCs w:val="21"/>
          <w:lang w:eastAsia="zh-CN"/>
          <w14:textFill>
            <w14:solidFill>
              <w14:schemeClr w14:val="tx1"/>
            </w14:solidFill>
          </w14:textFill>
        </w:rPr>
      </w:pPr>
      <w:r>
        <w:rPr>
          <w:color w:val="000000" w:themeColor="text1"/>
          <w:spacing w:val="-2"/>
          <w:position w:val="20"/>
          <w:sz w:val="21"/>
          <w:szCs w:val="21"/>
          <w:lang w:eastAsia="zh-CN"/>
          <w14:textFill>
            <w14:solidFill>
              <w14:schemeClr w14:val="tx1"/>
            </w14:solidFill>
          </w14:textFill>
        </w:rPr>
        <w:t>3、在支付前甲方对乙方的服务进行考核或验收，合格的</w:t>
      </w:r>
      <w:r>
        <w:rPr>
          <w:color w:val="000000" w:themeColor="text1"/>
          <w:spacing w:val="-3"/>
          <w:position w:val="20"/>
          <w:sz w:val="21"/>
          <w:szCs w:val="21"/>
          <w:lang w:eastAsia="zh-CN"/>
          <w14:textFill>
            <w14:solidFill>
              <w14:schemeClr w14:val="tx1"/>
            </w14:solidFill>
          </w14:textFill>
        </w:rPr>
        <w:t>支付相应款 项。乙方须向甲方出具</w:t>
      </w:r>
    </w:p>
    <w:p w14:paraId="720E5CD6">
      <w:pPr>
        <w:pStyle w:val="2"/>
        <w:spacing w:line="220" w:lineRule="auto"/>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合法有效完整的完税发票及凭证资料进行支付结算。</w:t>
      </w:r>
    </w:p>
    <w:p w14:paraId="2C0C6E96">
      <w:pPr>
        <w:pStyle w:val="2"/>
        <w:spacing w:before="264" w:line="221" w:lineRule="auto"/>
        <w:ind w:left="422"/>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第五条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付款条件</w:t>
      </w:r>
    </w:p>
    <w:p w14:paraId="73FB393F">
      <w:pPr>
        <w:pStyle w:val="2"/>
        <w:spacing w:before="258" w:line="220" w:lineRule="auto"/>
        <w:ind w:left="420"/>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本合同以人民币付款。</w:t>
      </w:r>
    </w:p>
    <w:p w14:paraId="07D00E0A">
      <w:pPr>
        <w:pStyle w:val="2"/>
        <w:spacing w:before="217" w:line="221" w:lineRule="auto"/>
        <w:ind w:left="423"/>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该项目是否实行预付款：</w:t>
      </w:r>
    </w:p>
    <w:p w14:paraId="53B75BB1">
      <w:pPr>
        <w:pStyle w:val="2"/>
        <w:spacing w:before="218" w:line="221" w:lineRule="auto"/>
        <w:ind w:left="424"/>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实行预付款的条件和比例：</w:t>
      </w:r>
    </w:p>
    <w:p w14:paraId="3C4568C5">
      <w:pPr>
        <w:pStyle w:val="2"/>
        <w:spacing w:before="216" w:line="221" w:lineRule="auto"/>
        <w:ind w:left="420"/>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合同款项结算方式和支付比例：</w:t>
      </w:r>
    </w:p>
    <w:p w14:paraId="74B1E611">
      <w:pPr>
        <w:pStyle w:val="2"/>
        <w:spacing w:before="217" w:line="220" w:lineRule="auto"/>
        <w:ind w:left="457"/>
        <w:rPr>
          <w:rFonts w:hint="eastAsia"/>
          <w:color w:val="000000" w:themeColor="text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(具体付款方式</w:t>
      </w:r>
      <w:r>
        <w:rPr>
          <w:color w:val="000000" w:themeColor="text1"/>
          <w:spacing w:val="-2"/>
          <w:sz w:val="21"/>
          <w:szCs w:val="21"/>
          <w:u w:val="single"/>
          <w:lang w:eastAsia="zh-CN"/>
          <w14:textFill>
            <w14:solidFill>
              <w14:schemeClr w14:val="tx1"/>
            </w14:solidFill>
          </w14:textFill>
        </w:rPr>
        <w:t>按</w:t>
      </w:r>
      <w:r>
        <w:rPr>
          <w:rFonts w:hint="eastAsia"/>
          <w:color w:val="000000" w:themeColor="text1"/>
          <w:spacing w:val="-2"/>
          <w:sz w:val="21"/>
          <w:szCs w:val="21"/>
          <w:u w:val="single"/>
          <w:lang w:eastAsia="zh-CN"/>
          <w14:textFill>
            <w14:solidFill>
              <w14:schemeClr w14:val="tx1"/>
            </w14:solidFill>
          </w14:textFill>
        </w:rPr>
        <w:t>供应商</w:t>
      </w:r>
      <w:r>
        <w:rPr>
          <w:color w:val="000000" w:themeColor="text1"/>
          <w:spacing w:val="-2"/>
          <w:sz w:val="21"/>
          <w:szCs w:val="21"/>
          <w:u w:val="single"/>
          <w:lang w:eastAsia="zh-CN"/>
          <w14:textFill>
            <w14:solidFill>
              <w14:schemeClr w14:val="tx1"/>
            </w14:solidFill>
          </w14:textFill>
        </w:rPr>
        <w:t>须知前附表以及采、购双方的具体约定</w:t>
      </w:r>
    </w:p>
    <w:p w14:paraId="77019F64">
      <w:pPr>
        <w:pStyle w:val="2"/>
        <w:spacing w:before="69" w:line="221" w:lineRule="auto"/>
        <w:ind w:left="422"/>
        <w:outlineLvl w:val="0"/>
        <w:rPr>
          <w:rFonts w:hint="eastAsia"/>
          <w:color w:val="000000" w:themeColor="text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第六条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验收方法</w:t>
      </w:r>
    </w:p>
    <w:p w14:paraId="144CB6FE">
      <w:pPr>
        <w:pStyle w:val="2"/>
        <w:spacing w:before="69" w:line="468" w:lineRule="exact"/>
        <w:ind w:left="435"/>
        <w:rPr>
          <w:rFonts w:hint="eastAsia"/>
          <w:color w:val="000000" w:themeColor="text1"/>
          <w:sz w:val="21"/>
          <w:szCs w:val="21"/>
          <w:lang w:eastAsia="zh-CN"/>
          <w14:textFill>
            <w14:solidFill>
              <w14:schemeClr w14:val="tx1"/>
            </w14:solidFill>
          </w14:textFill>
        </w:rPr>
      </w:pPr>
      <w:r>
        <w:rPr>
          <w:color w:val="000000" w:themeColor="text1"/>
          <w:spacing w:val="-4"/>
          <w:position w:val="19"/>
          <w:sz w:val="21"/>
          <w:szCs w:val="21"/>
          <w:lang w:eastAsia="zh-CN"/>
          <w14:textFill>
            <w14:solidFill>
              <w14:schemeClr w14:val="tx1"/>
            </w14:solidFill>
          </w14:textFill>
        </w:rPr>
        <w:t>1.甲、乙双方应严格履行合同有关条款，</w:t>
      </w:r>
      <w:r>
        <w:rPr>
          <w:color w:val="000000" w:themeColor="text1"/>
          <w:spacing w:val="-49"/>
          <w:position w:val="19"/>
          <w:sz w:val="21"/>
          <w:szCs w:val="21"/>
          <w:lang w:eastAsia="zh-CN"/>
          <w14:textFill>
            <w14:solidFill>
              <w14:schemeClr w14:val="tx1"/>
            </w14:solidFill>
          </w14:textFill>
        </w:rPr>
        <w:t xml:space="preserve"> </w:t>
      </w:r>
      <w:r>
        <w:rPr>
          <w:color w:val="000000" w:themeColor="text1"/>
          <w:spacing w:val="-4"/>
          <w:position w:val="19"/>
          <w:sz w:val="21"/>
          <w:szCs w:val="21"/>
          <w:lang w:eastAsia="zh-CN"/>
          <w14:textFill>
            <w14:solidFill>
              <w14:schemeClr w14:val="tx1"/>
            </w14:solidFill>
          </w14:textFill>
        </w:rPr>
        <w:t>如果验收过程中发现乙方在没有征得采购人同意的</w:t>
      </w:r>
    </w:p>
    <w:p w14:paraId="5E14E4E5">
      <w:pPr>
        <w:pStyle w:val="2"/>
        <w:spacing w:before="1" w:line="220" w:lineRule="auto"/>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 xml:space="preserve">情况下擅自变更合同服务内容， 将拒绝通过验收， </w:t>
      </w:r>
      <w:r>
        <w:rPr>
          <w:color w:val="000000" w:themeColor="text1"/>
          <w:spacing w:val="-6"/>
          <w:sz w:val="21"/>
          <w:szCs w:val="21"/>
          <w:lang w:eastAsia="zh-CN"/>
          <w14:textFill>
            <w14:solidFill>
              <w14:schemeClr w14:val="tx1"/>
            </w14:solidFill>
          </w14:textFill>
        </w:rPr>
        <w:t>由此引起的一切后果及损失由乙方承担。</w:t>
      </w:r>
    </w:p>
    <w:p w14:paraId="629E0EFD">
      <w:pPr>
        <w:pStyle w:val="2"/>
        <w:spacing w:before="218" w:line="411" w:lineRule="auto"/>
        <w:ind w:firstLine="422"/>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2.甲方应承担项目验收的主体责任。项目验收时，应成立三人</w:t>
      </w:r>
      <w:r>
        <w:rPr>
          <w:color w:val="000000" w:themeColor="text1"/>
          <w:spacing w:val="-3"/>
          <w:sz w:val="21"/>
          <w:szCs w:val="21"/>
          <w:lang w:eastAsia="zh-CN"/>
          <w14:textFill>
            <w14:solidFill>
              <w14:schemeClr w14:val="tx1"/>
            </w14:solidFill>
          </w14:textFill>
        </w:rPr>
        <w:t>以上（由甲、乙双方、管理人</w:t>
      </w:r>
      <w:r>
        <w:rPr>
          <w:color w:val="000000" w:themeColor="text1"/>
          <w:sz w:val="21"/>
          <w:szCs w:val="21"/>
          <w:lang w:eastAsia="zh-CN"/>
          <w14:textFill>
            <w14:solidFill>
              <w14:schemeClr w14:val="tx1"/>
            </w14:solidFill>
          </w14:textFill>
        </w:rPr>
        <w:t xml:space="preserve">  员、技术人员、纪检等相关人员组成）验收小组，明确责任，严格依照采购文件、</w:t>
      </w:r>
      <w:r>
        <w:rPr>
          <w:color w:val="000000" w:themeColor="text1"/>
          <w:spacing w:val="-1"/>
          <w:sz w:val="21"/>
          <w:szCs w:val="21"/>
          <w:lang w:eastAsia="zh-CN"/>
          <w14:textFill>
            <w14:solidFill>
              <w14:schemeClr w14:val="tx1"/>
            </w14:solidFill>
          </w14:textFill>
        </w:rPr>
        <w:t>中标（成交）</w:t>
      </w:r>
      <w:r>
        <w:rPr>
          <w:color w:val="000000" w:themeColor="text1"/>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通知书、政府采购合同及相关验收规范进行核对、验收、签字形成验</w:t>
      </w:r>
      <w:r>
        <w:rPr>
          <w:color w:val="000000" w:themeColor="text1"/>
          <w:spacing w:val="-3"/>
          <w:sz w:val="21"/>
          <w:szCs w:val="21"/>
          <w:lang w:eastAsia="zh-CN"/>
          <w14:textFill>
            <w14:solidFill>
              <w14:schemeClr w14:val="tx1"/>
            </w14:solidFill>
          </w14:textFill>
        </w:rPr>
        <w:t>收结论，并出具书面验收报</w:t>
      </w:r>
    </w:p>
    <w:p w14:paraId="64B1EC08">
      <w:pPr>
        <w:pStyle w:val="2"/>
        <w:spacing w:before="1" w:line="219" w:lineRule="auto"/>
        <w:jc w:val="right"/>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告。验收人员有不同意见的，按少数服从多数的原则，但在验收报告上应注明不同意见的内容。</w:t>
      </w:r>
    </w:p>
    <w:p w14:paraId="18B8CCDE">
      <w:pPr>
        <w:pStyle w:val="2"/>
        <w:spacing w:before="218" w:line="468" w:lineRule="exact"/>
        <w:ind w:left="424"/>
        <w:rPr>
          <w:rFonts w:hint="eastAsia"/>
          <w:color w:val="000000" w:themeColor="text1"/>
          <w:sz w:val="21"/>
          <w:szCs w:val="21"/>
          <w:lang w:eastAsia="zh-CN"/>
          <w14:textFill>
            <w14:solidFill>
              <w14:schemeClr w14:val="tx1"/>
            </w14:solidFill>
          </w14:textFill>
        </w:rPr>
      </w:pPr>
      <w:r>
        <w:rPr>
          <w:color w:val="000000" w:themeColor="text1"/>
          <w:position w:val="19"/>
          <w:sz w:val="21"/>
          <w:szCs w:val="21"/>
          <w:lang w:eastAsia="zh-CN"/>
          <w14:textFill>
            <w14:solidFill>
              <w14:schemeClr w14:val="tx1"/>
            </w14:solidFill>
          </w14:textFill>
        </w:rPr>
        <w:t>3、甲方视情况可以邀请参加本项目的其他</w:t>
      </w:r>
      <w:r>
        <w:rPr>
          <w:rFonts w:hint="eastAsia"/>
          <w:color w:val="000000" w:themeColor="text1"/>
          <w:position w:val="19"/>
          <w:sz w:val="21"/>
          <w:szCs w:val="21"/>
          <w:lang w:eastAsia="zh-CN"/>
          <w14:textFill>
            <w14:solidFill>
              <w14:schemeClr w14:val="tx1"/>
            </w14:solidFill>
          </w14:textFill>
        </w:rPr>
        <w:t>供应商</w:t>
      </w:r>
      <w:r>
        <w:rPr>
          <w:color w:val="000000" w:themeColor="text1"/>
          <w:position w:val="19"/>
          <w:sz w:val="21"/>
          <w:szCs w:val="21"/>
          <w:lang w:eastAsia="zh-CN"/>
          <w14:textFill>
            <w14:solidFill>
              <w14:schemeClr w14:val="tx1"/>
            </w14:solidFill>
          </w14:textFill>
        </w:rPr>
        <w:t>或者第三方机构参与验收，参与验收的投</w:t>
      </w:r>
    </w:p>
    <w:p w14:paraId="049831F3">
      <w:pPr>
        <w:pStyle w:val="2"/>
        <w:spacing w:before="1" w:line="219" w:lineRule="auto"/>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标人或者第三方机构的意见作为验收书的参考资料一并存档。</w:t>
      </w:r>
    </w:p>
    <w:p w14:paraId="5DC0EDD3">
      <w:pPr>
        <w:pStyle w:val="2"/>
        <w:spacing w:before="219" w:line="468" w:lineRule="exact"/>
        <w:ind w:left="419"/>
        <w:rPr>
          <w:rFonts w:hint="eastAsia"/>
          <w:color w:val="000000" w:themeColor="text1"/>
          <w:sz w:val="21"/>
          <w:szCs w:val="21"/>
          <w:lang w:eastAsia="zh-CN"/>
          <w14:textFill>
            <w14:solidFill>
              <w14:schemeClr w14:val="tx1"/>
            </w14:solidFill>
          </w14:textFill>
        </w:rPr>
      </w:pPr>
      <w:r>
        <w:rPr>
          <w:color w:val="000000" w:themeColor="text1"/>
          <w:position w:val="19"/>
          <w:sz w:val="21"/>
          <w:szCs w:val="21"/>
          <w:lang w:eastAsia="zh-CN"/>
          <w14:textFill>
            <w14:solidFill>
              <w14:schemeClr w14:val="tx1"/>
            </w14:solidFill>
          </w14:textFill>
        </w:rPr>
        <w:t>4、涉及安全、消防、环保等其他需要由质检或行业主管部门进行验收的项目，</w:t>
      </w:r>
      <w:r>
        <w:rPr>
          <w:color w:val="000000" w:themeColor="text1"/>
          <w:spacing w:val="-1"/>
          <w:position w:val="19"/>
          <w:sz w:val="21"/>
          <w:szCs w:val="21"/>
          <w:lang w:eastAsia="zh-CN"/>
          <w14:textFill>
            <w14:solidFill>
              <w14:schemeClr w14:val="tx1"/>
            </w14:solidFill>
          </w14:textFill>
        </w:rPr>
        <w:t>必须邀请相</w:t>
      </w:r>
    </w:p>
    <w:p w14:paraId="4D709A7B">
      <w:pPr>
        <w:pStyle w:val="2"/>
        <w:spacing w:before="1" w:line="219" w:lineRule="auto"/>
        <w:ind w:left="3"/>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关部门或相关专家参与验收。涉及社会化服务</w:t>
      </w:r>
      <w:r>
        <w:rPr>
          <w:color w:val="000000" w:themeColor="text1"/>
          <w:spacing w:val="-1"/>
          <w:sz w:val="21"/>
          <w:szCs w:val="21"/>
          <w:lang w:eastAsia="zh-CN"/>
          <w14:textFill>
            <w14:solidFill>
              <w14:schemeClr w14:val="tx1"/>
            </w14:solidFill>
          </w14:textFill>
        </w:rPr>
        <w:t>的项目，甲方将要求社会公众人员参与验收。</w:t>
      </w:r>
    </w:p>
    <w:p w14:paraId="73E350EC">
      <w:pPr>
        <w:pStyle w:val="2"/>
        <w:spacing w:before="217" w:line="221" w:lineRule="auto"/>
        <w:ind w:left="419"/>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检测、验收费用承担方式：</w:t>
      </w:r>
    </w:p>
    <w:p w14:paraId="72A471AE">
      <w:pPr>
        <w:pStyle w:val="2"/>
        <w:spacing w:before="219" w:line="221" w:lineRule="auto"/>
        <w:ind w:left="422"/>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第七条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知识产权</w:t>
      </w:r>
    </w:p>
    <w:p w14:paraId="29AA1B78">
      <w:pPr>
        <w:spacing w:line="271" w:lineRule="auto"/>
        <w:rPr>
          <w:color w:val="000000" w:themeColor="text1"/>
          <w:lang w:eastAsia="zh-CN"/>
          <w14:textFill>
            <w14:solidFill>
              <w14:schemeClr w14:val="tx1"/>
            </w14:solidFill>
          </w14:textFill>
        </w:rPr>
      </w:pPr>
    </w:p>
    <w:p w14:paraId="7947D52F">
      <w:pPr>
        <w:pStyle w:val="2"/>
        <w:spacing w:before="219" w:line="468" w:lineRule="exact"/>
        <w:ind w:left="419"/>
        <w:rPr>
          <w:rFonts w:ascii="宋体" w:hAnsi="宋体" w:eastAsia="宋体" w:cs="宋体"/>
          <w:color w:val="000000" w:themeColor="text1"/>
          <w:position w:val="19"/>
          <w:sz w:val="21"/>
          <w:szCs w:val="21"/>
          <w:lang w:eastAsia="zh-CN"/>
          <w14:textFill>
            <w14:solidFill>
              <w14:schemeClr w14:val="tx1"/>
            </w14:solidFill>
          </w14:textFill>
        </w:rPr>
      </w:pPr>
      <w:r>
        <w:rPr>
          <w:rFonts w:ascii="宋体" w:hAnsi="宋体" w:eastAsia="宋体" w:cs="宋体"/>
          <w:color w:val="000000" w:themeColor="text1"/>
          <w:position w:val="19"/>
          <w:sz w:val="21"/>
          <w:szCs w:val="21"/>
          <w:lang w:eastAsia="zh-CN"/>
          <w14:textFill>
            <w14:solidFill>
              <w14:schemeClr w14:val="tx1"/>
            </w14:solidFill>
          </w14:textFill>
        </w:rPr>
        <w:t>乙方应保证所提供的服务或其任何一部分均不会侵犯任何第三方的专利权、商标权或著作权</w:t>
      </w:r>
      <w:r>
        <w:rPr>
          <w:rFonts w:hint="eastAsia" w:ascii="宋体" w:hAnsi="宋体" w:eastAsia="宋体" w:cs="宋体"/>
          <w:color w:val="000000" w:themeColor="text1"/>
          <w:position w:val="19"/>
          <w:sz w:val="21"/>
          <w:szCs w:val="21"/>
          <w:lang w:eastAsia="zh-CN"/>
          <w14:textFill>
            <w14:solidFill>
              <w14:schemeClr w14:val="tx1"/>
            </w14:solidFill>
          </w14:textFill>
        </w:rPr>
        <w:t>。</w:t>
      </w:r>
    </w:p>
    <w:p w14:paraId="10776A08">
      <w:pPr>
        <w:spacing w:line="246" w:lineRule="auto"/>
        <w:rPr>
          <w:color w:val="000000" w:themeColor="text1"/>
          <w:lang w:eastAsia="zh-CN"/>
          <w14:textFill>
            <w14:solidFill>
              <w14:schemeClr w14:val="tx1"/>
            </w14:solidFill>
          </w14:textFill>
        </w:rPr>
      </w:pPr>
    </w:p>
    <w:p w14:paraId="78D2CE89">
      <w:pPr>
        <w:pStyle w:val="2"/>
        <w:spacing w:before="69" w:line="221" w:lineRule="auto"/>
        <w:ind w:left="422"/>
        <w:outlineLvl w:val="0"/>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第八条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无产权瑕疵条款</w:t>
      </w:r>
    </w:p>
    <w:p w14:paraId="4A4A4FBC">
      <w:pPr>
        <w:spacing w:line="310" w:lineRule="auto"/>
        <w:rPr>
          <w:color w:val="000000" w:themeColor="text1"/>
          <w:lang w:eastAsia="zh-CN"/>
          <w14:textFill>
            <w14:solidFill>
              <w14:schemeClr w14:val="tx1"/>
            </w14:solidFill>
          </w14:textFill>
        </w:rPr>
      </w:pPr>
    </w:p>
    <w:p w14:paraId="1FE1C3C7">
      <w:pPr>
        <w:spacing w:line="310" w:lineRule="auto"/>
        <w:rPr>
          <w:color w:val="000000" w:themeColor="text1"/>
          <w:lang w:eastAsia="zh-CN"/>
          <w14:textFill>
            <w14:solidFill>
              <w14:schemeClr w14:val="tx1"/>
            </w14:solidFill>
          </w14:textFill>
        </w:rPr>
      </w:pPr>
    </w:p>
    <w:p w14:paraId="33207306">
      <w:pPr>
        <w:pStyle w:val="2"/>
        <w:spacing w:before="68" w:line="473" w:lineRule="exact"/>
        <w:ind w:left="440"/>
        <w:rPr>
          <w:rFonts w:hint="eastAsia"/>
          <w:color w:val="000000" w:themeColor="text1"/>
          <w:sz w:val="21"/>
          <w:szCs w:val="21"/>
          <w:lang w:eastAsia="zh-CN"/>
          <w14:textFill>
            <w14:solidFill>
              <w14:schemeClr w14:val="tx1"/>
            </w14:solidFill>
          </w14:textFill>
        </w:rPr>
      </w:pPr>
      <w:r>
        <w:rPr>
          <w:color w:val="000000" w:themeColor="text1"/>
          <w:spacing w:val="-3"/>
          <w:position w:val="20"/>
          <w:sz w:val="21"/>
          <w:szCs w:val="21"/>
          <w:lang w:eastAsia="zh-CN"/>
          <w14:textFill>
            <w14:solidFill>
              <w14:schemeClr w14:val="tx1"/>
            </w14:solidFill>
          </w14:textFill>
        </w:rPr>
        <w:t>乙方保证所提供的服务的所有权完全属于乙方且无任何抵押、查封等产权瑕疵。如有产权瑕</w:t>
      </w:r>
    </w:p>
    <w:p w14:paraId="7EE97CD3">
      <w:pPr>
        <w:pStyle w:val="2"/>
        <w:spacing w:line="220" w:lineRule="auto"/>
        <w:rPr>
          <w:rFonts w:hint="eastAsia"/>
          <w:color w:val="000000" w:themeColor="text1"/>
          <w:sz w:val="21"/>
          <w:szCs w:val="21"/>
          <w:lang w:eastAsia="zh-CN"/>
          <w14:textFill>
            <w14:solidFill>
              <w14:schemeClr w14:val="tx1"/>
            </w14:solidFill>
          </w14:textFill>
        </w:rPr>
      </w:pPr>
      <w:r>
        <w:rPr>
          <w:color w:val="000000" w:themeColor="text1"/>
          <w:spacing w:val="-4"/>
          <w:sz w:val="21"/>
          <w:szCs w:val="21"/>
          <w:lang w:eastAsia="zh-CN"/>
          <w14:textFill>
            <w14:solidFill>
              <w14:schemeClr w14:val="tx1"/>
            </w14:solidFill>
          </w14:textFill>
        </w:rPr>
        <w:t>疵的， 视为乙方违约。乙方应负担由此而产生的一切损失。</w:t>
      </w:r>
    </w:p>
    <w:p w14:paraId="2430FFD2">
      <w:pPr>
        <w:pStyle w:val="2"/>
        <w:spacing w:before="68" w:line="221" w:lineRule="auto"/>
        <w:ind w:left="422"/>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第九条</w:t>
      </w:r>
      <w:r>
        <w:rPr>
          <w:color w:val="000000" w:themeColor="text1"/>
          <w:spacing w:val="-5"/>
          <w:sz w:val="21"/>
          <w:szCs w:val="21"/>
          <w:lang w:eastAsia="zh-CN"/>
          <w14:textFill>
            <w14:solidFill>
              <w14:schemeClr w14:val="tx1"/>
            </w14:solidFill>
          </w14:textFill>
        </w:rPr>
        <w:t xml:space="preserve">  履约（或质量）</w:t>
      </w:r>
      <w:r>
        <w:rPr>
          <w:color w:val="000000" w:themeColor="text1"/>
          <w:spacing w:val="-30"/>
          <w:sz w:val="21"/>
          <w:szCs w:val="21"/>
          <w:lang w:eastAsia="zh-CN"/>
          <w14:textFill>
            <w14:solidFill>
              <w14:schemeClr w14:val="tx1"/>
            </w14:solidFill>
          </w14:textFill>
        </w:rPr>
        <w:t xml:space="preserve"> </w:t>
      </w:r>
      <w:r>
        <w:rPr>
          <w:color w:val="000000" w:themeColor="text1"/>
          <w:spacing w:val="-5"/>
          <w:sz w:val="21"/>
          <w:szCs w:val="21"/>
          <w:lang w:eastAsia="zh-CN"/>
          <w14:textFill>
            <w14:solidFill>
              <w14:schemeClr w14:val="tx1"/>
            </w14:solidFill>
          </w14:textFill>
        </w:rPr>
        <w:t>保证金</w:t>
      </w:r>
    </w:p>
    <w:p w14:paraId="06D2EADE">
      <w:pPr>
        <w:pStyle w:val="2"/>
        <w:spacing w:before="137" w:line="468" w:lineRule="exact"/>
        <w:jc w:val="right"/>
        <w:rPr>
          <w:rFonts w:hint="eastAsia"/>
          <w:color w:val="000000" w:themeColor="text1"/>
          <w:sz w:val="21"/>
          <w:szCs w:val="21"/>
          <w:lang w:eastAsia="zh-CN"/>
          <w14:textFill>
            <w14:solidFill>
              <w14:schemeClr w14:val="tx1"/>
            </w14:solidFill>
          </w14:textFill>
        </w:rPr>
      </w:pPr>
      <w:r>
        <w:rPr>
          <w:color w:val="000000" w:themeColor="text1"/>
          <w:spacing w:val="-6"/>
          <w:position w:val="19"/>
          <w:sz w:val="21"/>
          <w:szCs w:val="21"/>
          <w:lang w:eastAsia="zh-CN"/>
          <w14:textFill>
            <w14:solidFill>
              <w14:schemeClr w14:val="tx1"/>
            </w14:solidFill>
          </w14:textFill>
        </w:rPr>
        <w:t>1.本项目不收取履约保证金。确需收取履约保证金的，甲方不得要求乙方以现款的形式提供。</w:t>
      </w:r>
    </w:p>
    <w:p w14:paraId="6488F660">
      <w:pPr>
        <w:pStyle w:val="2"/>
        <w:spacing w:before="1" w:line="219" w:lineRule="auto"/>
        <w:ind w:left="20"/>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乙方提供的履约保证金按规定格式以银行保函形式提供， 与此有关的费用</w:t>
      </w:r>
      <w:r>
        <w:rPr>
          <w:color w:val="000000" w:themeColor="text1"/>
          <w:spacing w:val="-4"/>
          <w:sz w:val="21"/>
          <w:szCs w:val="21"/>
          <w:lang w:eastAsia="zh-CN"/>
          <w14:textFill>
            <w14:solidFill>
              <w14:schemeClr w14:val="tx1"/>
            </w14:solidFill>
          </w14:textFill>
        </w:rPr>
        <w:t>由服务方承担。</w:t>
      </w:r>
    </w:p>
    <w:p w14:paraId="7560B5C3">
      <w:pPr>
        <w:pStyle w:val="2"/>
        <w:spacing w:before="218" w:line="219" w:lineRule="auto"/>
        <w:ind w:left="422"/>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2.若确需质量保证金的，</w:t>
      </w:r>
      <w:r>
        <w:rPr>
          <w:color w:val="000000" w:themeColor="text1"/>
          <w:spacing w:val="-21"/>
          <w:sz w:val="21"/>
          <w:szCs w:val="21"/>
          <w:lang w:eastAsia="zh-CN"/>
          <w14:textFill>
            <w14:solidFill>
              <w14:schemeClr w14:val="tx1"/>
            </w14:solidFill>
          </w14:textFill>
        </w:rPr>
        <w:t xml:space="preserve"> </w:t>
      </w:r>
      <w:r>
        <w:rPr>
          <w:color w:val="000000" w:themeColor="text1"/>
          <w:spacing w:val="-3"/>
          <w:sz w:val="21"/>
          <w:szCs w:val="21"/>
          <w:lang w:eastAsia="zh-CN"/>
          <w14:textFill>
            <w14:solidFill>
              <w14:schemeClr w14:val="tx1"/>
            </w14:solidFill>
          </w14:textFill>
        </w:rPr>
        <w:t>质量保证金不得</w:t>
      </w:r>
      <w:r>
        <w:rPr>
          <w:color w:val="000000" w:themeColor="text1"/>
          <w:spacing w:val="-4"/>
          <w:sz w:val="21"/>
          <w:szCs w:val="21"/>
          <w:lang w:eastAsia="zh-CN"/>
          <w14:textFill>
            <w14:solidFill>
              <w14:schemeClr w14:val="tx1"/>
            </w14:solidFill>
          </w14:textFill>
        </w:rPr>
        <w:t>超过合同总价款的</w:t>
      </w:r>
      <w:r>
        <w:rPr>
          <w:color w:val="000000" w:themeColor="text1"/>
          <w:spacing w:val="-40"/>
          <w:sz w:val="21"/>
          <w:szCs w:val="21"/>
          <w:lang w:eastAsia="zh-CN"/>
          <w14:textFill>
            <w14:solidFill>
              <w14:schemeClr w14:val="tx1"/>
            </w14:solidFill>
          </w14:textFill>
        </w:rPr>
        <w:t xml:space="preserve"> </w:t>
      </w:r>
      <w:r>
        <w:rPr>
          <w:color w:val="000000" w:themeColor="text1"/>
          <w:spacing w:val="-4"/>
          <w:sz w:val="21"/>
          <w:szCs w:val="21"/>
          <w:lang w:eastAsia="zh-CN"/>
          <w14:textFill>
            <w14:solidFill>
              <w14:schemeClr w14:val="tx1"/>
            </w14:solidFill>
          </w14:textFill>
        </w:rPr>
        <w:t>5%</w:t>
      </w:r>
    </w:p>
    <w:p w14:paraId="5964323E">
      <w:pPr>
        <w:pStyle w:val="2"/>
        <w:spacing w:before="219" w:line="221" w:lineRule="auto"/>
        <w:ind w:left="424"/>
        <w:rPr>
          <w:rFonts w:hint="eastAsia"/>
          <w:color w:val="000000" w:themeColor="text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3.如乙方未能履行其合同规定的任何义务，甲方有权从履约保证金中取得补偿。</w:t>
      </w:r>
    </w:p>
    <w:p w14:paraId="6BEDA33E">
      <w:pPr>
        <w:pStyle w:val="2"/>
        <w:spacing w:before="69" w:line="221" w:lineRule="auto"/>
        <w:ind w:left="422"/>
        <w:outlineLvl w:val="0"/>
        <w:rPr>
          <w:rFonts w:hint="eastAsia"/>
          <w:color w:val="000000" w:themeColor="text1"/>
          <w:lang w:eastAsia="zh-CN"/>
          <w14:textFill>
            <w14:solidFill>
              <w14:schemeClr w14:val="tx1"/>
            </w14:solidFill>
          </w14:textFill>
        </w:rPr>
      </w:pPr>
      <w:r>
        <w:rPr>
          <w:color w:val="000000" w:themeColor="text1"/>
          <w:spacing w:val="-3"/>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第十条</w:t>
      </w:r>
      <w:r>
        <w:rPr>
          <w:color w:val="000000" w:themeColor="text1"/>
          <w:spacing w:val="36"/>
          <w:sz w:val="21"/>
          <w:szCs w:val="21"/>
          <w:lang w:eastAsia="zh-CN"/>
          <w14:textFill>
            <w14:solidFill>
              <w14:schemeClr w14:val="tx1"/>
            </w14:solidFill>
          </w14:textFill>
        </w:rPr>
        <w:t xml:space="preserve"> </w:t>
      </w:r>
      <w:r>
        <w:rPr>
          <w:color w:val="000000" w:themeColor="text1"/>
          <w:spacing w:val="-3"/>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甲方的权利和义务</w:t>
      </w:r>
    </w:p>
    <w:p w14:paraId="169C7391">
      <w:pPr>
        <w:pStyle w:val="2"/>
        <w:spacing w:before="69" w:line="412" w:lineRule="auto"/>
        <w:ind w:right="74" w:firstLine="434"/>
        <w:jc w:val="both"/>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1、甲方有权对合同规定范围内乙方的行为进行监督和检查， 拥有监管权。有权定期核对乙</w:t>
      </w:r>
      <w:r>
        <w:rPr>
          <w:color w:val="000000" w:themeColor="text1"/>
          <w:spacing w:val="10"/>
          <w:sz w:val="21"/>
          <w:szCs w:val="21"/>
          <w:lang w:eastAsia="zh-CN"/>
          <w14:textFill>
            <w14:solidFill>
              <w14:schemeClr w14:val="tx1"/>
            </w14:solidFill>
          </w14:textFill>
        </w:rPr>
        <w:t xml:space="preserve"> </w:t>
      </w:r>
      <w:r>
        <w:rPr>
          <w:color w:val="000000" w:themeColor="text1"/>
          <w:spacing w:val="-3"/>
          <w:sz w:val="21"/>
          <w:szCs w:val="21"/>
          <w:lang w:eastAsia="zh-CN"/>
          <w14:textFill>
            <w14:solidFill>
              <w14:schemeClr w14:val="tx1"/>
            </w14:solidFill>
          </w14:textFill>
        </w:rPr>
        <w:t>方提供服务所配备的人员数量。对甲方认为不合理的部分有权下达整改</w:t>
      </w:r>
      <w:r>
        <w:rPr>
          <w:color w:val="000000" w:themeColor="text1"/>
          <w:spacing w:val="-4"/>
          <w:sz w:val="21"/>
          <w:szCs w:val="21"/>
          <w:lang w:eastAsia="zh-CN"/>
          <w14:textFill>
            <w14:solidFill>
              <w14:schemeClr w14:val="tx1"/>
            </w14:solidFill>
          </w14:textFill>
        </w:rPr>
        <w:t>通知书，</w:t>
      </w:r>
      <w:r>
        <w:rPr>
          <w:color w:val="000000" w:themeColor="text1"/>
          <w:spacing w:val="-61"/>
          <w:sz w:val="21"/>
          <w:szCs w:val="21"/>
          <w:lang w:eastAsia="zh-CN"/>
          <w14:textFill>
            <w14:solidFill>
              <w14:schemeClr w14:val="tx1"/>
            </w14:solidFill>
          </w14:textFill>
        </w:rPr>
        <w:t xml:space="preserve"> </w:t>
      </w:r>
      <w:r>
        <w:rPr>
          <w:color w:val="000000" w:themeColor="text1"/>
          <w:spacing w:val="-4"/>
          <w:sz w:val="21"/>
          <w:szCs w:val="21"/>
          <w:lang w:eastAsia="zh-CN"/>
          <w14:textFill>
            <w14:solidFill>
              <w14:schemeClr w14:val="tx1"/>
            </w14:solidFill>
          </w14:textFill>
        </w:rPr>
        <w:t>并要求乙方限期</w:t>
      </w:r>
    </w:p>
    <w:p w14:paraId="0B0A46D7">
      <w:pPr>
        <w:pStyle w:val="2"/>
        <w:spacing w:line="220" w:lineRule="auto"/>
        <w:rPr>
          <w:rFonts w:hint="eastAsia"/>
          <w:color w:val="000000" w:themeColor="text1"/>
          <w:sz w:val="21"/>
          <w:szCs w:val="21"/>
          <w:lang w:eastAsia="zh-CN"/>
          <w14:textFill>
            <w14:solidFill>
              <w14:schemeClr w14:val="tx1"/>
            </w14:solidFill>
          </w14:textFill>
        </w:rPr>
      </w:pPr>
      <w:r>
        <w:rPr>
          <w:color w:val="000000" w:themeColor="text1"/>
          <w:spacing w:val="-9"/>
          <w:sz w:val="21"/>
          <w:szCs w:val="21"/>
          <w:lang w:eastAsia="zh-CN"/>
          <w14:textFill>
            <w14:solidFill>
              <w14:schemeClr w14:val="tx1"/>
            </w14:solidFill>
          </w14:textFill>
        </w:rPr>
        <w:t>整改。</w:t>
      </w:r>
    </w:p>
    <w:p w14:paraId="244C4C52">
      <w:pPr>
        <w:pStyle w:val="2"/>
        <w:spacing w:before="217" w:line="220" w:lineRule="auto"/>
        <w:ind w:left="422"/>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2、甲方有权依据双方签订的考评办法对乙方提供的服务进行定期考评。当考评结果</w:t>
      </w:r>
      <w:r>
        <w:rPr>
          <w:color w:val="000000" w:themeColor="text1"/>
          <w:spacing w:val="-1"/>
          <w:sz w:val="21"/>
          <w:szCs w:val="21"/>
          <w:lang w:eastAsia="zh-CN"/>
          <w14:textFill>
            <w14:solidFill>
              <w14:schemeClr w14:val="tx1"/>
            </w14:solidFill>
          </w14:textFill>
        </w:rPr>
        <w:t>未达到</w:t>
      </w:r>
    </w:p>
    <w:p w14:paraId="1E18B1B2">
      <w:pPr>
        <w:pStyle w:val="2"/>
        <w:spacing w:before="218" w:line="220" w:lineRule="auto"/>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标准时，有权依据考评办法约定的数额扣除履约保证金。</w:t>
      </w:r>
    </w:p>
    <w:p w14:paraId="3465AD37">
      <w:pPr>
        <w:pStyle w:val="2"/>
        <w:spacing w:before="218" w:line="468" w:lineRule="exact"/>
        <w:ind w:left="424"/>
        <w:rPr>
          <w:rFonts w:hint="eastAsia"/>
          <w:color w:val="000000" w:themeColor="text1"/>
          <w:sz w:val="21"/>
          <w:szCs w:val="21"/>
          <w:lang w:eastAsia="zh-CN"/>
          <w14:textFill>
            <w14:solidFill>
              <w14:schemeClr w14:val="tx1"/>
            </w14:solidFill>
          </w14:textFill>
        </w:rPr>
      </w:pPr>
      <w:r>
        <w:rPr>
          <w:color w:val="000000" w:themeColor="text1"/>
          <w:spacing w:val="-1"/>
          <w:position w:val="19"/>
          <w:sz w:val="21"/>
          <w:szCs w:val="21"/>
          <w:lang w:eastAsia="zh-CN"/>
          <w14:textFill>
            <w14:solidFill>
              <w14:schemeClr w14:val="tx1"/>
            </w14:solidFill>
          </w14:textFill>
        </w:rPr>
        <w:t>3、负责检查监督乙方管理工作的实施及制度的执</w:t>
      </w:r>
      <w:r>
        <w:rPr>
          <w:color w:val="000000" w:themeColor="text1"/>
          <w:spacing w:val="-2"/>
          <w:position w:val="19"/>
          <w:sz w:val="21"/>
          <w:szCs w:val="21"/>
          <w:lang w:eastAsia="zh-CN"/>
          <w14:textFill>
            <w14:solidFill>
              <w14:schemeClr w14:val="tx1"/>
            </w14:solidFill>
          </w14:textFill>
        </w:rPr>
        <w:t>行情况。</w:t>
      </w:r>
    </w:p>
    <w:p w14:paraId="3BB2EF9F">
      <w:pPr>
        <w:pStyle w:val="2"/>
        <w:spacing w:before="1" w:line="219" w:lineRule="auto"/>
        <w:ind w:left="419"/>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4、根据本合同规定，按时向乙方支付应付</w:t>
      </w:r>
      <w:r>
        <w:rPr>
          <w:color w:val="000000" w:themeColor="text1"/>
          <w:spacing w:val="-1"/>
          <w:sz w:val="21"/>
          <w:szCs w:val="21"/>
          <w:lang w:eastAsia="zh-CN"/>
          <w14:textFill>
            <w14:solidFill>
              <w14:schemeClr w14:val="tx1"/>
            </w14:solidFill>
          </w14:textFill>
        </w:rPr>
        <w:t>服务费用。</w:t>
      </w:r>
    </w:p>
    <w:p w14:paraId="5A9F7C07">
      <w:pPr>
        <w:pStyle w:val="2"/>
        <w:spacing w:before="217" w:line="221" w:lineRule="auto"/>
        <w:ind w:left="424"/>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5、国家法律、法规所规定由甲方承担的其他责任</w:t>
      </w:r>
    </w:p>
    <w:p w14:paraId="6D20FC74">
      <w:pPr>
        <w:pStyle w:val="2"/>
        <w:spacing w:before="219" w:line="221" w:lineRule="auto"/>
        <w:ind w:left="422"/>
        <w:rPr>
          <w:rFonts w:hint="eastAsia"/>
          <w:color w:val="000000" w:themeColor="text1"/>
          <w:lang w:eastAsia="zh-CN"/>
          <w14:textFill>
            <w14:solidFill>
              <w14:schemeClr w14:val="tx1"/>
            </w14:solidFill>
          </w14:textFill>
        </w:rPr>
      </w:pPr>
      <w:r>
        <w:rPr>
          <w:color w:val="000000" w:themeColor="text1"/>
          <w:spacing w:val="-3"/>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第十一条</w:t>
      </w:r>
      <w:r>
        <w:rPr>
          <w:color w:val="000000" w:themeColor="text1"/>
          <w:spacing w:val="38"/>
          <w:sz w:val="21"/>
          <w:szCs w:val="21"/>
          <w:lang w:eastAsia="zh-CN"/>
          <w14:textFill>
            <w14:solidFill>
              <w14:schemeClr w14:val="tx1"/>
            </w14:solidFill>
          </w14:textFill>
        </w:rPr>
        <w:t xml:space="preserve"> </w:t>
      </w:r>
      <w:r>
        <w:rPr>
          <w:color w:val="000000" w:themeColor="text1"/>
          <w:spacing w:val="-3"/>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乙方的权利和义务</w:t>
      </w:r>
    </w:p>
    <w:p w14:paraId="2581F23E">
      <w:pPr>
        <w:pStyle w:val="2"/>
        <w:spacing w:before="68" w:line="220" w:lineRule="auto"/>
        <w:ind w:left="435"/>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1、对本合同规定的委托服务范围内的项目享有管理权</w:t>
      </w:r>
      <w:r>
        <w:rPr>
          <w:color w:val="000000" w:themeColor="text1"/>
          <w:spacing w:val="-2"/>
          <w:sz w:val="21"/>
          <w:szCs w:val="21"/>
          <w:lang w:eastAsia="zh-CN"/>
          <w14:textFill>
            <w14:solidFill>
              <w14:schemeClr w14:val="tx1"/>
            </w14:solidFill>
          </w14:textFill>
        </w:rPr>
        <w:t>及服务义务。</w:t>
      </w:r>
    </w:p>
    <w:p w14:paraId="0536F0FF">
      <w:pPr>
        <w:pStyle w:val="2"/>
        <w:spacing w:before="218" w:line="468" w:lineRule="exact"/>
        <w:ind w:left="422"/>
        <w:rPr>
          <w:rFonts w:hint="eastAsia"/>
          <w:color w:val="000000" w:themeColor="text1"/>
          <w:sz w:val="21"/>
          <w:szCs w:val="21"/>
          <w:lang w:eastAsia="zh-CN"/>
          <w14:textFill>
            <w14:solidFill>
              <w14:schemeClr w14:val="tx1"/>
            </w14:solidFill>
          </w14:textFill>
        </w:rPr>
      </w:pPr>
      <w:r>
        <w:rPr>
          <w:color w:val="000000" w:themeColor="text1"/>
          <w:spacing w:val="-3"/>
          <w:position w:val="19"/>
          <w:sz w:val="21"/>
          <w:szCs w:val="21"/>
          <w:lang w:eastAsia="zh-CN"/>
          <w14:textFill>
            <w14:solidFill>
              <w14:schemeClr w14:val="tx1"/>
            </w14:solidFill>
          </w14:textFill>
        </w:rPr>
        <w:t>2、根据本合同的规定向甲方收取相关服务费用， 并有权在本项目管理范围内管理及合理使</w:t>
      </w:r>
    </w:p>
    <w:p w14:paraId="27C80A28">
      <w:pPr>
        <w:pStyle w:val="2"/>
        <w:spacing w:line="222" w:lineRule="auto"/>
        <w:ind w:left="1"/>
        <w:rPr>
          <w:rFonts w:hint="eastAsia"/>
          <w:color w:val="000000" w:themeColor="text1"/>
          <w:sz w:val="21"/>
          <w:szCs w:val="21"/>
          <w:lang w:eastAsia="zh-CN"/>
          <w14:textFill>
            <w14:solidFill>
              <w14:schemeClr w14:val="tx1"/>
            </w14:solidFill>
          </w14:textFill>
        </w:rPr>
      </w:pPr>
      <w:r>
        <w:rPr>
          <w:color w:val="000000" w:themeColor="text1"/>
          <w:spacing w:val="-10"/>
          <w:sz w:val="21"/>
          <w:szCs w:val="21"/>
          <w:lang w:eastAsia="zh-CN"/>
          <w14:textFill>
            <w14:solidFill>
              <w14:schemeClr w14:val="tx1"/>
            </w14:solidFill>
          </w14:textFill>
        </w:rPr>
        <w:t>用。</w:t>
      </w:r>
    </w:p>
    <w:p w14:paraId="403A57C1">
      <w:pPr>
        <w:pStyle w:val="2"/>
        <w:spacing w:before="216" w:line="219" w:lineRule="auto"/>
        <w:ind w:left="424"/>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3、及时向甲方通告本项目服务范围内有关服务的重大事项，及时配合处理投诉。</w:t>
      </w:r>
    </w:p>
    <w:p w14:paraId="19455BEF">
      <w:pPr>
        <w:pStyle w:val="2"/>
        <w:spacing w:before="219" w:line="468" w:lineRule="exact"/>
        <w:ind w:left="419"/>
        <w:rPr>
          <w:rFonts w:hint="eastAsia"/>
          <w:color w:val="000000" w:themeColor="text1"/>
          <w:sz w:val="21"/>
          <w:szCs w:val="21"/>
          <w:lang w:eastAsia="zh-CN"/>
          <w14:textFill>
            <w14:solidFill>
              <w14:schemeClr w14:val="tx1"/>
            </w14:solidFill>
          </w14:textFill>
        </w:rPr>
      </w:pPr>
      <w:r>
        <w:rPr>
          <w:color w:val="000000" w:themeColor="text1"/>
          <w:spacing w:val="-3"/>
          <w:position w:val="19"/>
          <w:sz w:val="21"/>
          <w:szCs w:val="21"/>
          <w:lang w:eastAsia="zh-CN"/>
          <w14:textFill>
            <w14:solidFill>
              <w14:schemeClr w14:val="tx1"/>
            </w14:solidFill>
          </w14:textFill>
        </w:rPr>
        <w:t>4、接受项目行业管理部门及政府有关部门的指导，</w:t>
      </w:r>
      <w:r>
        <w:rPr>
          <w:color w:val="000000" w:themeColor="text1"/>
          <w:spacing w:val="-16"/>
          <w:position w:val="19"/>
          <w:sz w:val="21"/>
          <w:szCs w:val="21"/>
          <w:lang w:eastAsia="zh-CN"/>
          <w14:textFill>
            <w14:solidFill>
              <w14:schemeClr w14:val="tx1"/>
            </w14:solidFill>
          </w14:textFill>
        </w:rPr>
        <w:t xml:space="preserve"> </w:t>
      </w:r>
      <w:r>
        <w:rPr>
          <w:color w:val="000000" w:themeColor="text1"/>
          <w:spacing w:val="-3"/>
          <w:position w:val="19"/>
          <w:sz w:val="21"/>
          <w:szCs w:val="21"/>
          <w:lang w:eastAsia="zh-CN"/>
          <w14:textFill>
            <w14:solidFill>
              <w14:schemeClr w14:val="tx1"/>
            </w14:solidFill>
          </w14:textFill>
        </w:rPr>
        <w:t>接受甲方的监督。</w:t>
      </w:r>
    </w:p>
    <w:p w14:paraId="14E4AAFB">
      <w:pPr>
        <w:pStyle w:val="2"/>
        <w:spacing w:line="220" w:lineRule="auto"/>
        <w:ind w:left="424"/>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5、国家法律、法规所规定由乙方承担的其它</w:t>
      </w:r>
      <w:r>
        <w:rPr>
          <w:color w:val="000000" w:themeColor="text1"/>
          <w:spacing w:val="-2"/>
          <w:sz w:val="21"/>
          <w:szCs w:val="21"/>
          <w:lang w:eastAsia="zh-CN"/>
          <w14:textFill>
            <w14:solidFill>
              <w14:schemeClr w14:val="tx1"/>
            </w14:solidFill>
          </w14:textFill>
        </w:rPr>
        <w:t>责任。</w:t>
      </w:r>
    </w:p>
    <w:p w14:paraId="238019C8">
      <w:pPr>
        <w:pStyle w:val="2"/>
        <w:spacing w:before="219" w:line="221" w:lineRule="auto"/>
        <w:ind w:left="422"/>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第十二条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违约责任</w:t>
      </w:r>
    </w:p>
    <w:p w14:paraId="1AB575BA">
      <w:pPr>
        <w:pStyle w:val="2"/>
        <w:spacing w:before="263" w:line="220" w:lineRule="auto"/>
        <w:ind w:left="435"/>
        <w:rPr>
          <w:rFonts w:hint="eastAsia"/>
          <w:color w:val="000000" w:themeColor="text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1、甲乙双方必须遵守本合同并执行合同中的各项规定，保证本合同的正常履行。</w:t>
      </w:r>
    </w:p>
    <w:p w14:paraId="098507F8">
      <w:pPr>
        <w:pStyle w:val="2"/>
        <w:spacing w:before="69" w:line="473" w:lineRule="exact"/>
        <w:ind w:left="424"/>
        <w:rPr>
          <w:rFonts w:hint="eastAsia"/>
          <w:color w:val="000000" w:themeColor="text1"/>
          <w:sz w:val="21"/>
          <w:szCs w:val="21"/>
          <w:lang w:eastAsia="zh-CN"/>
          <w14:textFill>
            <w14:solidFill>
              <w14:schemeClr w14:val="tx1"/>
            </w14:solidFill>
          </w14:textFill>
        </w:rPr>
      </w:pPr>
      <w:r>
        <w:rPr>
          <w:color w:val="000000" w:themeColor="text1"/>
          <w:position w:val="20"/>
          <w:sz w:val="21"/>
          <w:szCs w:val="21"/>
          <w:lang w:eastAsia="zh-CN"/>
          <w14:textFill>
            <w14:solidFill>
              <w14:schemeClr w14:val="tx1"/>
            </w14:solidFill>
          </w14:textFill>
        </w:rPr>
        <w:t>2、甲方逾期付款的，除应及时付足款项外，应向乙方</w:t>
      </w:r>
      <w:r>
        <w:rPr>
          <w:color w:val="000000" w:themeColor="text1"/>
          <w:spacing w:val="-1"/>
          <w:position w:val="20"/>
          <w:sz w:val="21"/>
          <w:szCs w:val="21"/>
          <w:lang w:eastAsia="zh-CN"/>
          <w14:textFill>
            <w14:solidFill>
              <w14:schemeClr w14:val="tx1"/>
            </w14:solidFill>
          </w14:textFill>
        </w:rPr>
        <w:t>偿付欠款总额万分之 /天的违约金；</w:t>
      </w:r>
    </w:p>
    <w:p w14:paraId="4F8F5F81">
      <w:pPr>
        <w:pStyle w:val="2"/>
        <w:spacing w:line="220" w:lineRule="auto"/>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逾期付款超过 天的，乙方有权终止合同。</w:t>
      </w:r>
    </w:p>
    <w:p w14:paraId="4A4FAA5C">
      <w:pPr>
        <w:spacing w:line="271" w:lineRule="auto"/>
        <w:rPr>
          <w:color w:val="000000" w:themeColor="text1"/>
          <w:lang w:eastAsia="zh-CN"/>
          <w14:textFill>
            <w14:solidFill>
              <w14:schemeClr w14:val="tx1"/>
            </w14:solidFill>
          </w14:textFill>
        </w:rPr>
      </w:pPr>
    </w:p>
    <w:p w14:paraId="6D4764BC">
      <w:pPr>
        <w:pStyle w:val="2"/>
        <w:spacing w:before="68" w:line="417" w:lineRule="auto"/>
        <w:ind w:left="3" w:right="68" w:firstLine="422"/>
        <w:jc w:val="both"/>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3、如因乙方工作人员在履行职务过程中的疏忽、失职、过错等故意或者过失原因给甲方造</w:t>
      </w:r>
      <w:r>
        <w:rPr>
          <w:color w:val="000000" w:themeColor="text1"/>
          <w:spacing w:val="3"/>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成损失或侵害，包括但不限于甲方本身的财产损失、由此而导致的甲方对</w:t>
      </w:r>
      <w:r>
        <w:rPr>
          <w:color w:val="000000" w:themeColor="text1"/>
          <w:spacing w:val="-3"/>
          <w:sz w:val="21"/>
          <w:szCs w:val="21"/>
          <w:lang w:eastAsia="zh-CN"/>
          <w14:textFill>
            <w14:solidFill>
              <w14:schemeClr w14:val="tx1"/>
            </w14:solidFill>
          </w14:textFill>
        </w:rPr>
        <w:t>任何第三方的法律责任</w:t>
      </w:r>
    </w:p>
    <w:p w14:paraId="66F06DEA">
      <w:pPr>
        <w:pStyle w:val="2"/>
        <w:spacing w:line="220" w:lineRule="auto"/>
        <w:ind w:left="3"/>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等，乙方对此均应承担全部的赔偿责任。</w:t>
      </w:r>
    </w:p>
    <w:p w14:paraId="30B5A052">
      <w:pPr>
        <w:spacing w:line="271" w:lineRule="auto"/>
        <w:rPr>
          <w:color w:val="000000" w:themeColor="text1"/>
          <w:lang w:eastAsia="zh-CN"/>
          <w14:textFill>
            <w14:solidFill>
              <w14:schemeClr w14:val="tx1"/>
            </w14:solidFill>
          </w14:textFill>
        </w:rPr>
      </w:pPr>
    </w:p>
    <w:p w14:paraId="42D43C5C">
      <w:pPr>
        <w:pStyle w:val="2"/>
        <w:spacing w:before="69" w:line="473" w:lineRule="exact"/>
        <w:ind w:left="420"/>
        <w:rPr>
          <w:rFonts w:hint="eastAsia"/>
          <w:color w:val="000000" w:themeColor="text1"/>
          <w:sz w:val="21"/>
          <w:szCs w:val="21"/>
          <w:lang w:eastAsia="zh-CN"/>
          <w14:textFill>
            <w14:solidFill>
              <w14:schemeClr w14:val="tx1"/>
            </w14:solidFill>
          </w14:textFill>
        </w:rPr>
      </w:pPr>
      <w:r>
        <w:rPr>
          <w:color w:val="000000" w:themeColor="text1"/>
          <w:position w:val="20"/>
          <w:sz w:val="21"/>
          <w:szCs w:val="21"/>
          <w:lang w:eastAsia="zh-CN"/>
          <w14:textFill>
            <w14:solidFill>
              <w14:schemeClr w14:val="tx1"/>
            </w14:solidFill>
          </w14:textFill>
        </w:rPr>
        <w:t>4、变更、中止或者终止合同，有过错的一方应当承担赔偿责任，双方都有过错的，各自承</w:t>
      </w:r>
    </w:p>
    <w:p w14:paraId="631C75B4">
      <w:pPr>
        <w:pStyle w:val="2"/>
        <w:spacing w:line="220" w:lineRule="auto"/>
        <w:ind w:left="2"/>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担相应的责任。</w:t>
      </w:r>
    </w:p>
    <w:p w14:paraId="55DC63E3">
      <w:pPr>
        <w:spacing w:line="269" w:lineRule="auto"/>
        <w:rPr>
          <w:color w:val="000000" w:themeColor="text1"/>
          <w:lang w:eastAsia="zh-CN"/>
          <w14:textFill>
            <w14:solidFill>
              <w14:schemeClr w14:val="tx1"/>
            </w14:solidFill>
          </w14:textFill>
        </w:rPr>
      </w:pPr>
    </w:p>
    <w:p w14:paraId="02F0F215">
      <w:pPr>
        <w:pStyle w:val="2"/>
        <w:spacing w:before="69" w:line="221" w:lineRule="auto"/>
        <w:ind w:left="424"/>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第十三条</w:t>
      </w:r>
      <w:r>
        <w:rPr>
          <w:color w:val="000000" w:themeColor="text1"/>
          <w:spacing w:val="-1"/>
          <w:sz w:val="21"/>
          <w:szCs w:val="21"/>
          <w:lang w:eastAsia="zh-CN"/>
          <w14:textFill>
            <w14:solidFill>
              <w14:schemeClr w14:val="tx1"/>
            </w14:solidFill>
          </w14:textFill>
        </w:rPr>
        <w:t xml:space="preserve"> 转让与分包</w:t>
      </w:r>
    </w:p>
    <w:p w14:paraId="7083B158">
      <w:pPr>
        <w:pStyle w:val="2"/>
        <w:spacing w:before="217" w:line="220" w:lineRule="auto"/>
        <w:ind w:left="437"/>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1.除甲方事先书面同意外，乙方不得部分转让或全部转让其应履行的合同义务。</w:t>
      </w:r>
    </w:p>
    <w:p w14:paraId="07377323">
      <w:pPr>
        <w:pStyle w:val="2"/>
        <w:spacing w:before="218" w:line="468" w:lineRule="exact"/>
        <w:ind w:right="69"/>
        <w:jc w:val="right"/>
        <w:rPr>
          <w:rFonts w:hint="eastAsia"/>
          <w:color w:val="000000" w:themeColor="text1"/>
          <w:sz w:val="21"/>
          <w:szCs w:val="21"/>
          <w:lang w:eastAsia="zh-CN"/>
          <w14:textFill>
            <w14:solidFill>
              <w14:schemeClr w14:val="tx1"/>
            </w14:solidFill>
          </w14:textFill>
        </w:rPr>
      </w:pPr>
      <w:r>
        <w:rPr>
          <w:color w:val="000000" w:themeColor="text1"/>
          <w:spacing w:val="-2"/>
          <w:position w:val="19"/>
          <w:sz w:val="21"/>
          <w:szCs w:val="21"/>
          <w:lang w:eastAsia="zh-CN"/>
          <w14:textFill>
            <w14:solidFill>
              <w14:schemeClr w14:val="tx1"/>
            </w14:solidFill>
          </w14:textFill>
        </w:rPr>
        <w:t>2.乙方应在投标文件中或以其他书面形式对甲方确认本合同项</w:t>
      </w:r>
      <w:r>
        <w:rPr>
          <w:color w:val="000000" w:themeColor="text1"/>
          <w:spacing w:val="-3"/>
          <w:position w:val="19"/>
          <w:sz w:val="21"/>
          <w:szCs w:val="21"/>
          <w:lang w:eastAsia="zh-CN"/>
          <w14:textFill>
            <w14:solidFill>
              <w14:schemeClr w14:val="tx1"/>
            </w14:solidFill>
          </w14:textFill>
        </w:rPr>
        <w:t>下所授予的所有分包合同。但</w:t>
      </w:r>
    </w:p>
    <w:p w14:paraId="7548BAFC">
      <w:pPr>
        <w:pStyle w:val="2"/>
        <w:spacing w:before="1" w:line="219" w:lineRule="auto"/>
        <w:jc w:val="right"/>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该确认不解除乙方承担的本合同下的任何责任或义务。意即在本合同项下， 乙方对甲方负</w:t>
      </w:r>
      <w:r>
        <w:rPr>
          <w:color w:val="000000" w:themeColor="text1"/>
          <w:spacing w:val="-4"/>
          <w:sz w:val="21"/>
          <w:szCs w:val="21"/>
          <w:lang w:eastAsia="zh-CN"/>
          <w14:textFill>
            <w14:solidFill>
              <w14:schemeClr w14:val="tx1"/>
            </w14:solidFill>
          </w14:textFill>
        </w:rPr>
        <w:t>总责。</w:t>
      </w:r>
    </w:p>
    <w:p w14:paraId="023A5B5F">
      <w:pPr>
        <w:pStyle w:val="2"/>
        <w:spacing w:before="217" w:line="221" w:lineRule="auto"/>
        <w:ind w:left="424"/>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第十四条</w:t>
      </w:r>
      <w:r>
        <w:rPr>
          <w:color w:val="000000" w:themeColor="text1"/>
          <w:spacing w:val="-1"/>
          <w:sz w:val="21"/>
          <w:szCs w:val="21"/>
          <w:lang w:eastAsia="zh-CN"/>
          <w14:textFill>
            <w14:solidFill>
              <w14:schemeClr w14:val="tx1"/>
            </w14:solidFill>
          </w14:textFill>
        </w:rPr>
        <w:t xml:space="preserve"> 合同文件及资料的使用</w:t>
      </w:r>
    </w:p>
    <w:p w14:paraId="13D00EE0">
      <w:pPr>
        <w:pStyle w:val="2"/>
        <w:spacing w:before="217" w:line="468" w:lineRule="exact"/>
        <w:ind w:right="68"/>
        <w:jc w:val="right"/>
        <w:rPr>
          <w:rFonts w:hint="eastAsia"/>
          <w:color w:val="000000" w:themeColor="text1"/>
          <w:sz w:val="21"/>
          <w:szCs w:val="21"/>
          <w:lang w:eastAsia="zh-CN"/>
          <w14:textFill>
            <w14:solidFill>
              <w14:schemeClr w14:val="tx1"/>
            </w14:solidFill>
          </w14:textFill>
        </w:rPr>
      </w:pPr>
      <w:r>
        <w:rPr>
          <w:color w:val="000000" w:themeColor="text1"/>
          <w:spacing w:val="-3"/>
          <w:position w:val="19"/>
          <w:sz w:val="21"/>
          <w:szCs w:val="21"/>
          <w:lang w:eastAsia="zh-CN"/>
          <w14:textFill>
            <w14:solidFill>
              <w14:schemeClr w14:val="tx1"/>
            </w14:solidFill>
          </w14:textFill>
        </w:rPr>
        <w:t>1.乙方在未经甲方同意的情况下，不得将合同、合同中的规定、有关计划、图纸、样本或甲</w:t>
      </w:r>
    </w:p>
    <w:p w14:paraId="2FD7662B">
      <w:pPr>
        <w:pStyle w:val="2"/>
        <w:spacing w:before="1" w:line="219" w:lineRule="auto"/>
        <w:ind w:left="2"/>
        <w:rPr>
          <w:rFonts w:hint="eastAsia"/>
          <w:color w:val="000000" w:themeColor="text1"/>
          <w:sz w:val="21"/>
          <w:szCs w:val="21"/>
          <w:lang w:eastAsia="zh-CN"/>
          <w14:textFill>
            <w14:solidFill>
              <w14:schemeClr w14:val="tx1"/>
            </w14:solidFill>
          </w14:textFill>
        </w:rPr>
      </w:pPr>
      <w:r>
        <w:rPr>
          <w:color w:val="000000" w:themeColor="text1"/>
          <w:spacing w:val="-1"/>
          <w:sz w:val="21"/>
          <w:szCs w:val="21"/>
          <w:lang w:eastAsia="zh-CN"/>
          <w14:textFill>
            <w14:solidFill>
              <w14:schemeClr w14:val="tx1"/>
            </w14:solidFill>
          </w14:textFill>
        </w:rPr>
        <w:t>方为上述内容向乙方提供的资料透露给任何人。</w:t>
      </w:r>
    </w:p>
    <w:p w14:paraId="75775257">
      <w:pPr>
        <w:pStyle w:val="2"/>
        <w:spacing w:before="219" w:line="468" w:lineRule="exact"/>
        <w:ind w:right="69"/>
        <w:jc w:val="right"/>
        <w:rPr>
          <w:rFonts w:hint="eastAsia"/>
          <w:color w:val="000000" w:themeColor="text1"/>
          <w:sz w:val="21"/>
          <w:szCs w:val="21"/>
          <w:lang w:eastAsia="zh-CN"/>
          <w14:textFill>
            <w14:solidFill>
              <w14:schemeClr w14:val="tx1"/>
            </w14:solidFill>
          </w14:textFill>
        </w:rPr>
      </w:pPr>
      <w:r>
        <w:rPr>
          <w:color w:val="000000" w:themeColor="text1"/>
          <w:spacing w:val="-6"/>
          <w:position w:val="19"/>
          <w:sz w:val="21"/>
          <w:szCs w:val="21"/>
          <w:lang w:eastAsia="zh-CN"/>
          <w14:textFill>
            <w14:solidFill>
              <w14:schemeClr w14:val="tx1"/>
            </w14:solidFill>
          </w14:textFill>
        </w:rPr>
        <w:t>2.除非执行合同需要，</w:t>
      </w:r>
      <w:r>
        <w:rPr>
          <w:color w:val="000000" w:themeColor="text1"/>
          <w:spacing w:val="-37"/>
          <w:position w:val="19"/>
          <w:sz w:val="21"/>
          <w:szCs w:val="21"/>
          <w:lang w:eastAsia="zh-CN"/>
          <w14:textFill>
            <w14:solidFill>
              <w14:schemeClr w14:val="tx1"/>
            </w14:solidFill>
          </w14:textFill>
        </w:rPr>
        <w:t xml:space="preserve"> </w:t>
      </w:r>
      <w:r>
        <w:rPr>
          <w:color w:val="000000" w:themeColor="text1"/>
          <w:spacing w:val="-6"/>
          <w:position w:val="19"/>
          <w:sz w:val="21"/>
          <w:szCs w:val="21"/>
          <w:lang w:eastAsia="zh-CN"/>
          <w14:textFill>
            <w14:solidFill>
              <w14:schemeClr w14:val="tx1"/>
            </w14:solidFill>
          </w14:textFill>
        </w:rPr>
        <w:t>在事先未得到甲方同意的情况下，</w:t>
      </w:r>
      <w:r>
        <w:rPr>
          <w:color w:val="000000" w:themeColor="text1"/>
          <w:spacing w:val="-22"/>
          <w:position w:val="19"/>
          <w:sz w:val="21"/>
          <w:szCs w:val="21"/>
          <w:lang w:eastAsia="zh-CN"/>
          <w14:textFill>
            <w14:solidFill>
              <w14:schemeClr w14:val="tx1"/>
            </w14:solidFill>
          </w14:textFill>
        </w:rPr>
        <w:t xml:space="preserve"> </w:t>
      </w:r>
      <w:r>
        <w:rPr>
          <w:color w:val="000000" w:themeColor="text1"/>
          <w:spacing w:val="-6"/>
          <w:position w:val="19"/>
          <w:sz w:val="21"/>
          <w:szCs w:val="21"/>
          <w:lang w:eastAsia="zh-CN"/>
          <w14:textFill>
            <w14:solidFill>
              <w14:schemeClr w14:val="tx1"/>
            </w14:solidFill>
          </w14:textFill>
        </w:rPr>
        <w:t>乙方不得使用前款所列的任何文件</w:t>
      </w:r>
    </w:p>
    <w:p w14:paraId="7D9EC1D2">
      <w:pPr>
        <w:pStyle w:val="2"/>
        <w:spacing w:line="221" w:lineRule="auto"/>
        <w:ind w:left="2"/>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和资料。</w:t>
      </w:r>
    </w:p>
    <w:p w14:paraId="6A594796">
      <w:pPr>
        <w:spacing w:line="313" w:lineRule="auto"/>
        <w:rPr>
          <w:color w:val="000000" w:themeColor="text1"/>
          <w:lang w:eastAsia="zh-CN"/>
          <w14:textFill>
            <w14:solidFill>
              <w14:schemeClr w14:val="tx1"/>
            </w14:solidFill>
          </w14:textFill>
        </w:rPr>
      </w:pPr>
    </w:p>
    <w:p w14:paraId="7E1C2FBD">
      <w:pPr>
        <w:pStyle w:val="2"/>
        <w:spacing w:before="68" w:line="221" w:lineRule="auto"/>
        <w:ind w:left="424"/>
        <w:outlineLvl w:val="0"/>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第十五条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不可抗力事件处理</w:t>
      </w:r>
    </w:p>
    <w:p w14:paraId="7CB27DBD">
      <w:pPr>
        <w:spacing w:line="307" w:lineRule="auto"/>
        <w:rPr>
          <w:color w:val="000000" w:themeColor="text1"/>
          <w:lang w:eastAsia="zh-CN"/>
          <w14:textFill>
            <w14:solidFill>
              <w14:schemeClr w14:val="tx1"/>
            </w14:solidFill>
          </w14:textFill>
        </w:rPr>
      </w:pPr>
    </w:p>
    <w:p w14:paraId="668EBC89">
      <w:pPr>
        <w:pStyle w:val="2"/>
        <w:spacing w:before="69" w:line="412" w:lineRule="auto"/>
        <w:ind w:left="1" w:right="68" w:firstLine="435"/>
        <w:jc w:val="both"/>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1.如果双方任何一方由于受诸如战争、严重火灾、洪水、台风、地震等不可抗力的事故，致</w:t>
      </w:r>
      <w:r>
        <w:rPr>
          <w:color w:val="000000" w:themeColor="text1"/>
          <w:spacing w:val="15"/>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使影响合同履行时，履行合同的期限应予以延长，延长的期限应相当于</w:t>
      </w:r>
      <w:r>
        <w:rPr>
          <w:color w:val="000000" w:themeColor="text1"/>
          <w:spacing w:val="-3"/>
          <w:sz w:val="21"/>
          <w:szCs w:val="21"/>
          <w:lang w:eastAsia="zh-CN"/>
          <w14:textFill>
            <w14:solidFill>
              <w14:schemeClr w14:val="tx1"/>
            </w14:solidFill>
          </w14:textFill>
        </w:rPr>
        <w:t>事故所影响的时间。不可</w:t>
      </w:r>
      <w:r>
        <w:rPr>
          <w:color w:val="000000" w:themeColor="text1"/>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抗力事故系指买卖双方在缔结合同时所不能预见的，并且它的发生及其后果是</w:t>
      </w:r>
      <w:r>
        <w:rPr>
          <w:color w:val="000000" w:themeColor="text1"/>
          <w:spacing w:val="-3"/>
          <w:sz w:val="21"/>
          <w:szCs w:val="21"/>
          <w:lang w:eastAsia="zh-CN"/>
          <w14:textFill>
            <w14:solidFill>
              <w14:schemeClr w14:val="tx1"/>
            </w14:solidFill>
          </w14:textFill>
        </w:rPr>
        <w:t>无法避免和无法克</w:t>
      </w:r>
    </w:p>
    <w:p w14:paraId="0CE3BDCC">
      <w:pPr>
        <w:pStyle w:val="2"/>
        <w:spacing w:line="221" w:lineRule="auto"/>
        <w:ind w:left="1"/>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服的事故。</w:t>
      </w:r>
    </w:p>
    <w:p w14:paraId="2A9160BE">
      <w:pPr>
        <w:pStyle w:val="2"/>
        <w:spacing w:before="217" w:line="411" w:lineRule="auto"/>
        <w:ind w:left="5" w:right="68" w:firstLine="419"/>
        <w:jc w:val="both"/>
        <w:rPr>
          <w:rFonts w:hint="eastAsia"/>
          <w:color w:val="000000" w:themeColor="text1"/>
          <w:spacing w:val="-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2.甲乙双方的任何一方由于不可抗力的原因不能履行合同时，</w:t>
      </w:r>
      <w:r>
        <w:rPr>
          <w:color w:val="000000" w:themeColor="text1"/>
          <w:spacing w:val="-3"/>
          <w:sz w:val="21"/>
          <w:szCs w:val="21"/>
          <w:lang w:eastAsia="zh-CN"/>
          <w14:textFill>
            <w14:solidFill>
              <w14:schemeClr w14:val="tx1"/>
            </w14:solidFill>
          </w14:textFill>
        </w:rPr>
        <w:t>应及时向对方通报不能履行或</w:t>
      </w:r>
      <w:r>
        <w:rPr>
          <w:color w:val="000000" w:themeColor="text1"/>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不能完全履行的理由，在取得有关部门证明以后，允许延</w:t>
      </w:r>
      <w:r>
        <w:rPr>
          <w:color w:val="000000" w:themeColor="text1"/>
          <w:spacing w:val="-3"/>
          <w:sz w:val="21"/>
          <w:szCs w:val="21"/>
          <w:lang w:eastAsia="zh-CN"/>
          <w14:textFill>
            <w14:solidFill>
              <w14:schemeClr w14:val="tx1"/>
            </w14:solidFill>
          </w14:textFill>
        </w:rPr>
        <w:t>期履行、部分履行或者不履行合同，并</w:t>
      </w:r>
      <w:r>
        <w:rPr>
          <w:color w:val="000000" w:themeColor="text1"/>
          <w:spacing w:val="-1"/>
          <w:sz w:val="21"/>
          <w:szCs w:val="21"/>
          <w:lang w:eastAsia="zh-CN"/>
          <w14:textFill>
            <w14:solidFill>
              <w14:schemeClr w14:val="tx1"/>
            </w14:solidFill>
          </w14:textFill>
        </w:rPr>
        <w:t>根据情况可部分或全部免予承担违约责任。</w:t>
      </w:r>
    </w:p>
    <w:p w14:paraId="7970E399">
      <w:pPr>
        <w:pStyle w:val="2"/>
        <w:spacing w:before="1" w:line="220" w:lineRule="auto"/>
        <w:ind w:left="1"/>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br w:type="page"/>
      </w:r>
    </w:p>
    <w:p w14:paraId="7D055BE2">
      <w:pPr>
        <w:pStyle w:val="2"/>
        <w:spacing w:before="69" w:line="221" w:lineRule="auto"/>
        <w:ind w:left="424"/>
        <w:outlineLvl w:val="0"/>
        <w:rPr>
          <w:rFonts w:hint="eastAsia"/>
          <w:color w:val="000000" w:themeColor="text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第十六条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合同纠纷调处</w:t>
      </w:r>
    </w:p>
    <w:p w14:paraId="51A2E13D">
      <w:pPr>
        <w:spacing w:line="309" w:lineRule="auto"/>
        <w:rPr>
          <w:color w:val="000000" w:themeColor="text1"/>
          <w:lang w:eastAsia="zh-CN"/>
          <w14:textFill>
            <w14:solidFill>
              <w14:schemeClr w14:val="tx1"/>
            </w14:solidFill>
          </w14:textFill>
        </w:rPr>
      </w:pPr>
    </w:p>
    <w:p w14:paraId="70A7CFFA">
      <w:pPr>
        <w:pStyle w:val="2"/>
        <w:spacing w:before="69" w:line="468" w:lineRule="exact"/>
        <w:jc w:val="right"/>
        <w:rPr>
          <w:rFonts w:hint="eastAsia"/>
          <w:color w:val="000000" w:themeColor="text1"/>
          <w:sz w:val="21"/>
          <w:szCs w:val="21"/>
          <w:lang w:eastAsia="zh-CN"/>
          <w14:textFill>
            <w14:solidFill>
              <w14:schemeClr w14:val="tx1"/>
            </w14:solidFill>
          </w14:textFill>
        </w:rPr>
      </w:pPr>
      <w:r>
        <w:rPr>
          <w:color w:val="000000" w:themeColor="text1"/>
          <w:spacing w:val="-3"/>
          <w:position w:val="19"/>
          <w:sz w:val="21"/>
          <w:szCs w:val="21"/>
          <w:lang w:eastAsia="zh-CN"/>
          <w14:textFill>
            <w14:solidFill>
              <w14:schemeClr w14:val="tx1"/>
            </w14:solidFill>
          </w14:textFill>
        </w:rPr>
        <w:t>1.按本合同规定应该偿付的违约金、赔偿金、保管保养费和各种经济损失，应当在明确责任</w:t>
      </w:r>
    </w:p>
    <w:p w14:paraId="70E29C75">
      <w:pPr>
        <w:pStyle w:val="2"/>
        <w:spacing w:line="220" w:lineRule="auto"/>
        <w:ind w:left="3"/>
        <w:rPr>
          <w:rFonts w:hint="eastAsia"/>
          <w:color w:val="000000" w:themeColor="text1"/>
          <w:sz w:val="21"/>
          <w:szCs w:val="21"/>
          <w:lang w:eastAsia="zh-CN"/>
          <w14:textFill>
            <w14:solidFill>
              <w14:schemeClr w14:val="tx1"/>
            </w14:solidFill>
          </w14:textFill>
        </w:rPr>
      </w:pPr>
      <w:r>
        <w:rPr>
          <w:color w:val="000000" w:themeColor="text1"/>
          <w:spacing w:val="-5"/>
          <w:sz w:val="21"/>
          <w:szCs w:val="21"/>
          <w:lang w:eastAsia="zh-CN"/>
          <w14:textFill>
            <w14:solidFill>
              <w14:schemeClr w14:val="tx1"/>
            </w14:solidFill>
          </w14:textFill>
        </w:rPr>
        <w:t>后</w:t>
      </w:r>
      <w:r>
        <w:rPr>
          <w:color w:val="000000" w:themeColor="text1"/>
          <w:spacing w:val="-24"/>
          <w:sz w:val="21"/>
          <w:szCs w:val="21"/>
          <w:lang w:eastAsia="zh-CN"/>
          <w14:textFill>
            <w14:solidFill>
              <w14:schemeClr w14:val="tx1"/>
            </w14:solidFill>
          </w14:textFill>
        </w:rPr>
        <w:t xml:space="preserve"> </w:t>
      </w:r>
      <w:r>
        <w:rPr>
          <w:color w:val="000000" w:themeColor="text1"/>
          <w:spacing w:val="-5"/>
          <w:sz w:val="21"/>
          <w:szCs w:val="21"/>
          <w:lang w:eastAsia="zh-CN"/>
          <w14:textFill>
            <w14:solidFill>
              <w14:schemeClr w14:val="tx1"/>
            </w14:solidFill>
          </w14:textFill>
        </w:rPr>
        <w:t>10</w:t>
      </w:r>
      <w:r>
        <w:rPr>
          <w:color w:val="000000" w:themeColor="text1"/>
          <w:spacing w:val="-42"/>
          <w:sz w:val="21"/>
          <w:szCs w:val="21"/>
          <w:lang w:eastAsia="zh-CN"/>
          <w14:textFill>
            <w14:solidFill>
              <w14:schemeClr w14:val="tx1"/>
            </w14:solidFill>
          </w14:textFill>
        </w:rPr>
        <w:t xml:space="preserve"> </w:t>
      </w:r>
      <w:r>
        <w:rPr>
          <w:color w:val="000000" w:themeColor="text1"/>
          <w:spacing w:val="-5"/>
          <w:sz w:val="21"/>
          <w:szCs w:val="21"/>
          <w:lang w:eastAsia="zh-CN"/>
          <w14:textFill>
            <w14:solidFill>
              <w14:schemeClr w14:val="tx1"/>
            </w14:solidFill>
          </w14:textFill>
        </w:rPr>
        <w:t>天内，按银行规定的结算办法付清， 否则按逾期付款处理。</w:t>
      </w:r>
    </w:p>
    <w:p w14:paraId="40993169">
      <w:pPr>
        <w:pStyle w:val="2"/>
        <w:spacing w:before="218" w:line="411" w:lineRule="auto"/>
        <w:ind w:firstLine="423"/>
        <w:rPr>
          <w:rFonts w:hint="eastAsia"/>
          <w:color w:val="000000" w:themeColor="text1"/>
          <w:sz w:val="21"/>
          <w:szCs w:val="21"/>
          <w:lang w:eastAsia="zh-CN"/>
          <w14:textFill>
            <w14:solidFill>
              <w14:schemeClr w14:val="tx1"/>
            </w14:solidFill>
          </w14:textFill>
        </w:rPr>
      </w:pPr>
      <w:r>
        <w:rPr>
          <w:color w:val="000000" w:themeColor="text1"/>
          <w:spacing w:val="-4"/>
          <w:sz w:val="21"/>
          <w:szCs w:val="21"/>
          <w:lang w:eastAsia="zh-CN"/>
          <w14:textFill>
            <w14:solidFill>
              <w14:schemeClr w14:val="tx1"/>
            </w14:solidFill>
          </w14:textFill>
        </w:rPr>
        <w:t>2.本合同如发生纠纷，当事人双方应当及时协商解决，</w:t>
      </w:r>
      <w:r>
        <w:rPr>
          <w:color w:val="000000" w:themeColor="text1"/>
          <w:spacing w:val="-36"/>
          <w:sz w:val="21"/>
          <w:szCs w:val="21"/>
          <w:lang w:eastAsia="zh-CN"/>
          <w14:textFill>
            <w14:solidFill>
              <w14:schemeClr w14:val="tx1"/>
            </w14:solidFill>
          </w14:textFill>
        </w:rPr>
        <w:t xml:space="preserve"> </w:t>
      </w:r>
      <w:r>
        <w:rPr>
          <w:color w:val="000000" w:themeColor="text1"/>
          <w:spacing w:val="-4"/>
          <w:sz w:val="21"/>
          <w:szCs w:val="21"/>
          <w:lang w:eastAsia="zh-CN"/>
          <w14:textFill>
            <w14:solidFill>
              <w14:schemeClr w14:val="tx1"/>
            </w14:solidFill>
          </w14:textFill>
        </w:rPr>
        <w:t>协商不成时，任何一方均可请本项目</w:t>
      </w:r>
      <w:r>
        <w:rPr>
          <w:color w:val="000000" w:themeColor="text1"/>
          <w:sz w:val="21"/>
          <w:szCs w:val="21"/>
          <w:lang w:eastAsia="zh-CN"/>
          <w14:textFill>
            <w14:solidFill>
              <w14:schemeClr w14:val="tx1"/>
            </w14:solidFill>
          </w14:textFill>
        </w:rPr>
        <w:t xml:space="preserve"> </w:t>
      </w:r>
      <w:r>
        <w:rPr>
          <w:color w:val="000000" w:themeColor="text1"/>
          <w:spacing w:val="-3"/>
          <w:sz w:val="21"/>
          <w:szCs w:val="21"/>
          <w:lang w:eastAsia="zh-CN"/>
          <w14:textFill>
            <w14:solidFill>
              <w14:schemeClr w14:val="tx1"/>
            </w14:solidFill>
          </w14:textFill>
        </w:rPr>
        <w:t>政府采购监督管理部门调解，调解不成， 按以下第</w:t>
      </w:r>
      <w:r>
        <w:rPr>
          <w:color w:val="000000" w:themeColor="text1"/>
          <w:spacing w:val="-4"/>
          <w:sz w:val="21"/>
          <w:szCs w:val="21"/>
          <w:lang w:eastAsia="zh-CN"/>
          <w14:textFill>
            <w14:solidFill>
              <w14:schemeClr w14:val="tx1"/>
            </w14:solidFill>
          </w14:textFill>
        </w:rPr>
        <w:t>（</w:t>
      </w:r>
      <w:r>
        <w:rPr>
          <w:color w:val="000000" w:themeColor="text1"/>
          <w:spacing w:val="33"/>
          <w:sz w:val="21"/>
          <w:szCs w:val="21"/>
          <w:lang w:eastAsia="zh-CN"/>
          <w14:textFill>
            <w14:solidFill>
              <w14:schemeClr w14:val="tx1"/>
            </w14:solidFill>
          </w14:textFill>
        </w:rPr>
        <w:t xml:space="preserve"> </w:t>
      </w:r>
      <w:r>
        <w:rPr>
          <w:color w:val="000000" w:themeColor="text1"/>
          <w:spacing w:val="-4"/>
          <w:sz w:val="21"/>
          <w:szCs w:val="21"/>
          <w:lang w:eastAsia="zh-CN"/>
          <w14:textFill>
            <w14:solidFill>
              <w14:schemeClr w14:val="tx1"/>
            </w14:solidFill>
          </w14:textFill>
        </w:rPr>
        <w:t>）</w:t>
      </w:r>
      <w:r>
        <w:rPr>
          <w:color w:val="000000" w:themeColor="text1"/>
          <w:spacing w:val="-3"/>
          <w:sz w:val="21"/>
          <w:szCs w:val="21"/>
          <w:lang w:eastAsia="zh-CN"/>
          <w14:textFill>
            <w14:solidFill>
              <w14:schemeClr w14:val="tx1"/>
            </w14:solidFill>
          </w14:textFill>
        </w:rPr>
        <w:t>项方式处理：①根据《中华人民共和国</w:t>
      </w:r>
    </w:p>
    <w:p w14:paraId="14B04C1B">
      <w:pPr>
        <w:pStyle w:val="2"/>
        <w:spacing w:line="218" w:lineRule="auto"/>
        <w:rPr>
          <w:rFonts w:hint="eastAsia"/>
          <w:color w:val="000000" w:themeColor="text1"/>
          <w:lang w:eastAsia="zh-CN"/>
          <w14:textFill>
            <w14:solidFill>
              <w14:schemeClr w14:val="tx1"/>
            </w14:solidFill>
          </w14:textFill>
        </w:rPr>
      </w:pPr>
      <w:r>
        <w:rPr>
          <w:color w:val="000000" w:themeColor="text1"/>
          <w:sz w:val="21"/>
          <w:szCs w:val="21"/>
          <w:lang w:eastAsia="zh-CN"/>
          <w14:textFill>
            <w14:solidFill>
              <w14:schemeClr w14:val="tx1"/>
            </w14:solidFill>
          </w14:textFill>
        </w:rPr>
        <w:t>仲裁法》的规定向</w:t>
      </w:r>
      <w:r>
        <w:rPr>
          <w:color w:val="000000" w:themeColor="text1"/>
          <w:sz w:val="21"/>
          <w:szCs w:val="21"/>
          <w:u w:val="single" w:color="000000"/>
          <w:lang w:eastAsia="zh-CN"/>
          <w14:textOutline w14:w="3835" w14:cap="flat" w14:cmpd="sng" w14:algn="ctr">
            <w14:solidFill>
              <w14:srgbClr w14:val="000000"/>
            </w14:solidFill>
            <w14:prstDash w14:val="solid"/>
            <w14:miter w14:val="0"/>
          </w14:textOutline>
          <w14:textFill>
            <w14:solidFill>
              <w14:schemeClr w14:val="tx1"/>
            </w14:solidFill>
          </w14:textFill>
        </w:rPr>
        <w:t>周口仲裁委员会</w:t>
      </w:r>
      <w:r>
        <w:rPr>
          <w:color w:val="000000" w:themeColor="text1"/>
          <w:sz w:val="21"/>
          <w:szCs w:val="21"/>
          <w:lang w:eastAsia="zh-CN"/>
          <w14:textFill>
            <w14:solidFill>
              <w14:schemeClr w14:val="tx1"/>
            </w14:solidFill>
          </w14:textFill>
        </w:rPr>
        <w:t>申请仲裁。②向合同签订地有级别管辖权的人民法院起诉。</w:t>
      </w:r>
    </w:p>
    <w:p w14:paraId="0AFA040F">
      <w:pPr>
        <w:pStyle w:val="2"/>
        <w:spacing w:before="68" w:line="220" w:lineRule="auto"/>
        <w:ind w:right="9"/>
        <w:jc w:val="right"/>
        <w:outlineLvl w:val="0"/>
        <w:rPr>
          <w:rFonts w:hint="eastAsia"/>
          <w:color w:val="000000" w:themeColor="text1"/>
          <w:lang w:eastAsia="zh-CN"/>
          <w14:textFill>
            <w14:solidFill>
              <w14:schemeClr w14:val="tx1"/>
            </w14:solidFill>
          </w14:textFill>
        </w:rPr>
      </w:pPr>
      <w:r>
        <w:rPr>
          <w:color w:val="000000" w:themeColor="text1"/>
          <w:sz w:val="21"/>
          <w:szCs w:val="21"/>
          <w:lang w:eastAsia="zh-CN"/>
          <w14:textFill>
            <w14:solidFill>
              <w14:schemeClr w14:val="tx1"/>
            </w14:solidFill>
          </w14:textFill>
        </w:rPr>
        <w:t>3、甲、乙双方均有权利向本项目具有监管职能的政府采购监督管理部门举报反映对方在合</w:t>
      </w:r>
    </w:p>
    <w:p w14:paraId="347A7A08">
      <w:pPr>
        <w:pStyle w:val="2"/>
        <w:spacing w:before="68" w:line="221" w:lineRule="auto"/>
        <w:ind w:left="22"/>
        <w:rPr>
          <w:rFonts w:hint="eastAsia"/>
          <w:color w:val="000000" w:themeColor="text1"/>
          <w:sz w:val="21"/>
          <w:szCs w:val="21"/>
          <w:lang w:eastAsia="zh-CN"/>
          <w14:textFill>
            <w14:solidFill>
              <w14:schemeClr w14:val="tx1"/>
            </w14:solidFill>
          </w14:textFill>
        </w:rPr>
      </w:pPr>
      <w:r>
        <w:rPr>
          <w:color w:val="000000" w:themeColor="text1"/>
          <w:spacing w:val="-3"/>
          <w:sz w:val="21"/>
          <w:szCs w:val="21"/>
          <w:lang w:eastAsia="zh-CN"/>
          <w14:textFill>
            <w14:solidFill>
              <w14:schemeClr w14:val="tx1"/>
            </w14:solidFill>
          </w14:textFill>
        </w:rPr>
        <w:t>同履约中的违法违纪行为。</w:t>
      </w:r>
    </w:p>
    <w:p w14:paraId="2BE2D014">
      <w:pPr>
        <w:spacing w:line="307" w:lineRule="auto"/>
        <w:rPr>
          <w:color w:val="000000" w:themeColor="text1"/>
          <w:lang w:eastAsia="zh-CN"/>
          <w14:textFill>
            <w14:solidFill>
              <w14:schemeClr w14:val="tx1"/>
            </w14:solidFill>
          </w14:textFill>
        </w:rPr>
      </w:pPr>
    </w:p>
    <w:p w14:paraId="375549EF">
      <w:pPr>
        <w:pStyle w:val="2"/>
        <w:spacing w:before="69" w:line="221" w:lineRule="auto"/>
        <w:ind w:left="424"/>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第十七条</w:t>
      </w:r>
      <w:r>
        <w:rPr>
          <w:color w:val="000000" w:themeColor="text1"/>
          <w:sz w:val="21"/>
          <w:szCs w:val="21"/>
          <w:lang w:eastAsia="zh-CN"/>
          <w14:textFill>
            <w14:solidFill>
              <w14:schemeClr w14:val="tx1"/>
            </w14:solidFill>
          </w14:textFill>
        </w:rPr>
        <w:t xml:space="preserve"> </w:t>
      </w:r>
      <w:r>
        <w:rPr>
          <w:color w:val="000000" w:themeColor="text1"/>
          <w:sz w:val="21"/>
          <w:szCs w:val="21"/>
          <w:lang w:eastAsia="zh-CN"/>
          <w14:textOutline w14:w="3835" w14:cap="flat" w14:cmpd="sng" w14:algn="ctr">
            <w14:solidFill>
              <w14:srgbClr w14:val="000000"/>
            </w14:solidFill>
            <w14:prstDash w14:val="solid"/>
            <w14:miter w14:val="0"/>
          </w14:textOutline>
          <w14:textFill>
            <w14:solidFill>
              <w14:schemeClr w14:val="tx1"/>
            </w14:solidFill>
          </w14:textFill>
        </w:rPr>
        <w:t>其他</w:t>
      </w:r>
    </w:p>
    <w:p w14:paraId="5E023847">
      <w:pPr>
        <w:pStyle w:val="2"/>
        <w:spacing w:before="215" w:line="412" w:lineRule="auto"/>
        <w:ind w:firstLine="538"/>
        <w:jc w:val="both"/>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下列关于周口市公共资源交易中心政府采购代理机构名称</w:t>
      </w:r>
      <w:r>
        <w:rPr>
          <w:color w:val="000000" w:themeColor="text1"/>
          <w:sz w:val="21"/>
          <w:szCs w:val="21"/>
          <w:u w:val="single"/>
          <w:lang w:eastAsia="zh-CN"/>
          <w14:textFill>
            <w14:solidFill>
              <w14:schemeClr w14:val="tx1"/>
            </w14:solidFill>
          </w14:textFill>
        </w:rPr>
        <w:t>某项目（项目编号：某编号）</w:t>
      </w:r>
      <w:r>
        <w:rPr>
          <w:color w:val="000000" w:themeColor="text1"/>
          <w:sz w:val="21"/>
          <w:szCs w:val="21"/>
          <w:lang w:eastAsia="zh-CN"/>
          <w14:textFill>
            <w14:solidFill>
              <w14:schemeClr w14:val="tx1"/>
            </w14:solidFill>
          </w14:textFill>
        </w:rPr>
        <w:t xml:space="preserve">的 </w:t>
      </w:r>
      <w:r>
        <w:rPr>
          <w:color w:val="000000" w:themeColor="text1"/>
          <w:spacing w:val="-4"/>
          <w:sz w:val="21"/>
          <w:szCs w:val="21"/>
          <w:lang w:eastAsia="zh-CN"/>
          <w14:textFill>
            <w14:solidFill>
              <w14:schemeClr w14:val="tx1"/>
            </w14:solidFill>
          </w14:textFill>
        </w:rPr>
        <w:t>采购文件及有关附件是本合同不可分割的组成部分，与本合同具有同等法律效力，</w:t>
      </w:r>
      <w:r>
        <w:rPr>
          <w:color w:val="000000" w:themeColor="text1"/>
          <w:spacing w:val="-28"/>
          <w:sz w:val="21"/>
          <w:szCs w:val="21"/>
          <w:lang w:eastAsia="zh-CN"/>
          <w14:textFill>
            <w14:solidFill>
              <w14:schemeClr w14:val="tx1"/>
            </w14:solidFill>
          </w14:textFill>
        </w:rPr>
        <w:t xml:space="preserve"> </w:t>
      </w:r>
      <w:r>
        <w:rPr>
          <w:color w:val="000000" w:themeColor="text1"/>
          <w:spacing w:val="-4"/>
          <w:sz w:val="21"/>
          <w:szCs w:val="21"/>
          <w:lang w:eastAsia="zh-CN"/>
          <w14:textFill>
            <w14:solidFill>
              <w14:schemeClr w14:val="tx1"/>
            </w14:solidFill>
          </w14:textFill>
        </w:rPr>
        <w:t>这些文件包括</w:t>
      </w:r>
      <w:r>
        <w:rPr>
          <w:color w:val="000000" w:themeColor="text1"/>
          <w:sz w:val="21"/>
          <w:szCs w:val="21"/>
          <w:lang w:eastAsia="zh-CN"/>
          <w14:textFill>
            <w14:solidFill>
              <w14:schemeClr w14:val="tx1"/>
            </w14:solidFill>
          </w14:textFill>
        </w:rPr>
        <w:t xml:space="preserve"> </w:t>
      </w:r>
      <w:r>
        <w:rPr>
          <w:color w:val="000000" w:themeColor="text1"/>
          <w:spacing w:val="-2"/>
          <w:sz w:val="21"/>
          <w:szCs w:val="21"/>
          <w:lang w:eastAsia="zh-CN"/>
          <w14:textFill>
            <w14:solidFill>
              <w14:schemeClr w14:val="tx1"/>
            </w14:solidFill>
          </w14:textFill>
        </w:rPr>
        <w:t>但不限于：①招标文件；②乙方提供的投标文件；③服务承诺；④甲乙双方</w:t>
      </w:r>
      <w:r>
        <w:rPr>
          <w:color w:val="000000" w:themeColor="text1"/>
          <w:spacing w:val="-3"/>
          <w:sz w:val="21"/>
          <w:szCs w:val="21"/>
          <w:lang w:eastAsia="zh-CN"/>
          <w14:textFill>
            <w14:solidFill>
              <w14:schemeClr w14:val="tx1"/>
            </w14:solidFill>
          </w14:textFill>
        </w:rPr>
        <w:t>商定的其他文件。以</w:t>
      </w:r>
    </w:p>
    <w:p w14:paraId="1635EF8F">
      <w:pPr>
        <w:pStyle w:val="2"/>
        <w:spacing w:before="1" w:line="219" w:lineRule="auto"/>
        <w:ind w:left="3"/>
        <w:rPr>
          <w:rFonts w:hint="eastAsia"/>
          <w:color w:val="000000" w:themeColor="text1"/>
          <w:sz w:val="21"/>
          <w:szCs w:val="21"/>
          <w:lang w:eastAsia="zh-CN"/>
          <w14:textFill>
            <w14:solidFill>
              <w14:schemeClr w14:val="tx1"/>
            </w14:solidFill>
          </w14:textFill>
        </w:rPr>
      </w:pPr>
      <w:r>
        <w:rPr>
          <w:color w:val="000000" w:themeColor="text1"/>
          <w:spacing w:val="-2"/>
          <w:sz w:val="21"/>
          <w:szCs w:val="21"/>
          <w:lang w:eastAsia="zh-CN"/>
          <w14:textFill>
            <w14:solidFill>
              <w14:schemeClr w14:val="tx1"/>
            </w14:solidFill>
          </w14:textFill>
        </w:rPr>
        <w:t>上附件顺序在前的具有优先解释权。</w:t>
      </w:r>
    </w:p>
    <w:p w14:paraId="2E340CC7">
      <w:pPr>
        <w:pStyle w:val="2"/>
        <w:spacing w:before="218" w:line="220" w:lineRule="auto"/>
        <w:ind w:left="844"/>
        <w:rPr>
          <w:rFonts w:hint="eastAsia"/>
          <w:color w:val="000000" w:themeColor="text1"/>
          <w:sz w:val="21"/>
          <w:szCs w:val="21"/>
          <w:lang w:eastAsia="zh-CN"/>
          <w14:textFill>
            <w14:solidFill>
              <w14:schemeClr w14:val="tx1"/>
            </w14:solidFill>
          </w14:textFill>
        </w:rPr>
      </w:pPr>
      <w:r>
        <w:rPr>
          <w:color w:val="000000" w:themeColor="text1"/>
          <w:spacing w:val="-6"/>
          <w:sz w:val="21"/>
          <w:szCs w:val="21"/>
          <w:lang w:eastAsia="zh-CN"/>
          <w14:textFill>
            <w14:solidFill>
              <w14:schemeClr w14:val="tx1"/>
            </w14:solidFill>
          </w14:textFill>
        </w:rPr>
        <w:t>本合同一式</w:t>
      </w:r>
      <w:r>
        <w:rPr>
          <w:color w:val="000000" w:themeColor="text1"/>
          <w:spacing w:val="-6"/>
          <w:sz w:val="21"/>
          <w:szCs w:val="21"/>
          <w:u w:val="single"/>
          <w:lang w:eastAsia="zh-CN"/>
          <w14:textFill>
            <w14:solidFill>
              <w14:schemeClr w14:val="tx1"/>
            </w14:solidFill>
          </w14:textFill>
        </w:rPr>
        <w:t xml:space="preserve">   </w:t>
      </w:r>
      <w:r>
        <w:rPr>
          <w:color w:val="000000" w:themeColor="text1"/>
          <w:spacing w:val="-96"/>
          <w:sz w:val="21"/>
          <w:szCs w:val="21"/>
          <w:lang w:eastAsia="zh-CN"/>
          <w14:textFill>
            <w14:solidFill>
              <w14:schemeClr w14:val="tx1"/>
            </w14:solidFill>
          </w14:textFill>
        </w:rPr>
        <w:t xml:space="preserve"> </w:t>
      </w:r>
      <w:r>
        <w:rPr>
          <w:color w:val="000000" w:themeColor="text1"/>
          <w:spacing w:val="-6"/>
          <w:sz w:val="21"/>
          <w:szCs w:val="21"/>
          <w:lang w:eastAsia="zh-CN"/>
          <w14:textFill>
            <w14:solidFill>
              <w14:schemeClr w14:val="tx1"/>
            </w14:solidFill>
          </w14:textFill>
        </w:rPr>
        <w:t>份， 甲乙双方各执</w:t>
      </w:r>
      <w:r>
        <w:rPr>
          <w:color w:val="000000" w:themeColor="text1"/>
          <w:spacing w:val="-6"/>
          <w:sz w:val="21"/>
          <w:szCs w:val="21"/>
          <w:u w:val="single"/>
          <w:lang w:eastAsia="zh-CN"/>
          <w14:textFill>
            <w14:solidFill>
              <w14:schemeClr w14:val="tx1"/>
            </w14:solidFill>
          </w14:textFill>
        </w:rPr>
        <w:t xml:space="preserve">   </w:t>
      </w:r>
      <w:r>
        <w:rPr>
          <w:color w:val="000000" w:themeColor="text1"/>
          <w:spacing w:val="-97"/>
          <w:sz w:val="21"/>
          <w:szCs w:val="21"/>
          <w:lang w:eastAsia="zh-CN"/>
          <w14:textFill>
            <w14:solidFill>
              <w14:schemeClr w14:val="tx1"/>
            </w14:solidFill>
          </w14:textFill>
        </w:rPr>
        <w:t xml:space="preserve"> </w:t>
      </w:r>
      <w:r>
        <w:rPr>
          <w:color w:val="000000" w:themeColor="text1"/>
          <w:spacing w:val="-6"/>
          <w:sz w:val="21"/>
          <w:szCs w:val="21"/>
          <w:lang w:eastAsia="zh-CN"/>
          <w14:textFill>
            <w14:solidFill>
              <w14:schemeClr w14:val="tx1"/>
            </w14:solidFill>
          </w14:textFill>
        </w:rPr>
        <w:t>份</w:t>
      </w:r>
      <w:r>
        <w:rPr>
          <w:color w:val="000000" w:themeColor="text1"/>
          <w:spacing w:val="-7"/>
          <w:sz w:val="21"/>
          <w:szCs w:val="21"/>
          <w:lang w:eastAsia="zh-CN"/>
          <w14:textFill>
            <w14:solidFill>
              <w14:schemeClr w14:val="tx1"/>
            </w14:solidFill>
          </w14:textFill>
        </w:rPr>
        <w:t>， 自双方当事人签字盖章之日起生效。</w:t>
      </w:r>
    </w:p>
    <w:p w14:paraId="15DEFBA2">
      <w:pPr>
        <w:spacing w:before="27"/>
        <w:rPr>
          <w:color w:val="000000" w:themeColor="text1"/>
          <w:lang w:eastAsia="zh-CN"/>
          <w14:textFill>
            <w14:solidFill>
              <w14:schemeClr w14:val="tx1"/>
            </w14:solidFill>
          </w14:textFill>
        </w:rPr>
      </w:pPr>
    </w:p>
    <w:p w14:paraId="266821B0">
      <w:pPr>
        <w:spacing w:before="27"/>
        <w:rPr>
          <w:color w:val="000000" w:themeColor="text1"/>
          <w:lang w:eastAsia="zh-CN"/>
          <w14:textFill>
            <w14:solidFill>
              <w14:schemeClr w14:val="tx1"/>
            </w14:solidFill>
          </w14:textFill>
        </w:rPr>
      </w:pPr>
    </w:p>
    <w:p w14:paraId="03E11A62">
      <w:pPr>
        <w:rPr>
          <w:color w:val="000000" w:themeColor="text1"/>
          <w:lang w:eastAsia="zh-CN"/>
          <w14:textFill>
            <w14:solidFill>
              <w14:schemeClr w14:val="tx1"/>
            </w14:solidFill>
          </w14:textFill>
        </w:rPr>
        <w:sectPr>
          <w:footerReference r:id="rId6" w:type="default"/>
          <w:pgSz w:w="11907" w:h="16841"/>
          <w:pgMar w:top="1429" w:right="1576" w:bottom="1196" w:left="1593" w:header="57" w:footer="992" w:gutter="0"/>
          <w:cols w:equalWidth="0" w:num="1">
            <w:col w:w="8734"/>
          </w:cols>
          <w:docGrid w:linePitch="286" w:charSpace="0"/>
        </w:sectPr>
      </w:pPr>
    </w:p>
    <w:p w14:paraId="6DBDD2FA">
      <w:pPr>
        <w:pStyle w:val="2"/>
        <w:spacing w:before="42" w:line="468" w:lineRule="exact"/>
        <w:ind w:left="420"/>
        <w:rPr>
          <w:rFonts w:hint="eastAsia"/>
          <w:color w:val="000000" w:themeColor="text1"/>
          <w:sz w:val="21"/>
          <w:szCs w:val="21"/>
          <w:lang w:eastAsia="zh-CN"/>
          <w14:textFill>
            <w14:solidFill>
              <w14:schemeClr w14:val="tx1"/>
            </w14:solidFill>
          </w14:textFill>
        </w:rPr>
      </w:pPr>
      <w:r>
        <w:rPr>
          <w:color w:val="000000" w:themeColor="text1"/>
          <w:spacing w:val="-13"/>
          <w:position w:val="19"/>
          <w:sz w:val="21"/>
          <w:szCs w:val="21"/>
          <w:lang w:eastAsia="zh-CN"/>
          <w14:textFill>
            <w14:solidFill>
              <w14:schemeClr w14:val="tx1"/>
            </w14:solidFill>
          </w14:textFill>
        </w:rPr>
        <w:t>采购人（甲方</w:t>
      </w:r>
      <w:r>
        <w:rPr>
          <w:color w:val="000000" w:themeColor="text1"/>
          <w:position w:val="19"/>
          <w:sz w:val="21"/>
          <w:szCs w:val="21"/>
          <w:lang w:eastAsia="zh-CN"/>
          <w14:textFill>
            <w14:solidFill>
              <w14:schemeClr w14:val="tx1"/>
            </w14:solidFill>
          </w14:textFill>
        </w:rPr>
        <w:t>）</w:t>
      </w:r>
      <w:r>
        <w:rPr>
          <w:color w:val="000000" w:themeColor="text1"/>
          <w:spacing w:val="-34"/>
          <w:position w:val="19"/>
          <w:sz w:val="21"/>
          <w:szCs w:val="21"/>
          <w:lang w:eastAsia="zh-CN"/>
          <w14:textFill>
            <w14:solidFill>
              <w14:schemeClr w14:val="tx1"/>
            </w14:solidFill>
          </w14:textFill>
        </w:rPr>
        <w:t xml:space="preserve"> </w:t>
      </w:r>
      <w:r>
        <w:rPr>
          <w:color w:val="000000" w:themeColor="text1"/>
          <w:position w:val="19"/>
          <w:sz w:val="21"/>
          <w:szCs w:val="21"/>
          <w:lang w:eastAsia="zh-CN"/>
          <w14:textFill>
            <w14:solidFill>
              <w14:schemeClr w14:val="tx1"/>
            </w14:solidFill>
          </w14:textFill>
        </w:rPr>
        <w:t>：</w:t>
      </w:r>
    </w:p>
    <w:p w14:paraId="2653B58F">
      <w:pPr>
        <w:pStyle w:val="2"/>
        <w:spacing w:before="1" w:line="229" w:lineRule="auto"/>
        <w:ind w:left="421"/>
        <w:rPr>
          <w:rFonts w:hint="eastAsia"/>
          <w:color w:val="000000" w:themeColor="text1"/>
          <w:sz w:val="21"/>
          <w:szCs w:val="21"/>
          <w:lang w:eastAsia="zh-CN"/>
          <w14:textFill>
            <w14:solidFill>
              <w14:schemeClr w14:val="tx1"/>
            </w14:solidFill>
          </w14:textFill>
        </w:rPr>
      </w:pPr>
      <w:r>
        <w:rPr>
          <w:color w:val="000000" w:themeColor="text1"/>
          <w:spacing w:val="-12"/>
          <w:sz w:val="21"/>
          <w:szCs w:val="21"/>
          <w:lang w:eastAsia="zh-CN"/>
          <w14:textFill>
            <w14:solidFill>
              <w14:schemeClr w14:val="tx1"/>
            </w14:solidFill>
          </w14:textFill>
        </w:rPr>
        <w:t>地址：</w:t>
      </w:r>
    </w:p>
    <w:p w14:paraId="746908C9">
      <w:pPr>
        <w:pStyle w:val="2"/>
        <w:spacing w:before="207" w:line="468" w:lineRule="exact"/>
        <w:ind w:left="422"/>
        <w:rPr>
          <w:rFonts w:hint="eastAsia"/>
          <w:color w:val="000000" w:themeColor="text1"/>
          <w:sz w:val="21"/>
          <w:szCs w:val="21"/>
          <w14:textFill>
            <w14:solidFill>
              <w14:schemeClr w14:val="tx1"/>
            </w14:solidFill>
          </w14:textFill>
        </w:rPr>
      </w:pPr>
      <w:r>
        <w:rPr>
          <w:color w:val="000000" w:themeColor="text1"/>
          <w:spacing w:val="-1"/>
          <w:position w:val="19"/>
          <w:sz w:val="21"/>
          <w:szCs w:val="21"/>
          <w14:textFill>
            <w14:solidFill>
              <w14:schemeClr w14:val="tx1"/>
            </w14:solidFill>
          </w14:textFill>
        </w:rPr>
        <w:t>法定代表人：</w:t>
      </w:r>
    </w:p>
    <w:p w14:paraId="7C82FF0D">
      <w:pPr>
        <w:pStyle w:val="2"/>
        <w:spacing w:before="1" w:line="220" w:lineRule="auto"/>
        <w:ind w:left="420"/>
        <w:rPr>
          <w:rFonts w:hint="eastAsia"/>
          <w:color w:val="000000" w:themeColor="text1"/>
          <w:sz w:val="21"/>
          <w:szCs w:val="21"/>
          <w14:textFill>
            <w14:solidFill>
              <w14:schemeClr w14:val="tx1"/>
            </w14:solidFill>
          </w14:textFill>
        </w:rPr>
      </w:pPr>
      <w:r>
        <w:rPr>
          <w:color w:val="000000" w:themeColor="text1"/>
          <w:spacing w:val="-1"/>
          <w:sz w:val="21"/>
          <w:szCs w:val="21"/>
          <w14:textFill>
            <w14:solidFill>
              <w14:schemeClr w14:val="tx1"/>
            </w14:solidFill>
          </w14:textFill>
        </w:rPr>
        <w:t>委托代理人：</w:t>
      </w:r>
    </w:p>
    <w:p w14:paraId="487F95A0">
      <w:pPr>
        <w:pStyle w:val="2"/>
        <w:spacing w:before="216" w:line="223" w:lineRule="auto"/>
        <w:ind w:left="446"/>
        <w:rPr>
          <w:rFonts w:hint="eastAsia"/>
          <w:color w:val="000000" w:themeColor="text1"/>
          <w:sz w:val="21"/>
          <w:szCs w:val="21"/>
          <w:lang w:eastAsia="zh-CN"/>
          <w14:textFill>
            <w14:solidFill>
              <w14:schemeClr w14:val="tx1"/>
            </w14:solidFill>
          </w14:textFill>
        </w:rPr>
      </w:pPr>
      <w:r>
        <w:rPr>
          <w:color w:val="000000" w:themeColor="text1"/>
          <w:spacing w:val="-18"/>
          <w:sz w:val="21"/>
          <w:szCs w:val="21"/>
          <w:lang w:eastAsia="zh-CN"/>
          <w14:textFill>
            <w14:solidFill>
              <w14:schemeClr w14:val="tx1"/>
            </w14:solidFill>
          </w14:textFill>
        </w:rPr>
        <w:t>电话：</w:t>
      </w:r>
    </w:p>
    <w:p w14:paraId="619BF75C">
      <w:pPr>
        <w:pStyle w:val="2"/>
        <w:spacing w:before="215" w:line="468" w:lineRule="exact"/>
        <w:ind w:left="422"/>
        <w:rPr>
          <w:rFonts w:hint="eastAsia"/>
          <w:color w:val="000000" w:themeColor="text1"/>
          <w:sz w:val="21"/>
          <w:szCs w:val="21"/>
          <w:lang w:eastAsia="zh-CN"/>
          <w14:textFill>
            <w14:solidFill>
              <w14:schemeClr w14:val="tx1"/>
            </w14:solidFill>
          </w14:textFill>
        </w:rPr>
      </w:pPr>
      <w:r>
        <w:rPr>
          <w:color w:val="000000" w:themeColor="text1"/>
          <w:spacing w:val="-7"/>
          <w:position w:val="19"/>
          <w:sz w:val="21"/>
          <w:szCs w:val="21"/>
          <w:lang w:eastAsia="zh-CN"/>
          <w14:textFill>
            <w14:solidFill>
              <w14:schemeClr w14:val="tx1"/>
            </w14:solidFill>
          </w14:textFill>
        </w:rPr>
        <w:t>开户银行：</w:t>
      </w:r>
    </w:p>
    <w:p w14:paraId="376D7544">
      <w:pPr>
        <w:pStyle w:val="2"/>
        <w:spacing w:before="1" w:line="185" w:lineRule="auto"/>
        <w:ind w:left="424"/>
        <w:rPr>
          <w:rFonts w:hint="eastAsia"/>
          <w:color w:val="000000" w:themeColor="text1"/>
          <w:sz w:val="21"/>
          <w:szCs w:val="21"/>
          <w:lang w:eastAsia="zh-CN"/>
          <w14:textFill>
            <w14:solidFill>
              <w14:schemeClr w14:val="tx1"/>
            </w14:solidFill>
          </w14:textFill>
        </w:rPr>
      </w:pPr>
      <w:r>
        <w:rPr>
          <w:color w:val="000000" w:themeColor="text1"/>
          <w:spacing w:val="-13"/>
          <w:sz w:val="21"/>
          <w:szCs w:val="21"/>
          <w:lang w:eastAsia="zh-CN"/>
          <w14:textFill>
            <w14:solidFill>
              <w14:schemeClr w14:val="tx1"/>
            </w14:solidFill>
          </w14:textFill>
        </w:rPr>
        <w:t>账号：</w:t>
      </w:r>
    </w:p>
    <w:p w14:paraId="7D387A4E">
      <w:pPr>
        <w:spacing w:line="14" w:lineRule="auto"/>
        <w:rPr>
          <w:color w:val="000000" w:themeColor="text1"/>
          <w:sz w:val="2"/>
          <w:lang w:eastAsia="zh-CN"/>
          <w14:textFill>
            <w14:solidFill>
              <w14:schemeClr w14:val="tx1"/>
            </w14:solidFill>
          </w14:textFill>
        </w:rPr>
      </w:pPr>
      <w:r>
        <w:rPr>
          <w:color w:val="000000" w:themeColor="text1"/>
          <w:sz w:val="2"/>
          <w:szCs w:val="2"/>
          <w:lang w:eastAsia="zh-CN"/>
          <w14:textFill>
            <w14:solidFill>
              <w14:schemeClr w14:val="tx1"/>
            </w14:solidFill>
          </w14:textFill>
        </w:rPr>
        <w:br w:type="column"/>
      </w:r>
    </w:p>
    <w:p w14:paraId="7AB902E9">
      <w:pPr>
        <w:pStyle w:val="2"/>
        <w:spacing w:before="40" w:line="220" w:lineRule="auto"/>
        <w:rPr>
          <w:rFonts w:hint="eastAsia"/>
          <w:color w:val="000000" w:themeColor="text1"/>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（公章）</w:t>
      </w:r>
    </w:p>
    <w:p w14:paraId="26B19929">
      <w:pPr>
        <w:spacing w:line="14" w:lineRule="auto"/>
        <w:rPr>
          <w:color w:val="000000" w:themeColor="text1"/>
          <w:sz w:val="2"/>
          <w:lang w:eastAsia="zh-CN"/>
          <w14:textFill>
            <w14:solidFill>
              <w14:schemeClr w14:val="tx1"/>
            </w14:solidFill>
          </w14:textFill>
        </w:rPr>
      </w:pPr>
      <w:r>
        <w:rPr>
          <w:color w:val="000000" w:themeColor="text1"/>
          <w:sz w:val="2"/>
          <w:szCs w:val="2"/>
          <w:lang w:eastAsia="zh-CN"/>
          <w14:textFill>
            <w14:solidFill>
              <w14:schemeClr w14:val="tx1"/>
            </w14:solidFill>
          </w14:textFill>
        </w:rPr>
        <w:br w:type="column"/>
      </w:r>
    </w:p>
    <w:p w14:paraId="064D7EC2">
      <w:pPr>
        <w:pStyle w:val="2"/>
        <w:spacing w:before="40" w:line="468" w:lineRule="exact"/>
        <w:ind w:left="317"/>
        <w:rPr>
          <w:rFonts w:hint="eastAsia"/>
          <w:color w:val="000000" w:themeColor="text1"/>
          <w:sz w:val="21"/>
          <w:szCs w:val="21"/>
          <w:lang w:eastAsia="zh-CN"/>
          <w14:textFill>
            <w14:solidFill>
              <w14:schemeClr w14:val="tx1"/>
            </w14:solidFill>
          </w14:textFill>
        </w:rPr>
      </w:pPr>
      <w:r>
        <w:rPr>
          <w:color w:val="000000" w:themeColor="text1"/>
          <w:spacing w:val="-11"/>
          <w:position w:val="19"/>
          <w:sz w:val="21"/>
          <w:szCs w:val="21"/>
          <w:lang w:eastAsia="zh-CN"/>
          <w14:textFill>
            <w14:solidFill>
              <w14:schemeClr w14:val="tx1"/>
            </w14:solidFill>
          </w14:textFill>
        </w:rPr>
        <w:t>供货人（乙方</w:t>
      </w:r>
      <w:r>
        <w:rPr>
          <w:color w:val="000000" w:themeColor="text1"/>
          <w:position w:val="19"/>
          <w:sz w:val="21"/>
          <w:szCs w:val="21"/>
          <w:lang w:eastAsia="zh-CN"/>
          <w14:textFill>
            <w14:solidFill>
              <w14:schemeClr w14:val="tx1"/>
            </w14:solidFill>
          </w14:textFill>
        </w:rPr>
        <w:t>）</w:t>
      </w:r>
      <w:r>
        <w:rPr>
          <w:color w:val="000000" w:themeColor="text1"/>
          <w:spacing w:val="-47"/>
          <w:position w:val="19"/>
          <w:sz w:val="21"/>
          <w:szCs w:val="21"/>
          <w:lang w:eastAsia="zh-CN"/>
          <w14:textFill>
            <w14:solidFill>
              <w14:schemeClr w14:val="tx1"/>
            </w14:solidFill>
          </w14:textFill>
        </w:rPr>
        <w:t xml:space="preserve"> </w:t>
      </w:r>
      <w:r>
        <w:rPr>
          <w:color w:val="000000" w:themeColor="text1"/>
          <w:position w:val="19"/>
          <w:sz w:val="21"/>
          <w:szCs w:val="21"/>
          <w:lang w:eastAsia="zh-CN"/>
          <w14:textFill>
            <w14:solidFill>
              <w14:schemeClr w14:val="tx1"/>
            </w14:solidFill>
          </w14:textFill>
        </w:rPr>
        <w:t>：</w:t>
      </w:r>
    </w:p>
    <w:p w14:paraId="6604892E">
      <w:pPr>
        <w:pStyle w:val="2"/>
        <w:spacing w:before="2" w:line="229" w:lineRule="auto"/>
        <w:rPr>
          <w:rFonts w:hint="eastAsia"/>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地址：</w:t>
      </w:r>
    </w:p>
    <w:p w14:paraId="570F8619">
      <w:pPr>
        <w:pStyle w:val="2"/>
        <w:spacing w:before="207" w:line="468" w:lineRule="exact"/>
        <w:ind w:left="1"/>
        <w:rPr>
          <w:rFonts w:hint="eastAsia"/>
          <w:color w:val="000000" w:themeColor="text1"/>
          <w:sz w:val="21"/>
          <w:szCs w:val="21"/>
          <w14:textFill>
            <w14:solidFill>
              <w14:schemeClr w14:val="tx1"/>
            </w14:solidFill>
          </w14:textFill>
        </w:rPr>
      </w:pPr>
      <w:r>
        <w:rPr>
          <w:color w:val="000000" w:themeColor="text1"/>
          <w:spacing w:val="-6"/>
          <w:position w:val="19"/>
          <w:sz w:val="21"/>
          <w:szCs w:val="21"/>
          <w14:textFill>
            <w14:solidFill>
              <w14:schemeClr w14:val="tx1"/>
            </w14:solidFill>
          </w14:textFill>
        </w:rPr>
        <w:t>法定代表人：</w:t>
      </w:r>
    </w:p>
    <w:p w14:paraId="09984580">
      <w:pPr>
        <w:pStyle w:val="2"/>
        <w:spacing w:line="220" w:lineRule="auto"/>
        <w:rPr>
          <w:rFonts w:hint="eastAsia"/>
          <w:color w:val="000000" w:themeColor="text1"/>
          <w:sz w:val="21"/>
          <w:szCs w:val="21"/>
          <w14:textFill>
            <w14:solidFill>
              <w14:schemeClr w14:val="tx1"/>
            </w14:solidFill>
          </w14:textFill>
        </w:rPr>
      </w:pPr>
      <w:r>
        <w:rPr>
          <w:color w:val="000000" w:themeColor="text1"/>
          <w:spacing w:val="-5"/>
          <w:sz w:val="21"/>
          <w:szCs w:val="21"/>
          <w14:textFill>
            <w14:solidFill>
              <w14:schemeClr w14:val="tx1"/>
            </w14:solidFill>
          </w14:textFill>
        </w:rPr>
        <w:t>委托代理人：</w:t>
      </w:r>
    </w:p>
    <w:p w14:paraId="31AEFFDD">
      <w:pPr>
        <w:pStyle w:val="2"/>
        <w:spacing w:before="217" w:line="223" w:lineRule="auto"/>
        <w:ind w:left="25"/>
        <w:rPr>
          <w:rFonts w:hint="eastAsia"/>
          <w:color w:val="000000" w:themeColor="text1"/>
          <w:sz w:val="21"/>
          <w:szCs w:val="21"/>
          <w:lang w:eastAsia="zh-CN"/>
          <w14:textFill>
            <w14:solidFill>
              <w14:schemeClr w14:val="tx1"/>
            </w14:solidFill>
          </w14:textFill>
        </w:rPr>
      </w:pPr>
      <w:r>
        <w:rPr>
          <w:color w:val="000000" w:themeColor="text1"/>
          <w:spacing w:val="-11"/>
          <w:sz w:val="21"/>
          <w:szCs w:val="21"/>
          <w:lang w:eastAsia="zh-CN"/>
          <w14:textFill>
            <w14:solidFill>
              <w14:schemeClr w14:val="tx1"/>
            </w14:solidFill>
          </w14:textFill>
        </w:rPr>
        <w:t>电话：</w:t>
      </w:r>
    </w:p>
    <w:p w14:paraId="219A9C40">
      <w:pPr>
        <w:pStyle w:val="2"/>
        <w:spacing w:before="215" w:line="468" w:lineRule="exact"/>
        <w:ind w:left="1"/>
        <w:rPr>
          <w:rFonts w:hint="eastAsia"/>
          <w:color w:val="000000" w:themeColor="text1"/>
          <w:sz w:val="21"/>
          <w:szCs w:val="21"/>
          <w:lang w:eastAsia="zh-CN"/>
          <w14:textFill>
            <w14:solidFill>
              <w14:schemeClr w14:val="tx1"/>
            </w14:solidFill>
          </w14:textFill>
        </w:rPr>
      </w:pPr>
      <w:r>
        <w:rPr>
          <w:color w:val="000000" w:themeColor="text1"/>
          <w:spacing w:val="-2"/>
          <w:position w:val="19"/>
          <w:sz w:val="21"/>
          <w:szCs w:val="21"/>
          <w:lang w:eastAsia="zh-CN"/>
          <w14:textFill>
            <w14:solidFill>
              <w14:schemeClr w14:val="tx1"/>
            </w14:solidFill>
          </w14:textFill>
        </w:rPr>
        <w:t>开户银行：</w:t>
      </w:r>
    </w:p>
    <w:p w14:paraId="43690A5B">
      <w:pPr>
        <w:pStyle w:val="2"/>
        <w:spacing w:line="185" w:lineRule="auto"/>
        <w:ind w:left="4"/>
        <w:rPr>
          <w:rFonts w:hint="eastAsia"/>
          <w:color w:val="000000" w:themeColor="text1"/>
          <w:sz w:val="21"/>
          <w:szCs w:val="21"/>
          <w:lang w:eastAsia="zh-CN"/>
          <w14:textFill>
            <w14:solidFill>
              <w14:schemeClr w14:val="tx1"/>
            </w14:solidFill>
          </w14:textFill>
        </w:rPr>
      </w:pPr>
      <w:r>
        <w:rPr>
          <w:color w:val="000000" w:themeColor="text1"/>
          <w:spacing w:val="-4"/>
          <w:sz w:val="21"/>
          <w:szCs w:val="21"/>
          <w:lang w:eastAsia="zh-CN"/>
          <w14:textFill>
            <w14:solidFill>
              <w14:schemeClr w14:val="tx1"/>
            </w14:solidFill>
          </w14:textFill>
        </w:rPr>
        <w:t>账号：</w:t>
      </w:r>
    </w:p>
    <w:p w14:paraId="2FBF2D5C">
      <w:pPr>
        <w:spacing w:line="14" w:lineRule="auto"/>
        <w:rPr>
          <w:color w:val="000000" w:themeColor="text1"/>
          <w:sz w:val="2"/>
          <w:lang w:eastAsia="zh-CN"/>
          <w14:textFill>
            <w14:solidFill>
              <w14:schemeClr w14:val="tx1"/>
            </w14:solidFill>
          </w14:textFill>
        </w:rPr>
      </w:pPr>
      <w:r>
        <w:rPr>
          <w:color w:val="000000" w:themeColor="text1"/>
          <w:sz w:val="2"/>
          <w:szCs w:val="2"/>
          <w:lang w:eastAsia="zh-CN"/>
          <w14:textFill>
            <w14:solidFill>
              <w14:schemeClr w14:val="tx1"/>
            </w14:solidFill>
          </w14:textFill>
        </w:rPr>
        <w:br w:type="column"/>
      </w:r>
    </w:p>
    <w:p w14:paraId="543BF644">
      <w:pPr>
        <w:pStyle w:val="2"/>
        <w:spacing w:before="40" w:line="220" w:lineRule="auto"/>
        <w:rPr>
          <w:rFonts w:hint="eastAsia"/>
          <w:color w:val="000000" w:themeColor="text1"/>
          <w:sz w:val="21"/>
          <w:szCs w:val="21"/>
          <w:lang w:eastAsia="zh-CN"/>
          <w14:textFill>
            <w14:solidFill>
              <w14:schemeClr w14:val="tx1"/>
            </w14:solidFill>
          </w14:textFill>
        </w:rPr>
      </w:pPr>
      <w:r>
        <w:rPr>
          <w:color w:val="000000" w:themeColor="text1"/>
          <w:spacing w:val="-4"/>
          <w:sz w:val="21"/>
          <w:szCs w:val="21"/>
          <w:lang w:eastAsia="zh-CN"/>
          <w14:textFill>
            <w14:solidFill>
              <w14:schemeClr w14:val="tx1"/>
            </w14:solidFill>
          </w14:textFill>
        </w:rPr>
        <w:t>（公章）</w:t>
      </w:r>
    </w:p>
    <w:p w14:paraId="62E73CC7">
      <w:pPr>
        <w:spacing w:line="220" w:lineRule="auto"/>
        <w:rPr>
          <w:rFonts w:eastAsiaTheme="minorEastAsia"/>
          <w:color w:val="000000" w:themeColor="text1"/>
          <w:lang w:eastAsia="zh-CN"/>
          <w14:textFill>
            <w14:solidFill>
              <w14:schemeClr w14:val="tx1"/>
            </w14:solidFill>
          </w14:textFill>
        </w:rPr>
      </w:pPr>
    </w:p>
    <w:p w14:paraId="24222309">
      <w:pPr>
        <w:spacing w:line="220" w:lineRule="auto"/>
        <w:rPr>
          <w:rFonts w:eastAsiaTheme="minorEastAsia"/>
          <w:color w:val="000000" w:themeColor="text1"/>
          <w:lang w:eastAsia="zh-CN"/>
          <w14:textFill>
            <w14:solidFill>
              <w14:schemeClr w14:val="tx1"/>
            </w14:solidFill>
          </w14:textFill>
        </w:rPr>
      </w:pPr>
    </w:p>
    <w:p w14:paraId="370BECE7">
      <w:pPr>
        <w:spacing w:line="220" w:lineRule="auto"/>
        <w:rPr>
          <w:rFonts w:eastAsiaTheme="minorEastAsia"/>
          <w:color w:val="000000" w:themeColor="text1"/>
          <w:lang w:eastAsia="zh-CN"/>
          <w14:textFill>
            <w14:solidFill>
              <w14:schemeClr w14:val="tx1"/>
            </w14:solidFill>
          </w14:textFill>
        </w:rPr>
      </w:pPr>
    </w:p>
    <w:p w14:paraId="1D6310EA">
      <w:pPr>
        <w:spacing w:line="220" w:lineRule="auto"/>
        <w:rPr>
          <w:rFonts w:eastAsiaTheme="minorEastAsia"/>
          <w:color w:val="000000" w:themeColor="text1"/>
          <w:lang w:eastAsia="zh-CN"/>
          <w14:textFill>
            <w14:solidFill>
              <w14:schemeClr w14:val="tx1"/>
            </w14:solidFill>
          </w14:textFill>
        </w:rPr>
      </w:pPr>
    </w:p>
    <w:p w14:paraId="3A34532F">
      <w:pPr>
        <w:spacing w:line="220" w:lineRule="auto"/>
        <w:rPr>
          <w:rFonts w:eastAsiaTheme="minorEastAsia"/>
          <w:color w:val="000000" w:themeColor="text1"/>
          <w:lang w:eastAsia="zh-CN"/>
          <w14:textFill>
            <w14:solidFill>
              <w14:schemeClr w14:val="tx1"/>
            </w14:solidFill>
          </w14:textFill>
        </w:rPr>
      </w:pPr>
    </w:p>
    <w:p w14:paraId="1B63725C">
      <w:pPr>
        <w:spacing w:line="220" w:lineRule="auto"/>
        <w:rPr>
          <w:rFonts w:eastAsiaTheme="minorEastAsia"/>
          <w:color w:val="000000" w:themeColor="text1"/>
          <w:lang w:eastAsia="zh-CN"/>
          <w14:textFill>
            <w14:solidFill>
              <w14:schemeClr w14:val="tx1"/>
            </w14:solidFill>
          </w14:textFill>
        </w:rPr>
        <w:sectPr>
          <w:type w:val="continuous"/>
          <w:pgSz w:w="11907" w:h="16841"/>
          <w:pgMar w:top="400" w:right="1579" w:bottom="1197" w:left="1595" w:header="0" w:footer="991" w:gutter="0"/>
          <w:cols w:equalWidth="0" w:num="4">
            <w:col w:w="2431" w:space="100"/>
            <w:col w:w="1677" w:space="100"/>
            <w:col w:w="2430" w:space="100"/>
            <w:col w:w="1894"/>
          </w:cols>
        </w:sectPr>
      </w:pPr>
    </w:p>
    <w:p w14:paraId="5126FD3A">
      <w:pPr>
        <w:spacing w:line="249" w:lineRule="auto"/>
        <w:rPr>
          <w:color w:val="000000" w:themeColor="text1"/>
          <w:lang w:eastAsia="zh-CN"/>
          <w14:textFill>
            <w14:solidFill>
              <w14:schemeClr w14:val="tx1"/>
            </w14:solidFill>
          </w14:textFill>
        </w:rPr>
      </w:pPr>
    </w:p>
    <w:p w14:paraId="5FCD70B0">
      <w:pPr>
        <w:spacing w:line="249" w:lineRule="auto"/>
        <w:rPr>
          <w:color w:val="000000" w:themeColor="text1"/>
          <w:lang w:eastAsia="zh-CN"/>
          <w14:textFill>
            <w14:solidFill>
              <w14:schemeClr w14:val="tx1"/>
            </w14:solidFill>
          </w14:textFill>
        </w:rPr>
      </w:pPr>
    </w:p>
    <w:p w14:paraId="6768E8E0">
      <w:pPr>
        <w:spacing w:line="249" w:lineRule="auto"/>
        <w:rPr>
          <w:color w:val="000000" w:themeColor="text1"/>
          <w:lang w:eastAsia="zh-CN"/>
          <w14:textFill>
            <w14:solidFill>
              <w14:schemeClr w14:val="tx1"/>
            </w14:solidFill>
          </w14:textFill>
        </w:rPr>
      </w:pPr>
    </w:p>
    <w:p w14:paraId="3EBACA84">
      <w:pPr>
        <w:pStyle w:val="2"/>
        <w:tabs>
          <w:tab w:val="left" w:pos="1366"/>
        </w:tabs>
        <w:spacing w:before="69" w:line="186" w:lineRule="auto"/>
        <w:ind w:left="209"/>
        <w:rPr>
          <w:rFonts w:hint="eastAsia"/>
          <w:color w:val="000000" w:themeColor="text1"/>
          <w:spacing w:val="-22"/>
          <w:sz w:val="21"/>
          <w:szCs w:val="21"/>
          <w:lang w:eastAsia="zh-CN"/>
          <w14:textFill>
            <w14:solidFill>
              <w14:schemeClr w14:val="tx1"/>
            </w14:solidFill>
          </w14:textFill>
        </w:rPr>
      </w:pPr>
      <w:r>
        <w:rPr>
          <w:color w:val="000000" w:themeColor="text1"/>
          <w:sz w:val="21"/>
          <w:szCs w:val="21"/>
          <w:u w:val="single"/>
          <w:lang w:eastAsia="zh-CN"/>
          <w14:textFill>
            <w14:solidFill>
              <w14:schemeClr w14:val="tx1"/>
            </w14:solidFill>
          </w14:textFill>
        </w:rPr>
        <w:tab/>
      </w:r>
      <w:r>
        <w:rPr>
          <w:color w:val="000000" w:themeColor="text1"/>
          <w:spacing w:val="-92"/>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年</w:t>
      </w:r>
      <w:r>
        <w:rPr>
          <w:color w:val="000000" w:themeColor="text1"/>
          <w:spacing w:val="17"/>
          <w:sz w:val="21"/>
          <w:szCs w:val="21"/>
          <w:u w:val="single"/>
          <w:lang w:eastAsia="zh-CN"/>
          <w14:textFill>
            <w14:solidFill>
              <w14:schemeClr w14:val="tx1"/>
            </w14:solidFill>
          </w14:textFill>
        </w:rPr>
        <w:t xml:space="preserve">      </w:t>
      </w:r>
      <w:r>
        <w:rPr>
          <w:color w:val="000000" w:themeColor="text1"/>
          <w:spacing w:val="-89"/>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月</w:t>
      </w:r>
      <w:r>
        <w:rPr>
          <w:color w:val="000000" w:themeColor="text1"/>
          <w:spacing w:val="17"/>
          <w:sz w:val="21"/>
          <w:szCs w:val="21"/>
          <w:u w:val="single"/>
          <w:lang w:eastAsia="zh-CN"/>
          <w14:textFill>
            <w14:solidFill>
              <w14:schemeClr w14:val="tx1"/>
            </w14:solidFill>
          </w14:textFill>
        </w:rPr>
        <w:t xml:space="preserve">      </w:t>
      </w:r>
      <w:r>
        <w:rPr>
          <w:color w:val="000000" w:themeColor="text1"/>
          <w:spacing w:val="-58"/>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日</w:t>
      </w:r>
      <w:r>
        <w:rPr>
          <w:color w:val="000000" w:themeColor="text1"/>
          <w:spacing w:val="5"/>
          <w:sz w:val="21"/>
          <w:szCs w:val="21"/>
          <w:lang w:eastAsia="zh-CN"/>
          <w14:textFill>
            <w14:solidFill>
              <w14:schemeClr w14:val="tx1"/>
            </w14:solidFill>
          </w14:textFill>
        </w:rPr>
        <w:t xml:space="preserve">                     </w:t>
      </w:r>
      <w:r>
        <w:rPr>
          <w:color w:val="000000" w:themeColor="text1"/>
          <w:sz w:val="21"/>
          <w:szCs w:val="21"/>
          <w:u w:val="single"/>
          <w:lang w:eastAsia="zh-CN"/>
          <w14:textFill>
            <w14:solidFill>
              <w14:schemeClr w14:val="tx1"/>
            </w14:solidFill>
          </w14:textFill>
        </w:rPr>
        <w:t xml:space="preserve">            </w:t>
      </w:r>
      <w:r>
        <w:rPr>
          <w:color w:val="000000" w:themeColor="text1"/>
          <w:spacing w:val="-96"/>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年</w:t>
      </w:r>
      <w:r>
        <w:rPr>
          <w:color w:val="000000" w:themeColor="text1"/>
          <w:spacing w:val="17"/>
          <w:sz w:val="21"/>
          <w:szCs w:val="21"/>
          <w:u w:val="single"/>
          <w:lang w:eastAsia="zh-CN"/>
          <w14:textFill>
            <w14:solidFill>
              <w14:schemeClr w14:val="tx1"/>
            </w14:solidFill>
          </w14:textFill>
        </w:rPr>
        <w:t xml:space="preserve">      </w:t>
      </w:r>
      <w:r>
        <w:rPr>
          <w:color w:val="000000" w:themeColor="text1"/>
          <w:spacing w:val="-89"/>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月</w:t>
      </w:r>
      <w:r>
        <w:rPr>
          <w:color w:val="000000" w:themeColor="text1"/>
          <w:spacing w:val="52"/>
          <w:sz w:val="21"/>
          <w:szCs w:val="21"/>
          <w:u w:val="single"/>
          <w:lang w:eastAsia="zh-CN"/>
          <w14:textFill>
            <w14:solidFill>
              <w14:schemeClr w14:val="tx1"/>
            </w14:solidFill>
          </w14:textFill>
        </w:rPr>
        <w:t xml:space="preserve">  </w:t>
      </w:r>
      <w:r>
        <w:rPr>
          <w:color w:val="000000" w:themeColor="text1"/>
          <w:spacing w:val="-60"/>
          <w:sz w:val="21"/>
          <w:szCs w:val="21"/>
          <w:lang w:eastAsia="zh-CN"/>
          <w14:textFill>
            <w14:solidFill>
              <w14:schemeClr w14:val="tx1"/>
            </w14:solidFill>
          </w14:textFill>
        </w:rPr>
        <w:t xml:space="preserve"> </w:t>
      </w:r>
      <w:r>
        <w:rPr>
          <w:color w:val="000000" w:themeColor="text1"/>
          <w:spacing w:val="-22"/>
          <w:sz w:val="21"/>
          <w:szCs w:val="21"/>
          <w:lang w:eastAsia="zh-CN"/>
          <w14:textFill>
            <w14:solidFill>
              <w14:schemeClr w14:val="tx1"/>
            </w14:solidFill>
          </w14:textFill>
        </w:rPr>
        <w:t>日</w:t>
      </w:r>
    </w:p>
    <w:p w14:paraId="1EF80E6F">
      <w:pPr>
        <w:spacing w:line="186" w:lineRule="auto"/>
        <w:rPr>
          <w:color w:val="000000" w:themeColor="text1"/>
          <w:lang w:eastAsia="zh-CN"/>
          <w14:textFill>
            <w14:solidFill>
              <w14:schemeClr w14:val="tx1"/>
            </w14:solidFill>
          </w14:textFill>
        </w:rPr>
        <w:sectPr>
          <w:type w:val="continuous"/>
          <w:pgSz w:w="11907" w:h="16841"/>
          <w:pgMar w:top="400" w:right="1579" w:bottom="1197" w:left="1595" w:header="0" w:footer="991" w:gutter="0"/>
          <w:cols w:equalWidth="0" w:num="1">
            <w:col w:w="8731"/>
          </w:cols>
        </w:sectPr>
      </w:pPr>
    </w:p>
    <w:p w14:paraId="2D4E820E">
      <w:pPr>
        <w:spacing w:line="271" w:lineRule="auto"/>
        <w:rPr>
          <w:color w:val="000000" w:themeColor="text1"/>
          <w:lang w:eastAsia="zh-CN"/>
          <w14:textFill>
            <w14:solidFill>
              <w14:schemeClr w14:val="tx1"/>
            </w14:solidFill>
          </w14:textFill>
        </w:rPr>
      </w:pPr>
    </w:p>
    <w:p w14:paraId="37E022BC">
      <w:pPr>
        <w:spacing w:line="271" w:lineRule="auto"/>
        <w:rPr>
          <w:color w:val="000000" w:themeColor="text1"/>
          <w:lang w:eastAsia="zh-CN"/>
          <w14:textFill>
            <w14:solidFill>
              <w14:schemeClr w14:val="tx1"/>
            </w14:solidFill>
          </w14:textFill>
        </w:rPr>
      </w:pPr>
    </w:p>
    <w:p w14:paraId="2CA1635C">
      <w:pPr>
        <w:spacing w:line="271" w:lineRule="auto"/>
        <w:rPr>
          <w:color w:val="000000" w:themeColor="text1"/>
          <w:lang w:eastAsia="zh-CN"/>
          <w14:textFill>
            <w14:solidFill>
              <w14:schemeClr w14:val="tx1"/>
            </w14:solidFill>
          </w14:textFill>
        </w:rPr>
      </w:pPr>
    </w:p>
    <w:p w14:paraId="466D8AD3">
      <w:pPr>
        <w:spacing w:line="272" w:lineRule="auto"/>
        <w:rPr>
          <w:color w:val="000000" w:themeColor="text1"/>
          <w:lang w:eastAsia="zh-CN"/>
          <w14:textFill>
            <w14:solidFill>
              <w14:schemeClr w14:val="tx1"/>
            </w14:solidFill>
          </w14:textFill>
        </w:rPr>
      </w:pPr>
    </w:p>
    <w:p w14:paraId="7373A8A6">
      <w:pPr>
        <w:pStyle w:val="2"/>
        <w:spacing w:before="100" w:line="224" w:lineRule="auto"/>
        <w:ind w:left="1958"/>
        <w:rPr>
          <w:rFonts w:hint="eastAsia"/>
          <w:color w:val="000000" w:themeColor="text1"/>
          <w:lang w:eastAsia="zh-CN"/>
          <w14:textFill>
            <w14:solidFill>
              <w14:schemeClr w14:val="tx1"/>
            </w14:solidFill>
          </w14:textFill>
        </w:rPr>
      </w:pPr>
      <w:r>
        <w:rPr>
          <w:color w:val="000000" w:themeColor="text1"/>
          <w:spacing w:val="10"/>
          <w:lang w:eastAsia="zh-CN"/>
          <w14:textOutline w14:w="5791" w14:cap="flat" w14:cmpd="sng" w14:algn="ctr">
            <w14:solidFill>
              <w14:srgbClr w14:val="000000"/>
            </w14:solidFill>
            <w14:prstDash w14:val="solid"/>
            <w14:miter w14:val="0"/>
          </w14:textOutline>
          <w14:textFill>
            <w14:solidFill>
              <w14:schemeClr w14:val="tx1"/>
            </w14:solidFill>
          </w14:textFill>
        </w:rPr>
        <w:t>周口市政府采购合同融资政策告知函</w:t>
      </w:r>
    </w:p>
    <w:p w14:paraId="3719ED01">
      <w:pPr>
        <w:spacing w:line="243" w:lineRule="auto"/>
        <w:rPr>
          <w:color w:val="000000" w:themeColor="text1"/>
          <w:lang w:eastAsia="zh-CN"/>
          <w14:textFill>
            <w14:solidFill>
              <w14:schemeClr w14:val="tx1"/>
            </w14:solidFill>
          </w14:textFill>
        </w:rPr>
      </w:pPr>
    </w:p>
    <w:p w14:paraId="78A60D36">
      <w:pPr>
        <w:spacing w:line="243" w:lineRule="auto"/>
        <w:rPr>
          <w:color w:val="000000" w:themeColor="text1"/>
          <w:lang w:eastAsia="zh-CN"/>
          <w14:textFill>
            <w14:solidFill>
              <w14:schemeClr w14:val="tx1"/>
            </w14:solidFill>
          </w14:textFill>
        </w:rPr>
      </w:pPr>
    </w:p>
    <w:p w14:paraId="1555C642">
      <w:pPr>
        <w:spacing w:line="243" w:lineRule="auto"/>
        <w:rPr>
          <w:color w:val="000000" w:themeColor="text1"/>
          <w:lang w:eastAsia="zh-CN"/>
          <w14:textFill>
            <w14:solidFill>
              <w14:schemeClr w14:val="tx1"/>
            </w14:solidFill>
          </w14:textFill>
        </w:rPr>
      </w:pPr>
    </w:p>
    <w:p w14:paraId="16A38C59">
      <w:pPr>
        <w:spacing w:line="243" w:lineRule="auto"/>
        <w:rPr>
          <w:color w:val="000000" w:themeColor="text1"/>
          <w:lang w:eastAsia="zh-CN"/>
          <w14:textFill>
            <w14:solidFill>
              <w14:schemeClr w14:val="tx1"/>
            </w14:solidFill>
          </w14:textFill>
        </w:rPr>
      </w:pPr>
    </w:p>
    <w:p w14:paraId="1B4BF8EB">
      <w:pPr>
        <w:spacing w:line="244" w:lineRule="auto"/>
        <w:rPr>
          <w:color w:val="000000" w:themeColor="text1"/>
          <w:lang w:eastAsia="zh-CN"/>
          <w14:textFill>
            <w14:solidFill>
              <w14:schemeClr w14:val="tx1"/>
            </w14:solidFill>
          </w14:textFill>
        </w:rPr>
      </w:pPr>
    </w:p>
    <w:p w14:paraId="4C9906E4">
      <w:pPr>
        <w:spacing w:line="244" w:lineRule="auto"/>
        <w:rPr>
          <w:color w:val="000000" w:themeColor="text1"/>
          <w:lang w:eastAsia="zh-CN"/>
          <w14:textFill>
            <w14:solidFill>
              <w14:schemeClr w14:val="tx1"/>
            </w14:solidFill>
          </w14:textFill>
        </w:rPr>
      </w:pPr>
    </w:p>
    <w:p w14:paraId="25AA4986">
      <w:pPr>
        <w:pStyle w:val="2"/>
        <w:spacing w:before="78" w:line="219" w:lineRule="auto"/>
        <w:ind w:left="240"/>
        <w:rPr>
          <w:rFonts w:hint="eastAsia"/>
          <w:color w:val="000000" w:themeColor="text1"/>
          <w:sz w:val="24"/>
          <w:szCs w:val="24"/>
          <w:lang w:eastAsia="zh-CN"/>
          <w14:textFill>
            <w14:solidFill>
              <w14:schemeClr w14:val="tx1"/>
            </w14:solidFill>
          </w14:textFill>
        </w:rPr>
      </w:pPr>
      <w:r>
        <w:rPr>
          <w:color w:val="000000" w:themeColor="text1"/>
          <w:spacing w:val="-11"/>
          <w:sz w:val="24"/>
          <w:szCs w:val="24"/>
          <w:lang w:eastAsia="zh-CN"/>
          <w14:textFill>
            <w14:solidFill>
              <w14:schemeClr w14:val="tx1"/>
            </w14:solidFill>
          </w14:textFill>
        </w:rPr>
        <w:t>各供应商：</w:t>
      </w:r>
    </w:p>
    <w:p w14:paraId="10D3545A">
      <w:pPr>
        <w:pStyle w:val="2"/>
        <w:spacing w:before="147" w:line="219" w:lineRule="auto"/>
        <w:ind w:left="238"/>
        <w:rPr>
          <w:rFonts w:hint="eastAsia"/>
          <w:color w:val="000000" w:themeColor="text1"/>
          <w:sz w:val="24"/>
          <w:szCs w:val="24"/>
          <w:lang w:eastAsia="zh-CN"/>
          <w14:textFill>
            <w14:solidFill>
              <w14:schemeClr w14:val="tx1"/>
            </w14:solidFill>
          </w14:textFill>
        </w:rPr>
      </w:pPr>
      <w:r>
        <w:rPr>
          <w:color w:val="000000" w:themeColor="text1"/>
          <w:spacing w:val="-3"/>
          <w:sz w:val="24"/>
          <w:szCs w:val="24"/>
          <w:lang w:eastAsia="zh-CN"/>
          <w14:textFill>
            <w14:solidFill>
              <w14:schemeClr w14:val="tx1"/>
            </w14:solidFill>
          </w14:textFill>
        </w:rPr>
        <w:t>欢迎贵公司参与周口市政府采购活动！</w:t>
      </w:r>
    </w:p>
    <w:p w14:paraId="1657BCCA">
      <w:pPr>
        <w:pStyle w:val="2"/>
        <w:spacing w:before="146" w:line="236" w:lineRule="auto"/>
        <w:ind w:firstLine="237"/>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政府采购合同融资是河南省财政厅支持中小微企业发展，针对参与政府采购活动</w:t>
      </w:r>
      <w:r>
        <w:rPr>
          <w:color w:val="000000" w:themeColor="text1"/>
          <w:spacing w:val="8"/>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的供应商融资难、融资贵问题推出的一项融资政策。贵公司若成为本次政府采购项</w:t>
      </w:r>
      <w:r>
        <w:rPr>
          <w:color w:val="000000" w:themeColor="text1"/>
          <w:spacing w:val="6"/>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目的中标成交供应商，</w:t>
      </w:r>
      <w:r>
        <w:rPr>
          <w:color w:val="000000" w:themeColor="text1"/>
          <w:spacing w:val="84"/>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可持政府采购合同向金融机构申请贷款，无需抵押、担保，</w:t>
      </w:r>
      <w:r>
        <w:rPr>
          <w:color w:val="000000" w:themeColor="text1"/>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融资机构将根据《河南省政府采购合同融资工作实施方案》（豫财购〔2017〕10</w:t>
      </w:r>
      <w:r>
        <w:rPr>
          <w:color w:val="000000" w:themeColor="text1"/>
          <w:spacing w:val="-45"/>
          <w:sz w:val="24"/>
          <w:szCs w:val="24"/>
          <w:lang w:eastAsia="zh-CN"/>
          <w14:textFill>
            <w14:solidFill>
              <w14:schemeClr w14:val="tx1"/>
            </w14:solidFill>
          </w14:textFill>
        </w:rPr>
        <w:t xml:space="preserve"> </w:t>
      </w:r>
      <w:r>
        <w:rPr>
          <w:color w:val="000000" w:themeColor="text1"/>
          <w:spacing w:val="-12"/>
          <w:sz w:val="24"/>
          <w:szCs w:val="24"/>
          <w:lang w:eastAsia="zh-CN"/>
          <w14:textFill>
            <w14:solidFill>
              <w14:schemeClr w14:val="tx1"/>
            </w14:solidFill>
          </w14:textFill>
        </w:rPr>
        <w:t>号</w:t>
      </w:r>
      <w:r>
        <w:rPr>
          <w:color w:val="000000" w:themeColor="text1"/>
          <w:spacing w:val="-29"/>
          <w:sz w:val="24"/>
          <w:szCs w:val="24"/>
          <w:lang w:eastAsia="zh-CN"/>
          <w14:textFill>
            <w14:solidFill>
              <w14:schemeClr w14:val="tx1"/>
            </w14:solidFill>
          </w14:textFill>
        </w:rPr>
        <w:t>），</w:t>
      </w:r>
      <w:r>
        <w:rPr>
          <w:color w:val="000000" w:themeColor="text1"/>
          <w:sz w:val="24"/>
          <w:szCs w:val="24"/>
          <w:lang w:eastAsia="zh-CN"/>
          <w14:textFill>
            <w14:solidFill>
              <w14:schemeClr w14:val="tx1"/>
            </w14:solidFill>
          </w14:textFill>
        </w:rPr>
        <w:t xml:space="preserve"> </w:t>
      </w:r>
      <w:r>
        <w:rPr>
          <w:color w:val="000000" w:themeColor="text1"/>
          <w:spacing w:val="-2"/>
          <w:sz w:val="24"/>
          <w:szCs w:val="24"/>
          <w:lang w:eastAsia="zh-CN"/>
          <w14:textFill>
            <w14:solidFill>
              <w14:schemeClr w14:val="tx1"/>
            </w14:solidFill>
          </w14:textFill>
        </w:rPr>
        <w:t>按照双方自愿的原则提供便捷、优惠的贷款服务。</w:t>
      </w:r>
    </w:p>
    <w:p w14:paraId="087F6D17">
      <w:pPr>
        <w:pStyle w:val="2"/>
        <w:spacing w:before="149" w:line="230" w:lineRule="auto"/>
        <w:ind w:left="3" w:right="2" w:firstLine="231"/>
        <w:rPr>
          <w:rFonts w:hint="eastAsia"/>
          <w:color w:val="000000" w:themeColor="text1"/>
          <w:sz w:val="24"/>
          <w:szCs w:val="24"/>
          <w:lang w:eastAsia="zh-CN"/>
          <w14:textFill>
            <w14:solidFill>
              <w14:schemeClr w14:val="tx1"/>
            </w14:solidFill>
          </w14:textFill>
        </w:rPr>
      </w:pPr>
      <w:r>
        <w:rPr>
          <w:color w:val="000000" w:themeColor="text1"/>
          <w:spacing w:val="2"/>
          <w:sz w:val="24"/>
          <w:szCs w:val="24"/>
          <w:lang w:eastAsia="zh-CN"/>
          <w14:textFill>
            <w14:solidFill>
              <w14:schemeClr w14:val="tx1"/>
            </w14:solidFill>
          </w14:textFill>
        </w:rPr>
        <w:t>贷款渠道和提供贷款的金融机构，可在河南省政府采购网“河南省政府采购合同</w:t>
      </w:r>
      <w:r>
        <w:rPr>
          <w:color w:val="000000" w:themeColor="text1"/>
          <w:spacing w:val="10"/>
          <w:sz w:val="24"/>
          <w:szCs w:val="24"/>
          <w:lang w:eastAsia="zh-CN"/>
          <w14:textFill>
            <w14:solidFill>
              <w14:schemeClr w14:val="tx1"/>
            </w14:solidFill>
          </w14:textFill>
        </w:rPr>
        <w:t xml:space="preserve"> </w:t>
      </w:r>
      <w:r>
        <w:rPr>
          <w:color w:val="000000" w:themeColor="text1"/>
          <w:spacing w:val="-5"/>
          <w:sz w:val="24"/>
          <w:szCs w:val="24"/>
          <w:lang w:eastAsia="zh-CN"/>
          <w14:textFill>
            <w14:solidFill>
              <w14:schemeClr w14:val="tx1"/>
            </w14:solidFill>
          </w14:textFill>
        </w:rPr>
        <w:t>融资平台”查询联系。</w:t>
      </w:r>
    </w:p>
    <w:sectPr>
      <w:footerReference r:id="rId7" w:type="default"/>
      <w:pgSz w:w="11907" w:h="16841"/>
      <w:pgMar w:top="400" w:right="1586" w:bottom="1197" w:left="1600"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692CE">
    <w:pPr>
      <w:pStyle w:val="2"/>
      <w:spacing w:line="170" w:lineRule="auto"/>
      <w:ind w:right="12"/>
      <w:jc w:val="right"/>
      <w:rPr>
        <w:rFonts w:hint="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7519996"/>
    </w:sdtPr>
    <w:sdtContent>
      <w:p w14:paraId="557B6C40">
        <w:pPr>
          <w:pStyle w:val="4"/>
          <w:jc w:val="center"/>
        </w:pPr>
        <w:r>
          <w:fldChar w:fldCharType="begin"/>
        </w:r>
        <w:r>
          <w:instrText xml:space="preserve">PAGE   \* MERGEFORMAT</w:instrText>
        </w:r>
        <w:r>
          <w:fldChar w:fldCharType="separate"/>
        </w:r>
        <w:r>
          <w:rPr>
            <w:lang w:val="zh-CN" w:eastAsia="zh-CN"/>
          </w:rPr>
          <w:t>2</w:t>
        </w:r>
        <w:r>
          <w:fldChar w:fldCharType="end"/>
        </w:r>
      </w:p>
    </w:sdtContent>
  </w:sdt>
  <w:p w14:paraId="66361B40">
    <w:pPr>
      <w:pStyle w:val="2"/>
      <w:spacing w:line="171" w:lineRule="auto"/>
      <w:ind w:left="337"/>
      <w:rPr>
        <w:rFonts w:hint="eastAsia"/>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0209713"/>
    </w:sdtPr>
    <w:sdtContent>
      <w:p w14:paraId="042AE230">
        <w:pPr>
          <w:pStyle w:val="4"/>
          <w:jc w:val="center"/>
        </w:pPr>
        <w:r>
          <w:fldChar w:fldCharType="begin"/>
        </w:r>
        <w:r>
          <w:instrText xml:space="preserve">PAGE   \* MERGEFORMAT</w:instrText>
        </w:r>
        <w:r>
          <w:fldChar w:fldCharType="separate"/>
        </w:r>
        <w:r>
          <w:rPr>
            <w:lang w:val="zh-CN" w:eastAsia="zh-CN"/>
          </w:rPr>
          <w:t>2</w:t>
        </w:r>
        <w:r>
          <w:fldChar w:fldCharType="end"/>
        </w:r>
      </w:p>
    </w:sdtContent>
  </w:sdt>
  <w:p w14:paraId="78A7B65F">
    <w:pPr>
      <w:pStyle w:val="2"/>
      <w:spacing w:line="171" w:lineRule="auto"/>
      <w:ind w:left="218"/>
      <w:rPr>
        <w:rFonts w:hint="eastAsia"/>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3BF78">
    <w:pPr>
      <w:pStyle w:val="4"/>
      <w:jc w:val="center"/>
      <w:rPr>
        <w:rFonts w:eastAsiaTheme="minorEastAsia"/>
        <w:lang w:eastAsia="zh-CN"/>
      </w:rPr>
    </w:pPr>
    <w:r>
      <w:rPr>
        <w:rFonts w:hint="eastAsia" w:eastAsiaTheme="minorEastAsia"/>
        <w:lang w:eastAsia="zh-CN"/>
      </w:rPr>
      <w:t>59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01A55">
    <w:pPr>
      <w:pStyle w:val="5"/>
      <w:jc w:val="left"/>
      <w:rPr>
        <w:rFonts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98A"/>
    <w:rsid w:val="00047984"/>
    <w:rsid w:val="0005560F"/>
    <w:rsid w:val="00087112"/>
    <w:rsid w:val="000C7EE7"/>
    <w:rsid w:val="0011269E"/>
    <w:rsid w:val="00121B4E"/>
    <w:rsid w:val="0013205F"/>
    <w:rsid w:val="001404E8"/>
    <w:rsid w:val="00141704"/>
    <w:rsid w:val="00172FC3"/>
    <w:rsid w:val="0018014C"/>
    <w:rsid w:val="0018798A"/>
    <w:rsid w:val="001A5F66"/>
    <w:rsid w:val="001F04BE"/>
    <w:rsid w:val="00205E74"/>
    <w:rsid w:val="002305E4"/>
    <w:rsid w:val="002719F4"/>
    <w:rsid w:val="00275EE4"/>
    <w:rsid w:val="002A316F"/>
    <w:rsid w:val="002A64D4"/>
    <w:rsid w:val="002B771D"/>
    <w:rsid w:val="00355737"/>
    <w:rsid w:val="003F6B12"/>
    <w:rsid w:val="00462654"/>
    <w:rsid w:val="00467899"/>
    <w:rsid w:val="004958B9"/>
    <w:rsid w:val="004D3DA5"/>
    <w:rsid w:val="00585B8D"/>
    <w:rsid w:val="005D731B"/>
    <w:rsid w:val="00602033"/>
    <w:rsid w:val="00692987"/>
    <w:rsid w:val="00692D0B"/>
    <w:rsid w:val="006A78B6"/>
    <w:rsid w:val="00743DD0"/>
    <w:rsid w:val="00766AAD"/>
    <w:rsid w:val="007B37A2"/>
    <w:rsid w:val="007C2BFB"/>
    <w:rsid w:val="007F23EE"/>
    <w:rsid w:val="00804267"/>
    <w:rsid w:val="00834333"/>
    <w:rsid w:val="008453F4"/>
    <w:rsid w:val="00881000"/>
    <w:rsid w:val="008D3C9A"/>
    <w:rsid w:val="00912475"/>
    <w:rsid w:val="0091272C"/>
    <w:rsid w:val="00952440"/>
    <w:rsid w:val="00987DF3"/>
    <w:rsid w:val="009C6BE8"/>
    <w:rsid w:val="00A25C6F"/>
    <w:rsid w:val="00A9400D"/>
    <w:rsid w:val="00AD7227"/>
    <w:rsid w:val="00B075C7"/>
    <w:rsid w:val="00B42859"/>
    <w:rsid w:val="00B648E4"/>
    <w:rsid w:val="00B9230F"/>
    <w:rsid w:val="00BD35E6"/>
    <w:rsid w:val="00C23FA6"/>
    <w:rsid w:val="00C679B4"/>
    <w:rsid w:val="00C972D2"/>
    <w:rsid w:val="00CC56E8"/>
    <w:rsid w:val="00CE05E7"/>
    <w:rsid w:val="00D21A27"/>
    <w:rsid w:val="00D7435F"/>
    <w:rsid w:val="00D87F53"/>
    <w:rsid w:val="00E35742"/>
    <w:rsid w:val="00E967F9"/>
    <w:rsid w:val="00EA2193"/>
    <w:rsid w:val="00ED03B3"/>
    <w:rsid w:val="00F01D4C"/>
    <w:rsid w:val="00F73E4A"/>
    <w:rsid w:val="00F976A9"/>
    <w:rsid w:val="00FD0957"/>
    <w:rsid w:val="03110BE3"/>
    <w:rsid w:val="07C75183"/>
    <w:rsid w:val="08E65ADD"/>
    <w:rsid w:val="0AF01274"/>
    <w:rsid w:val="0C243366"/>
    <w:rsid w:val="0F6F7F34"/>
    <w:rsid w:val="173F2DFC"/>
    <w:rsid w:val="1F3F38AF"/>
    <w:rsid w:val="2A1D34A9"/>
    <w:rsid w:val="2E3A2D53"/>
    <w:rsid w:val="33DE02E2"/>
    <w:rsid w:val="355E0625"/>
    <w:rsid w:val="361E7DB5"/>
    <w:rsid w:val="368D4505"/>
    <w:rsid w:val="3E583CD5"/>
    <w:rsid w:val="406C412F"/>
    <w:rsid w:val="432C1F3B"/>
    <w:rsid w:val="44BD4C3D"/>
    <w:rsid w:val="4AC85C95"/>
    <w:rsid w:val="4BDF1F21"/>
    <w:rsid w:val="4CBC463F"/>
    <w:rsid w:val="4D1F6494"/>
    <w:rsid w:val="52604C7B"/>
    <w:rsid w:val="57E540B1"/>
    <w:rsid w:val="5C1F1351"/>
    <w:rsid w:val="5D1F1E01"/>
    <w:rsid w:val="6BD75F17"/>
    <w:rsid w:val="78504DE5"/>
    <w:rsid w:val="79842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1"/>
      <w:szCs w:val="31"/>
    </w:rPr>
  </w:style>
  <w:style w:type="paragraph" w:styleId="3">
    <w:name w:val="Body Text Indent"/>
    <w:basedOn w:val="1"/>
    <w:next w:val="1"/>
    <w:qFormat/>
    <w:uiPriority w:val="0"/>
    <w:pPr>
      <w:ind w:firstLine="645"/>
    </w:pPr>
    <w:rPr>
      <w:rFonts w:ascii="楷体_GB2312" w:eastAsia="楷体_GB2312"/>
      <w:sz w:val="32"/>
    </w:rPr>
  </w:style>
  <w:style w:type="paragraph" w:styleId="4">
    <w:name w:val="footer"/>
    <w:basedOn w:val="1"/>
    <w:link w:val="22"/>
    <w:qFormat/>
    <w:uiPriority w:val="99"/>
    <w:pPr>
      <w:tabs>
        <w:tab w:val="center" w:pos="4153"/>
        <w:tab w:val="right" w:pos="8306"/>
      </w:tabs>
    </w:pPr>
    <w:rPr>
      <w:sz w:val="18"/>
      <w:szCs w:val="18"/>
    </w:rPr>
  </w:style>
  <w:style w:type="paragraph" w:styleId="5">
    <w:name w:val="header"/>
    <w:basedOn w:val="1"/>
    <w:link w:val="21"/>
    <w:qFormat/>
    <w:uiPriority w:val="0"/>
    <w:pPr>
      <w:tabs>
        <w:tab w:val="center" w:pos="4153"/>
        <w:tab w:val="right" w:pos="8306"/>
      </w:tabs>
      <w:jc w:val="center"/>
    </w:pPr>
    <w:rPr>
      <w:sz w:val="18"/>
      <w:szCs w:val="18"/>
    </w:rPr>
  </w:style>
  <w:style w:type="paragraph" w:styleId="6">
    <w:name w:val="Body Text First Indent 2"/>
    <w:basedOn w:val="3"/>
    <w:next w:val="1"/>
    <w:qFormat/>
    <w:uiPriority w:val="0"/>
    <w:pPr>
      <w:spacing w:after="120"/>
      <w:ind w:left="420" w:firstLine="210"/>
    </w:pPr>
    <w:rPr>
      <w:rFonts w:ascii="Times New Roman"/>
    </w:rPr>
  </w:style>
  <w:style w:type="character" w:styleId="9">
    <w:name w:val="FollowedHyperlink"/>
    <w:basedOn w:val="8"/>
    <w:qFormat/>
    <w:uiPriority w:val="0"/>
    <w:rPr>
      <w:color w:val="800080"/>
      <w:u w:val="none"/>
    </w:rPr>
  </w:style>
  <w:style w:type="character" w:styleId="10">
    <w:name w:val="HTML Definition"/>
    <w:basedOn w:val="8"/>
    <w:qFormat/>
    <w:uiPriority w:val="0"/>
  </w:style>
  <w:style w:type="character" w:styleId="11">
    <w:name w:val="HTML Typewriter"/>
    <w:basedOn w:val="8"/>
    <w:qFormat/>
    <w:uiPriority w:val="0"/>
    <w:rPr>
      <w:rFonts w:ascii="monospace" w:hAnsi="monospace" w:eastAsia="monospace" w:cs="monospace"/>
      <w:sz w:val="20"/>
    </w:rPr>
  </w:style>
  <w:style w:type="character" w:styleId="12">
    <w:name w:val="HTML Acronym"/>
    <w:basedOn w:val="8"/>
    <w:qFormat/>
    <w:uiPriority w:val="0"/>
  </w:style>
  <w:style w:type="character" w:styleId="13">
    <w:name w:val="HTML Variable"/>
    <w:basedOn w:val="8"/>
    <w:qFormat/>
    <w:uiPriority w:val="0"/>
  </w:style>
  <w:style w:type="character" w:styleId="14">
    <w:name w:val="Hyperlink"/>
    <w:basedOn w:val="8"/>
    <w:qFormat/>
    <w:uiPriority w:val="0"/>
    <w:rPr>
      <w:color w:val="0000FF" w:themeColor="hyperlink"/>
      <w:u w:val="single"/>
      <w14:textFill>
        <w14:solidFill>
          <w14:schemeClr w14:val="hlink"/>
        </w14:solidFill>
      </w14:textFill>
    </w:rPr>
  </w:style>
  <w:style w:type="character" w:styleId="15">
    <w:name w:val="HTML Code"/>
    <w:basedOn w:val="8"/>
    <w:qFormat/>
    <w:uiPriority w:val="0"/>
    <w:rPr>
      <w:rFonts w:hint="default" w:ascii="monospace" w:hAnsi="monospace" w:eastAsia="monospace" w:cs="monospace"/>
      <w:sz w:val="20"/>
    </w:rPr>
  </w:style>
  <w:style w:type="character" w:styleId="16">
    <w:name w:val="HTML Cite"/>
    <w:basedOn w:val="8"/>
    <w:qFormat/>
    <w:uiPriority w:val="0"/>
  </w:style>
  <w:style w:type="character" w:styleId="17">
    <w:name w:val="HTML Keyboard"/>
    <w:basedOn w:val="8"/>
    <w:qFormat/>
    <w:uiPriority w:val="0"/>
    <w:rPr>
      <w:rFonts w:hint="default" w:ascii="monospace" w:hAnsi="monospace" w:eastAsia="monospace" w:cs="monospace"/>
      <w:sz w:val="20"/>
    </w:rPr>
  </w:style>
  <w:style w:type="character" w:styleId="18">
    <w:name w:val="HTML Sample"/>
    <w:basedOn w:val="8"/>
    <w:qFormat/>
    <w:uiPriority w:val="0"/>
    <w:rPr>
      <w:rFonts w:hint="default" w:ascii="monospace" w:hAnsi="monospace" w:eastAsia="monospace" w:cs="monospace"/>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宋体" w:hAnsi="宋体" w:eastAsia="宋体" w:cs="宋体"/>
      <w:sz w:val="24"/>
      <w:szCs w:val="24"/>
    </w:rPr>
  </w:style>
  <w:style w:type="character" w:customStyle="1" w:styleId="21">
    <w:name w:val="页眉 字符"/>
    <w:basedOn w:val="8"/>
    <w:link w:val="5"/>
    <w:qFormat/>
    <w:uiPriority w:val="0"/>
    <w:rPr>
      <w:rFonts w:eastAsia="Arial"/>
      <w:snapToGrid w:val="0"/>
      <w:color w:val="000000"/>
      <w:sz w:val="18"/>
      <w:szCs w:val="18"/>
      <w:lang w:eastAsia="en-US"/>
    </w:rPr>
  </w:style>
  <w:style w:type="character" w:customStyle="1" w:styleId="22">
    <w:name w:val="页脚 字符"/>
    <w:basedOn w:val="8"/>
    <w:link w:val="4"/>
    <w:qFormat/>
    <w:uiPriority w:val="99"/>
    <w:rPr>
      <w:rFonts w:eastAsia="Arial"/>
      <w:snapToGrid w:val="0"/>
      <w:color w:val="000000"/>
      <w:sz w:val="18"/>
      <w:szCs w:val="18"/>
      <w:lang w:eastAsia="en-US"/>
    </w:rPr>
  </w:style>
  <w:style w:type="character" w:customStyle="1" w:styleId="23">
    <w:name w:val="未处理的提及1"/>
    <w:basedOn w:val="8"/>
    <w:semiHidden/>
    <w:unhideWhenUsed/>
    <w:qFormat/>
    <w:uiPriority w:val="99"/>
    <w:rPr>
      <w:color w:val="605E5C"/>
      <w:shd w:val="clear" w:color="auto" w:fill="E1DFDD"/>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character" w:customStyle="1" w:styleId="26">
    <w:name w:val="esdskipcrossnaventer"/>
    <w:basedOn w:val="8"/>
    <w:qFormat/>
    <w:uiPriority w:val="0"/>
    <w:rPr>
      <w:color w:val="FFFFFF"/>
      <w:sz w:val="24"/>
      <w:szCs w:val="24"/>
      <w:shd w:val="clear" w:fill="2A6EB3"/>
    </w:rPr>
  </w:style>
  <w:style w:type="character" w:customStyle="1" w:styleId="27">
    <w:name w:val="nth-child(3)"/>
    <w:basedOn w:val="8"/>
    <w:qFormat/>
    <w:uiPriority w:val="0"/>
  </w:style>
  <w:style w:type="character" w:customStyle="1" w:styleId="28">
    <w:name w:val="nth-child(2)"/>
    <w:basedOn w:val="8"/>
    <w:qFormat/>
    <w:uiPriority w:val="0"/>
  </w:style>
  <w:style w:type="character" w:customStyle="1" w:styleId="29">
    <w:name w:val="nth-child(2)1"/>
    <w:basedOn w:val="8"/>
    <w:qFormat/>
    <w:uiPriority w:val="0"/>
  </w:style>
  <w:style w:type="paragraph" w:customStyle="1" w:styleId="30">
    <w:name w:val="Table Paragraph"/>
    <w:basedOn w:val="1"/>
    <w:qFormat/>
    <w:uiPriority w:val="0"/>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13549</Words>
  <Characters>14449</Characters>
  <Lines>187</Lines>
  <Paragraphs>52</Paragraphs>
  <TotalTime>9</TotalTime>
  <ScaleCrop>false</ScaleCrop>
  <LinksUpToDate>false</LinksUpToDate>
  <CharactersWithSpaces>14920</CharactersWithSpaces>
  <Application>WPS Office_12.1.0.24657_F1E327BC-269C-435d-A152-05C5408002CA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2026-01-26T02:33:00Z</dcterms:created>
  <dc:creator>gg1</dc:creator>
  <cp:lastModifiedBy>user</cp:lastModifiedBy>
  <dcterms:modified xsi:type="dcterms:W3CDTF">2026-01-27T07:45:31Z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2024-03-20T10:33:45Z</vt:filetime>
  </property>
  <property fmtid="{D5CDD505-2E9C-101B-9397-08002B2CF9AE}" pid="4" name="KSOProductBuildVer">
    <vt:lpwstr>2052-12.1.0.24657</vt:lpwstr>
  </property>
  <property fmtid="{D5CDD505-2E9C-101B-9397-08002B2CF9AE}" pid="5" name="ICV">
    <vt:lpwstr>45A6FCC89886488DAAC5F9B7B92975C1_13</vt:lpwstr>
  </property>
  <property fmtid="{D5CDD505-2E9C-101B-9397-08002B2CF9AE}" pid="6" name="KSOTemplateDocerSaveRecord">
    <vt:lpwstr>eyJoZGlkIjoiODU3MGE5NTlkMzc2MzljOWNjY2VmYjRkYjIwYjNiYmUiLCJ1c2VySWQiOiIxMDcyNTQ4NzE4In0=</vt:lpwstr>
  </property>
</Properties>
</file>