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A3B16">
      <w:pPr>
        <w:rPr>
          <w:rFonts w:hint="eastAsia" w:ascii="仿宋_GB2312" w:eastAsia="仿宋_GB2312"/>
          <w:b/>
          <w:sz w:val="30"/>
          <w:szCs w:val="30"/>
          <w:lang w:eastAsia="zh-CN"/>
        </w:rPr>
      </w:pPr>
      <w:r>
        <w:rPr>
          <w:rFonts w:hint="eastAsia" w:ascii="仿宋_GB2312" w:eastAsia="仿宋_GB2312"/>
          <w:b/>
          <w:sz w:val="30"/>
          <w:szCs w:val="30"/>
          <w:lang w:eastAsia="zh-CN"/>
        </w:rPr>
        <w:drawing>
          <wp:inline distT="0" distB="0" distL="114300" distR="114300">
            <wp:extent cx="5610225" cy="7964170"/>
            <wp:effectExtent l="0" t="0" r="13335" b="6350"/>
            <wp:docPr id="2" name="图片 2" descr="3.竞争性磋商文件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竞争性磋商文件_01"/>
                    <pic:cNvPicPr>
                      <a:picLocks noChangeAspect="1"/>
                    </pic:cNvPicPr>
                  </pic:nvPicPr>
                  <pic:blipFill>
                    <a:blip r:embed="rId6"/>
                    <a:stretch>
                      <a:fillRect/>
                    </a:stretch>
                  </pic:blipFill>
                  <pic:spPr>
                    <a:xfrm>
                      <a:off x="0" y="0"/>
                      <a:ext cx="5610225" cy="7964170"/>
                    </a:xfrm>
                    <a:prstGeom prst="rect">
                      <a:avLst/>
                    </a:prstGeom>
                  </pic:spPr>
                </pic:pic>
              </a:graphicData>
            </a:graphic>
          </wp:inline>
        </w:drawing>
      </w:r>
    </w:p>
    <w:p w14:paraId="34CA209D">
      <w:pPr>
        <w:pStyle w:val="25"/>
        <w:ind w:firstLine="210"/>
      </w:pPr>
    </w:p>
    <w:p w14:paraId="58B652AA">
      <w:pPr>
        <w:spacing w:line="560" w:lineRule="exact"/>
        <w:jc w:val="center"/>
        <w:rPr>
          <w:rFonts w:ascii="宋体" w:hAnsi="宋体" w:cs="宋体"/>
          <w:b/>
          <w:sz w:val="32"/>
          <w:szCs w:val="32"/>
        </w:rPr>
      </w:pPr>
      <w:r>
        <w:rPr>
          <w:rFonts w:hint="eastAsia" w:ascii="宋体" w:hAnsi="宋体" w:cs="宋体"/>
          <w:b/>
          <w:sz w:val="32"/>
          <w:szCs w:val="32"/>
        </w:rPr>
        <w:t>目     录</w:t>
      </w:r>
    </w:p>
    <w:p w14:paraId="0FDD930C">
      <w:pPr>
        <w:rPr>
          <w:rFonts w:ascii="宋体" w:hAnsi="宋体" w:cs="宋体"/>
          <w:b/>
          <w:sz w:val="32"/>
          <w:szCs w:val="32"/>
        </w:rPr>
      </w:pPr>
    </w:p>
    <w:p w14:paraId="227D970E">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w:t>
      </w:r>
    </w:p>
    <w:p w14:paraId="392EE419">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p>
    <w:p w14:paraId="5EDD02B4">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p>
    <w:p w14:paraId="67A995B5">
      <w:pPr>
        <w:spacing w:line="800" w:lineRule="exact"/>
        <w:rPr>
          <w:rFonts w:hint="default" w:ascii="宋体" w:hAnsi="宋体" w:cs="宋体"/>
          <w:b/>
          <w:sz w:val="32"/>
          <w:szCs w:val="32"/>
          <w:lang w:val="en-US"/>
        </w:rPr>
      </w:pPr>
      <w:r>
        <w:rPr>
          <w:rFonts w:hint="eastAsia" w:ascii="宋体" w:hAnsi="宋体" w:cs="宋体"/>
          <w:b/>
          <w:sz w:val="32"/>
          <w:szCs w:val="32"/>
        </w:rPr>
        <w:t>第四章  响应性文件内容及格式</w:t>
      </w:r>
    </w:p>
    <w:p w14:paraId="5F7CF22E">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p>
    <w:p w14:paraId="561A8604">
      <w:pPr>
        <w:spacing w:line="800" w:lineRule="exact"/>
        <w:ind w:firstLine="2249" w:firstLineChars="700"/>
        <w:rPr>
          <w:rFonts w:hint="eastAsia" w:ascii="宋体" w:hAnsi="宋体" w:cs="宋体"/>
          <w:b/>
          <w:sz w:val="32"/>
          <w:szCs w:val="32"/>
          <w:lang w:eastAsia="zh-CN"/>
        </w:rPr>
      </w:pPr>
    </w:p>
    <w:p w14:paraId="2295E840">
      <w:pPr>
        <w:spacing w:line="800" w:lineRule="exact"/>
        <w:ind w:firstLine="2249" w:firstLineChars="700"/>
        <w:rPr>
          <w:rFonts w:hint="eastAsia" w:ascii="宋体" w:hAnsi="宋体" w:cs="宋体"/>
          <w:b/>
          <w:sz w:val="32"/>
          <w:szCs w:val="32"/>
          <w:lang w:val="en-US" w:eastAsia="zh-CN"/>
        </w:rPr>
      </w:pPr>
    </w:p>
    <w:p w14:paraId="5541A7EE">
      <w:pPr>
        <w:spacing w:line="800" w:lineRule="exact"/>
        <w:ind w:firstLine="2249" w:firstLineChars="700"/>
        <w:rPr>
          <w:rFonts w:hint="eastAsia" w:ascii="宋体" w:hAnsi="宋体" w:cs="宋体"/>
          <w:b/>
          <w:sz w:val="32"/>
          <w:szCs w:val="32"/>
        </w:rPr>
      </w:pPr>
    </w:p>
    <w:p w14:paraId="4CC654E0">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EC83ADE">
      <w:pPr>
        <w:pStyle w:val="37"/>
      </w:pPr>
    </w:p>
    <w:p w14:paraId="22E1AF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41AD07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u w:val="single"/>
          <w:lang w:val="en-US" w:eastAsia="zh-CN"/>
        </w:rPr>
        <w:t>周口市财政局（机关）绩效评价委托第三方项目</w:t>
      </w:r>
      <w:r>
        <w:rPr>
          <w:rFonts w:hint="eastAsia" w:ascii="宋体" w:hAnsi="宋体" w:eastAsia="宋体" w:cs="宋体"/>
          <w:i w:val="0"/>
          <w:iCs w:val="0"/>
          <w:sz w:val="24"/>
          <w:szCs w:val="24"/>
          <w:lang w:val="en-US" w:eastAsia="zh-CN"/>
        </w:rPr>
        <w:t>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11</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44CC8FB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28359089"/>
      <w:bookmarkStart w:id="1" w:name="_Toc35393629"/>
      <w:bookmarkStart w:id="2" w:name="_Toc35393798"/>
      <w:bookmarkStart w:id="3" w:name="_Toc28359012"/>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17889A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项目编号：周财磋商采购-2025-117</w:t>
      </w:r>
    </w:p>
    <w:p w14:paraId="4FBF83A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lang w:val="en-US" w:eastAsia="zh-CN"/>
        </w:rPr>
      </w:pPr>
      <w:r>
        <w:rPr>
          <w:rFonts w:hint="eastAsia" w:asciiTheme="minorEastAsia" w:hAnsiTheme="minorEastAsia" w:eastAsiaTheme="minorEastAsia" w:cstheme="minorEastAsia"/>
          <w:i w:val="0"/>
          <w:iCs w:val="0"/>
          <w:sz w:val="24"/>
          <w:szCs w:val="24"/>
          <w:highlight w:val="none"/>
        </w:rPr>
        <w:t>项目名称：周口市财政局（机关）绩效评价委托第三方</w:t>
      </w:r>
      <w:r>
        <w:rPr>
          <w:rFonts w:hint="eastAsia" w:asciiTheme="minorEastAsia" w:hAnsiTheme="minorEastAsia" w:eastAsiaTheme="minorEastAsia" w:cstheme="minorEastAsia"/>
          <w:i w:val="0"/>
          <w:iCs w:val="0"/>
          <w:sz w:val="24"/>
          <w:szCs w:val="24"/>
          <w:highlight w:val="none"/>
          <w:lang w:val="en-US" w:eastAsia="zh-CN"/>
        </w:rPr>
        <w:t>项目</w:t>
      </w:r>
    </w:p>
    <w:p w14:paraId="6CC24E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2986BD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50.54万元</w:t>
      </w:r>
    </w:p>
    <w:p w14:paraId="0000A20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包1预算：17.08万元；包2预算：16.80万元；包3预算：16.66万元；</w:t>
      </w:r>
    </w:p>
    <w:p w14:paraId="6071EB7F">
      <w:pPr>
        <w:pStyle w:val="24"/>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3</w:t>
      </w:r>
      <w:r>
        <w:rPr>
          <w:rFonts w:hint="eastAsia" w:cs="宋体"/>
          <w:color w:val="000000"/>
        </w:rPr>
        <w:t>个</w:t>
      </w:r>
      <w:r>
        <w:rPr>
          <w:rFonts w:hint="eastAsia" w:cs="宋体"/>
          <w:color w:val="000000"/>
          <w:lang w:val="en-US" w:eastAsia="zh-CN"/>
        </w:rPr>
        <w:t>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4876"/>
        <w:gridCol w:w="2182"/>
      </w:tblGrid>
      <w:tr w14:paraId="4FFDB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87E84D2">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4876" w:type="dxa"/>
            <w:vAlign w:val="center"/>
          </w:tcPr>
          <w:p w14:paraId="0B1A68CF">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182" w:type="dxa"/>
            <w:vAlign w:val="center"/>
          </w:tcPr>
          <w:p w14:paraId="065AA817">
            <w:pPr>
              <w:pStyle w:val="24"/>
              <w:shd w:val="clear" w:color="auto" w:fill="FFFFFF"/>
              <w:adjustRightInd w:val="0"/>
              <w:snapToGrid w:val="0"/>
              <w:spacing w:before="0" w:beforeAutospacing="0" w:after="0" w:afterAutospacing="0" w:line="360" w:lineRule="auto"/>
              <w:jc w:val="center"/>
              <w:rPr>
                <w:rFonts w:hint="eastAsia" w:eastAsiaTheme="minorEastAsia"/>
                <w:vertAlign w:val="baseline"/>
                <w:lang w:eastAsia="zh-CN"/>
              </w:rPr>
            </w:pPr>
            <w:r>
              <w:rPr>
                <w:rFonts w:hint="eastAsia" w:cs="宋体" w:asciiTheme="minorEastAsia" w:hAnsiTheme="minorEastAsia" w:eastAsiaTheme="minorEastAsia"/>
                <w:kern w:val="2"/>
                <w:szCs w:val="24"/>
              </w:rPr>
              <w:t>包最高限价</w:t>
            </w:r>
            <w:r>
              <w:rPr>
                <w:rFonts w:hint="eastAsia" w:cs="宋体" w:asciiTheme="minorEastAsia" w:hAnsiTheme="minorEastAsia" w:eastAsiaTheme="minorEastAsia"/>
                <w:kern w:val="2"/>
                <w:szCs w:val="24"/>
                <w:lang w:eastAsia="zh-CN"/>
              </w:rPr>
              <w:t>（</w:t>
            </w:r>
            <w:r>
              <w:rPr>
                <w:rFonts w:hint="eastAsia" w:cs="宋体" w:asciiTheme="minorEastAsia" w:hAnsiTheme="minorEastAsia" w:eastAsiaTheme="minorEastAsia"/>
                <w:kern w:val="2"/>
                <w:szCs w:val="24"/>
              </w:rPr>
              <w:t>万元</w:t>
            </w:r>
            <w:r>
              <w:rPr>
                <w:rFonts w:hint="eastAsia" w:cs="宋体" w:asciiTheme="minorEastAsia" w:hAnsiTheme="minorEastAsia" w:eastAsiaTheme="minorEastAsia"/>
                <w:kern w:val="2"/>
                <w:szCs w:val="24"/>
                <w:lang w:eastAsia="zh-CN"/>
              </w:rPr>
              <w:t>）</w:t>
            </w:r>
          </w:p>
        </w:tc>
      </w:tr>
      <w:tr w14:paraId="6C73B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073" w:type="dxa"/>
            <w:vAlign w:val="center"/>
          </w:tcPr>
          <w:p w14:paraId="0EABADB4">
            <w:pPr>
              <w:pStyle w:val="2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4876" w:type="dxa"/>
            <w:vAlign w:val="center"/>
          </w:tcPr>
          <w:p w14:paraId="5CC3D438">
            <w:pPr>
              <w:adjustRightInd w:val="0"/>
              <w:snapToGrid w:val="0"/>
              <w:spacing w:line="360" w:lineRule="auto"/>
              <w:jc w:val="center"/>
              <w:rPr>
                <w:rFonts w:hint="default" w:eastAsia="宋体"/>
                <w:highlight w:val="none"/>
                <w:vertAlign w:val="baseline"/>
                <w:lang w:val="en-US" w:eastAsia="zh-CN"/>
              </w:rPr>
            </w:pPr>
            <w:r>
              <w:rPr>
                <w:rFonts w:hint="eastAsia" w:asciiTheme="minorEastAsia" w:hAnsiTheme="minorEastAsia" w:eastAsiaTheme="minorEastAsia" w:cstheme="minorEastAsia"/>
                <w:i w:val="0"/>
                <w:iCs w:val="0"/>
                <w:sz w:val="24"/>
                <w:szCs w:val="24"/>
                <w:highlight w:val="none"/>
              </w:rPr>
              <w:t>周口市财政局（机关）绩效评价委托第三方项目</w:t>
            </w:r>
            <w:r>
              <w:rPr>
                <w:rFonts w:hint="eastAsia" w:cs="宋体" w:asciiTheme="minorEastAsia" w:hAnsiTheme="minorEastAsia" w:eastAsiaTheme="minorEastAsia"/>
                <w:sz w:val="24"/>
                <w:highlight w:val="none"/>
                <w:lang w:val="en-US" w:eastAsia="zh-CN"/>
              </w:rPr>
              <w:t>1包</w:t>
            </w:r>
          </w:p>
        </w:tc>
        <w:tc>
          <w:tcPr>
            <w:tcW w:w="2182" w:type="dxa"/>
            <w:vAlign w:val="center"/>
          </w:tcPr>
          <w:p w14:paraId="684234BD">
            <w:pPr>
              <w:adjustRightInd w:val="0"/>
              <w:snapToGrid w:val="0"/>
              <w:spacing w:line="360" w:lineRule="auto"/>
              <w:jc w:val="center"/>
              <w:rPr>
                <w:rFonts w:hint="default" w:eastAsia="宋体"/>
                <w:highlight w:val="none"/>
                <w:vertAlign w:val="baseline"/>
                <w:lang w:val="en-US" w:eastAsia="zh-CN"/>
              </w:rPr>
            </w:pPr>
            <w:r>
              <w:rPr>
                <w:rFonts w:hint="eastAsia" w:cs="宋体" w:asciiTheme="minorEastAsia" w:hAnsiTheme="minorEastAsia" w:eastAsiaTheme="minorEastAsia"/>
                <w:sz w:val="24"/>
                <w:highlight w:val="none"/>
                <w:lang w:val="en-US" w:eastAsia="zh-CN"/>
              </w:rPr>
              <w:t>17.08</w:t>
            </w:r>
          </w:p>
        </w:tc>
      </w:tr>
      <w:tr w14:paraId="01BF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073" w:type="dxa"/>
            <w:vAlign w:val="center"/>
          </w:tcPr>
          <w:p w14:paraId="326B8EC8">
            <w:pPr>
              <w:pStyle w:val="2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2</w:t>
            </w:r>
          </w:p>
        </w:tc>
        <w:tc>
          <w:tcPr>
            <w:tcW w:w="4876" w:type="dxa"/>
            <w:vAlign w:val="center"/>
          </w:tcPr>
          <w:p w14:paraId="38A78424">
            <w:pPr>
              <w:adjustRightInd w:val="0"/>
              <w:snapToGrid w:val="0"/>
              <w:spacing w:line="360" w:lineRule="auto"/>
              <w:jc w:val="center"/>
              <w:rPr>
                <w:rFonts w:hint="eastAsia"/>
                <w:highlight w:val="none"/>
                <w:vertAlign w:val="baseline"/>
              </w:rPr>
            </w:pPr>
            <w:r>
              <w:rPr>
                <w:rFonts w:hint="eastAsia" w:asciiTheme="minorEastAsia" w:hAnsiTheme="minorEastAsia" w:eastAsiaTheme="minorEastAsia" w:cstheme="minorEastAsia"/>
                <w:i w:val="0"/>
                <w:iCs w:val="0"/>
                <w:sz w:val="24"/>
                <w:szCs w:val="24"/>
                <w:highlight w:val="none"/>
              </w:rPr>
              <w:t>周口市财政局（机关）绩效评价委托第三方项目</w:t>
            </w:r>
            <w:r>
              <w:rPr>
                <w:rFonts w:hint="eastAsia" w:cs="宋体" w:asciiTheme="minorEastAsia" w:hAnsiTheme="minorEastAsia" w:eastAsiaTheme="minorEastAsia"/>
                <w:sz w:val="24"/>
                <w:highlight w:val="none"/>
                <w:lang w:val="en-US" w:eastAsia="zh-CN"/>
              </w:rPr>
              <w:t>2包</w:t>
            </w:r>
          </w:p>
        </w:tc>
        <w:tc>
          <w:tcPr>
            <w:tcW w:w="2182" w:type="dxa"/>
            <w:vAlign w:val="center"/>
          </w:tcPr>
          <w:p w14:paraId="5A41601B">
            <w:pPr>
              <w:adjustRightInd w:val="0"/>
              <w:snapToGrid w:val="0"/>
              <w:spacing w:line="360" w:lineRule="auto"/>
              <w:jc w:val="center"/>
              <w:rPr>
                <w:rFonts w:hint="default" w:eastAsia="宋体"/>
                <w:highlight w:val="none"/>
                <w:vertAlign w:val="baseline"/>
                <w:lang w:val="en-US" w:eastAsia="zh-CN"/>
              </w:rPr>
            </w:pPr>
            <w:r>
              <w:rPr>
                <w:rFonts w:hint="eastAsia" w:cs="宋体" w:asciiTheme="minorEastAsia" w:hAnsiTheme="minorEastAsia" w:eastAsiaTheme="minorEastAsia"/>
                <w:sz w:val="24"/>
                <w:highlight w:val="none"/>
                <w:lang w:val="en-US" w:eastAsia="zh-CN"/>
              </w:rPr>
              <w:t>16.80</w:t>
            </w:r>
          </w:p>
        </w:tc>
      </w:tr>
      <w:tr w14:paraId="2921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073" w:type="dxa"/>
            <w:vAlign w:val="center"/>
          </w:tcPr>
          <w:p w14:paraId="08DF0D3A">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highlight w:val="none"/>
                <w:lang w:val="en-US" w:eastAsia="zh-CN"/>
              </w:rPr>
            </w:pPr>
            <w:r>
              <w:rPr>
                <w:rFonts w:hint="eastAsia" w:cs="宋体" w:asciiTheme="minorEastAsia" w:hAnsiTheme="minorEastAsia" w:eastAsiaTheme="minorEastAsia"/>
                <w:kern w:val="2"/>
                <w:szCs w:val="24"/>
                <w:highlight w:val="none"/>
                <w:lang w:val="en-US" w:eastAsia="zh-CN"/>
              </w:rPr>
              <w:t>3</w:t>
            </w:r>
          </w:p>
        </w:tc>
        <w:tc>
          <w:tcPr>
            <w:tcW w:w="4876" w:type="dxa"/>
            <w:vAlign w:val="center"/>
          </w:tcPr>
          <w:p w14:paraId="0A5757CA">
            <w:pPr>
              <w:adjustRightInd w:val="0"/>
              <w:snapToGrid w:val="0"/>
              <w:spacing w:line="360" w:lineRule="auto"/>
              <w:jc w:val="center"/>
              <w:rPr>
                <w:rFonts w:hint="eastAsia" w:cs="宋体" w:asciiTheme="minorEastAsia" w:hAnsiTheme="minorEastAsia" w:eastAsiaTheme="minorEastAsia"/>
                <w:sz w:val="24"/>
                <w:highlight w:val="none"/>
              </w:rPr>
            </w:pPr>
            <w:r>
              <w:rPr>
                <w:rFonts w:hint="eastAsia" w:asciiTheme="minorEastAsia" w:hAnsiTheme="minorEastAsia" w:eastAsiaTheme="minorEastAsia" w:cstheme="minorEastAsia"/>
                <w:i w:val="0"/>
                <w:iCs w:val="0"/>
                <w:sz w:val="24"/>
                <w:szCs w:val="24"/>
                <w:highlight w:val="none"/>
              </w:rPr>
              <w:t>周口市财政局（机关）绩效评价委托第三方项目</w:t>
            </w:r>
            <w:r>
              <w:rPr>
                <w:rFonts w:hint="eastAsia" w:cs="宋体" w:asciiTheme="minorEastAsia" w:hAnsiTheme="minorEastAsia" w:eastAsiaTheme="minorEastAsia"/>
                <w:sz w:val="24"/>
                <w:highlight w:val="none"/>
                <w:lang w:val="en-US" w:eastAsia="zh-CN"/>
              </w:rPr>
              <w:t>3包</w:t>
            </w:r>
          </w:p>
        </w:tc>
        <w:tc>
          <w:tcPr>
            <w:tcW w:w="2182" w:type="dxa"/>
            <w:vAlign w:val="center"/>
          </w:tcPr>
          <w:p w14:paraId="73C4DCBF">
            <w:pPr>
              <w:adjustRightInd w:val="0"/>
              <w:snapToGrid w:val="0"/>
              <w:spacing w:line="360" w:lineRule="auto"/>
              <w:jc w:val="center"/>
              <w:rPr>
                <w:rFonts w:hint="default" w:cs="宋体" w:asciiTheme="minorEastAsia" w:hAnsiTheme="minorEastAsia" w:eastAsiaTheme="minorEastAsia"/>
                <w:sz w:val="24"/>
                <w:highlight w:val="none"/>
                <w:lang w:val="en-US" w:eastAsia="zh-CN"/>
              </w:rPr>
            </w:pPr>
            <w:r>
              <w:rPr>
                <w:rFonts w:hint="eastAsia" w:cs="宋体" w:asciiTheme="minorEastAsia" w:hAnsiTheme="minorEastAsia" w:eastAsiaTheme="minorEastAsia"/>
                <w:sz w:val="24"/>
                <w:highlight w:val="none"/>
                <w:lang w:val="en-US" w:eastAsia="zh-CN"/>
              </w:rPr>
              <w:t>16.66</w:t>
            </w:r>
          </w:p>
        </w:tc>
      </w:tr>
    </w:tbl>
    <w:p w14:paraId="13DABF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val="en-US" w:eastAsia="zh-CN"/>
        </w:rPr>
        <w:t>该项目包含2025年度周口市财政局部门整体支出、重点项目绩效评价和成本效益分析（详见磋商文件采购需求）。</w:t>
      </w:r>
    </w:p>
    <w:p w14:paraId="03881A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60日历天</w:t>
      </w:r>
    </w:p>
    <w:p w14:paraId="280C54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28359013"/>
      <w:bookmarkStart w:id="5" w:name="_Toc28359090"/>
      <w:bookmarkStart w:id="6" w:name="_Toc35393630"/>
      <w:bookmarkStart w:id="7" w:name="_Toc35393799"/>
      <w:r>
        <w:rPr>
          <w:rFonts w:hint="eastAsia" w:ascii="宋体" w:hAnsi="宋体" w:eastAsia="宋体" w:cs="宋体"/>
          <w:i w:val="0"/>
          <w:iCs w:val="0"/>
          <w:color w:val="auto"/>
          <w:sz w:val="24"/>
          <w:szCs w:val="24"/>
          <w:highlight w:val="none"/>
        </w:rPr>
        <w:t>是否接受进口产品：否</w:t>
      </w:r>
    </w:p>
    <w:p w14:paraId="1D5196C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cs="宋体"/>
          <w:i w:val="0"/>
          <w:iCs w:val="0"/>
          <w:color w:val="auto"/>
          <w:sz w:val="24"/>
          <w:szCs w:val="24"/>
          <w:lang w:val="en-US" w:eastAsia="zh-CN"/>
        </w:rPr>
        <w:t>否</w:t>
      </w:r>
    </w:p>
    <w:p w14:paraId="3FF220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cs="宋体"/>
          <w:i w:val="0"/>
          <w:iCs w:val="0"/>
          <w:color w:val="auto"/>
          <w:sz w:val="24"/>
          <w:szCs w:val="24"/>
          <w:lang w:val="en-US" w:eastAsia="zh-CN"/>
        </w:rPr>
        <w:t>否</w:t>
      </w:r>
      <w:r>
        <w:rPr>
          <w:rFonts w:hint="eastAsia" w:ascii="宋体" w:hAnsi="宋体" w:eastAsia="宋体" w:cs="宋体"/>
          <w:i w:val="0"/>
          <w:iCs w:val="0"/>
          <w:color w:val="auto"/>
          <w:sz w:val="24"/>
          <w:szCs w:val="24"/>
          <w:lang w:val="en-US" w:eastAsia="zh-CN"/>
        </w:rPr>
        <w:t xml:space="preserve">    </w:t>
      </w:r>
    </w:p>
    <w:p w14:paraId="465408A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14:paraId="2F3FA27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4B743B0F">
      <w:pPr>
        <w:adjustRightInd w:val="0"/>
        <w:snapToGrid w:val="0"/>
        <w:spacing w:line="360" w:lineRule="auto"/>
        <w:ind w:firstLine="480" w:firstLineChars="200"/>
        <w:rPr>
          <w:sz w:val="24"/>
        </w:rPr>
      </w:pPr>
      <w:r>
        <w:rPr>
          <w:rFonts w:hint="eastAsia"/>
          <w:sz w:val="24"/>
        </w:rPr>
        <w:t xml:space="preserve">（1）具有独立承担民事责任的能力； </w:t>
      </w:r>
    </w:p>
    <w:p w14:paraId="7681C65D">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EB78E84">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51A05FAD">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55617526">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16C7A57C">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5042F84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14"/>
      <w:bookmarkStart w:id="9"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5C7DA87">
      <w:pPr>
        <w:keepNext w:val="0"/>
        <w:keepLines w:val="0"/>
        <w:pageBreakBefore w:val="0"/>
        <w:widowControl w:val="0"/>
        <w:kinsoku/>
        <w:wordWrap/>
        <w:overflowPunct/>
        <w:topLinePunct w:val="0"/>
        <w:autoSpaceDE/>
        <w:autoSpaceDN/>
        <w:bidi w:val="0"/>
        <w:adjustRightInd/>
        <w:snapToGrid/>
        <w:spacing w:line="360" w:lineRule="auto"/>
        <w:ind w:left="420" w:leftChars="200" w:firstLine="0" w:firstLineChars="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3.本项目的特定资格要求：</w:t>
      </w:r>
    </w:p>
    <w:p w14:paraId="29C26F9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（1）</w:t>
      </w:r>
      <w:r>
        <w:rPr>
          <w:rFonts w:hint="eastAsia" w:ascii="宋体" w:hAnsi="宋体" w:cs="宋体"/>
          <w:i w:val="0"/>
          <w:iCs w:val="0"/>
          <w:sz w:val="24"/>
          <w:szCs w:val="24"/>
          <w:lang w:val="en-US" w:eastAsia="zh-CN"/>
        </w:rPr>
        <w:t>具有独立承担民事责任的能力，提供有效的营业执照；</w:t>
      </w:r>
    </w:p>
    <w:p w14:paraId="63619E8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宋体" w:hAnsi="宋体" w:eastAsia="宋体" w:cs="宋体"/>
          <w:i w:val="0"/>
          <w:iCs w:val="0"/>
          <w:sz w:val="24"/>
          <w:szCs w:val="24"/>
        </w:rPr>
      </w:pPr>
      <w:r>
        <w:rPr>
          <w:rFonts w:hint="eastAsia" w:ascii="宋体" w:hAnsi="宋体" w:cs="宋体"/>
          <w:i w:val="0"/>
          <w:iCs w:val="0"/>
          <w:sz w:val="24"/>
          <w:szCs w:val="24"/>
          <w:lang w:eastAsia="zh-CN"/>
        </w:rPr>
        <w:t>（</w:t>
      </w:r>
      <w:r>
        <w:rPr>
          <w:rFonts w:hint="eastAsia" w:ascii="宋体" w:hAnsi="宋体" w:cs="宋体"/>
          <w:i w:val="0"/>
          <w:iCs w:val="0"/>
          <w:sz w:val="24"/>
          <w:szCs w:val="24"/>
          <w:lang w:val="en-US" w:eastAsia="zh-CN"/>
        </w:rPr>
        <w:t>2</w:t>
      </w:r>
      <w:r>
        <w:rPr>
          <w:rFonts w:hint="eastAsia" w:ascii="宋体" w:hAnsi="宋体" w:cs="宋体"/>
          <w:i w:val="0"/>
          <w:iCs w:val="0"/>
          <w:sz w:val="24"/>
          <w:szCs w:val="24"/>
          <w:lang w:eastAsia="zh-CN"/>
        </w:rPr>
        <w:t>）</w:t>
      </w:r>
      <w:r>
        <w:rPr>
          <w:rFonts w:hint="eastAsia" w:ascii="宋体" w:hAnsi="宋体" w:eastAsia="宋体" w:cs="宋体"/>
          <w:i w:val="0"/>
          <w:iCs w:val="0"/>
          <w:sz w:val="24"/>
          <w:szCs w:val="24"/>
        </w:rPr>
        <w:t>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2F8ABF5D">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default" w:eastAsia="宋体"/>
          <w:b/>
          <w:bCs/>
          <w:highlight w:val="none"/>
          <w:lang w:val="en-US" w:eastAsia="zh-CN"/>
        </w:rPr>
      </w:pPr>
      <w:r>
        <w:rPr>
          <w:rFonts w:hint="eastAsia" w:ascii="宋体" w:hAnsi="宋体" w:cs="宋体"/>
          <w:b/>
          <w:bCs/>
          <w:i w:val="0"/>
          <w:iCs w:val="0"/>
          <w:sz w:val="24"/>
          <w:szCs w:val="24"/>
          <w:highlight w:val="none"/>
          <w:lang w:val="en-US" w:eastAsia="zh-CN"/>
        </w:rPr>
        <w:t>注：响应人只能中标其中一个包段。如遇到多个包段同时被推荐为第一中标候选人，将按包段顺序，优先中标包号靠前标段，所放弃包段按名次顺延。</w:t>
      </w:r>
    </w:p>
    <w:p w14:paraId="7635FD2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631"/>
      <w:bookmarkStart w:id="11" w:name="_Toc35393800"/>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6B71B27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10</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30</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lang w:val="en-US" w:eastAsia="zh-CN"/>
        </w:rPr>
        <w:t xml:space="preserve"> </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11</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u w:val="single"/>
          <w:lang w:val="en-US" w:eastAsia="zh-CN"/>
        </w:rPr>
        <w:t>23:59分</w:t>
      </w:r>
      <w:r>
        <w:rPr>
          <w:rFonts w:hint="eastAsia" w:asciiTheme="minorEastAsia" w:hAnsiTheme="minorEastAsia" w:eastAsiaTheme="minorEastAsia" w:cstheme="minorEastAsia"/>
          <w:i w:val="0"/>
          <w:iCs w:val="0"/>
          <w:sz w:val="24"/>
          <w:szCs w:val="24"/>
          <w:highlight w:val="none"/>
        </w:rPr>
        <w:t>（北京时间，法定节假日除外 ）</w:t>
      </w:r>
    </w:p>
    <w:p w14:paraId="68F88B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0ADDCE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5455A6D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483386D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801"/>
      <w:bookmarkStart w:id="13" w:name="_Toc28359092"/>
      <w:bookmarkStart w:id="14" w:name="_Toc35393632"/>
      <w:bookmarkStart w:id="15" w:name="_Toc28359015"/>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59FE11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宋体" w:hAnsi="宋体" w:cs="宋体"/>
          <w:i w:val="0"/>
          <w:iCs w:val="0"/>
          <w:sz w:val="24"/>
          <w:szCs w:val="24"/>
          <w:u w:val="single"/>
          <w:lang w:val="en-US" w:eastAsia="zh-CN"/>
        </w:rPr>
        <w:t>2025</w:t>
      </w:r>
      <w:r>
        <w:rPr>
          <w:rFonts w:hint="eastAsia" w:ascii="宋体" w:hAnsi="宋体" w:eastAsia="宋体" w:cs="宋体"/>
          <w:i w:val="0"/>
          <w:iCs w:val="0"/>
          <w:sz w:val="24"/>
          <w:szCs w:val="24"/>
          <w:u w:val="single"/>
          <w:lang w:val="en-US" w:eastAsia="zh-CN"/>
        </w:rPr>
        <w:t>年</w:t>
      </w:r>
      <w:r>
        <w:rPr>
          <w:rFonts w:hint="eastAsia" w:ascii="宋体" w:hAnsi="宋体" w:cs="宋体"/>
          <w:i w:val="0"/>
          <w:iCs w:val="0"/>
          <w:sz w:val="24"/>
          <w:szCs w:val="24"/>
          <w:u w:val="single"/>
          <w:lang w:val="en-US" w:eastAsia="zh-CN"/>
        </w:rPr>
        <w:t>11</w:t>
      </w:r>
      <w:r>
        <w:rPr>
          <w:rFonts w:hint="eastAsia" w:ascii="宋体" w:hAnsi="宋体" w:eastAsia="宋体" w:cs="宋体"/>
          <w:i w:val="0"/>
          <w:iCs w:val="0"/>
          <w:sz w:val="24"/>
          <w:szCs w:val="24"/>
          <w:u w:val="single"/>
          <w:lang w:val="en-US" w:eastAsia="zh-CN"/>
        </w:rPr>
        <w:t>月</w:t>
      </w:r>
      <w:r>
        <w:rPr>
          <w:rFonts w:hint="eastAsia" w:ascii="宋体" w:hAnsi="宋体" w:cs="宋体"/>
          <w:i w:val="0"/>
          <w:iCs w:val="0"/>
          <w:sz w:val="24"/>
          <w:szCs w:val="24"/>
          <w:u w:val="single"/>
          <w:lang w:val="en-US" w:eastAsia="zh-CN"/>
        </w:rPr>
        <w:t>10</w:t>
      </w:r>
      <w:r>
        <w:rPr>
          <w:rFonts w:hint="eastAsia" w:ascii="宋体" w:hAnsi="宋体" w:eastAsia="宋体" w:cs="宋体"/>
          <w:i w:val="0"/>
          <w:iCs w:val="0"/>
          <w:sz w:val="24"/>
          <w:szCs w:val="24"/>
          <w:u w:val="single"/>
          <w:lang w:val="en-US" w:eastAsia="zh-CN"/>
        </w:rPr>
        <w:t>日</w:t>
      </w:r>
      <w:r>
        <w:rPr>
          <w:rFonts w:hint="eastAsia" w:ascii="宋体" w:hAnsi="宋体" w:cs="宋体"/>
          <w:i w:val="0"/>
          <w:iCs w:val="0"/>
          <w:sz w:val="24"/>
          <w:szCs w:val="24"/>
          <w:u w:val="single"/>
          <w:lang w:val="en-US" w:eastAsia="zh-CN"/>
        </w:rPr>
        <w:t>10</w:t>
      </w:r>
      <w:r>
        <w:rPr>
          <w:rFonts w:hint="eastAsia" w:ascii="宋体" w:hAnsi="宋体" w:eastAsia="宋体" w:cs="宋体"/>
          <w:i w:val="0"/>
          <w:iCs w:val="0"/>
          <w:sz w:val="24"/>
          <w:szCs w:val="24"/>
          <w:u w:val="single"/>
          <w:lang w:val="en-US" w:eastAsia="zh-CN"/>
        </w:rPr>
        <w:t>点</w:t>
      </w:r>
      <w:r>
        <w:rPr>
          <w:rFonts w:hint="eastAsia" w:ascii="宋体" w:hAnsi="宋体" w:cs="宋体"/>
          <w:i w:val="0"/>
          <w:iCs w:val="0"/>
          <w:sz w:val="24"/>
          <w:szCs w:val="24"/>
          <w:u w:val="single"/>
          <w:lang w:val="en-US" w:eastAsia="zh-CN"/>
        </w:rPr>
        <w:t>00</w:t>
      </w:r>
      <w:r>
        <w:rPr>
          <w:rFonts w:hint="eastAsia" w:ascii="宋体" w:hAnsi="宋体" w:eastAsia="宋体" w:cs="宋体"/>
          <w:i w:val="0"/>
          <w:iCs w:val="0"/>
          <w:sz w:val="24"/>
          <w:szCs w:val="24"/>
          <w:u w:val="single"/>
          <w:lang w:val="en-US" w:eastAsia="zh-CN"/>
        </w:rPr>
        <w:t>分</w:t>
      </w:r>
      <w:r>
        <w:rPr>
          <w:rFonts w:hint="eastAsia" w:asciiTheme="minorEastAsia" w:hAnsiTheme="minorEastAsia" w:eastAsiaTheme="minorEastAsia" w:cstheme="minorEastAsia"/>
          <w:bCs/>
          <w:i w:val="0"/>
          <w:iCs w:val="0"/>
          <w:sz w:val="24"/>
          <w:szCs w:val="24"/>
          <w:highlight w:val="none"/>
        </w:rPr>
        <w:t>（北京时间）</w:t>
      </w:r>
    </w:p>
    <w:p w14:paraId="27E943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7F27EA1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28359093"/>
      <w:bookmarkStart w:id="17" w:name="_Toc35393633"/>
      <w:bookmarkStart w:id="18" w:name="_Toc35393802"/>
      <w:bookmarkStart w:id="19" w:name="_Toc28359016"/>
      <w:r>
        <w:rPr>
          <w:rFonts w:hint="eastAsia" w:asciiTheme="minorEastAsia" w:hAnsiTheme="minorEastAsia" w:eastAsiaTheme="minorEastAsia" w:cstheme="minorEastAsia"/>
          <w:b w:val="0"/>
          <w:i w:val="0"/>
          <w:iCs w:val="0"/>
          <w:sz w:val="24"/>
          <w:szCs w:val="24"/>
          <w:highlight w:val="none"/>
        </w:rPr>
        <w:t>五、开启（竞争性磋商方式必须填写）</w:t>
      </w:r>
      <w:bookmarkEnd w:id="16"/>
      <w:bookmarkEnd w:id="17"/>
      <w:bookmarkEnd w:id="18"/>
      <w:bookmarkEnd w:id="19"/>
    </w:p>
    <w:p w14:paraId="11DBD8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宋体" w:hAnsi="宋体" w:cs="宋体"/>
          <w:i w:val="0"/>
          <w:iCs w:val="0"/>
          <w:sz w:val="24"/>
          <w:szCs w:val="24"/>
          <w:u w:val="single"/>
          <w:lang w:val="en-US" w:eastAsia="zh-CN"/>
        </w:rPr>
        <w:t>2025</w:t>
      </w:r>
      <w:r>
        <w:rPr>
          <w:rFonts w:hint="eastAsia" w:ascii="宋体" w:hAnsi="宋体" w:eastAsia="宋体" w:cs="宋体"/>
          <w:i w:val="0"/>
          <w:iCs w:val="0"/>
          <w:sz w:val="24"/>
          <w:szCs w:val="24"/>
          <w:u w:val="single"/>
          <w:lang w:val="en-US" w:eastAsia="zh-CN"/>
        </w:rPr>
        <w:t>年</w:t>
      </w:r>
      <w:r>
        <w:rPr>
          <w:rFonts w:hint="eastAsia" w:ascii="宋体" w:hAnsi="宋体" w:cs="宋体"/>
          <w:i w:val="0"/>
          <w:iCs w:val="0"/>
          <w:sz w:val="24"/>
          <w:szCs w:val="24"/>
          <w:u w:val="single"/>
          <w:lang w:val="en-US" w:eastAsia="zh-CN"/>
        </w:rPr>
        <w:t>11</w:t>
      </w:r>
      <w:r>
        <w:rPr>
          <w:rFonts w:hint="eastAsia" w:ascii="宋体" w:hAnsi="宋体" w:eastAsia="宋体" w:cs="宋体"/>
          <w:i w:val="0"/>
          <w:iCs w:val="0"/>
          <w:sz w:val="24"/>
          <w:szCs w:val="24"/>
          <w:u w:val="single"/>
          <w:lang w:val="en-US" w:eastAsia="zh-CN"/>
        </w:rPr>
        <w:t>月</w:t>
      </w:r>
      <w:r>
        <w:rPr>
          <w:rFonts w:hint="eastAsia" w:ascii="宋体" w:hAnsi="宋体" w:cs="宋体"/>
          <w:i w:val="0"/>
          <w:iCs w:val="0"/>
          <w:sz w:val="24"/>
          <w:szCs w:val="24"/>
          <w:u w:val="single"/>
          <w:lang w:val="en-US" w:eastAsia="zh-CN"/>
        </w:rPr>
        <w:t>10</w:t>
      </w:r>
      <w:r>
        <w:rPr>
          <w:rFonts w:hint="eastAsia" w:ascii="宋体" w:hAnsi="宋体" w:eastAsia="宋体" w:cs="宋体"/>
          <w:i w:val="0"/>
          <w:iCs w:val="0"/>
          <w:sz w:val="24"/>
          <w:szCs w:val="24"/>
          <w:u w:val="single"/>
          <w:lang w:val="en-US" w:eastAsia="zh-CN"/>
        </w:rPr>
        <w:t>日</w:t>
      </w:r>
      <w:r>
        <w:rPr>
          <w:rFonts w:hint="eastAsia" w:ascii="宋体" w:hAnsi="宋体" w:cs="宋体"/>
          <w:i w:val="0"/>
          <w:iCs w:val="0"/>
          <w:sz w:val="24"/>
          <w:szCs w:val="24"/>
          <w:u w:val="single"/>
          <w:lang w:val="en-US" w:eastAsia="zh-CN"/>
        </w:rPr>
        <w:t>10</w:t>
      </w:r>
      <w:r>
        <w:rPr>
          <w:rFonts w:hint="eastAsia" w:ascii="宋体" w:hAnsi="宋体" w:eastAsia="宋体" w:cs="宋体"/>
          <w:i w:val="0"/>
          <w:iCs w:val="0"/>
          <w:sz w:val="24"/>
          <w:szCs w:val="24"/>
          <w:u w:val="single"/>
          <w:lang w:val="en-US" w:eastAsia="zh-CN"/>
        </w:rPr>
        <w:t>点</w:t>
      </w:r>
      <w:r>
        <w:rPr>
          <w:rFonts w:hint="eastAsia" w:ascii="宋体" w:hAnsi="宋体" w:cs="宋体"/>
          <w:i w:val="0"/>
          <w:iCs w:val="0"/>
          <w:sz w:val="24"/>
          <w:szCs w:val="24"/>
          <w:u w:val="single"/>
          <w:lang w:val="en-US" w:eastAsia="zh-CN"/>
        </w:rPr>
        <w:t>00</w:t>
      </w:r>
      <w:r>
        <w:rPr>
          <w:rFonts w:hint="eastAsia" w:ascii="宋体" w:hAnsi="宋体" w:eastAsia="宋体" w:cs="宋体"/>
          <w:i w:val="0"/>
          <w:iCs w:val="0"/>
          <w:sz w:val="24"/>
          <w:szCs w:val="24"/>
          <w:u w:val="single"/>
          <w:lang w:val="en-US" w:eastAsia="zh-CN"/>
        </w:rPr>
        <w:t>分</w:t>
      </w:r>
      <w:r>
        <w:rPr>
          <w:rFonts w:hint="eastAsia" w:asciiTheme="minorEastAsia" w:hAnsiTheme="minorEastAsia" w:eastAsiaTheme="minorEastAsia" w:cstheme="minorEastAsia"/>
          <w:bCs/>
          <w:sz w:val="24"/>
          <w:szCs w:val="24"/>
          <w:highlight w:val="none"/>
        </w:rPr>
        <w:t>（北京时间）</w:t>
      </w:r>
    </w:p>
    <w:p w14:paraId="7CE39D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075180A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35393803"/>
      <w:bookmarkStart w:id="21" w:name="_Toc28359094"/>
      <w:bookmarkStart w:id="22" w:name="_Toc28359017"/>
      <w:bookmarkStart w:id="23" w:name="_Toc35393634"/>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7212F5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6BC2E75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804"/>
      <w:bookmarkStart w:id="25" w:name="_Toc35393635"/>
      <w:r>
        <w:rPr>
          <w:rFonts w:hint="eastAsia" w:asciiTheme="minorEastAsia" w:hAnsiTheme="minorEastAsia" w:eastAsiaTheme="minorEastAsia" w:cstheme="minorEastAsia"/>
          <w:b w:val="0"/>
          <w:sz w:val="24"/>
          <w:szCs w:val="24"/>
        </w:rPr>
        <w:t>七、其他补充事宜</w:t>
      </w:r>
      <w:bookmarkEnd w:id="24"/>
      <w:bookmarkEnd w:id="25"/>
    </w:p>
    <w:p w14:paraId="7D82C21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35393636"/>
      <w:bookmarkStart w:id="27" w:name="_Toc28359095"/>
      <w:bookmarkStart w:id="28" w:name="_Toc28359018"/>
      <w:bookmarkStart w:id="29" w:name="_Toc35393805"/>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139B71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4EB6DF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i w:val="0"/>
          <w:iCs w:val="0"/>
          <w:sz w:val="24"/>
          <w:szCs w:val="24"/>
          <w:highlight w:val="none"/>
          <w:lang w:val="en-US" w:eastAsia="zh-CN"/>
        </w:rPr>
        <w:t>周口市财政局</w:t>
      </w:r>
      <w:r>
        <w:rPr>
          <w:rFonts w:hint="eastAsia" w:ascii="宋体" w:hAnsi="宋体" w:eastAsia="宋体" w:cs="宋体"/>
          <w:i w:val="0"/>
          <w:iCs w:val="0"/>
          <w:sz w:val="24"/>
          <w:szCs w:val="24"/>
          <w:highlight w:val="none"/>
        </w:rPr>
        <w:t>　　　　　　　　　　　　</w:t>
      </w:r>
    </w:p>
    <w:p w14:paraId="50368A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val="en-US" w:eastAsia="zh-CN"/>
        </w:rPr>
        <w:t>周口市川汇区太昊路266号</w:t>
      </w:r>
      <w:r>
        <w:rPr>
          <w:rFonts w:hint="eastAsia" w:ascii="宋体" w:hAnsi="宋体" w:eastAsia="宋体" w:cs="宋体"/>
          <w:i w:val="0"/>
          <w:iCs w:val="0"/>
          <w:sz w:val="24"/>
          <w:szCs w:val="24"/>
          <w:highlight w:val="none"/>
        </w:rPr>
        <w:t>　　　　　　　</w:t>
      </w:r>
    </w:p>
    <w:p w14:paraId="5816E7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陶月</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　</w:t>
      </w:r>
      <w:r>
        <w:rPr>
          <w:rFonts w:hint="eastAsia" w:ascii="宋体" w:hAnsi="宋体" w:cs="宋体"/>
          <w:i w:val="0"/>
          <w:iCs w:val="0"/>
          <w:sz w:val="24"/>
          <w:szCs w:val="24"/>
          <w:highlight w:val="none"/>
          <w:lang w:val="en-US" w:eastAsia="zh-CN"/>
        </w:rPr>
        <w:t>0394-8319077</w:t>
      </w:r>
      <w:r>
        <w:rPr>
          <w:rFonts w:hint="eastAsia" w:ascii="宋体" w:hAnsi="宋体" w:eastAsia="宋体" w:cs="宋体"/>
          <w:i w:val="0"/>
          <w:iCs w:val="0"/>
          <w:sz w:val="24"/>
          <w:szCs w:val="24"/>
          <w:highlight w:val="none"/>
        </w:rPr>
        <w:t>　　　　</w:t>
      </w:r>
      <w:r>
        <w:rPr>
          <w:rFonts w:hint="eastAsia" w:ascii="宋体" w:hAnsi="宋体" w:eastAsia="宋体" w:cs="宋体"/>
          <w:i w:val="0"/>
          <w:iCs w:val="0"/>
          <w:sz w:val="24"/>
          <w:szCs w:val="24"/>
        </w:rPr>
        <w:t xml:space="preserve">　　　　　　 </w:t>
      </w:r>
      <w:bookmarkStart w:id="30" w:name="_Toc28359009"/>
      <w:bookmarkStart w:id="31" w:name="_Toc28359086"/>
    </w:p>
    <w:p w14:paraId="243C3E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0E16A8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3D9058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2FDD7C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刘宇</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2" w:name="_Toc28359010"/>
      <w:bookmarkStart w:id="33" w:name="_Toc28359087"/>
      <w:r>
        <w:rPr>
          <w:rFonts w:hint="eastAsia" w:ascii="宋体" w:hAnsi="宋体" w:cs="宋体"/>
          <w:i w:val="0"/>
          <w:iCs w:val="0"/>
          <w:sz w:val="24"/>
          <w:szCs w:val="24"/>
          <w:highlight w:val="none"/>
          <w:lang w:val="en-US" w:eastAsia="zh-CN"/>
        </w:rPr>
        <w:t>0394-8106517</w:t>
      </w:r>
      <w:r>
        <w:rPr>
          <w:rFonts w:hint="eastAsia" w:ascii="宋体" w:hAnsi="宋体" w:eastAsia="宋体" w:cs="宋体"/>
          <w:i w:val="0"/>
          <w:iCs w:val="0"/>
          <w:sz w:val="24"/>
          <w:szCs w:val="24"/>
        </w:rPr>
        <w:t>　　　　　　　　</w:t>
      </w:r>
    </w:p>
    <w:bookmarkEnd w:id="32"/>
    <w:bookmarkEnd w:id="33"/>
    <w:p w14:paraId="5DCF7F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w:t>
      </w:r>
      <w:r>
        <w:rPr>
          <w:rFonts w:hint="eastAsia" w:ascii="宋体" w:hAnsi="宋体" w:cs="宋体"/>
          <w:i w:val="0"/>
          <w:iCs w:val="0"/>
          <w:sz w:val="24"/>
          <w:szCs w:val="24"/>
          <w:highlight w:val="none"/>
          <w:lang w:val="en-US" w:eastAsia="zh-CN"/>
        </w:rPr>
        <w:t>周口市财政局采购科</w:t>
      </w:r>
    </w:p>
    <w:p w14:paraId="4567602F">
      <w:pPr>
        <w:pStyle w:val="35"/>
        <w:ind w:firstLine="720" w:firstLineChars="300"/>
        <w:rPr>
          <w:rFonts w:hint="default"/>
          <w:highlight w:val="none"/>
          <w:lang w:val="en-US" w:eastAsia="zh-CN"/>
        </w:rPr>
      </w:pP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0394-8319709</w:t>
      </w:r>
      <w:r>
        <w:rPr>
          <w:rFonts w:hint="eastAsia" w:ascii="宋体" w:hAnsi="宋体" w:eastAsia="宋体" w:cs="宋体"/>
          <w:i w:val="0"/>
          <w:iCs w:val="0"/>
          <w:sz w:val="24"/>
          <w:szCs w:val="24"/>
          <w:highlight w:val="none"/>
          <w:lang w:val="en-US" w:eastAsia="zh-CN"/>
        </w:rPr>
        <w:t xml:space="preserve">  </w:t>
      </w:r>
    </w:p>
    <w:p w14:paraId="1A27A5BA">
      <w:pPr>
        <w:pStyle w:val="35"/>
        <w:numPr>
          <w:ilvl w:val="0"/>
          <w:numId w:val="0"/>
        </w:numPr>
        <w:rPr>
          <w:rFonts w:hint="default"/>
          <w:lang w:val="en-US" w:eastAsia="zh-CN"/>
        </w:rPr>
      </w:pPr>
    </w:p>
    <w:p w14:paraId="25A9EA2A">
      <w:pPr>
        <w:pStyle w:val="9"/>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77DE3D1F">
      <w:pPr>
        <w:pStyle w:val="21"/>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2025</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10</w:t>
      </w:r>
      <w:r>
        <w:rPr>
          <w:rFonts w:hint="eastAsia" w:ascii="宋体" w:hAnsi="宋体" w:eastAsia="宋体" w:cs="宋体"/>
          <w:sz w:val="24"/>
          <w:szCs w:val="24"/>
          <w:highlight w:val="none"/>
        </w:rPr>
        <w:t>月</w:t>
      </w:r>
      <w:r>
        <w:rPr>
          <w:rFonts w:hint="eastAsia" w:ascii="宋体" w:hAnsi="宋体" w:cs="宋体"/>
          <w:sz w:val="24"/>
          <w:szCs w:val="24"/>
          <w:highlight w:val="none"/>
          <w:lang w:val="en-US" w:eastAsia="zh-CN"/>
        </w:rPr>
        <w:t>30</w:t>
      </w:r>
      <w:bookmarkStart w:id="38" w:name="_GoBack"/>
      <w:bookmarkEnd w:id="38"/>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03CFE36B">
      <w:pPr>
        <w:pStyle w:val="26"/>
        <w:adjustRightInd w:val="0"/>
        <w:snapToGrid w:val="0"/>
        <w:spacing w:line="360" w:lineRule="auto"/>
        <w:ind w:firstLine="0" w:firstLineChars="0"/>
      </w:pPr>
    </w:p>
    <w:p w14:paraId="10D5C3AD">
      <w:pPr>
        <w:pStyle w:val="26"/>
        <w:ind w:firstLine="0" w:firstLineChars="0"/>
      </w:pPr>
    </w:p>
    <w:p w14:paraId="5E1CFC4D">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A0019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ABB115B">
            <w:pPr>
              <w:jc w:val="center"/>
              <w:rPr>
                <w:rFonts w:ascii="宋体" w:hAnsi="宋体"/>
                <w:szCs w:val="21"/>
              </w:rPr>
            </w:pPr>
            <w:r>
              <w:rPr>
                <w:rFonts w:hint="eastAsia" w:ascii="宋体" w:hAnsi="宋体" w:cs="楷体_GB2312"/>
                <w:sz w:val="32"/>
                <w:szCs w:val="32"/>
              </w:rPr>
              <w:t>供应商须知前附表</w:t>
            </w:r>
          </w:p>
        </w:tc>
      </w:tr>
      <w:tr w14:paraId="1DF22C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2B9A2D4">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433DFAF4">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24CF55A5">
            <w:pPr>
              <w:rPr>
                <w:rFonts w:ascii="宋体" w:hAnsi="宋体" w:cs="宋体"/>
                <w:sz w:val="24"/>
              </w:rPr>
            </w:pPr>
            <w:r>
              <w:rPr>
                <w:rFonts w:hint="eastAsia" w:ascii="宋体" w:hAnsi="宋体" w:cs="宋体"/>
                <w:sz w:val="24"/>
              </w:rPr>
              <w:t>内  容</w:t>
            </w:r>
          </w:p>
        </w:tc>
      </w:tr>
      <w:tr w14:paraId="514837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B9FB8EE">
            <w:pPr>
              <w:numPr>
                <w:ilvl w:val="0"/>
                <w:numId w:val="1"/>
              </w:numPr>
              <w:spacing w:beforeLines="50"/>
              <w:jc w:val="center"/>
              <w:rPr>
                <w:rFonts w:ascii="宋体" w:hAnsi="宋体" w:cs="宋体"/>
                <w:sz w:val="24"/>
              </w:rPr>
            </w:pPr>
          </w:p>
        </w:tc>
        <w:tc>
          <w:tcPr>
            <w:tcW w:w="1995" w:type="dxa"/>
            <w:vAlign w:val="center"/>
          </w:tcPr>
          <w:p w14:paraId="6240CC4C">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51CD1D19">
            <w:pPr>
              <w:rPr>
                <w:rFonts w:hint="eastAsia" w:ascii="宋体" w:hAnsi="宋体" w:eastAsia="宋体" w:cs="宋体"/>
                <w:color w:val="000000"/>
                <w:sz w:val="24"/>
                <w:highlight w:val="none"/>
                <w:lang w:val="en-US" w:eastAsia="zh-CN"/>
              </w:rPr>
            </w:pPr>
            <w:r>
              <w:rPr>
                <w:rFonts w:hint="eastAsia" w:ascii="宋体" w:hAnsi="宋体" w:cs="宋体"/>
                <w:color w:val="000000"/>
                <w:sz w:val="24"/>
                <w:highlight w:val="none"/>
              </w:rPr>
              <w:t>项目名称：周口市财政局（机关）绩效评价委托第三方</w:t>
            </w:r>
            <w:r>
              <w:rPr>
                <w:rFonts w:hint="eastAsia" w:ascii="宋体" w:hAnsi="宋体" w:cs="宋体"/>
                <w:color w:val="000000"/>
                <w:sz w:val="24"/>
                <w:highlight w:val="none"/>
                <w:lang w:val="en-US" w:eastAsia="zh-CN"/>
              </w:rPr>
              <w:t>项目</w:t>
            </w:r>
          </w:p>
          <w:p w14:paraId="75C457BF">
            <w:pPr>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采购内容：</w:t>
            </w:r>
            <w:r>
              <w:rPr>
                <w:rFonts w:hint="eastAsia" w:ascii="宋体" w:hAnsi="宋体" w:cs="宋体"/>
                <w:color w:val="000000"/>
                <w:sz w:val="24"/>
                <w:highlight w:val="none"/>
                <w:lang w:val="en-US" w:eastAsia="zh-CN"/>
              </w:rPr>
              <w:t>其他服务</w:t>
            </w:r>
          </w:p>
          <w:p w14:paraId="389BFA19">
            <w:pPr>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采购人：</w:t>
            </w:r>
            <w:r>
              <w:rPr>
                <w:rFonts w:hint="eastAsia" w:ascii="宋体" w:hAnsi="宋体" w:cs="宋体"/>
                <w:color w:val="000000"/>
                <w:sz w:val="24"/>
                <w:highlight w:val="none"/>
                <w:lang w:val="en-US" w:eastAsia="zh-CN"/>
              </w:rPr>
              <w:t>周口市财政局</w:t>
            </w:r>
          </w:p>
          <w:p w14:paraId="548C0540">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p>
        </w:tc>
      </w:tr>
      <w:tr w14:paraId="4E8271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57CD4EC">
            <w:pPr>
              <w:numPr>
                <w:ilvl w:val="0"/>
                <w:numId w:val="1"/>
              </w:numPr>
              <w:spacing w:beforeLines="50"/>
              <w:jc w:val="center"/>
              <w:rPr>
                <w:rFonts w:ascii="宋体" w:hAnsi="宋体" w:cs="宋体"/>
                <w:sz w:val="24"/>
              </w:rPr>
            </w:pPr>
          </w:p>
        </w:tc>
        <w:tc>
          <w:tcPr>
            <w:tcW w:w="1995" w:type="dxa"/>
            <w:vAlign w:val="center"/>
          </w:tcPr>
          <w:p w14:paraId="49EB97D1">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553B4D8E">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50FECD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F1B32E9">
            <w:pPr>
              <w:numPr>
                <w:ilvl w:val="0"/>
                <w:numId w:val="1"/>
              </w:numPr>
              <w:spacing w:beforeLines="50"/>
              <w:jc w:val="center"/>
              <w:rPr>
                <w:rFonts w:ascii="宋体" w:hAnsi="宋体" w:cs="宋体"/>
                <w:sz w:val="24"/>
              </w:rPr>
            </w:pPr>
          </w:p>
        </w:tc>
        <w:tc>
          <w:tcPr>
            <w:tcW w:w="1995" w:type="dxa"/>
            <w:vAlign w:val="center"/>
          </w:tcPr>
          <w:p w14:paraId="16C6D2C0">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64170072">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7EB6E3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7468858">
            <w:pPr>
              <w:numPr>
                <w:ilvl w:val="0"/>
                <w:numId w:val="1"/>
              </w:numPr>
              <w:spacing w:beforeLines="50"/>
              <w:rPr>
                <w:rFonts w:ascii="宋体" w:hAnsi="宋体" w:cs="宋体"/>
                <w:sz w:val="24"/>
              </w:rPr>
            </w:pPr>
          </w:p>
        </w:tc>
        <w:tc>
          <w:tcPr>
            <w:tcW w:w="1995" w:type="dxa"/>
            <w:vAlign w:val="center"/>
          </w:tcPr>
          <w:p w14:paraId="022343F8">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680EFE17">
            <w:pPr>
              <w:snapToGrid w:val="0"/>
              <w:rPr>
                <w:rFonts w:ascii="宋体" w:hAnsi="宋体" w:cs="宋体"/>
                <w:sz w:val="24"/>
              </w:rPr>
            </w:pPr>
            <w:r>
              <w:rPr>
                <w:rFonts w:hint="eastAsia" w:ascii="宋体" w:hAnsi="宋体" w:cs="宋体"/>
                <w:sz w:val="24"/>
              </w:rPr>
              <w:t>中文</w:t>
            </w:r>
          </w:p>
        </w:tc>
      </w:tr>
      <w:tr w14:paraId="1CF310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033AACF">
            <w:pPr>
              <w:numPr>
                <w:ilvl w:val="0"/>
                <w:numId w:val="1"/>
              </w:numPr>
              <w:spacing w:beforeLines="50"/>
              <w:rPr>
                <w:rFonts w:ascii="宋体" w:hAnsi="宋体" w:cs="宋体"/>
                <w:sz w:val="24"/>
              </w:rPr>
            </w:pPr>
          </w:p>
        </w:tc>
        <w:tc>
          <w:tcPr>
            <w:tcW w:w="1995" w:type="dxa"/>
            <w:vAlign w:val="center"/>
          </w:tcPr>
          <w:p w14:paraId="6116A9F4">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2CA627CC">
            <w:pPr>
              <w:rPr>
                <w:rFonts w:ascii="宋体" w:hAnsi="宋体" w:cs="宋体"/>
                <w:sz w:val="24"/>
              </w:rPr>
            </w:pPr>
            <w:r>
              <w:rPr>
                <w:rFonts w:hint="eastAsia" w:ascii="宋体" w:hAnsi="宋体" w:cs="宋体"/>
                <w:sz w:val="24"/>
              </w:rPr>
              <w:t>人民币</w:t>
            </w:r>
          </w:p>
        </w:tc>
      </w:tr>
      <w:tr w14:paraId="4D9D05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7541D85">
            <w:pPr>
              <w:numPr>
                <w:ilvl w:val="0"/>
                <w:numId w:val="1"/>
              </w:numPr>
              <w:spacing w:beforeLines="50"/>
              <w:jc w:val="center"/>
              <w:rPr>
                <w:rFonts w:ascii="宋体" w:hAnsi="宋体" w:cs="宋体"/>
                <w:sz w:val="24"/>
              </w:rPr>
            </w:pPr>
          </w:p>
        </w:tc>
        <w:tc>
          <w:tcPr>
            <w:tcW w:w="1995" w:type="dxa"/>
            <w:vAlign w:val="center"/>
          </w:tcPr>
          <w:p w14:paraId="49BABD7D">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512B75FF">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3E9EC7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A0C2248">
            <w:pPr>
              <w:numPr>
                <w:ilvl w:val="0"/>
                <w:numId w:val="1"/>
              </w:numPr>
              <w:spacing w:beforeLines="50"/>
              <w:jc w:val="center"/>
              <w:rPr>
                <w:rFonts w:ascii="宋体" w:hAnsi="宋体" w:cs="宋体"/>
                <w:sz w:val="24"/>
              </w:rPr>
            </w:pPr>
          </w:p>
        </w:tc>
        <w:tc>
          <w:tcPr>
            <w:tcW w:w="1995" w:type="dxa"/>
            <w:vAlign w:val="center"/>
          </w:tcPr>
          <w:p w14:paraId="29DDFB2F">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2542202E">
            <w:pPr>
              <w:rPr>
                <w:rFonts w:ascii="宋体" w:hAnsi="宋体" w:cs="宋体"/>
                <w:sz w:val="24"/>
              </w:rPr>
            </w:pPr>
            <w:r>
              <w:rPr>
                <w:rFonts w:hint="eastAsia" w:ascii="宋体" w:hAnsi="宋体" w:cs="宋体"/>
                <w:sz w:val="24"/>
              </w:rPr>
              <w:t>响应文件递交截止期后60日内有效</w:t>
            </w:r>
          </w:p>
        </w:tc>
      </w:tr>
      <w:tr w14:paraId="517FFD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9C58453">
            <w:pPr>
              <w:numPr>
                <w:ilvl w:val="0"/>
                <w:numId w:val="1"/>
              </w:numPr>
              <w:spacing w:beforeLines="50"/>
              <w:jc w:val="center"/>
              <w:rPr>
                <w:rFonts w:ascii="宋体" w:hAnsi="宋体" w:cs="宋体"/>
                <w:sz w:val="24"/>
              </w:rPr>
            </w:pPr>
          </w:p>
        </w:tc>
        <w:tc>
          <w:tcPr>
            <w:tcW w:w="1995" w:type="dxa"/>
            <w:vAlign w:val="center"/>
          </w:tcPr>
          <w:p w14:paraId="096D5C9C">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0DD30F95">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B472F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DCE4D16">
            <w:pPr>
              <w:numPr>
                <w:ilvl w:val="0"/>
                <w:numId w:val="1"/>
              </w:numPr>
              <w:spacing w:beforeLines="50"/>
              <w:jc w:val="center"/>
              <w:rPr>
                <w:rFonts w:ascii="宋体" w:hAnsi="宋体" w:cs="宋体"/>
                <w:sz w:val="24"/>
              </w:rPr>
            </w:pPr>
          </w:p>
        </w:tc>
        <w:tc>
          <w:tcPr>
            <w:tcW w:w="1995" w:type="dxa"/>
            <w:vAlign w:val="center"/>
          </w:tcPr>
          <w:p w14:paraId="121383DF">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1515302E">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2D3546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82954E5">
            <w:pPr>
              <w:numPr>
                <w:ilvl w:val="0"/>
                <w:numId w:val="1"/>
              </w:numPr>
              <w:spacing w:beforeLines="50"/>
              <w:jc w:val="center"/>
              <w:rPr>
                <w:rFonts w:ascii="宋体" w:hAnsi="宋体" w:cs="宋体"/>
                <w:sz w:val="24"/>
              </w:rPr>
            </w:pPr>
          </w:p>
        </w:tc>
        <w:tc>
          <w:tcPr>
            <w:tcW w:w="1995" w:type="dxa"/>
            <w:vAlign w:val="center"/>
          </w:tcPr>
          <w:p w14:paraId="7D002C08">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5E679600">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2CDF86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2A916B">
            <w:pPr>
              <w:numPr>
                <w:ilvl w:val="0"/>
                <w:numId w:val="1"/>
              </w:numPr>
              <w:spacing w:beforeLines="50"/>
              <w:jc w:val="center"/>
              <w:rPr>
                <w:rFonts w:ascii="宋体" w:hAnsi="宋体" w:cs="宋体"/>
                <w:sz w:val="24"/>
              </w:rPr>
            </w:pPr>
          </w:p>
        </w:tc>
        <w:tc>
          <w:tcPr>
            <w:tcW w:w="1995" w:type="dxa"/>
            <w:vAlign w:val="center"/>
          </w:tcPr>
          <w:p w14:paraId="1480431F">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6F53C2E6">
            <w:pPr>
              <w:rPr>
                <w:rFonts w:ascii="宋体" w:hAnsi="宋体" w:cs="宋体"/>
                <w:sz w:val="24"/>
              </w:rPr>
            </w:pPr>
            <w:r>
              <w:rPr>
                <w:rFonts w:hint="eastAsia" w:ascii="宋体" w:hAnsi="宋体" w:cs="宋体"/>
                <w:sz w:val="24"/>
              </w:rPr>
              <w:t>无</w:t>
            </w:r>
          </w:p>
        </w:tc>
      </w:tr>
      <w:tr w14:paraId="735B51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11D6B24">
            <w:pPr>
              <w:numPr>
                <w:ilvl w:val="0"/>
                <w:numId w:val="1"/>
              </w:numPr>
              <w:spacing w:beforeLines="50"/>
              <w:jc w:val="center"/>
              <w:rPr>
                <w:rFonts w:ascii="宋体" w:hAnsi="宋体" w:cs="宋体"/>
                <w:sz w:val="24"/>
              </w:rPr>
            </w:pPr>
          </w:p>
        </w:tc>
        <w:tc>
          <w:tcPr>
            <w:tcW w:w="1995" w:type="dxa"/>
            <w:vAlign w:val="center"/>
          </w:tcPr>
          <w:p w14:paraId="6A0FA880">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48B03BBD">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0EA694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B333908">
            <w:pPr>
              <w:numPr>
                <w:ilvl w:val="0"/>
                <w:numId w:val="1"/>
              </w:numPr>
              <w:spacing w:beforeLines="50"/>
              <w:jc w:val="center"/>
              <w:rPr>
                <w:rFonts w:ascii="宋体" w:hAnsi="宋体" w:cs="宋体"/>
                <w:sz w:val="24"/>
              </w:rPr>
            </w:pPr>
          </w:p>
        </w:tc>
        <w:tc>
          <w:tcPr>
            <w:tcW w:w="1995" w:type="dxa"/>
            <w:vAlign w:val="center"/>
          </w:tcPr>
          <w:p w14:paraId="49F6BFBB">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03EF363B">
            <w:pPr>
              <w:ind w:firstLine="240" w:firstLineChars="100"/>
              <w:rPr>
                <w:rFonts w:ascii="宋体" w:hAnsi="宋体" w:cs="宋体"/>
                <w:sz w:val="24"/>
              </w:rPr>
            </w:pPr>
            <w:r>
              <w:rPr>
                <w:rFonts w:hint="eastAsia" w:ascii="宋体" w:hAnsi="宋体" w:cs="宋体"/>
                <w:sz w:val="24"/>
              </w:rPr>
              <w:t xml:space="preserve">年   月   日上午   （见磋商公告） </w:t>
            </w:r>
          </w:p>
        </w:tc>
      </w:tr>
      <w:tr w14:paraId="76E158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F132725">
            <w:pPr>
              <w:numPr>
                <w:ilvl w:val="0"/>
                <w:numId w:val="1"/>
              </w:numPr>
              <w:spacing w:beforeLines="50"/>
              <w:jc w:val="center"/>
              <w:rPr>
                <w:rFonts w:ascii="宋体" w:hAnsi="宋体" w:cs="宋体"/>
                <w:sz w:val="24"/>
              </w:rPr>
            </w:pPr>
          </w:p>
        </w:tc>
        <w:tc>
          <w:tcPr>
            <w:tcW w:w="1995" w:type="dxa"/>
            <w:vAlign w:val="center"/>
          </w:tcPr>
          <w:p w14:paraId="640A78EA">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7366FCEF">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0F7C4AB4">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2CD158F1">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16D113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90233FC">
            <w:pPr>
              <w:numPr>
                <w:ilvl w:val="0"/>
                <w:numId w:val="1"/>
              </w:numPr>
              <w:spacing w:beforeLines="50"/>
              <w:jc w:val="center"/>
              <w:rPr>
                <w:rFonts w:ascii="宋体" w:hAnsi="宋体" w:cs="宋体"/>
                <w:sz w:val="24"/>
              </w:rPr>
            </w:pPr>
          </w:p>
        </w:tc>
        <w:tc>
          <w:tcPr>
            <w:tcW w:w="1995" w:type="dxa"/>
            <w:vAlign w:val="center"/>
          </w:tcPr>
          <w:p w14:paraId="6B6045A2">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0097A4B0">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2D270B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CA0C719">
            <w:pPr>
              <w:numPr>
                <w:ilvl w:val="0"/>
                <w:numId w:val="1"/>
              </w:numPr>
              <w:spacing w:beforeLines="50"/>
              <w:jc w:val="center"/>
              <w:rPr>
                <w:rFonts w:ascii="宋体" w:hAnsi="宋体" w:cs="宋体"/>
                <w:sz w:val="24"/>
              </w:rPr>
            </w:pPr>
          </w:p>
        </w:tc>
        <w:tc>
          <w:tcPr>
            <w:tcW w:w="1995" w:type="dxa"/>
            <w:vAlign w:val="center"/>
          </w:tcPr>
          <w:p w14:paraId="44451DAC">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4C5514DD">
            <w:pPr>
              <w:tabs>
                <w:tab w:val="left" w:pos="8640"/>
              </w:tabs>
              <w:rPr>
                <w:rFonts w:ascii="宋体" w:hAnsi="宋体" w:cs="宋体"/>
                <w:sz w:val="24"/>
              </w:rPr>
            </w:pPr>
            <w:r>
              <w:rPr>
                <w:rFonts w:hint="eastAsia" w:ascii="宋体" w:hAnsi="宋体" w:cs="宋体"/>
                <w:sz w:val="24"/>
              </w:rPr>
              <w:t>详见磋商文件第二章</w:t>
            </w:r>
          </w:p>
        </w:tc>
      </w:tr>
      <w:tr w14:paraId="0D9E34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CBE85DA">
            <w:pPr>
              <w:numPr>
                <w:ilvl w:val="0"/>
                <w:numId w:val="1"/>
              </w:numPr>
              <w:spacing w:beforeLines="50"/>
              <w:jc w:val="center"/>
              <w:rPr>
                <w:rFonts w:ascii="宋体" w:hAnsi="宋体" w:cs="宋体"/>
                <w:sz w:val="24"/>
              </w:rPr>
            </w:pPr>
          </w:p>
        </w:tc>
        <w:tc>
          <w:tcPr>
            <w:tcW w:w="1995" w:type="dxa"/>
            <w:vAlign w:val="center"/>
          </w:tcPr>
          <w:p w14:paraId="7D63A9C5">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089E138A">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6290D2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AF970F4">
            <w:pPr>
              <w:numPr>
                <w:ilvl w:val="0"/>
                <w:numId w:val="1"/>
              </w:numPr>
              <w:spacing w:beforeLines="50"/>
              <w:jc w:val="center"/>
              <w:rPr>
                <w:rFonts w:ascii="宋体" w:hAnsi="宋体" w:cs="宋体"/>
                <w:sz w:val="24"/>
              </w:rPr>
            </w:pPr>
          </w:p>
        </w:tc>
        <w:tc>
          <w:tcPr>
            <w:tcW w:w="1995" w:type="dxa"/>
            <w:vAlign w:val="center"/>
          </w:tcPr>
          <w:p w14:paraId="6CAF3335">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1C3E8956">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6046AA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5C90DE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B2655AC">
            <w:pPr>
              <w:numPr>
                <w:ilvl w:val="0"/>
                <w:numId w:val="1"/>
              </w:numPr>
              <w:spacing w:beforeLines="50"/>
              <w:jc w:val="center"/>
              <w:rPr>
                <w:rFonts w:ascii="宋体" w:hAnsi="宋体" w:cs="宋体"/>
                <w:sz w:val="24"/>
              </w:rPr>
            </w:pPr>
          </w:p>
        </w:tc>
        <w:tc>
          <w:tcPr>
            <w:tcW w:w="1995" w:type="dxa"/>
            <w:vAlign w:val="center"/>
          </w:tcPr>
          <w:p w14:paraId="12D0ABD2">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3896AF3E">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320C79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51224C2">
            <w:pPr>
              <w:numPr>
                <w:ilvl w:val="0"/>
                <w:numId w:val="1"/>
              </w:numPr>
              <w:spacing w:beforeLines="50"/>
              <w:jc w:val="center"/>
              <w:rPr>
                <w:rFonts w:ascii="宋体" w:hAnsi="宋体" w:cs="宋体"/>
                <w:sz w:val="24"/>
              </w:rPr>
            </w:pPr>
          </w:p>
        </w:tc>
        <w:tc>
          <w:tcPr>
            <w:tcW w:w="1995" w:type="dxa"/>
            <w:vAlign w:val="center"/>
          </w:tcPr>
          <w:p w14:paraId="0FBFB647">
            <w:pPr>
              <w:jc w:val="center"/>
              <w:rPr>
                <w:rFonts w:ascii="宋体" w:hAnsi="宋体" w:cs="宋体"/>
                <w:sz w:val="24"/>
                <w:highlight w:val="none"/>
              </w:rPr>
            </w:pPr>
            <w:r>
              <w:rPr>
                <w:rFonts w:hint="eastAsia" w:ascii="宋体" w:hAnsi="宋体" w:cs="宋体"/>
                <w:sz w:val="24"/>
                <w:highlight w:val="none"/>
              </w:rPr>
              <w:t>服务期限</w:t>
            </w:r>
          </w:p>
        </w:tc>
        <w:tc>
          <w:tcPr>
            <w:tcW w:w="6615" w:type="dxa"/>
            <w:vAlign w:val="center"/>
          </w:tcPr>
          <w:p w14:paraId="34377404">
            <w:pPr>
              <w:jc w:val="left"/>
              <w:rPr>
                <w:rFonts w:ascii="宋体" w:hAnsi="宋体" w:cs="宋体"/>
                <w:sz w:val="24"/>
                <w:highlight w:val="none"/>
              </w:rPr>
            </w:pPr>
            <w:r>
              <w:rPr>
                <w:rFonts w:hint="eastAsia" w:ascii="宋体" w:hAnsi="宋体" w:cs="宋体"/>
                <w:sz w:val="24"/>
                <w:highlight w:val="none"/>
              </w:rPr>
              <w:t>合同签订后</w:t>
            </w:r>
            <w:r>
              <w:rPr>
                <w:rFonts w:hint="eastAsia" w:ascii="宋体" w:hAnsi="宋体" w:cs="宋体"/>
                <w:sz w:val="24"/>
                <w:highlight w:val="none"/>
                <w:lang w:val="en-US" w:eastAsia="zh-CN"/>
              </w:rPr>
              <w:t>60</w:t>
            </w:r>
            <w:r>
              <w:rPr>
                <w:rFonts w:hint="eastAsia" w:ascii="宋体" w:hAnsi="宋体" w:cs="宋体"/>
                <w:sz w:val="24"/>
                <w:highlight w:val="none"/>
              </w:rPr>
              <w:t>日历天</w:t>
            </w:r>
          </w:p>
        </w:tc>
      </w:tr>
      <w:tr w14:paraId="1E7907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9F9B140">
            <w:pPr>
              <w:numPr>
                <w:ilvl w:val="0"/>
                <w:numId w:val="1"/>
              </w:numPr>
              <w:spacing w:beforeLines="50"/>
              <w:jc w:val="center"/>
              <w:rPr>
                <w:rFonts w:ascii="宋体" w:hAnsi="宋体" w:cs="宋体"/>
                <w:sz w:val="24"/>
              </w:rPr>
            </w:pPr>
          </w:p>
        </w:tc>
        <w:tc>
          <w:tcPr>
            <w:tcW w:w="1995" w:type="dxa"/>
            <w:vAlign w:val="center"/>
          </w:tcPr>
          <w:p w14:paraId="49090BBB">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0B8F3BC6">
            <w:pPr>
              <w:tabs>
                <w:tab w:val="left" w:pos="8640"/>
              </w:tabs>
              <w:jc w:val="left"/>
              <w:rPr>
                <w:rFonts w:hint="default" w:ascii="宋体" w:hAnsi="宋体" w:cs="宋体"/>
                <w:sz w:val="24"/>
                <w:lang w:val="en-US"/>
              </w:rPr>
            </w:pPr>
            <w:r>
              <w:rPr>
                <w:rFonts w:hint="eastAsia" w:ascii="宋体" w:hAnsi="宋体" w:cs="宋体"/>
                <w:color w:val="000000" w:themeColor="text1"/>
                <w:sz w:val="24"/>
                <w:lang w:val="en-US" w:eastAsia="zh-CN"/>
                <w14:textFill>
                  <w14:solidFill>
                    <w14:schemeClr w14:val="tx1"/>
                  </w14:solidFill>
                </w14:textFill>
              </w:rPr>
              <w:t>提交工作成果，考评合格后100%支付。</w:t>
            </w:r>
          </w:p>
        </w:tc>
      </w:tr>
      <w:tr w14:paraId="0B1799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1D8C487">
            <w:pPr>
              <w:numPr>
                <w:ilvl w:val="0"/>
                <w:numId w:val="1"/>
              </w:numPr>
              <w:spacing w:beforeLines="50"/>
              <w:jc w:val="center"/>
              <w:rPr>
                <w:rFonts w:ascii="宋体" w:hAnsi="宋体" w:cs="宋体"/>
                <w:sz w:val="24"/>
              </w:rPr>
            </w:pPr>
          </w:p>
        </w:tc>
        <w:tc>
          <w:tcPr>
            <w:tcW w:w="1995" w:type="dxa"/>
            <w:vAlign w:val="center"/>
          </w:tcPr>
          <w:p w14:paraId="6461827A">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6BE72814">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不组织</w:t>
            </w:r>
          </w:p>
        </w:tc>
      </w:tr>
      <w:tr w14:paraId="1096FD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14854DF">
            <w:pPr>
              <w:numPr>
                <w:ilvl w:val="0"/>
                <w:numId w:val="1"/>
              </w:numPr>
              <w:spacing w:beforeLines="50"/>
              <w:jc w:val="center"/>
              <w:rPr>
                <w:rFonts w:ascii="宋体" w:hAnsi="宋体" w:cs="宋体"/>
                <w:sz w:val="24"/>
              </w:rPr>
            </w:pPr>
          </w:p>
        </w:tc>
        <w:tc>
          <w:tcPr>
            <w:tcW w:w="1995" w:type="dxa"/>
            <w:vAlign w:val="center"/>
          </w:tcPr>
          <w:p w14:paraId="2D4C271E">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5" w:type="dxa"/>
            <w:vAlign w:val="center"/>
          </w:tcPr>
          <w:p w14:paraId="1EB2DA5E">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464268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8FB3795">
            <w:pPr>
              <w:numPr>
                <w:ilvl w:val="0"/>
                <w:numId w:val="1"/>
              </w:numPr>
              <w:spacing w:beforeLines="50"/>
              <w:jc w:val="center"/>
              <w:rPr>
                <w:rFonts w:ascii="宋体" w:hAnsi="宋体" w:cs="宋体"/>
                <w:b w:val="0"/>
                <w:bCs w:val="0"/>
                <w:sz w:val="24"/>
              </w:rPr>
            </w:pPr>
          </w:p>
        </w:tc>
        <w:tc>
          <w:tcPr>
            <w:tcW w:w="1995" w:type="dxa"/>
            <w:vAlign w:val="center"/>
          </w:tcPr>
          <w:p w14:paraId="55090BF9">
            <w:pPr>
              <w:spacing w:beforeLines="50"/>
              <w:ind w:firstLine="14" w:firstLineChars="6"/>
              <w:jc w:val="center"/>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所属行业类别</w:t>
            </w:r>
          </w:p>
        </w:tc>
        <w:tc>
          <w:tcPr>
            <w:tcW w:w="6615" w:type="dxa"/>
            <w:vAlign w:val="center"/>
          </w:tcPr>
          <w:p w14:paraId="27E8E3F4">
            <w:pPr>
              <w:tabs>
                <w:tab w:val="left" w:pos="8640"/>
              </w:tabs>
              <w:jc w:val="left"/>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政府履职辅助性服务-其他辅助性服务</w:t>
            </w:r>
          </w:p>
        </w:tc>
      </w:tr>
    </w:tbl>
    <w:p w14:paraId="68F02881">
      <w:pPr>
        <w:pStyle w:val="26"/>
        <w:ind w:firstLine="0" w:firstLineChars="0"/>
        <w:rPr>
          <w:rFonts w:ascii="宋体" w:hAnsi="宋体" w:cs="宋体"/>
          <w:b/>
          <w:sz w:val="30"/>
          <w:szCs w:val="30"/>
        </w:rPr>
      </w:pPr>
    </w:p>
    <w:p w14:paraId="0DD2C903">
      <w:pPr>
        <w:spacing w:line="720" w:lineRule="auto"/>
        <w:jc w:val="center"/>
        <w:rPr>
          <w:rFonts w:ascii="宋体" w:hAnsi="宋体" w:cs="宋体"/>
          <w:b/>
          <w:sz w:val="30"/>
          <w:szCs w:val="30"/>
        </w:rPr>
      </w:pPr>
    </w:p>
    <w:p w14:paraId="7F8942BE">
      <w:pPr>
        <w:spacing w:line="720" w:lineRule="auto"/>
        <w:jc w:val="center"/>
        <w:rPr>
          <w:rFonts w:ascii="宋体" w:hAnsi="宋体" w:cs="宋体"/>
          <w:b/>
          <w:sz w:val="30"/>
          <w:szCs w:val="30"/>
        </w:rPr>
      </w:pPr>
    </w:p>
    <w:p w14:paraId="086FF932">
      <w:pPr>
        <w:pStyle w:val="35"/>
        <w:rPr>
          <w:rFonts w:ascii="宋体" w:hAnsi="宋体" w:cs="宋体"/>
          <w:b/>
          <w:sz w:val="30"/>
          <w:szCs w:val="30"/>
        </w:rPr>
      </w:pPr>
    </w:p>
    <w:p w14:paraId="273FA565">
      <w:pPr>
        <w:spacing w:line="720" w:lineRule="auto"/>
        <w:jc w:val="both"/>
        <w:rPr>
          <w:rFonts w:ascii="宋体" w:hAnsi="宋体" w:cs="宋体"/>
          <w:b/>
          <w:sz w:val="30"/>
          <w:szCs w:val="30"/>
        </w:rPr>
      </w:pPr>
    </w:p>
    <w:p w14:paraId="64E6FE07">
      <w:pPr>
        <w:spacing w:line="720" w:lineRule="auto"/>
        <w:jc w:val="center"/>
        <w:rPr>
          <w:rFonts w:ascii="宋体" w:hAnsi="宋体" w:cs="宋体"/>
          <w:b/>
          <w:sz w:val="30"/>
          <w:szCs w:val="30"/>
        </w:rPr>
      </w:pPr>
      <w:r>
        <w:rPr>
          <w:rFonts w:hint="eastAsia" w:ascii="宋体" w:hAnsi="宋体" w:cs="宋体"/>
          <w:b/>
          <w:sz w:val="30"/>
          <w:szCs w:val="30"/>
        </w:rPr>
        <w:t>一、总则</w:t>
      </w:r>
    </w:p>
    <w:p w14:paraId="0E0E6F37">
      <w:pPr>
        <w:spacing w:line="560" w:lineRule="exact"/>
        <w:ind w:firstLine="482" w:firstLineChars="200"/>
        <w:rPr>
          <w:rFonts w:ascii="宋体" w:hAnsi="宋体" w:cs="宋体"/>
          <w:sz w:val="24"/>
        </w:rPr>
      </w:pPr>
      <w:r>
        <w:rPr>
          <w:rFonts w:hint="eastAsia" w:ascii="宋体" w:hAnsi="宋体" w:cs="宋体"/>
          <w:b/>
          <w:sz w:val="24"/>
        </w:rPr>
        <w:t>1．适用范围</w:t>
      </w:r>
    </w:p>
    <w:p w14:paraId="2EB57ECA">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3AC36E1B">
      <w:pPr>
        <w:spacing w:line="560" w:lineRule="exact"/>
        <w:ind w:firstLine="482" w:firstLineChars="200"/>
        <w:rPr>
          <w:rFonts w:ascii="宋体" w:hAnsi="宋体" w:cs="宋体"/>
          <w:b/>
          <w:sz w:val="24"/>
        </w:rPr>
      </w:pPr>
      <w:r>
        <w:rPr>
          <w:rFonts w:hint="eastAsia" w:ascii="宋体" w:hAnsi="宋体" w:cs="宋体"/>
          <w:b/>
          <w:sz w:val="24"/>
        </w:rPr>
        <w:t>2．定义</w:t>
      </w:r>
    </w:p>
    <w:p w14:paraId="29F900B3">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447EB7CB">
      <w:pPr>
        <w:tabs>
          <w:tab w:val="left" w:pos="0"/>
        </w:tabs>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w:t>
      </w:r>
      <w:r>
        <w:rPr>
          <w:rFonts w:hint="eastAsia" w:ascii="宋体" w:hAnsi="宋体" w:cs="宋体"/>
          <w:sz w:val="24"/>
          <w:highlight w:val="none"/>
        </w:rPr>
        <w:t>人”：</w:t>
      </w:r>
      <w:r>
        <w:rPr>
          <w:rFonts w:hint="eastAsia" w:ascii="宋体" w:hAnsi="宋体" w:cs="宋体"/>
          <w:sz w:val="24"/>
          <w:highlight w:val="none"/>
          <w:lang w:val="en-US" w:eastAsia="zh-CN"/>
        </w:rPr>
        <w:t>周口市财政局</w:t>
      </w:r>
    </w:p>
    <w:p w14:paraId="2D68F75A">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CE67F86">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D4CE0B1">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7CDE72D4">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CD36537">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4D7B5F38">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F432D15">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2810DE5">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549F35CB">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5013E179">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534FCA1C">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36B67F26">
      <w:pPr>
        <w:spacing w:line="560" w:lineRule="exact"/>
        <w:ind w:firstLine="482" w:firstLineChars="200"/>
        <w:rPr>
          <w:rFonts w:ascii="宋体" w:hAnsi="宋体" w:cs="宋体"/>
          <w:b/>
          <w:sz w:val="24"/>
        </w:rPr>
      </w:pPr>
      <w:r>
        <w:rPr>
          <w:rFonts w:hint="eastAsia" w:ascii="宋体" w:hAnsi="宋体" w:cs="宋体"/>
          <w:b/>
          <w:sz w:val="24"/>
        </w:rPr>
        <w:t>3.采购预算</w:t>
      </w:r>
    </w:p>
    <w:p w14:paraId="40EE2DDE">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DA18878">
      <w:pPr>
        <w:spacing w:line="560" w:lineRule="exact"/>
        <w:ind w:firstLine="482" w:firstLineChars="200"/>
        <w:rPr>
          <w:rFonts w:ascii="宋体" w:hAnsi="宋体" w:cs="宋体"/>
          <w:b/>
          <w:sz w:val="24"/>
        </w:rPr>
      </w:pPr>
      <w:r>
        <w:rPr>
          <w:rFonts w:hint="eastAsia" w:ascii="宋体" w:hAnsi="宋体" w:cs="宋体"/>
          <w:b/>
          <w:sz w:val="24"/>
        </w:rPr>
        <w:t>4.合格的供应商</w:t>
      </w:r>
    </w:p>
    <w:p w14:paraId="6D78F363">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FD453BC">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050C82B8">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3AE46709">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3FF7DAA7">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56674C93">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49A7F5BA">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4AA2BA3E">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w:t>
      </w:r>
    </w:p>
    <w:p w14:paraId="42D49A50">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1BF02777">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4CE86DFE">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512D8E22">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9C4D32C">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0145D909">
      <w:pPr>
        <w:pStyle w:val="26"/>
        <w:ind w:firstLine="480"/>
        <w:rPr>
          <w:rFonts w:ascii="宋体" w:hAnsi="宋体" w:eastAsia="宋体" w:cs="宋体"/>
          <w:sz w:val="24"/>
        </w:rPr>
      </w:pPr>
    </w:p>
    <w:p w14:paraId="2A1024B6">
      <w:pPr>
        <w:spacing w:line="720" w:lineRule="auto"/>
        <w:jc w:val="center"/>
        <w:rPr>
          <w:rFonts w:ascii="宋体" w:hAnsi="宋体" w:cs="宋体"/>
          <w:b/>
          <w:sz w:val="24"/>
        </w:rPr>
      </w:pPr>
      <w:r>
        <w:rPr>
          <w:rFonts w:hint="eastAsia" w:ascii="宋体" w:hAnsi="宋体" w:cs="宋体"/>
          <w:b/>
          <w:sz w:val="24"/>
        </w:rPr>
        <w:t>二、竞争性磋商文件</w:t>
      </w:r>
    </w:p>
    <w:p w14:paraId="21E274A6">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896A712">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EBC4857">
      <w:pPr>
        <w:spacing w:line="560" w:lineRule="exact"/>
        <w:ind w:firstLine="480" w:firstLineChars="200"/>
        <w:rPr>
          <w:rFonts w:ascii="宋体" w:hAnsi="宋体" w:cs="宋体"/>
          <w:sz w:val="24"/>
        </w:rPr>
      </w:pPr>
      <w:r>
        <w:rPr>
          <w:rFonts w:hint="eastAsia" w:ascii="宋体" w:hAnsi="宋体" w:cs="宋体"/>
          <w:sz w:val="24"/>
        </w:rPr>
        <w:t>（1）竞争性磋商邀请函；</w:t>
      </w:r>
    </w:p>
    <w:p w14:paraId="101B165F">
      <w:pPr>
        <w:spacing w:line="560" w:lineRule="exact"/>
        <w:ind w:firstLine="480" w:firstLineChars="200"/>
        <w:rPr>
          <w:rFonts w:ascii="宋体" w:hAnsi="宋体" w:cs="宋体"/>
          <w:sz w:val="24"/>
        </w:rPr>
      </w:pPr>
      <w:r>
        <w:rPr>
          <w:rFonts w:hint="eastAsia" w:ascii="宋体" w:hAnsi="宋体" w:cs="宋体"/>
          <w:sz w:val="24"/>
        </w:rPr>
        <w:t>（2）供应商须知；</w:t>
      </w:r>
    </w:p>
    <w:p w14:paraId="1F09AA11">
      <w:pPr>
        <w:spacing w:line="560" w:lineRule="exact"/>
        <w:ind w:firstLine="480" w:firstLineChars="200"/>
        <w:rPr>
          <w:rFonts w:ascii="宋体" w:hAnsi="宋体" w:cs="宋体"/>
          <w:sz w:val="24"/>
        </w:rPr>
      </w:pPr>
      <w:r>
        <w:rPr>
          <w:rFonts w:hint="eastAsia" w:ascii="宋体" w:hAnsi="宋体" w:cs="宋体"/>
          <w:sz w:val="24"/>
        </w:rPr>
        <w:t>（3）采购需求；</w:t>
      </w:r>
    </w:p>
    <w:p w14:paraId="5F359079">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22E24B03">
      <w:pPr>
        <w:spacing w:line="560" w:lineRule="exact"/>
        <w:ind w:firstLine="480" w:firstLineChars="200"/>
        <w:rPr>
          <w:rFonts w:ascii="宋体" w:hAnsi="宋体" w:cs="宋体"/>
          <w:sz w:val="24"/>
        </w:rPr>
      </w:pPr>
      <w:r>
        <w:rPr>
          <w:rFonts w:hint="eastAsia" w:ascii="宋体" w:hAnsi="宋体" w:cs="宋体"/>
          <w:sz w:val="24"/>
        </w:rPr>
        <w:t>（5）合同主要条款。</w:t>
      </w:r>
    </w:p>
    <w:p w14:paraId="05949B90">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644373E">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49B3EE2F">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764FD47B">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E74983B">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E91791A">
      <w:pPr>
        <w:spacing w:line="720" w:lineRule="auto"/>
        <w:jc w:val="center"/>
        <w:rPr>
          <w:rFonts w:ascii="宋体" w:hAnsi="宋体" w:cs="宋体"/>
          <w:b/>
          <w:sz w:val="24"/>
        </w:rPr>
      </w:pPr>
      <w:r>
        <w:rPr>
          <w:rFonts w:hint="eastAsia" w:ascii="宋体" w:hAnsi="宋体" w:cs="宋体"/>
          <w:b/>
          <w:sz w:val="24"/>
        </w:rPr>
        <w:t>三、响应性文件的编制</w:t>
      </w:r>
    </w:p>
    <w:p w14:paraId="33FCC13A">
      <w:pPr>
        <w:spacing w:line="560" w:lineRule="exact"/>
        <w:ind w:firstLine="482" w:firstLineChars="200"/>
        <w:rPr>
          <w:rFonts w:ascii="宋体" w:hAnsi="宋体" w:cs="宋体"/>
          <w:b/>
          <w:bCs/>
          <w:sz w:val="24"/>
        </w:rPr>
      </w:pPr>
      <w:r>
        <w:rPr>
          <w:rFonts w:hint="eastAsia" w:ascii="宋体" w:hAnsi="宋体" w:cs="宋体"/>
          <w:b/>
          <w:bCs/>
          <w:sz w:val="24"/>
        </w:rPr>
        <w:t>8.要求</w:t>
      </w:r>
    </w:p>
    <w:p w14:paraId="397067A3">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99A54BC">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50AA1136">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0E56DFAC">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E866FA9">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4DB831E5">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21F8015C">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64E416A7">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5345FB04">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7DA7A8D4">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183EA710">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ACCCFA6">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59FDA48">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06CBF477">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F3397C6">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21FED986">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B431DE1">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3AB2E410">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67B83F8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1E3950F1">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27F9F57E">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E801417">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5A75C1B2">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62F58AA">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D64D877">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4D5017D7">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397264D6">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7A0F30B">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5057A1E2">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1B1D22B5">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6806A18D">
      <w:pPr>
        <w:spacing w:line="560" w:lineRule="exact"/>
        <w:rPr>
          <w:rFonts w:ascii="宋体" w:hAnsi="宋体" w:cs="宋体"/>
          <w:b/>
          <w:sz w:val="24"/>
        </w:rPr>
      </w:pPr>
      <w:r>
        <w:rPr>
          <w:rFonts w:hint="eastAsia" w:ascii="宋体" w:hAnsi="宋体" w:cs="宋体"/>
          <w:b/>
          <w:sz w:val="24"/>
        </w:rPr>
        <w:t>16.响应性文件的递交</w:t>
      </w:r>
    </w:p>
    <w:p w14:paraId="466611A5">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18F3C700">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71309CFF">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BDDD6E2">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A162970">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4F4030F1">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A186C57">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3AB7C24C">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1B04B01E">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64DA7BE0">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54DC79D7">
      <w:pPr>
        <w:spacing w:line="720" w:lineRule="auto"/>
        <w:jc w:val="center"/>
        <w:rPr>
          <w:rFonts w:ascii="宋体" w:hAnsi="宋体" w:cs="宋体"/>
          <w:b/>
          <w:sz w:val="24"/>
        </w:rPr>
      </w:pPr>
      <w:r>
        <w:rPr>
          <w:rFonts w:hint="eastAsia" w:ascii="宋体" w:hAnsi="宋体" w:cs="宋体"/>
          <w:b/>
          <w:sz w:val="24"/>
        </w:rPr>
        <w:t>五、竞争性磋商</w:t>
      </w:r>
    </w:p>
    <w:p w14:paraId="2C9479A1">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CCA0DDA">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7B1EC7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1EFF0E2E">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72EB100F">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B0EFE6C">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2EFAAAAD">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4A5240C">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0568218E">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E3A24B2">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3627195">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558786A">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6B9DF626">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150DF841">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34E0FEC">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502D240">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6C1F8CB">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181A5D8B">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8AC8A41">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50E5C7F9">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112E9433">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11D5C59A">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6FCE8A28">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0DC3310C">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6E524FBD">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2CBD81F4">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6C73ADC3">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34B182F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6123E08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414E8D2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5BBBE89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20B9F217">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66835049">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79779DF">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741CC9B6">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56BF5789">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4076E19B">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32227F00">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5107359">
      <w:pPr>
        <w:pStyle w:val="37"/>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035B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7F5B2FE">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06100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337560A">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2C577FB6">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B21EF46">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545ED30A">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1B52D30C">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61B5037A">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25C1BF08">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25C9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15ACF3">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7D2FB9A">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DD5AB2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212A82D">
            <w:pPr>
              <w:adjustRightInd w:val="0"/>
              <w:snapToGrid w:val="0"/>
              <w:spacing w:line="360" w:lineRule="auto"/>
              <w:ind w:right="-10"/>
              <w:rPr>
                <w:rFonts w:ascii="宋体" w:hAnsi="宋体" w:cs="宋体"/>
                <w:sz w:val="24"/>
              </w:rPr>
            </w:pPr>
          </w:p>
        </w:tc>
        <w:tc>
          <w:tcPr>
            <w:tcW w:w="2371" w:type="dxa"/>
            <w:vAlign w:val="center"/>
          </w:tcPr>
          <w:p w14:paraId="48D0CA7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78B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60266A9">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1D07CF3D">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52BB0F5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E03914D">
            <w:pPr>
              <w:adjustRightInd w:val="0"/>
              <w:snapToGrid w:val="0"/>
              <w:spacing w:line="360" w:lineRule="auto"/>
              <w:ind w:right="-10"/>
              <w:rPr>
                <w:rFonts w:ascii="宋体" w:hAnsi="宋体" w:cs="宋体"/>
                <w:sz w:val="24"/>
              </w:rPr>
            </w:pPr>
          </w:p>
        </w:tc>
        <w:tc>
          <w:tcPr>
            <w:tcW w:w="2371" w:type="dxa"/>
            <w:vAlign w:val="center"/>
          </w:tcPr>
          <w:p w14:paraId="4BE8CE0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3C6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0B89B09">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5DA70DAA">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7EE9FA3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AE1FAB9">
            <w:pPr>
              <w:adjustRightInd w:val="0"/>
              <w:snapToGrid w:val="0"/>
              <w:spacing w:line="360" w:lineRule="auto"/>
              <w:ind w:right="-10"/>
              <w:rPr>
                <w:rFonts w:ascii="宋体" w:hAnsi="宋体" w:cs="宋体"/>
                <w:sz w:val="24"/>
              </w:rPr>
            </w:pPr>
          </w:p>
        </w:tc>
        <w:tc>
          <w:tcPr>
            <w:tcW w:w="2371" w:type="dxa"/>
            <w:vAlign w:val="center"/>
          </w:tcPr>
          <w:p w14:paraId="7FFBD22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E67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AA53684">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2536FB18">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BEB9CD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2058174">
            <w:pPr>
              <w:adjustRightInd w:val="0"/>
              <w:snapToGrid w:val="0"/>
              <w:spacing w:line="360" w:lineRule="auto"/>
              <w:ind w:right="-10"/>
              <w:rPr>
                <w:rFonts w:ascii="宋体" w:hAnsi="宋体" w:cs="宋体"/>
                <w:sz w:val="24"/>
              </w:rPr>
            </w:pPr>
          </w:p>
        </w:tc>
        <w:tc>
          <w:tcPr>
            <w:tcW w:w="2371" w:type="dxa"/>
            <w:vAlign w:val="center"/>
          </w:tcPr>
          <w:p w14:paraId="4A63AFA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3A3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5448D470">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04BEC103">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6D1481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5F541E0">
            <w:pPr>
              <w:adjustRightInd w:val="0"/>
              <w:snapToGrid w:val="0"/>
              <w:spacing w:line="360" w:lineRule="auto"/>
              <w:ind w:right="-10"/>
              <w:rPr>
                <w:rFonts w:ascii="宋体" w:hAnsi="宋体" w:cs="宋体"/>
                <w:sz w:val="24"/>
              </w:rPr>
            </w:pPr>
          </w:p>
        </w:tc>
        <w:tc>
          <w:tcPr>
            <w:tcW w:w="2371" w:type="dxa"/>
            <w:vAlign w:val="center"/>
          </w:tcPr>
          <w:p w14:paraId="32E5E7A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8C8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A77206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2DEEB3BB">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10C7745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8A6D98">
            <w:pPr>
              <w:adjustRightInd w:val="0"/>
              <w:snapToGrid w:val="0"/>
              <w:spacing w:line="360" w:lineRule="auto"/>
              <w:ind w:right="-10"/>
              <w:rPr>
                <w:rFonts w:ascii="宋体" w:hAnsi="宋体" w:cs="宋体"/>
                <w:sz w:val="24"/>
              </w:rPr>
            </w:pPr>
          </w:p>
        </w:tc>
        <w:tc>
          <w:tcPr>
            <w:tcW w:w="2371" w:type="dxa"/>
            <w:vAlign w:val="center"/>
          </w:tcPr>
          <w:p w14:paraId="07F742A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A21D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BCADDC6">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3E8DFFDE">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FC9CEA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7D778CE">
            <w:pPr>
              <w:adjustRightInd w:val="0"/>
              <w:snapToGrid w:val="0"/>
              <w:spacing w:line="360" w:lineRule="auto"/>
              <w:ind w:right="-10"/>
              <w:rPr>
                <w:rFonts w:ascii="宋体" w:hAnsi="宋体" w:cs="宋体"/>
                <w:sz w:val="24"/>
              </w:rPr>
            </w:pPr>
          </w:p>
        </w:tc>
        <w:tc>
          <w:tcPr>
            <w:tcW w:w="2371" w:type="dxa"/>
            <w:vAlign w:val="center"/>
          </w:tcPr>
          <w:p w14:paraId="1000B7B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A42C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A45EECC">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596010D0">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19D9FCB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0F52981">
            <w:pPr>
              <w:adjustRightInd w:val="0"/>
              <w:snapToGrid w:val="0"/>
              <w:spacing w:line="360" w:lineRule="auto"/>
              <w:ind w:right="-10"/>
              <w:rPr>
                <w:rFonts w:ascii="宋体" w:hAnsi="宋体" w:cs="宋体"/>
                <w:sz w:val="24"/>
              </w:rPr>
            </w:pPr>
          </w:p>
        </w:tc>
        <w:tc>
          <w:tcPr>
            <w:tcW w:w="2371" w:type="dxa"/>
            <w:vAlign w:val="center"/>
          </w:tcPr>
          <w:p w14:paraId="7A04CB1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6E9E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EB21B35">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6A1BCA6D">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4C44D91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C196BF">
            <w:pPr>
              <w:adjustRightInd w:val="0"/>
              <w:snapToGrid w:val="0"/>
              <w:spacing w:line="360" w:lineRule="auto"/>
              <w:ind w:right="-10"/>
              <w:rPr>
                <w:rFonts w:ascii="宋体" w:hAnsi="宋体" w:cs="宋体"/>
                <w:sz w:val="24"/>
              </w:rPr>
            </w:pPr>
          </w:p>
        </w:tc>
        <w:tc>
          <w:tcPr>
            <w:tcW w:w="2371" w:type="dxa"/>
            <w:vAlign w:val="center"/>
          </w:tcPr>
          <w:p w14:paraId="5754ADE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F4DD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8457142">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2B797419">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615A5BF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20C7200">
            <w:pPr>
              <w:adjustRightInd w:val="0"/>
              <w:snapToGrid w:val="0"/>
              <w:spacing w:line="360" w:lineRule="auto"/>
              <w:ind w:right="-10"/>
              <w:rPr>
                <w:rFonts w:ascii="宋体" w:hAnsi="宋体" w:cs="宋体"/>
                <w:sz w:val="24"/>
              </w:rPr>
            </w:pPr>
          </w:p>
        </w:tc>
        <w:tc>
          <w:tcPr>
            <w:tcW w:w="2371" w:type="dxa"/>
            <w:vAlign w:val="center"/>
          </w:tcPr>
          <w:p w14:paraId="5BB9BBF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66FE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B2ED3D5">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53EE423C">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7A6D3D2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E474663">
            <w:pPr>
              <w:adjustRightInd w:val="0"/>
              <w:snapToGrid w:val="0"/>
              <w:spacing w:line="360" w:lineRule="auto"/>
              <w:ind w:right="-10"/>
              <w:rPr>
                <w:rFonts w:ascii="宋体" w:hAnsi="宋体" w:cs="宋体"/>
                <w:sz w:val="24"/>
              </w:rPr>
            </w:pPr>
          </w:p>
        </w:tc>
        <w:tc>
          <w:tcPr>
            <w:tcW w:w="2371" w:type="dxa"/>
            <w:vAlign w:val="center"/>
          </w:tcPr>
          <w:p w14:paraId="0FF9E58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ED79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829D117">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7DF47DD6">
            <w:pPr>
              <w:spacing w:after="50" w:line="360" w:lineRule="auto"/>
              <w:ind w:right="-10"/>
              <w:jc w:val="center"/>
              <w:rPr>
                <w:rFonts w:ascii="宋体" w:hAnsi="宋体" w:cs="宋体"/>
                <w:bCs/>
                <w:sz w:val="24"/>
              </w:rPr>
            </w:pPr>
          </w:p>
        </w:tc>
        <w:tc>
          <w:tcPr>
            <w:tcW w:w="1937" w:type="dxa"/>
            <w:vAlign w:val="center"/>
          </w:tcPr>
          <w:p w14:paraId="6F008AAA">
            <w:pPr>
              <w:spacing w:after="50" w:line="360" w:lineRule="auto"/>
              <w:ind w:right="-10"/>
              <w:jc w:val="center"/>
              <w:rPr>
                <w:rFonts w:ascii="宋体" w:hAnsi="宋体" w:cs="宋体"/>
                <w:sz w:val="24"/>
              </w:rPr>
            </w:pPr>
          </w:p>
        </w:tc>
        <w:tc>
          <w:tcPr>
            <w:tcW w:w="825" w:type="dxa"/>
            <w:vAlign w:val="center"/>
          </w:tcPr>
          <w:p w14:paraId="6F8238BA">
            <w:pPr>
              <w:adjustRightInd w:val="0"/>
              <w:snapToGrid w:val="0"/>
              <w:spacing w:line="360" w:lineRule="auto"/>
              <w:ind w:right="-10"/>
              <w:rPr>
                <w:rFonts w:ascii="宋体" w:hAnsi="宋体" w:cs="宋体"/>
                <w:sz w:val="24"/>
              </w:rPr>
            </w:pPr>
          </w:p>
        </w:tc>
        <w:tc>
          <w:tcPr>
            <w:tcW w:w="2371" w:type="dxa"/>
            <w:vAlign w:val="center"/>
          </w:tcPr>
          <w:p w14:paraId="2F041C0B">
            <w:pPr>
              <w:adjustRightInd w:val="0"/>
              <w:snapToGrid w:val="0"/>
              <w:spacing w:line="360" w:lineRule="auto"/>
              <w:ind w:right="-10"/>
              <w:jc w:val="center"/>
              <w:rPr>
                <w:rFonts w:ascii="宋体" w:hAnsi="宋体" w:cs="宋体"/>
                <w:sz w:val="24"/>
              </w:rPr>
            </w:pPr>
          </w:p>
        </w:tc>
      </w:tr>
      <w:tr w14:paraId="36009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661A076">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48BC1796">
            <w:pPr>
              <w:spacing w:after="50" w:line="360" w:lineRule="auto"/>
              <w:ind w:right="-10"/>
              <w:jc w:val="center"/>
              <w:rPr>
                <w:rFonts w:ascii="宋体" w:hAnsi="宋体" w:cs="宋体"/>
                <w:sz w:val="24"/>
              </w:rPr>
            </w:pPr>
          </w:p>
        </w:tc>
        <w:tc>
          <w:tcPr>
            <w:tcW w:w="1937" w:type="dxa"/>
            <w:vAlign w:val="center"/>
          </w:tcPr>
          <w:p w14:paraId="238DF45F">
            <w:pPr>
              <w:spacing w:after="50" w:line="360" w:lineRule="auto"/>
              <w:ind w:right="-10"/>
              <w:jc w:val="center"/>
              <w:rPr>
                <w:rFonts w:ascii="宋体" w:hAnsi="宋体" w:cs="宋体"/>
                <w:sz w:val="24"/>
              </w:rPr>
            </w:pPr>
          </w:p>
        </w:tc>
        <w:tc>
          <w:tcPr>
            <w:tcW w:w="825" w:type="dxa"/>
            <w:vAlign w:val="center"/>
          </w:tcPr>
          <w:p w14:paraId="5B08AC85">
            <w:pPr>
              <w:adjustRightInd w:val="0"/>
              <w:snapToGrid w:val="0"/>
              <w:spacing w:line="360" w:lineRule="auto"/>
              <w:ind w:right="-10"/>
              <w:rPr>
                <w:rFonts w:ascii="宋体" w:hAnsi="宋体" w:cs="宋体"/>
                <w:sz w:val="24"/>
              </w:rPr>
            </w:pPr>
          </w:p>
        </w:tc>
        <w:tc>
          <w:tcPr>
            <w:tcW w:w="2371" w:type="dxa"/>
            <w:vAlign w:val="center"/>
          </w:tcPr>
          <w:p w14:paraId="746928D6">
            <w:pPr>
              <w:adjustRightInd w:val="0"/>
              <w:snapToGrid w:val="0"/>
              <w:spacing w:line="360" w:lineRule="auto"/>
              <w:ind w:right="-10"/>
              <w:jc w:val="center"/>
              <w:rPr>
                <w:rFonts w:ascii="宋体" w:hAnsi="宋体" w:cs="宋体"/>
                <w:sz w:val="24"/>
              </w:rPr>
            </w:pPr>
          </w:p>
        </w:tc>
      </w:tr>
      <w:tr w14:paraId="6CA1C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0342905">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57B0CB0F">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5B617EE3">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07600B36">
      <w:pPr>
        <w:pStyle w:val="37"/>
        <w:rPr>
          <w:rFonts w:ascii="宋体" w:hAnsi="宋体" w:cs="宋体"/>
          <w:sz w:val="24"/>
          <w:szCs w:val="24"/>
        </w:rPr>
      </w:pPr>
    </w:p>
    <w:p w14:paraId="00D26FD6">
      <w:pPr>
        <w:pStyle w:val="37"/>
        <w:rPr>
          <w:rFonts w:ascii="宋体" w:hAnsi="宋体" w:cs="宋体"/>
          <w:sz w:val="24"/>
          <w:szCs w:val="24"/>
        </w:rPr>
      </w:pPr>
    </w:p>
    <w:p w14:paraId="3E428D8C">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452B8667">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4951453">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2474BB3">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76711D82">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217C532">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C232C66">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069CEB99">
      <w:pPr>
        <w:spacing w:line="560" w:lineRule="exact"/>
        <w:ind w:firstLine="482" w:firstLineChars="200"/>
        <w:rPr>
          <w:rFonts w:ascii="宋体" w:hAnsi="宋体" w:cs="宋体"/>
          <w:b/>
          <w:sz w:val="24"/>
        </w:rPr>
      </w:pPr>
      <w:r>
        <w:rPr>
          <w:rFonts w:hint="eastAsia" w:ascii="宋体" w:hAnsi="宋体" w:cs="宋体"/>
          <w:b/>
          <w:sz w:val="24"/>
        </w:rPr>
        <w:t>21.竞争性磋商</w:t>
      </w:r>
    </w:p>
    <w:p w14:paraId="4B53B617">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60709A9">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74636D48">
      <w:pPr>
        <w:spacing w:line="560" w:lineRule="exact"/>
        <w:ind w:firstLine="480" w:firstLineChars="200"/>
        <w:rPr>
          <w:rFonts w:ascii="宋体" w:hAnsi="宋体" w:cs="宋体"/>
          <w:sz w:val="24"/>
        </w:rPr>
      </w:pPr>
      <w:r>
        <w:rPr>
          <w:rFonts w:hint="eastAsia" w:ascii="宋体" w:hAnsi="宋体" w:cs="宋体"/>
          <w:sz w:val="24"/>
        </w:rPr>
        <w:t>21.3磋商内容包括：</w:t>
      </w:r>
    </w:p>
    <w:p w14:paraId="13948777">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7F75B702">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05B8822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7DECACB">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0E27D2AF">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2024372">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0D9F472">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059EEC9C">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lang w:val="zh-CN"/>
        </w:rPr>
        <w:t>21.5报价</w:t>
      </w:r>
    </w:p>
    <w:p w14:paraId="74934D53">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rPr>
        <w:t>1</w:t>
      </w:r>
      <w:r>
        <w:rPr>
          <w:rFonts w:hint="eastAsia" w:ascii="宋体" w:hAnsi="宋体" w:eastAsia="宋体" w:cs="宋体"/>
          <w:color w:val="FF0000"/>
          <w:sz w:val="24"/>
          <w:lang w:val="zh-CN"/>
        </w:rPr>
        <w:t>一次报价依据</w:t>
      </w:r>
      <w:r>
        <w:rPr>
          <w:rFonts w:hint="eastAsia" w:ascii="宋体" w:hAnsi="宋体" w:eastAsia="宋体" w:cs="宋体"/>
          <w:color w:val="FF0000"/>
          <w:sz w:val="24"/>
          <w:lang w:val="en-US" w:eastAsia="zh-CN"/>
        </w:rPr>
        <w:t>是</w:t>
      </w:r>
      <w:r>
        <w:rPr>
          <w:rFonts w:hint="eastAsia" w:ascii="宋体" w:hAnsi="宋体" w:eastAsia="宋体" w:cs="宋体"/>
          <w:color w:val="FF0000"/>
          <w:sz w:val="24"/>
          <w:lang w:val="zh-CN"/>
        </w:rPr>
        <w:t>供应商的投标函和开标记。</w:t>
      </w:r>
    </w:p>
    <w:p w14:paraId="2CE67C56">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rPr>
        <w:t>2.</w:t>
      </w:r>
      <w:r>
        <w:rPr>
          <w:rFonts w:hint="eastAsia" w:ascii="宋体" w:hAnsi="宋体" w:eastAsia="宋体" w:cs="宋体"/>
          <w:color w:val="FF0000"/>
          <w:sz w:val="24"/>
          <w:lang w:val="en-US" w:eastAsia="zh-CN"/>
        </w:rPr>
        <w:t>如有多次报价，</w:t>
      </w:r>
      <w:r>
        <w:rPr>
          <w:rFonts w:hint="eastAsia" w:ascii="宋体" w:hAnsi="宋体" w:eastAsia="宋体" w:cs="宋体"/>
          <w:color w:val="FF0000"/>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FF0000"/>
          <w:sz w:val="24"/>
          <w:lang w:val="en-US" w:eastAsia="zh-CN"/>
        </w:rPr>
        <w:t>报价次数见供应商须知前附表。</w:t>
      </w:r>
    </w:p>
    <w:p w14:paraId="496E5153">
      <w:pPr>
        <w:spacing w:line="560" w:lineRule="exact"/>
        <w:ind w:firstLine="480" w:firstLineChars="200"/>
        <w:rPr>
          <w:rFonts w:hint="default" w:ascii="宋体" w:hAnsi="宋体" w:eastAsia="宋体" w:cs="宋体"/>
          <w:color w:val="FF0000"/>
          <w:kern w:val="2"/>
          <w:sz w:val="24"/>
          <w:szCs w:val="24"/>
          <w:lang w:val="en-US" w:eastAsia="zh-CN" w:bidi="ar-SA"/>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2B8E1F9B">
      <w:pPr>
        <w:spacing w:line="720" w:lineRule="auto"/>
        <w:jc w:val="center"/>
        <w:rPr>
          <w:rFonts w:ascii="宋体" w:hAnsi="宋体" w:cs="宋体"/>
          <w:b/>
          <w:sz w:val="24"/>
        </w:rPr>
      </w:pPr>
      <w:r>
        <w:rPr>
          <w:rFonts w:hint="eastAsia" w:ascii="宋体" w:hAnsi="宋体" w:cs="宋体"/>
          <w:b/>
          <w:sz w:val="24"/>
        </w:rPr>
        <w:t>六、评定标准</w:t>
      </w:r>
    </w:p>
    <w:p w14:paraId="43AFB7EF">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290BAD5C">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DF72AEC">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059FC9A0">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27877334">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7"/>
        <w:tblW w:w="90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98"/>
        <w:gridCol w:w="1253"/>
        <w:gridCol w:w="3633"/>
        <w:gridCol w:w="2952"/>
      </w:tblGrid>
      <w:tr w14:paraId="0AAEB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19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1455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评分指标</w:t>
            </w:r>
          </w:p>
        </w:tc>
        <w:tc>
          <w:tcPr>
            <w:tcW w:w="125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D9384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分值</w:t>
            </w:r>
          </w:p>
        </w:tc>
        <w:tc>
          <w:tcPr>
            <w:tcW w:w="363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8092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指标说明及评分标准</w:t>
            </w:r>
          </w:p>
        </w:tc>
        <w:tc>
          <w:tcPr>
            <w:tcW w:w="295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79117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评分依据</w:t>
            </w:r>
          </w:p>
        </w:tc>
      </w:tr>
      <w:tr w14:paraId="67A30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1198" w:type="dxa"/>
            <w:vMerge w:val="restart"/>
            <w:tcBorders>
              <w:top w:val="nil"/>
              <w:left w:val="single" w:color="000000" w:sz="8" w:space="0"/>
              <w:bottom w:val="single" w:color="000000" w:sz="8" w:space="0"/>
              <w:right w:val="single" w:color="000000" w:sz="8" w:space="0"/>
            </w:tcBorders>
            <w:shd w:val="clear" w:color="auto" w:fill="auto"/>
            <w:vAlign w:val="center"/>
          </w:tcPr>
          <w:p w14:paraId="0F96BFE7">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报价得分（10分）</w:t>
            </w:r>
          </w:p>
        </w:tc>
        <w:tc>
          <w:tcPr>
            <w:tcW w:w="1253" w:type="dxa"/>
            <w:vMerge w:val="restart"/>
            <w:tcBorders>
              <w:top w:val="nil"/>
              <w:left w:val="single" w:color="000000" w:sz="8" w:space="0"/>
              <w:bottom w:val="single" w:color="000000" w:sz="8" w:space="0"/>
              <w:right w:val="single" w:color="000000" w:sz="8" w:space="0"/>
            </w:tcBorders>
            <w:shd w:val="clear" w:color="auto" w:fill="auto"/>
            <w:vAlign w:val="center"/>
          </w:tcPr>
          <w:p w14:paraId="2C4F64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（10分）</w:t>
            </w:r>
          </w:p>
        </w:tc>
        <w:tc>
          <w:tcPr>
            <w:tcW w:w="6585" w:type="dxa"/>
            <w:gridSpan w:val="2"/>
            <w:tcBorders>
              <w:top w:val="nil"/>
              <w:left w:val="single" w:color="000000" w:sz="8" w:space="0"/>
              <w:bottom w:val="nil"/>
              <w:right w:val="single" w:color="000000" w:sz="8" w:space="0"/>
            </w:tcBorders>
            <w:shd w:val="clear" w:color="auto" w:fill="auto"/>
            <w:vAlign w:val="center"/>
          </w:tcPr>
          <w:p w14:paraId="4BFCA160">
            <w:pPr>
              <w:keepNext w:val="0"/>
              <w:keepLines w:val="0"/>
              <w:widowControl/>
              <w:suppressLineNumbers w:val="0"/>
              <w:ind w:firstLineChars="20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满足磋商文件要求且最后报价最低的供应商的价格为磋商基准价，其价格分为满分。其他供应商的价格分统一按照下列公式计算：</w:t>
            </w:r>
          </w:p>
        </w:tc>
      </w:tr>
      <w:tr w14:paraId="251C2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32437194">
            <w:pPr>
              <w:jc w:val="left"/>
              <w:rPr>
                <w:rFonts w:hint="eastAsia" w:ascii="宋体" w:hAnsi="宋体" w:eastAsia="宋体" w:cs="宋体"/>
                <w:b/>
                <w:bCs/>
                <w:i w:val="0"/>
                <w:iCs w:val="0"/>
                <w:color w:val="000000"/>
                <w:sz w:val="24"/>
                <w:szCs w:val="24"/>
                <w:u w:val="none"/>
              </w:rPr>
            </w:pPr>
          </w:p>
        </w:tc>
        <w:tc>
          <w:tcPr>
            <w:tcW w:w="1253" w:type="dxa"/>
            <w:vMerge w:val="continue"/>
            <w:tcBorders>
              <w:top w:val="nil"/>
              <w:left w:val="single" w:color="000000" w:sz="8" w:space="0"/>
              <w:bottom w:val="single" w:color="000000" w:sz="8" w:space="0"/>
              <w:right w:val="single" w:color="000000" w:sz="8" w:space="0"/>
            </w:tcBorders>
            <w:shd w:val="clear" w:color="auto" w:fill="auto"/>
            <w:vAlign w:val="center"/>
          </w:tcPr>
          <w:p w14:paraId="6366BA1D">
            <w:pPr>
              <w:jc w:val="center"/>
              <w:rPr>
                <w:rFonts w:hint="eastAsia" w:ascii="宋体" w:hAnsi="宋体" w:eastAsia="宋体" w:cs="宋体"/>
                <w:i w:val="0"/>
                <w:iCs w:val="0"/>
                <w:color w:val="000000"/>
                <w:sz w:val="24"/>
                <w:szCs w:val="24"/>
                <w:u w:val="none"/>
              </w:rPr>
            </w:pPr>
          </w:p>
        </w:tc>
        <w:tc>
          <w:tcPr>
            <w:tcW w:w="6585" w:type="dxa"/>
            <w:gridSpan w:val="2"/>
            <w:tcBorders>
              <w:top w:val="nil"/>
              <w:left w:val="single" w:color="000000" w:sz="8" w:space="0"/>
              <w:bottom w:val="nil"/>
              <w:right w:val="single" w:color="000000" w:sz="8" w:space="0"/>
            </w:tcBorders>
            <w:shd w:val="clear" w:color="auto" w:fill="auto"/>
            <w:vAlign w:val="center"/>
          </w:tcPr>
          <w:p w14:paraId="51AA70F1">
            <w:pPr>
              <w:keepNext w:val="0"/>
              <w:keepLines w:val="0"/>
              <w:widowControl/>
              <w:suppressLineNumbers w:val="0"/>
              <w:ind w:firstLineChars="20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磋商报价得分=（磋商基准价/最后磋商报价）×10</w:t>
            </w:r>
          </w:p>
        </w:tc>
      </w:tr>
      <w:tr w14:paraId="38BAF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228C50B3">
            <w:pPr>
              <w:jc w:val="left"/>
              <w:rPr>
                <w:rFonts w:hint="eastAsia" w:ascii="宋体" w:hAnsi="宋体" w:eastAsia="宋体" w:cs="宋体"/>
                <w:b/>
                <w:bCs/>
                <w:i w:val="0"/>
                <w:iCs w:val="0"/>
                <w:color w:val="000000"/>
                <w:sz w:val="24"/>
                <w:szCs w:val="24"/>
                <w:u w:val="none"/>
              </w:rPr>
            </w:pPr>
          </w:p>
        </w:tc>
        <w:tc>
          <w:tcPr>
            <w:tcW w:w="1253" w:type="dxa"/>
            <w:vMerge w:val="continue"/>
            <w:tcBorders>
              <w:top w:val="nil"/>
              <w:left w:val="single" w:color="000000" w:sz="8" w:space="0"/>
              <w:bottom w:val="single" w:color="000000" w:sz="8" w:space="0"/>
              <w:right w:val="single" w:color="000000" w:sz="8" w:space="0"/>
            </w:tcBorders>
            <w:shd w:val="clear" w:color="auto" w:fill="auto"/>
            <w:vAlign w:val="center"/>
          </w:tcPr>
          <w:p w14:paraId="19F0E76E">
            <w:pPr>
              <w:jc w:val="center"/>
              <w:rPr>
                <w:rFonts w:hint="eastAsia" w:ascii="宋体" w:hAnsi="宋体" w:eastAsia="宋体" w:cs="宋体"/>
                <w:i w:val="0"/>
                <w:iCs w:val="0"/>
                <w:color w:val="000000"/>
                <w:sz w:val="24"/>
                <w:szCs w:val="24"/>
                <w:u w:val="none"/>
              </w:rPr>
            </w:pPr>
          </w:p>
        </w:tc>
        <w:tc>
          <w:tcPr>
            <w:tcW w:w="6585" w:type="dxa"/>
            <w:gridSpan w:val="2"/>
            <w:tcBorders>
              <w:top w:val="nil"/>
              <w:left w:val="single" w:color="000000" w:sz="8" w:space="0"/>
              <w:bottom w:val="nil"/>
              <w:right w:val="single" w:color="000000" w:sz="8" w:space="0"/>
            </w:tcBorders>
            <w:shd w:val="clear" w:color="auto" w:fill="auto"/>
            <w:vAlign w:val="center"/>
          </w:tcPr>
          <w:p w14:paraId="415C532D">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备注：价格分计算保留小数点后二位。</w:t>
            </w:r>
          </w:p>
        </w:tc>
      </w:tr>
      <w:tr w14:paraId="5A1D5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358FA9EB">
            <w:pPr>
              <w:jc w:val="left"/>
              <w:rPr>
                <w:rFonts w:hint="eastAsia" w:ascii="宋体" w:hAnsi="宋体" w:eastAsia="宋体" w:cs="宋体"/>
                <w:b/>
                <w:bCs/>
                <w:i w:val="0"/>
                <w:iCs w:val="0"/>
                <w:color w:val="000000"/>
                <w:sz w:val="24"/>
                <w:szCs w:val="24"/>
                <w:u w:val="none"/>
              </w:rPr>
            </w:pPr>
          </w:p>
        </w:tc>
        <w:tc>
          <w:tcPr>
            <w:tcW w:w="1253" w:type="dxa"/>
            <w:vMerge w:val="continue"/>
            <w:tcBorders>
              <w:top w:val="nil"/>
              <w:left w:val="single" w:color="000000" w:sz="8" w:space="0"/>
              <w:bottom w:val="single" w:color="000000" w:sz="8" w:space="0"/>
              <w:right w:val="single" w:color="000000" w:sz="8" w:space="0"/>
            </w:tcBorders>
            <w:shd w:val="clear" w:color="auto" w:fill="auto"/>
            <w:vAlign w:val="center"/>
          </w:tcPr>
          <w:p w14:paraId="6F0ACC19">
            <w:pPr>
              <w:jc w:val="center"/>
              <w:rPr>
                <w:rFonts w:hint="eastAsia" w:ascii="宋体" w:hAnsi="宋体" w:eastAsia="宋体" w:cs="宋体"/>
                <w:i w:val="0"/>
                <w:iCs w:val="0"/>
                <w:color w:val="000000"/>
                <w:sz w:val="24"/>
                <w:szCs w:val="24"/>
                <w:u w:val="none"/>
              </w:rPr>
            </w:pPr>
          </w:p>
        </w:tc>
        <w:tc>
          <w:tcPr>
            <w:tcW w:w="6585" w:type="dxa"/>
            <w:gridSpan w:val="2"/>
            <w:tcBorders>
              <w:top w:val="nil"/>
              <w:left w:val="single" w:color="000000" w:sz="8" w:space="0"/>
              <w:bottom w:val="nil"/>
              <w:right w:val="single" w:color="000000" w:sz="8" w:space="0"/>
            </w:tcBorders>
            <w:shd w:val="clear" w:color="auto" w:fill="auto"/>
            <w:vAlign w:val="center"/>
          </w:tcPr>
          <w:p w14:paraId="7FCABE24">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根据财政部、工信部关于印发《政府采购促进中小企业发展管理办法》的通知（财库〔2020〕46号 ）文件规定：</w:t>
            </w:r>
          </w:p>
        </w:tc>
      </w:tr>
      <w:tr w14:paraId="676E5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6E13AFF3">
            <w:pPr>
              <w:jc w:val="left"/>
              <w:rPr>
                <w:rFonts w:hint="eastAsia" w:ascii="宋体" w:hAnsi="宋体" w:eastAsia="宋体" w:cs="宋体"/>
                <w:b/>
                <w:bCs/>
                <w:i w:val="0"/>
                <w:iCs w:val="0"/>
                <w:color w:val="000000"/>
                <w:sz w:val="24"/>
                <w:szCs w:val="24"/>
                <w:u w:val="none"/>
              </w:rPr>
            </w:pPr>
          </w:p>
        </w:tc>
        <w:tc>
          <w:tcPr>
            <w:tcW w:w="1253" w:type="dxa"/>
            <w:vMerge w:val="continue"/>
            <w:tcBorders>
              <w:top w:val="nil"/>
              <w:left w:val="single" w:color="000000" w:sz="8" w:space="0"/>
              <w:bottom w:val="single" w:color="000000" w:sz="8" w:space="0"/>
              <w:right w:val="single" w:color="000000" w:sz="8" w:space="0"/>
            </w:tcBorders>
            <w:shd w:val="clear" w:color="auto" w:fill="auto"/>
            <w:vAlign w:val="center"/>
          </w:tcPr>
          <w:p w14:paraId="349DEDAA">
            <w:pPr>
              <w:jc w:val="center"/>
              <w:rPr>
                <w:rFonts w:hint="eastAsia" w:ascii="宋体" w:hAnsi="宋体" w:eastAsia="宋体" w:cs="宋体"/>
                <w:i w:val="0"/>
                <w:iCs w:val="0"/>
                <w:color w:val="000000"/>
                <w:sz w:val="24"/>
                <w:szCs w:val="24"/>
                <w:u w:val="none"/>
              </w:rPr>
            </w:pPr>
          </w:p>
        </w:tc>
        <w:tc>
          <w:tcPr>
            <w:tcW w:w="6585" w:type="dxa"/>
            <w:gridSpan w:val="2"/>
            <w:tcBorders>
              <w:top w:val="nil"/>
              <w:left w:val="single" w:color="000000" w:sz="8" w:space="0"/>
              <w:bottom w:val="nil"/>
              <w:right w:val="single" w:color="000000" w:sz="8" w:space="0"/>
            </w:tcBorders>
            <w:shd w:val="clear" w:color="auto" w:fill="auto"/>
            <w:vAlign w:val="center"/>
          </w:tcPr>
          <w:p w14:paraId="00E9B84C">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（1）对小微企业报价给予20%扣除，请按照《政府采购促进中小企业发展管理办法》要求提供中小企业声明函。</w:t>
            </w:r>
          </w:p>
        </w:tc>
      </w:tr>
      <w:tr w14:paraId="247D5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237FFC3E">
            <w:pPr>
              <w:jc w:val="left"/>
              <w:rPr>
                <w:rFonts w:hint="eastAsia" w:ascii="宋体" w:hAnsi="宋体" w:eastAsia="宋体" w:cs="宋体"/>
                <w:b/>
                <w:bCs/>
                <w:i w:val="0"/>
                <w:iCs w:val="0"/>
                <w:color w:val="000000"/>
                <w:sz w:val="24"/>
                <w:szCs w:val="24"/>
                <w:u w:val="none"/>
              </w:rPr>
            </w:pPr>
          </w:p>
        </w:tc>
        <w:tc>
          <w:tcPr>
            <w:tcW w:w="1253" w:type="dxa"/>
            <w:vMerge w:val="continue"/>
            <w:tcBorders>
              <w:top w:val="nil"/>
              <w:left w:val="single" w:color="000000" w:sz="8" w:space="0"/>
              <w:bottom w:val="single" w:color="000000" w:sz="8" w:space="0"/>
              <w:right w:val="single" w:color="000000" w:sz="8" w:space="0"/>
            </w:tcBorders>
            <w:shd w:val="clear" w:color="auto" w:fill="auto"/>
            <w:vAlign w:val="center"/>
          </w:tcPr>
          <w:p w14:paraId="25946A09">
            <w:pPr>
              <w:jc w:val="center"/>
              <w:rPr>
                <w:rFonts w:hint="eastAsia" w:ascii="宋体" w:hAnsi="宋体" w:eastAsia="宋体" w:cs="宋体"/>
                <w:i w:val="0"/>
                <w:iCs w:val="0"/>
                <w:color w:val="000000"/>
                <w:sz w:val="24"/>
                <w:szCs w:val="24"/>
                <w:u w:val="none"/>
              </w:rPr>
            </w:pPr>
          </w:p>
        </w:tc>
        <w:tc>
          <w:tcPr>
            <w:tcW w:w="6585" w:type="dxa"/>
            <w:gridSpan w:val="2"/>
            <w:tcBorders>
              <w:top w:val="nil"/>
              <w:left w:val="single" w:color="000000" w:sz="8" w:space="0"/>
              <w:bottom w:val="nil"/>
              <w:right w:val="single" w:color="000000" w:sz="8" w:space="0"/>
            </w:tcBorders>
            <w:shd w:val="clear" w:color="auto" w:fill="auto"/>
            <w:vAlign w:val="center"/>
          </w:tcPr>
          <w:p w14:paraId="36936C00">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（2）关于监狱企业：视同小微企业。须提供由省级以上监狱管理局、戒毒管理局（含新疆生产建设兵团）出具的属于监狱企业的证明文件，否则不考虑价格扣除。</w:t>
            </w:r>
          </w:p>
        </w:tc>
      </w:tr>
      <w:tr w14:paraId="36194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58EE0060">
            <w:pPr>
              <w:jc w:val="left"/>
              <w:rPr>
                <w:rFonts w:hint="eastAsia" w:ascii="宋体" w:hAnsi="宋体" w:eastAsia="宋体" w:cs="宋体"/>
                <w:b/>
                <w:bCs/>
                <w:i w:val="0"/>
                <w:iCs w:val="0"/>
                <w:color w:val="000000"/>
                <w:sz w:val="24"/>
                <w:szCs w:val="24"/>
                <w:u w:val="none"/>
              </w:rPr>
            </w:pPr>
          </w:p>
        </w:tc>
        <w:tc>
          <w:tcPr>
            <w:tcW w:w="1253" w:type="dxa"/>
            <w:vMerge w:val="continue"/>
            <w:tcBorders>
              <w:top w:val="nil"/>
              <w:left w:val="single" w:color="000000" w:sz="8" w:space="0"/>
              <w:bottom w:val="single" w:color="000000" w:sz="8" w:space="0"/>
              <w:right w:val="single" w:color="000000" w:sz="8" w:space="0"/>
            </w:tcBorders>
            <w:shd w:val="clear" w:color="auto" w:fill="auto"/>
            <w:vAlign w:val="center"/>
          </w:tcPr>
          <w:p w14:paraId="5A86E013">
            <w:pPr>
              <w:jc w:val="center"/>
              <w:rPr>
                <w:rFonts w:hint="eastAsia" w:ascii="宋体" w:hAnsi="宋体" w:eastAsia="宋体" w:cs="宋体"/>
                <w:i w:val="0"/>
                <w:iCs w:val="0"/>
                <w:color w:val="000000"/>
                <w:sz w:val="24"/>
                <w:szCs w:val="24"/>
                <w:u w:val="none"/>
              </w:rPr>
            </w:pPr>
          </w:p>
        </w:tc>
        <w:tc>
          <w:tcPr>
            <w:tcW w:w="6585" w:type="dxa"/>
            <w:gridSpan w:val="2"/>
            <w:tcBorders>
              <w:top w:val="nil"/>
              <w:left w:val="single" w:color="000000" w:sz="8" w:space="0"/>
              <w:bottom w:val="nil"/>
              <w:right w:val="single" w:color="000000" w:sz="8" w:space="0"/>
            </w:tcBorders>
            <w:shd w:val="clear" w:color="auto" w:fill="auto"/>
            <w:vAlign w:val="center"/>
          </w:tcPr>
          <w:p w14:paraId="70C83E74">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（3）关于残疾人福利性单位：视同小微企业。须提供完整的“残疾人福利性单位声明函”，否则在价格评审时不予考虑价格扣除。残疾人福利性单位属于小型、微型企业的，不重复享受政策。</w:t>
            </w:r>
          </w:p>
        </w:tc>
      </w:tr>
      <w:tr w14:paraId="62A00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24896C17">
            <w:pPr>
              <w:jc w:val="left"/>
              <w:rPr>
                <w:rFonts w:hint="eastAsia" w:ascii="宋体" w:hAnsi="宋体" w:eastAsia="宋体" w:cs="宋体"/>
                <w:b/>
                <w:bCs/>
                <w:i w:val="0"/>
                <w:iCs w:val="0"/>
                <w:color w:val="000000"/>
                <w:sz w:val="24"/>
                <w:szCs w:val="24"/>
                <w:u w:val="none"/>
              </w:rPr>
            </w:pPr>
          </w:p>
        </w:tc>
        <w:tc>
          <w:tcPr>
            <w:tcW w:w="1253" w:type="dxa"/>
            <w:vMerge w:val="continue"/>
            <w:tcBorders>
              <w:top w:val="nil"/>
              <w:left w:val="single" w:color="000000" w:sz="8" w:space="0"/>
              <w:bottom w:val="single" w:color="000000" w:sz="8" w:space="0"/>
              <w:right w:val="single" w:color="000000" w:sz="8" w:space="0"/>
            </w:tcBorders>
            <w:shd w:val="clear" w:color="auto" w:fill="auto"/>
            <w:vAlign w:val="center"/>
          </w:tcPr>
          <w:p w14:paraId="6A4E9CA1">
            <w:pPr>
              <w:jc w:val="center"/>
              <w:rPr>
                <w:rFonts w:hint="eastAsia" w:ascii="宋体" w:hAnsi="宋体" w:eastAsia="宋体" w:cs="宋体"/>
                <w:i w:val="0"/>
                <w:iCs w:val="0"/>
                <w:color w:val="000000"/>
                <w:sz w:val="24"/>
                <w:szCs w:val="24"/>
                <w:u w:val="none"/>
              </w:rPr>
            </w:pPr>
          </w:p>
        </w:tc>
        <w:tc>
          <w:tcPr>
            <w:tcW w:w="6585" w:type="dxa"/>
            <w:gridSpan w:val="2"/>
            <w:tcBorders>
              <w:top w:val="nil"/>
              <w:left w:val="single" w:color="000000" w:sz="8" w:space="0"/>
              <w:bottom w:val="single" w:color="000000" w:sz="8" w:space="0"/>
              <w:right w:val="single" w:color="000000" w:sz="8" w:space="0"/>
            </w:tcBorders>
            <w:shd w:val="clear" w:color="auto" w:fill="auto"/>
            <w:vAlign w:val="center"/>
          </w:tcPr>
          <w:p w14:paraId="1BB5F90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（4）没有提供有效证明材料的供应商将被视为不接受投标总价的扣除，用原投标总价参与评审。</w:t>
            </w:r>
          </w:p>
        </w:tc>
      </w:tr>
      <w:tr w14:paraId="53966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119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EDBB27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技术方案(55分)</w:t>
            </w:r>
          </w:p>
        </w:tc>
        <w:tc>
          <w:tcPr>
            <w:tcW w:w="125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BB06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绩效评价方法与思路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(10分)</w:t>
            </w:r>
          </w:p>
        </w:tc>
        <w:tc>
          <w:tcPr>
            <w:tcW w:w="658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29715B0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提供绩效评价方法贴合预算绩效评价要求，符合绩效评价政策要求，能够实现评价目的得10分，没有不得分。</w:t>
            </w:r>
          </w:p>
        </w:tc>
      </w:tr>
      <w:tr w14:paraId="05CD1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119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9BBC42">
            <w:pPr>
              <w:jc w:val="center"/>
              <w:rPr>
                <w:rFonts w:hint="eastAsia" w:ascii="宋体" w:hAnsi="宋体" w:eastAsia="宋体" w:cs="宋体"/>
                <w:b/>
                <w:bCs/>
                <w:i w:val="0"/>
                <w:iCs w:val="0"/>
                <w:color w:val="000000"/>
                <w:sz w:val="24"/>
                <w:szCs w:val="24"/>
                <w:u w:val="none"/>
              </w:rPr>
            </w:pPr>
          </w:p>
        </w:tc>
        <w:tc>
          <w:tcPr>
            <w:tcW w:w="125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2F66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绩效评价工作实施方案</w:t>
            </w:r>
            <w:r>
              <w:rPr>
                <w:rFonts w:hint="eastAsia" w:ascii="宋体" w:hAnsi="宋体" w:eastAsia="宋体" w:cs="宋体"/>
                <w:i w:val="0"/>
                <w:iCs w:val="0"/>
                <w:color w:val="000000"/>
                <w:kern w:val="0"/>
                <w:sz w:val="24"/>
                <w:szCs w:val="24"/>
                <w:u w:val="none"/>
                <w:lang w:val="en-US" w:eastAsia="zh-CN" w:bidi="ar"/>
              </w:rPr>
              <w:br w:type="textWrapping"/>
            </w:r>
            <w:r>
              <w:rPr>
                <w:rStyle w:val="83"/>
                <w:rFonts w:eastAsia="宋体"/>
                <w:lang w:val="en-US" w:eastAsia="zh-CN" w:bidi="ar"/>
              </w:rPr>
              <w:t>(10</w:t>
            </w:r>
            <w:r>
              <w:rPr>
                <w:rFonts w:hint="eastAsia" w:ascii="宋体" w:hAnsi="宋体" w:eastAsia="宋体" w:cs="宋体"/>
                <w:i w:val="0"/>
                <w:iCs w:val="0"/>
                <w:color w:val="000000"/>
                <w:kern w:val="0"/>
                <w:sz w:val="24"/>
                <w:szCs w:val="24"/>
                <w:u w:val="none"/>
                <w:lang w:val="en-US" w:eastAsia="zh-CN" w:bidi="ar"/>
              </w:rPr>
              <w:t>分</w:t>
            </w:r>
            <w:r>
              <w:rPr>
                <w:rStyle w:val="83"/>
                <w:rFonts w:eastAsia="宋体"/>
                <w:lang w:val="en-US" w:eastAsia="zh-CN" w:bidi="ar"/>
              </w:rPr>
              <w:t>)</w:t>
            </w:r>
          </w:p>
        </w:tc>
        <w:tc>
          <w:tcPr>
            <w:tcW w:w="658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1BECAEF">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提供绩效评价工作实施方案（包括审核原则、重点审核内容、具体审核措施、质量控制措施、进度保障措施、人员安排、廉洁工作措施）的得10分，没有不得分。</w:t>
            </w:r>
          </w:p>
        </w:tc>
      </w:tr>
      <w:tr w14:paraId="0B58E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0"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22ACA2FA">
            <w:pPr>
              <w:jc w:val="center"/>
              <w:rPr>
                <w:rFonts w:hint="eastAsia" w:ascii="宋体" w:hAnsi="宋体" w:eastAsia="宋体" w:cs="宋体"/>
                <w:b/>
                <w:bCs/>
                <w:i w:val="0"/>
                <w:iCs w:val="0"/>
                <w:color w:val="000000"/>
                <w:sz w:val="24"/>
                <w:szCs w:val="24"/>
                <w:u w:val="none"/>
              </w:rPr>
            </w:pPr>
          </w:p>
        </w:tc>
        <w:tc>
          <w:tcPr>
            <w:tcW w:w="1253" w:type="dxa"/>
            <w:tcBorders>
              <w:top w:val="nil"/>
              <w:left w:val="single" w:color="000000" w:sz="8" w:space="0"/>
              <w:bottom w:val="single" w:color="000000" w:sz="8" w:space="0"/>
              <w:right w:val="single" w:color="000000" w:sz="8" w:space="0"/>
            </w:tcBorders>
            <w:shd w:val="clear" w:color="auto" w:fill="auto"/>
            <w:vAlign w:val="center"/>
          </w:tcPr>
          <w:p w14:paraId="74F4D3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基础数据资料收集汇总与分析方案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（5分）</w:t>
            </w:r>
          </w:p>
        </w:tc>
        <w:tc>
          <w:tcPr>
            <w:tcW w:w="6585" w:type="dxa"/>
            <w:gridSpan w:val="2"/>
            <w:tcBorders>
              <w:top w:val="nil"/>
              <w:left w:val="single" w:color="000000" w:sz="8" w:space="0"/>
              <w:bottom w:val="single" w:color="000000" w:sz="8" w:space="0"/>
              <w:right w:val="single" w:color="000000" w:sz="8" w:space="0"/>
            </w:tcBorders>
            <w:shd w:val="clear" w:color="auto" w:fill="auto"/>
            <w:vAlign w:val="center"/>
          </w:tcPr>
          <w:p w14:paraId="35F602B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提供基础数据资料收集汇总与分析方案（包括收集思路、操作要点）的得5分，没有不得分。</w:t>
            </w:r>
          </w:p>
        </w:tc>
      </w:tr>
      <w:tr w14:paraId="34432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5482F9D3">
            <w:pPr>
              <w:jc w:val="center"/>
              <w:rPr>
                <w:rFonts w:hint="eastAsia" w:ascii="宋体" w:hAnsi="宋体" w:eastAsia="宋体" w:cs="宋体"/>
                <w:b/>
                <w:bCs/>
                <w:i w:val="0"/>
                <w:iCs w:val="0"/>
                <w:color w:val="000000"/>
                <w:sz w:val="24"/>
                <w:szCs w:val="24"/>
                <w:u w:val="none"/>
              </w:rPr>
            </w:pPr>
          </w:p>
        </w:tc>
        <w:tc>
          <w:tcPr>
            <w:tcW w:w="1253" w:type="dxa"/>
            <w:tcBorders>
              <w:top w:val="nil"/>
              <w:left w:val="single" w:color="000000" w:sz="8" w:space="0"/>
              <w:bottom w:val="single" w:color="000000" w:sz="8" w:space="0"/>
              <w:right w:val="single" w:color="000000" w:sz="8" w:space="0"/>
            </w:tcBorders>
            <w:shd w:val="clear" w:color="auto" w:fill="auto"/>
            <w:vAlign w:val="center"/>
          </w:tcPr>
          <w:p w14:paraId="240554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指标体系设计思路</w:t>
            </w:r>
            <w:r>
              <w:rPr>
                <w:rFonts w:hint="eastAsia" w:ascii="宋体" w:hAnsi="宋体" w:eastAsia="宋体" w:cs="宋体"/>
                <w:i w:val="0"/>
                <w:iCs w:val="0"/>
                <w:color w:val="000000"/>
                <w:kern w:val="0"/>
                <w:sz w:val="24"/>
                <w:szCs w:val="24"/>
                <w:u w:val="none"/>
                <w:lang w:val="en-US" w:eastAsia="zh-CN" w:bidi="ar"/>
              </w:rPr>
              <w:br w:type="textWrapping"/>
            </w:r>
            <w:r>
              <w:rPr>
                <w:rStyle w:val="83"/>
                <w:rFonts w:eastAsia="宋体"/>
                <w:lang w:val="en-US" w:eastAsia="zh-CN" w:bidi="ar"/>
              </w:rPr>
              <w:t>(5</w:t>
            </w:r>
            <w:r>
              <w:rPr>
                <w:rFonts w:hint="eastAsia" w:ascii="宋体" w:hAnsi="宋体" w:eastAsia="宋体" w:cs="宋体"/>
                <w:i w:val="0"/>
                <w:iCs w:val="0"/>
                <w:color w:val="000000"/>
                <w:kern w:val="0"/>
                <w:sz w:val="24"/>
                <w:szCs w:val="24"/>
                <w:u w:val="none"/>
                <w:lang w:val="en-US" w:eastAsia="zh-CN" w:bidi="ar"/>
              </w:rPr>
              <w:t>分</w:t>
            </w:r>
            <w:r>
              <w:rPr>
                <w:rStyle w:val="83"/>
                <w:rFonts w:eastAsia="宋体"/>
                <w:lang w:val="en-US" w:eastAsia="zh-CN" w:bidi="ar"/>
              </w:rPr>
              <w:t>)</w:t>
            </w:r>
          </w:p>
        </w:tc>
        <w:tc>
          <w:tcPr>
            <w:tcW w:w="6585" w:type="dxa"/>
            <w:gridSpan w:val="2"/>
            <w:tcBorders>
              <w:top w:val="nil"/>
              <w:left w:val="single" w:color="000000" w:sz="8" w:space="0"/>
              <w:bottom w:val="single" w:color="000000" w:sz="8" w:space="0"/>
              <w:right w:val="single" w:color="000000" w:sz="8" w:space="0"/>
            </w:tcBorders>
            <w:shd w:val="clear" w:color="auto" w:fill="auto"/>
            <w:vAlign w:val="center"/>
          </w:tcPr>
          <w:p w14:paraId="2699A8B7">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提供指标体系设计思路的得5分，没有不得分。</w:t>
            </w:r>
          </w:p>
        </w:tc>
      </w:tr>
      <w:tr w14:paraId="3F1EE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7"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4E1A6599">
            <w:pPr>
              <w:jc w:val="center"/>
              <w:rPr>
                <w:rFonts w:hint="eastAsia" w:ascii="宋体" w:hAnsi="宋体" w:eastAsia="宋体" w:cs="宋体"/>
                <w:b/>
                <w:bCs/>
                <w:i w:val="0"/>
                <w:iCs w:val="0"/>
                <w:color w:val="000000"/>
                <w:sz w:val="24"/>
                <w:szCs w:val="24"/>
                <w:u w:val="none"/>
              </w:rPr>
            </w:pPr>
          </w:p>
        </w:tc>
        <w:tc>
          <w:tcPr>
            <w:tcW w:w="1253" w:type="dxa"/>
            <w:tcBorders>
              <w:top w:val="nil"/>
              <w:left w:val="single" w:color="000000" w:sz="8" w:space="0"/>
              <w:bottom w:val="single" w:color="000000" w:sz="8" w:space="0"/>
              <w:right w:val="single" w:color="000000" w:sz="8" w:space="0"/>
            </w:tcBorders>
            <w:shd w:val="clear" w:color="auto" w:fill="auto"/>
            <w:vAlign w:val="center"/>
          </w:tcPr>
          <w:p w14:paraId="5EBC16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人员配备计划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（5分）</w:t>
            </w:r>
          </w:p>
        </w:tc>
        <w:tc>
          <w:tcPr>
            <w:tcW w:w="6585" w:type="dxa"/>
            <w:gridSpan w:val="2"/>
            <w:tcBorders>
              <w:top w:val="nil"/>
              <w:left w:val="single" w:color="000000" w:sz="8" w:space="0"/>
              <w:bottom w:val="single" w:color="000000" w:sz="8" w:space="0"/>
              <w:right w:val="single" w:color="000000" w:sz="8" w:space="0"/>
            </w:tcBorders>
            <w:shd w:val="clear" w:color="auto" w:fill="auto"/>
            <w:vAlign w:val="center"/>
          </w:tcPr>
          <w:p w14:paraId="0EBA71C0">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项目实施过程中，提供各节点人员安排分配职责清晰、岗位职责明确的得</w:t>
            </w:r>
            <w:r>
              <w:rPr>
                <w:rStyle w:val="83"/>
                <w:rFonts w:eastAsia="宋体"/>
                <w:lang w:val="en-US" w:eastAsia="zh-CN" w:bidi="ar"/>
              </w:rPr>
              <w:t>5</w:t>
            </w:r>
            <w:r>
              <w:rPr>
                <w:rFonts w:hint="eastAsia" w:ascii="宋体" w:hAnsi="宋体" w:eastAsia="宋体" w:cs="宋体"/>
                <w:i w:val="0"/>
                <w:iCs w:val="0"/>
                <w:color w:val="000000"/>
                <w:kern w:val="0"/>
                <w:sz w:val="24"/>
                <w:szCs w:val="24"/>
                <w:u w:val="none"/>
                <w:lang w:val="en-US" w:eastAsia="zh-CN" w:bidi="ar"/>
              </w:rPr>
              <w:t>分，没有不得分。</w:t>
            </w:r>
          </w:p>
        </w:tc>
      </w:tr>
      <w:tr w14:paraId="482CA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4ED2BC51">
            <w:pPr>
              <w:jc w:val="center"/>
              <w:rPr>
                <w:rFonts w:hint="eastAsia" w:ascii="宋体" w:hAnsi="宋体" w:eastAsia="宋体" w:cs="宋体"/>
                <w:b/>
                <w:bCs/>
                <w:i w:val="0"/>
                <w:iCs w:val="0"/>
                <w:color w:val="000000"/>
                <w:sz w:val="24"/>
                <w:szCs w:val="24"/>
                <w:u w:val="none"/>
              </w:rPr>
            </w:pPr>
          </w:p>
        </w:tc>
        <w:tc>
          <w:tcPr>
            <w:tcW w:w="1253" w:type="dxa"/>
            <w:tcBorders>
              <w:top w:val="nil"/>
              <w:left w:val="single" w:color="000000" w:sz="8" w:space="0"/>
              <w:bottom w:val="single" w:color="000000" w:sz="8" w:space="0"/>
              <w:right w:val="single" w:color="000000" w:sz="8" w:space="0"/>
            </w:tcBorders>
            <w:shd w:val="clear" w:color="auto" w:fill="auto"/>
            <w:vAlign w:val="center"/>
          </w:tcPr>
          <w:p w14:paraId="1ECE73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报告撰写思路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(5分)</w:t>
            </w:r>
          </w:p>
        </w:tc>
        <w:tc>
          <w:tcPr>
            <w:tcW w:w="6585" w:type="dxa"/>
            <w:gridSpan w:val="2"/>
            <w:tcBorders>
              <w:top w:val="nil"/>
              <w:left w:val="single" w:color="000000" w:sz="8" w:space="0"/>
              <w:bottom w:val="single" w:color="000000" w:sz="8" w:space="0"/>
              <w:right w:val="single" w:color="000000" w:sz="8" w:space="0"/>
            </w:tcBorders>
            <w:shd w:val="clear" w:color="auto" w:fill="auto"/>
            <w:vAlign w:val="center"/>
          </w:tcPr>
          <w:p w14:paraId="489FE311">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提供报告撰写思路的得</w:t>
            </w:r>
            <w:r>
              <w:rPr>
                <w:rStyle w:val="83"/>
                <w:rFonts w:eastAsia="宋体"/>
                <w:lang w:val="en-US" w:eastAsia="zh-CN" w:bidi="ar"/>
              </w:rPr>
              <w:t>5</w:t>
            </w:r>
            <w:r>
              <w:rPr>
                <w:rFonts w:hint="eastAsia" w:ascii="宋体" w:hAnsi="宋体" w:eastAsia="宋体" w:cs="宋体"/>
                <w:i w:val="0"/>
                <w:iCs w:val="0"/>
                <w:color w:val="000000"/>
                <w:kern w:val="0"/>
                <w:sz w:val="24"/>
                <w:szCs w:val="24"/>
                <w:u w:val="none"/>
                <w:lang w:val="en-US" w:eastAsia="zh-CN" w:bidi="ar"/>
              </w:rPr>
              <w:t>分，没有不得分。</w:t>
            </w:r>
          </w:p>
        </w:tc>
      </w:tr>
      <w:tr w14:paraId="5BE17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46A17A37">
            <w:pPr>
              <w:jc w:val="center"/>
              <w:rPr>
                <w:rFonts w:hint="eastAsia" w:ascii="宋体" w:hAnsi="宋体" w:eastAsia="宋体" w:cs="宋体"/>
                <w:b/>
                <w:bCs/>
                <w:i w:val="0"/>
                <w:iCs w:val="0"/>
                <w:color w:val="000000"/>
                <w:sz w:val="24"/>
                <w:szCs w:val="24"/>
                <w:u w:val="none"/>
              </w:rPr>
            </w:pPr>
          </w:p>
        </w:tc>
        <w:tc>
          <w:tcPr>
            <w:tcW w:w="1253" w:type="dxa"/>
            <w:tcBorders>
              <w:top w:val="nil"/>
              <w:left w:val="single" w:color="000000" w:sz="8" w:space="0"/>
              <w:bottom w:val="single" w:color="000000" w:sz="8" w:space="0"/>
              <w:right w:val="single" w:color="000000" w:sz="8" w:space="0"/>
            </w:tcBorders>
            <w:shd w:val="clear" w:color="auto" w:fill="auto"/>
            <w:vAlign w:val="center"/>
          </w:tcPr>
          <w:p w14:paraId="1F4D91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质量保控制措施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(5分)</w:t>
            </w:r>
          </w:p>
        </w:tc>
        <w:tc>
          <w:tcPr>
            <w:tcW w:w="6585" w:type="dxa"/>
            <w:gridSpan w:val="2"/>
            <w:tcBorders>
              <w:top w:val="nil"/>
              <w:left w:val="single" w:color="000000" w:sz="8" w:space="0"/>
              <w:bottom w:val="single" w:color="000000" w:sz="8" w:space="0"/>
              <w:right w:val="single" w:color="000000" w:sz="8" w:space="0"/>
            </w:tcBorders>
            <w:shd w:val="clear" w:color="auto" w:fill="auto"/>
            <w:vAlign w:val="center"/>
          </w:tcPr>
          <w:p w14:paraId="5C93CA51">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在方案中提供对本次项目服务管理各项质量指标，服务质量管理措施的得5分，没有不得分。</w:t>
            </w:r>
          </w:p>
        </w:tc>
      </w:tr>
      <w:tr w14:paraId="01617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1"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143E4AA7">
            <w:pPr>
              <w:jc w:val="center"/>
              <w:rPr>
                <w:rFonts w:hint="eastAsia" w:ascii="宋体" w:hAnsi="宋体" w:eastAsia="宋体" w:cs="宋体"/>
                <w:b/>
                <w:bCs/>
                <w:i w:val="0"/>
                <w:iCs w:val="0"/>
                <w:color w:val="000000"/>
                <w:sz w:val="24"/>
                <w:szCs w:val="24"/>
                <w:u w:val="none"/>
              </w:rPr>
            </w:pPr>
          </w:p>
        </w:tc>
        <w:tc>
          <w:tcPr>
            <w:tcW w:w="1253" w:type="dxa"/>
            <w:tcBorders>
              <w:top w:val="nil"/>
              <w:left w:val="single" w:color="000000" w:sz="8" w:space="0"/>
              <w:bottom w:val="single" w:color="000000" w:sz="8" w:space="0"/>
              <w:right w:val="single" w:color="000000" w:sz="8" w:space="0"/>
            </w:tcBorders>
            <w:shd w:val="clear" w:color="auto" w:fill="auto"/>
            <w:vAlign w:val="center"/>
          </w:tcPr>
          <w:p w14:paraId="1AF422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进度保障措施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（5分）</w:t>
            </w:r>
          </w:p>
        </w:tc>
        <w:tc>
          <w:tcPr>
            <w:tcW w:w="6585" w:type="dxa"/>
            <w:gridSpan w:val="2"/>
            <w:tcBorders>
              <w:top w:val="nil"/>
              <w:left w:val="single" w:color="000000" w:sz="8" w:space="0"/>
              <w:bottom w:val="single" w:color="000000" w:sz="8" w:space="0"/>
              <w:right w:val="single" w:color="000000" w:sz="8" w:space="0"/>
            </w:tcBorders>
            <w:shd w:val="clear" w:color="auto" w:fill="auto"/>
            <w:vAlign w:val="center"/>
          </w:tcPr>
          <w:p w14:paraId="2A8D560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在方案中提供对本项目的进度保障措施的得</w:t>
            </w:r>
            <w:r>
              <w:rPr>
                <w:rStyle w:val="83"/>
                <w:rFonts w:eastAsia="宋体"/>
                <w:lang w:val="en-US" w:eastAsia="zh-CN" w:bidi="ar"/>
              </w:rPr>
              <w:t>5</w:t>
            </w:r>
            <w:r>
              <w:rPr>
                <w:rFonts w:hint="eastAsia" w:ascii="宋体" w:hAnsi="宋体" w:eastAsia="宋体" w:cs="宋体"/>
                <w:i w:val="0"/>
                <w:iCs w:val="0"/>
                <w:color w:val="000000"/>
                <w:kern w:val="0"/>
                <w:sz w:val="24"/>
                <w:szCs w:val="24"/>
                <w:u w:val="none"/>
                <w:lang w:val="en-US" w:eastAsia="zh-CN" w:bidi="ar"/>
              </w:rPr>
              <w:t>分，没有不得分。</w:t>
            </w:r>
          </w:p>
        </w:tc>
      </w:tr>
      <w:tr w14:paraId="1B950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7"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5F4D8679">
            <w:pPr>
              <w:jc w:val="center"/>
              <w:rPr>
                <w:rFonts w:hint="eastAsia" w:ascii="宋体" w:hAnsi="宋体" w:eastAsia="宋体" w:cs="宋体"/>
                <w:b/>
                <w:bCs/>
                <w:i w:val="0"/>
                <w:iCs w:val="0"/>
                <w:color w:val="000000"/>
                <w:sz w:val="24"/>
                <w:szCs w:val="24"/>
                <w:u w:val="none"/>
              </w:rPr>
            </w:pPr>
          </w:p>
        </w:tc>
        <w:tc>
          <w:tcPr>
            <w:tcW w:w="1253" w:type="dxa"/>
            <w:tcBorders>
              <w:top w:val="nil"/>
              <w:left w:val="single" w:color="000000" w:sz="8" w:space="0"/>
              <w:bottom w:val="single" w:color="000000" w:sz="8" w:space="0"/>
              <w:right w:val="single" w:color="000000" w:sz="8" w:space="0"/>
            </w:tcBorders>
            <w:shd w:val="clear" w:color="auto" w:fill="auto"/>
            <w:vAlign w:val="center"/>
          </w:tcPr>
          <w:p w14:paraId="1D6FE5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风险防控管理措施</w:t>
            </w:r>
            <w:r>
              <w:rPr>
                <w:rFonts w:hint="eastAsia" w:ascii="宋体" w:hAnsi="宋体" w:eastAsia="宋体" w:cs="宋体"/>
                <w:i w:val="0"/>
                <w:iCs w:val="0"/>
                <w:color w:val="000000"/>
                <w:kern w:val="0"/>
                <w:sz w:val="24"/>
                <w:szCs w:val="24"/>
                <w:u w:val="none"/>
                <w:lang w:val="en-US" w:eastAsia="zh-CN" w:bidi="ar"/>
              </w:rPr>
              <w:br w:type="textWrapping"/>
            </w:r>
            <w:r>
              <w:rPr>
                <w:rStyle w:val="83"/>
                <w:rFonts w:eastAsia="宋体"/>
                <w:lang w:val="en-US" w:eastAsia="zh-CN" w:bidi="ar"/>
              </w:rPr>
              <w:t>(5</w:t>
            </w:r>
            <w:r>
              <w:rPr>
                <w:rFonts w:hint="eastAsia" w:ascii="宋体" w:hAnsi="宋体" w:eastAsia="宋体" w:cs="宋体"/>
                <w:i w:val="0"/>
                <w:iCs w:val="0"/>
                <w:color w:val="000000"/>
                <w:kern w:val="0"/>
                <w:sz w:val="24"/>
                <w:szCs w:val="24"/>
                <w:u w:val="none"/>
                <w:lang w:val="en-US" w:eastAsia="zh-CN" w:bidi="ar"/>
              </w:rPr>
              <w:t>分</w:t>
            </w:r>
            <w:r>
              <w:rPr>
                <w:rStyle w:val="83"/>
                <w:rFonts w:eastAsia="宋体"/>
                <w:lang w:val="en-US" w:eastAsia="zh-CN" w:bidi="ar"/>
              </w:rPr>
              <w:t>)</w:t>
            </w:r>
          </w:p>
        </w:tc>
        <w:tc>
          <w:tcPr>
            <w:tcW w:w="6585" w:type="dxa"/>
            <w:gridSpan w:val="2"/>
            <w:tcBorders>
              <w:top w:val="nil"/>
              <w:left w:val="single" w:color="000000" w:sz="8" w:space="0"/>
              <w:bottom w:val="single" w:color="000000" w:sz="8" w:space="0"/>
              <w:right w:val="single" w:color="000000" w:sz="8" w:space="0"/>
            </w:tcBorders>
            <w:shd w:val="clear" w:color="auto" w:fill="auto"/>
            <w:vAlign w:val="center"/>
          </w:tcPr>
          <w:p w14:paraId="35BCF7EB">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提供风险防控管理措施，各阶段风险控制及应急措施的得5分，没有不得分。</w:t>
            </w:r>
          </w:p>
        </w:tc>
      </w:tr>
      <w:tr w14:paraId="647E6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119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41C9E8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综合</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（35分）</w:t>
            </w:r>
          </w:p>
        </w:tc>
        <w:tc>
          <w:tcPr>
            <w:tcW w:w="1253"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6BCE4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相关业绩</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（8分）</w:t>
            </w:r>
          </w:p>
        </w:tc>
        <w:tc>
          <w:tcPr>
            <w:tcW w:w="658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737AD125">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1包提供1份市级部门及以上部门整体绩效评价业绩得4分，最多得4分，没有不得分；每提供1份市级部门及以上项目绩效评价业绩得2分，最多得4分，没有不得分。共8分。</w:t>
            </w:r>
          </w:p>
        </w:tc>
      </w:tr>
      <w:tr w14:paraId="163D4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119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17AD78">
            <w:pPr>
              <w:jc w:val="center"/>
              <w:rPr>
                <w:rFonts w:hint="eastAsia" w:ascii="宋体" w:hAnsi="宋体" w:eastAsia="宋体" w:cs="宋体"/>
                <w:b/>
                <w:bCs/>
                <w:i w:val="0"/>
                <w:iCs w:val="0"/>
                <w:color w:val="000000"/>
                <w:sz w:val="24"/>
                <w:szCs w:val="24"/>
                <w:u w:val="none"/>
              </w:rPr>
            </w:pPr>
          </w:p>
        </w:tc>
        <w:tc>
          <w:tcPr>
            <w:tcW w:w="125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F34CF3">
            <w:pPr>
              <w:jc w:val="center"/>
              <w:rPr>
                <w:rFonts w:hint="eastAsia" w:ascii="宋体" w:hAnsi="宋体" w:eastAsia="宋体" w:cs="宋体"/>
                <w:i w:val="0"/>
                <w:iCs w:val="0"/>
                <w:color w:val="000000"/>
                <w:sz w:val="24"/>
                <w:szCs w:val="24"/>
                <w:u w:val="none"/>
              </w:rPr>
            </w:pPr>
          </w:p>
        </w:tc>
        <w:tc>
          <w:tcPr>
            <w:tcW w:w="6585" w:type="dxa"/>
            <w:gridSpan w:val="2"/>
            <w:tcBorders>
              <w:top w:val="single" w:color="000000" w:sz="8" w:space="0"/>
              <w:left w:val="single" w:color="000000" w:sz="8" w:space="0"/>
              <w:bottom w:val="nil"/>
              <w:right w:val="single" w:color="000000" w:sz="8" w:space="0"/>
            </w:tcBorders>
            <w:shd w:val="clear" w:color="auto" w:fill="auto"/>
            <w:vAlign w:val="center"/>
          </w:tcPr>
          <w:p w14:paraId="39CCB38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2包提供1份市级部门及以上部门整体绩效评价业绩得4分，最多得4分，没有不得分；每提供1份市级部门及以上项目绩效评价业绩得2分，最多得4分，没有不得分。共8分。</w:t>
            </w:r>
          </w:p>
        </w:tc>
      </w:tr>
      <w:tr w14:paraId="39398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519DC883">
            <w:pPr>
              <w:jc w:val="center"/>
              <w:rPr>
                <w:rFonts w:hint="eastAsia" w:ascii="宋体" w:hAnsi="宋体" w:eastAsia="宋体" w:cs="宋体"/>
                <w:b/>
                <w:bCs/>
                <w:i w:val="0"/>
                <w:iCs w:val="0"/>
                <w:color w:val="000000"/>
                <w:sz w:val="24"/>
                <w:szCs w:val="24"/>
                <w:u w:val="none"/>
              </w:rPr>
            </w:pPr>
          </w:p>
        </w:tc>
        <w:tc>
          <w:tcPr>
            <w:tcW w:w="1253" w:type="dxa"/>
            <w:vMerge w:val="continue"/>
            <w:tcBorders>
              <w:top w:val="nil"/>
              <w:left w:val="single" w:color="000000" w:sz="8" w:space="0"/>
              <w:bottom w:val="single" w:color="000000" w:sz="8" w:space="0"/>
              <w:right w:val="single" w:color="000000" w:sz="8" w:space="0"/>
            </w:tcBorders>
            <w:shd w:val="clear" w:color="auto" w:fill="auto"/>
            <w:vAlign w:val="center"/>
          </w:tcPr>
          <w:p w14:paraId="157689D7">
            <w:pPr>
              <w:jc w:val="center"/>
              <w:rPr>
                <w:rFonts w:hint="eastAsia" w:ascii="宋体" w:hAnsi="宋体" w:eastAsia="宋体" w:cs="宋体"/>
                <w:i w:val="0"/>
                <w:iCs w:val="0"/>
                <w:color w:val="000000"/>
                <w:sz w:val="24"/>
                <w:szCs w:val="24"/>
                <w:u w:val="none"/>
              </w:rPr>
            </w:pPr>
          </w:p>
        </w:tc>
        <w:tc>
          <w:tcPr>
            <w:tcW w:w="6585" w:type="dxa"/>
            <w:gridSpan w:val="2"/>
            <w:tcBorders>
              <w:top w:val="nil"/>
              <w:left w:val="single" w:color="000000" w:sz="8" w:space="0"/>
              <w:bottom w:val="nil"/>
              <w:right w:val="single" w:color="000000" w:sz="8" w:space="0"/>
            </w:tcBorders>
            <w:shd w:val="clear" w:color="auto" w:fill="auto"/>
            <w:vAlign w:val="center"/>
          </w:tcPr>
          <w:p w14:paraId="2C21E17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3包提供1份市级部门及以上部门整体绩效评价业绩得4分，最多得4分，没有不得分；提供1份市级部门及以上项目绩效评价业绩得2分，最多得2分，没有不得分；提供1份市级部门及以上</w:t>
            </w:r>
            <w:r>
              <w:rPr>
                <w:rStyle w:val="84"/>
                <w:lang w:val="en-US" w:eastAsia="zh-CN" w:bidi="ar"/>
              </w:rPr>
              <w:t>成本绩效分析</w:t>
            </w:r>
            <w:r>
              <w:rPr>
                <w:rFonts w:hint="eastAsia" w:ascii="宋体" w:hAnsi="宋体" w:eastAsia="宋体" w:cs="宋体"/>
                <w:i w:val="0"/>
                <w:iCs w:val="0"/>
                <w:color w:val="000000"/>
                <w:kern w:val="0"/>
                <w:sz w:val="24"/>
                <w:szCs w:val="24"/>
                <w:u w:val="none"/>
                <w:lang w:val="en-US" w:eastAsia="zh-CN" w:bidi="ar"/>
              </w:rPr>
              <w:t>项目业绩得2分，最多得2分，没有不得分。共8分。</w:t>
            </w:r>
          </w:p>
        </w:tc>
      </w:tr>
      <w:tr w14:paraId="1C35F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4B3B60F9">
            <w:pPr>
              <w:jc w:val="center"/>
              <w:rPr>
                <w:rFonts w:hint="eastAsia" w:ascii="宋体" w:hAnsi="宋体" w:eastAsia="宋体" w:cs="宋体"/>
                <w:b/>
                <w:bCs/>
                <w:i w:val="0"/>
                <w:iCs w:val="0"/>
                <w:color w:val="000000"/>
                <w:sz w:val="24"/>
                <w:szCs w:val="24"/>
                <w:u w:val="none"/>
              </w:rPr>
            </w:pPr>
          </w:p>
        </w:tc>
        <w:tc>
          <w:tcPr>
            <w:tcW w:w="1253" w:type="dxa"/>
            <w:vMerge w:val="continue"/>
            <w:tcBorders>
              <w:top w:val="nil"/>
              <w:left w:val="single" w:color="000000" w:sz="8" w:space="0"/>
              <w:bottom w:val="single" w:color="000000" w:sz="8" w:space="0"/>
              <w:right w:val="single" w:color="000000" w:sz="8" w:space="0"/>
            </w:tcBorders>
            <w:shd w:val="clear" w:color="auto" w:fill="auto"/>
            <w:vAlign w:val="center"/>
          </w:tcPr>
          <w:p w14:paraId="498DC6BB">
            <w:pPr>
              <w:jc w:val="center"/>
              <w:rPr>
                <w:rFonts w:hint="eastAsia" w:ascii="宋体" w:hAnsi="宋体" w:eastAsia="宋体" w:cs="宋体"/>
                <w:i w:val="0"/>
                <w:iCs w:val="0"/>
                <w:color w:val="000000"/>
                <w:sz w:val="24"/>
                <w:szCs w:val="24"/>
                <w:u w:val="none"/>
              </w:rPr>
            </w:pPr>
          </w:p>
        </w:tc>
        <w:tc>
          <w:tcPr>
            <w:tcW w:w="6585" w:type="dxa"/>
            <w:gridSpan w:val="2"/>
            <w:tcBorders>
              <w:top w:val="nil"/>
              <w:left w:val="single" w:color="000000" w:sz="8" w:space="0"/>
              <w:bottom w:val="single" w:color="000000" w:sz="8" w:space="0"/>
              <w:right w:val="single" w:color="000000" w:sz="8" w:space="0"/>
            </w:tcBorders>
            <w:shd w:val="clear" w:color="auto" w:fill="auto"/>
            <w:vAlign w:val="center"/>
          </w:tcPr>
          <w:p w14:paraId="429DAC4B">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注：企业业绩为2022年1月以来(以合同签订日期为准),以提供的中标通知书原件扫描件(若有)、合同原件扫描件、绩效评价项目报告简版或成本绩效分析报告(针对成本绩效分析项目)加盖公章作为得分依据</w:t>
            </w:r>
          </w:p>
        </w:tc>
      </w:tr>
      <w:tr w14:paraId="090DF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13FCBF29">
            <w:pPr>
              <w:jc w:val="center"/>
              <w:rPr>
                <w:rFonts w:hint="eastAsia" w:ascii="宋体" w:hAnsi="宋体" w:eastAsia="宋体" w:cs="宋体"/>
                <w:b/>
                <w:bCs/>
                <w:i w:val="0"/>
                <w:iCs w:val="0"/>
                <w:color w:val="000000"/>
                <w:sz w:val="24"/>
                <w:szCs w:val="24"/>
                <w:u w:val="none"/>
              </w:rPr>
            </w:pPr>
          </w:p>
        </w:tc>
        <w:tc>
          <w:tcPr>
            <w:tcW w:w="1253" w:type="dxa"/>
            <w:vMerge w:val="restart"/>
            <w:tcBorders>
              <w:top w:val="nil"/>
              <w:left w:val="single" w:color="000000" w:sz="8" w:space="0"/>
              <w:bottom w:val="single" w:color="000000" w:sz="8" w:space="0"/>
              <w:right w:val="single" w:color="000000" w:sz="8" w:space="0"/>
            </w:tcBorders>
            <w:shd w:val="clear" w:color="auto" w:fill="auto"/>
            <w:vAlign w:val="center"/>
          </w:tcPr>
          <w:p w14:paraId="0F8DE2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项目人员证书</w:t>
            </w:r>
            <w:r>
              <w:rPr>
                <w:rFonts w:hint="eastAsia" w:ascii="宋体" w:hAnsi="宋体" w:eastAsia="宋体" w:cs="宋体"/>
                <w:i w:val="0"/>
                <w:iCs w:val="0"/>
                <w:color w:val="000000"/>
                <w:kern w:val="0"/>
                <w:sz w:val="24"/>
                <w:szCs w:val="24"/>
                <w:u w:val="none"/>
                <w:lang w:val="en-US" w:eastAsia="zh-CN" w:bidi="ar"/>
              </w:rPr>
              <w:br w:type="textWrapping"/>
            </w:r>
            <w:r>
              <w:rPr>
                <w:rStyle w:val="83"/>
                <w:rFonts w:eastAsia="宋体"/>
                <w:lang w:val="en-US" w:eastAsia="zh-CN" w:bidi="ar"/>
              </w:rPr>
              <w:t>(18</w:t>
            </w:r>
            <w:r>
              <w:rPr>
                <w:rFonts w:hint="eastAsia" w:ascii="宋体" w:hAnsi="宋体" w:eastAsia="宋体" w:cs="宋体"/>
                <w:i w:val="0"/>
                <w:iCs w:val="0"/>
                <w:color w:val="000000"/>
                <w:kern w:val="0"/>
                <w:sz w:val="24"/>
                <w:szCs w:val="24"/>
                <w:u w:val="none"/>
                <w:lang w:val="en-US" w:eastAsia="zh-CN" w:bidi="ar"/>
              </w:rPr>
              <w:t>分</w:t>
            </w:r>
            <w:r>
              <w:rPr>
                <w:rStyle w:val="83"/>
                <w:rFonts w:eastAsia="宋体"/>
                <w:lang w:val="en-US" w:eastAsia="zh-CN" w:bidi="ar"/>
              </w:rPr>
              <w:t>)</w:t>
            </w:r>
          </w:p>
        </w:tc>
        <w:tc>
          <w:tcPr>
            <w:tcW w:w="6585" w:type="dxa"/>
            <w:gridSpan w:val="2"/>
            <w:tcBorders>
              <w:top w:val="nil"/>
              <w:left w:val="single" w:color="000000" w:sz="8" w:space="0"/>
              <w:bottom w:val="nil"/>
              <w:right w:val="single" w:color="000000" w:sz="8" w:space="0"/>
            </w:tcBorders>
            <w:shd w:val="clear" w:color="auto" w:fill="auto"/>
            <w:vAlign w:val="center"/>
          </w:tcPr>
          <w:p w14:paraId="141DC242">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Style w:val="83"/>
                <w:rFonts w:eastAsia="宋体"/>
                <w:lang w:val="en-US" w:eastAsia="zh-CN" w:bidi="ar"/>
              </w:rPr>
              <w:t>1</w:t>
            </w:r>
            <w:r>
              <w:rPr>
                <w:rFonts w:hint="eastAsia" w:ascii="宋体" w:hAnsi="宋体" w:eastAsia="宋体" w:cs="宋体"/>
                <w:i w:val="0"/>
                <w:iCs w:val="0"/>
                <w:color w:val="000000"/>
                <w:kern w:val="0"/>
                <w:sz w:val="24"/>
                <w:szCs w:val="24"/>
                <w:u w:val="none"/>
                <w:lang w:val="en-US" w:eastAsia="zh-CN" w:bidi="ar"/>
              </w:rPr>
              <w:t>）投标人具有较强能力的工作团队，提供高级职称证书或注册会计师证书或注册造价工程师证书的，每提供一份得</w:t>
            </w:r>
            <w:r>
              <w:rPr>
                <w:rStyle w:val="83"/>
                <w:rFonts w:eastAsia="宋体"/>
                <w:lang w:val="en-US" w:eastAsia="zh-CN" w:bidi="ar"/>
              </w:rPr>
              <w:t>2</w:t>
            </w:r>
            <w:r>
              <w:rPr>
                <w:rFonts w:hint="eastAsia" w:ascii="宋体" w:hAnsi="宋体" w:eastAsia="宋体" w:cs="宋体"/>
                <w:i w:val="0"/>
                <w:iCs w:val="0"/>
                <w:color w:val="000000"/>
                <w:kern w:val="0"/>
                <w:sz w:val="24"/>
                <w:szCs w:val="24"/>
                <w:u w:val="none"/>
                <w:lang w:val="en-US" w:eastAsia="zh-CN" w:bidi="ar"/>
              </w:rPr>
              <w:t>分，最多得6分；没有不得分。</w:t>
            </w:r>
          </w:p>
        </w:tc>
      </w:tr>
      <w:tr w14:paraId="66C2F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1753B0E6">
            <w:pPr>
              <w:jc w:val="center"/>
              <w:rPr>
                <w:rFonts w:hint="eastAsia" w:ascii="宋体" w:hAnsi="宋体" w:eastAsia="宋体" w:cs="宋体"/>
                <w:b/>
                <w:bCs/>
                <w:i w:val="0"/>
                <w:iCs w:val="0"/>
                <w:color w:val="000000"/>
                <w:sz w:val="24"/>
                <w:szCs w:val="24"/>
                <w:u w:val="none"/>
              </w:rPr>
            </w:pPr>
          </w:p>
        </w:tc>
        <w:tc>
          <w:tcPr>
            <w:tcW w:w="1253" w:type="dxa"/>
            <w:vMerge w:val="continue"/>
            <w:tcBorders>
              <w:top w:val="nil"/>
              <w:left w:val="single" w:color="000000" w:sz="8" w:space="0"/>
              <w:bottom w:val="single" w:color="000000" w:sz="8" w:space="0"/>
              <w:right w:val="single" w:color="000000" w:sz="8" w:space="0"/>
            </w:tcBorders>
            <w:shd w:val="clear" w:color="auto" w:fill="auto"/>
            <w:vAlign w:val="center"/>
          </w:tcPr>
          <w:p w14:paraId="5C123128">
            <w:pPr>
              <w:jc w:val="center"/>
              <w:rPr>
                <w:rFonts w:hint="eastAsia" w:ascii="宋体" w:hAnsi="宋体" w:eastAsia="宋体" w:cs="宋体"/>
                <w:i w:val="0"/>
                <w:iCs w:val="0"/>
                <w:color w:val="000000"/>
                <w:sz w:val="24"/>
                <w:szCs w:val="24"/>
                <w:u w:val="none"/>
              </w:rPr>
            </w:pPr>
          </w:p>
        </w:tc>
        <w:tc>
          <w:tcPr>
            <w:tcW w:w="6585" w:type="dxa"/>
            <w:gridSpan w:val="2"/>
            <w:tcBorders>
              <w:top w:val="nil"/>
              <w:left w:val="single" w:color="000000" w:sz="8" w:space="0"/>
              <w:bottom w:val="nil"/>
              <w:right w:val="single" w:color="000000" w:sz="8" w:space="0"/>
            </w:tcBorders>
            <w:shd w:val="clear" w:color="auto" w:fill="auto"/>
            <w:vAlign w:val="center"/>
          </w:tcPr>
          <w:p w14:paraId="1256A13E">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Style w:val="83"/>
                <w:rFonts w:eastAsia="宋体"/>
                <w:lang w:val="en-US" w:eastAsia="zh-CN" w:bidi="ar"/>
              </w:rPr>
              <w:t>2</w:t>
            </w:r>
            <w:r>
              <w:rPr>
                <w:rFonts w:hint="eastAsia" w:ascii="宋体" w:hAnsi="宋体" w:eastAsia="宋体" w:cs="宋体"/>
                <w:i w:val="0"/>
                <w:iCs w:val="0"/>
                <w:color w:val="000000"/>
                <w:kern w:val="0"/>
                <w:sz w:val="24"/>
                <w:szCs w:val="24"/>
                <w:u w:val="none"/>
                <w:lang w:val="en-US" w:eastAsia="zh-CN" w:bidi="ar"/>
              </w:rPr>
              <w:t>）拟派项目人员提供中级职称的，每提供一份得2分，最多得6分；没有不得分。</w:t>
            </w:r>
          </w:p>
        </w:tc>
      </w:tr>
      <w:tr w14:paraId="1532F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4319C91C">
            <w:pPr>
              <w:jc w:val="center"/>
              <w:rPr>
                <w:rFonts w:hint="eastAsia" w:ascii="宋体" w:hAnsi="宋体" w:eastAsia="宋体" w:cs="宋体"/>
                <w:b/>
                <w:bCs/>
                <w:i w:val="0"/>
                <w:iCs w:val="0"/>
                <w:color w:val="000000"/>
                <w:sz w:val="24"/>
                <w:szCs w:val="24"/>
                <w:u w:val="none"/>
              </w:rPr>
            </w:pPr>
          </w:p>
        </w:tc>
        <w:tc>
          <w:tcPr>
            <w:tcW w:w="1253" w:type="dxa"/>
            <w:vMerge w:val="continue"/>
            <w:tcBorders>
              <w:top w:val="nil"/>
              <w:left w:val="single" w:color="000000" w:sz="8" w:space="0"/>
              <w:bottom w:val="single" w:color="000000" w:sz="8" w:space="0"/>
              <w:right w:val="single" w:color="000000" w:sz="8" w:space="0"/>
            </w:tcBorders>
            <w:shd w:val="clear" w:color="auto" w:fill="auto"/>
            <w:vAlign w:val="center"/>
          </w:tcPr>
          <w:p w14:paraId="23178E16">
            <w:pPr>
              <w:jc w:val="center"/>
              <w:rPr>
                <w:rFonts w:hint="eastAsia" w:ascii="宋体" w:hAnsi="宋体" w:eastAsia="宋体" w:cs="宋体"/>
                <w:i w:val="0"/>
                <w:iCs w:val="0"/>
                <w:color w:val="000000"/>
                <w:sz w:val="24"/>
                <w:szCs w:val="24"/>
                <w:u w:val="none"/>
              </w:rPr>
            </w:pPr>
          </w:p>
        </w:tc>
        <w:tc>
          <w:tcPr>
            <w:tcW w:w="6585" w:type="dxa"/>
            <w:gridSpan w:val="2"/>
            <w:tcBorders>
              <w:top w:val="nil"/>
              <w:left w:val="single" w:color="000000" w:sz="8" w:space="0"/>
              <w:bottom w:val="nil"/>
              <w:right w:val="single" w:color="000000" w:sz="8" w:space="0"/>
            </w:tcBorders>
            <w:shd w:val="clear" w:color="auto" w:fill="auto"/>
            <w:vAlign w:val="center"/>
          </w:tcPr>
          <w:p w14:paraId="0D1919A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（3）拟派项目人员为具备两年以上工作经验专职人员，每有1人得2分，最多得6分；没有不得分。</w:t>
            </w:r>
          </w:p>
        </w:tc>
      </w:tr>
      <w:tr w14:paraId="103D2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53C897CE">
            <w:pPr>
              <w:jc w:val="center"/>
              <w:rPr>
                <w:rFonts w:hint="eastAsia" w:ascii="宋体" w:hAnsi="宋体" w:eastAsia="宋体" w:cs="宋体"/>
                <w:b/>
                <w:bCs/>
                <w:i w:val="0"/>
                <w:iCs w:val="0"/>
                <w:color w:val="000000"/>
                <w:sz w:val="24"/>
                <w:szCs w:val="24"/>
                <w:u w:val="none"/>
              </w:rPr>
            </w:pPr>
          </w:p>
        </w:tc>
        <w:tc>
          <w:tcPr>
            <w:tcW w:w="1253" w:type="dxa"/>
            <w:vMerge w:val="continue"/>
            <w:tcBorders>
              <w:top w:val="nil"/>
              <w:left w:val="single" w:color="000000" w:sz="8" w:space="0"/>
              <w:bottom w:val="single" w:color="000000" w:sz="8" w:space="0"/>
              <w:right w:val="single" w:color="000000" w:sz="8" w:space="0"/>
            </w:tcBorders>
            <w:shd w:val="clear" w:color="auto" w:fill="auto"/>
            <w:vAlign w:val="center"/>
          </w:tcPr>
          <w:p w14:paraId="0E7F0F83">
            <w:pPr>
              <w:jc w:val="center"/>
              <w:rPr>
                <w:rFonts w:hint="eastAsia" w:ascii="宋体" w:hAnsi="宋体" w:eastAsia="宋体" w:cs="宋体"/>
                <w:i w:val="0"/>
                <w:iCs w:val="0"/>
                <w:color w:val="000000"/>
                <w:sz w:val="24"/>
                <w:szCs w:val="24"/>
                <w:u w:val="none"/>
              </w:rPr>
            </w:pPr>
          </w:p>
        </w:tc>
        <w:tc>
          <w:tcPr>
            <w:tcW w:w="6585" w:type="dxa"/>
            <w:gridSpan w:val="2"/>
            <w:tcBorders>
              <w:top w:val="nil"/>
              <w:left w:val="single" w:color="000000" w:sz="8" w:space="0"/>
              <w:bottom w:val="single" w:color="000000" w:sz="8" w:space="0"/>
              <w:right w:val="single" w:color="000000" w:sz="8" w:space="0"/>
            </w:tcBorders>
            <w:shd w:val="clear" w:color="auto" w:fill="auto"/>
            <w:vAlign w:val="center"/>
          </w:tcPr>
          <w:p w14:paraId="5BDBA6BE">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注：以上人员须提供劳动合同、相关证书、其单位缴纳社保证明并加盖供应商公章的相关材料。社保提供期限为2025年8月以来的3个月，新成立企业以企业成立时间为准。</w:t>
            </w:r>
          </w:p>
        </w:tc>
      </w:tr>
      <w:tr w14:paraId="480AF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7BA38D10">
            <w:pPr>
              <w:jc w:val="center"/>
              <w:rPr>
                <w:rFonts w:hint="eastAsia" w:ascii="宋体" w:hAnsi="宋体" w:eastAsia="宋体" w:cs="宋体"/>
                <w:b/>
                <w:bCs/>
                <w:i w:val="0"/>
                <w:iCs w:val="0"/>
                <w:color w:val="000000"/>
                <w:sz w:val="24"/>
                <w:szCs w:val="24"/>
                <w:u w:val="none"/>
              </w:rPr>
            </w:pPr>
          </w:p>
        </w:tc>
        <w:tc>
          <w:tcPr>
            <w:tcW w:w="1253" w:type="dxa"/>
            <w:vMerge w:val="restart"/>
            <w:tcBorders>
              <w:top w:val="nil"/>
              <w:left w:val="single" w:color="000000" w:sz="8" w:space="0"/>
              <w:bottom w:val="single" w:color="000000" w:sz="8" w:space="0"/>
              <w:right w:val="single" w:color="000000" w:sz="8" w:space="0"/>
            </w:tcBorders>
            <w:shd w:val="clear" w:color="auto" w:fill="auto"/>
            <w:vAlign w:val="center"/>
          </w:tcPr>
          <w:p w14:paraId="072DB1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其他承诺</w:t>
            </w:r>
            <w:r>
              <w:rPr>
                <w:rFonts w:hint="eastAsia" w:ascii="宋体" w:hAnsi="宋体" w:eastAsia="宋体" w:cs="宋体"/>
                <w:i w:val="0"/>
                <w:iCs w:val="0"/>
                <w:color w:val="000000"/>
                <w:kern w:val="0"/>
                <w:sz w:val="24"/>
                <w:szCs w:val="24"/>
                <w:u w:val="none"/>
                <w:lang w:val="en-US" w:eastAsia="zh-CN" w:bidi="ar"/>
              </w:rPr>
              <w:br w:type="textWrapping"/>
            </w:r>
            <w:r>
              <w:rPr>
                <w:rStyle w:val="83"/>
                <w:rFonts w:eastAsia="宋体"/>
                <w:lang w:val="en-US" w:eastAsia="zh-CN" w:bidi="ar"/>
              </w:rPr>
              <w:t>(9</w:t>
            </w:r>
            <w:r>
              <w:rPr>
                <w:rFonts w:hint="eastAsia" w:ascii="宋体" w:hAnsi="宋体" w:eastAsia="宋体" w:cs="宋体"/>
                <w:i w:val="0"/>
                <w:iCs w:val="0"/>
                <w:color w:val="000000"/>
                <w:kern w:val="0"/>
                <w:sz w:val="24"/>
                <w:szCs w:val="24"/>
                <w:u w:val="none"/>
                <w:lang w:val="en-US" w:eastAsia="zh-CN" w:bidi="ar"/>
              </w:rPr>
              <w:t>分</w:t>
            </w:r>
            <w:r>
              <w:rPr>
                <w:rStyle w:val="83"/>
                <w:rFonts w:eastAsia="宋体"/>
                <w:lang w:val="en-US" w:eastAsia="zh-CN" w:bidi="ar"/>
              </w:rPr>
              <w:t>)</w:t>
            </w:r>
          </w:p>
        </w:tc>
        <w:tc>
          <w:tcPr>
            <w:tcW w:w="6585" w:type="dxa"/>
            <w:gridSpan w:val="2"/>
            <w:tcBorders>
              <w:top w:val="nil"/>
              <w:left w:val="single" w:color="000000" w:sz="8" w:space="0"/>
              <w:bottom w:val="nil"/>
              <w:right w:val="single" w:color="000000" w:sz="8" w:space="0"/>
            </w:tcBorders>
            <w:shd w:val="clear" w:color="auto" w:fill="auto"/>
            <w:vAlign w:val="center"/>
          </w:tcPr>
          <w:p w14:paraId="5BD1F959">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Style w:val="83"/>
                <w:rFonts w:eastAsia="宋体"/>
                <w:lang w:val="en-US" w:eastAsia="zh-CN" w:bidi="ar"/>
              </w:rPr>
              <w:t>1</w:t>
            </w:r>
            <w:r>
              <w:rPr>
                <w:rFonts w:hint="eastAsia" w:ascii="宋体" w:hAnsi="宋体" w:eastAsia="宋体" w:cs="宋体"/>
                <w:i w:val="0"/>
                <w:iCs w:val="0"/>
                <w:color w:val="000000"/>
                <w:kern w:val="0"/>
                <w:sz w:val="24"/>
                <w:szCs w:val="24"/>
                <w:u w:val="none"/>
                <w:lang w:val="en-US" w:eastAsia="zh-CN" w:bidi="ar"/>
              </w:rPr>
              <w:t>）承诺拟派人员未经采购单位同意中途不得更换人员，且能够提供现场服务的得5分，没有不得分。</w:t>
            </w:r>
          </w:p>
        </w:tc>
      </w:tr>
      <w:tr w14:paraId="599B5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198" w:type="dxa"/>
            <w:vMerge w:val="continue"/>
            <w:tcBorders>
              <w:top w:val="nil"/>
              <w:left w:val="single" w:color="000000" w:sz="8" w:space="0"/>
              <w:bottom w:val="single" w:color="000000" w:sz="8" w:space="0"/>
              <w:right w:val="single" w:color="000000" w:sz="8" w:space="0"/>
            </w:tcBorders>
            <w:shd w:val="clear" w:color="auto" w:fill="auto"/>
            <w:vAlign w:val="center"/>
          </w:tcPr>
          <w:p w14:paraId="44C4B628">
            <w:pPr>
              <w:jc w:val="center"/>
              <w:rPr>
                <w:rFonts w:hint="eastAsia" w:ascii="宋体" w:hAnsi="宋体" w:eastAsia="宋体" w:cs="宋体"/>
                <w:b/>
                <w:bCs/>
                <w:i w:val="0"/>
                <w:iCs w:val="0"/>
                <w:color w:val="000000"/>
                <w:sz w:val="24"/>
                <w:szCs w:val="24"/>
                <w:u w:val="none"/>
              </w:rPr>
            </w:pPr>
          </w:p>
        </w:tc>
        <w:tc>
          <w:tcPr>
            <w:tcW w:w="1253" w:type="dxa"/>
            <w:vMerge w:val="continue"/>
            <w:tcBorders>
              <w:top w:val="nil"/>
              <w:left w:val="single" w:color="000000" w:sz="8" w:space="0"/>
              <w:bottom w:val="single" w:color="000000" w:sz="8" w:space="0"/>
              <w:right w:val="single" w:color="000000" w:sz="8" w:space="0"/>
            </w:tcBorders>
            <w:shd w:val="clear" w:color="auto" w:fill="auto"/>
            <w:vAlign w:val="center"/>
          </w:tcPr>
          <w:p w14:paraId="6F9EBAEC">
            <w:pPr>
              <w:jc w:val="center"/>
              <w:rPr>
                <w:rFonts w:hint="eastAsia" w:ascii="宋体" w:hAnsi="宋体" w:eastAsia="宋体" w:cs="宋体"/>
                <w:i w:val="0"/>
                <w:iCs w:val="0"/>
                <w:color w:val="000000"/>
                <w:sz w:val="24"/>
                <w:szCs w:val="24"/>
                <w:u w:val="none"/>
              </w:rPr>
            </w:pPr>
          </w:p>
        </w:tc>
        <w:tc>
          <w:tcPr>
            <w:tcW w:w="6585" w:type="dxa"/>
            <w:gridSpan w:val="2"/>
            <w:tcBorders>
              <w:top w:val="nil"/>
              <w:left w:val="single" w:color="000000" w:sz="8" w:space="0"/>
              <w:bottom w:val="single" w:color="000000" w:sz="8" w:space="0"/>
              <w:right w:val="single" w:color="000000" w:sz="8" w:space="0"/>
            </w:tcBorders>
            <w:shd w:val="clear" w:color="auto" w:fill="auto"/>
            <w:vAlign w:val="center"/>
          </w:tcPr>
          <w:p w14:paraId="7C0BD3E6">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Style w:val="83"/>
                <w:rFonts w:eastAsia="宋体"/>
                <w:lang w:val="en-US" w:eastAsia="zh-CN" w:bidi="ar"/>
              </w:rPr>
              <w:t>2</w:t>
            </w:r>
            <w:r>
              <w:rPr>
                <w:rFonts w:hint="eastAsia" w:ascii="宋体" w:hAnsi="宋体" w:eastAsia="宋体" w:cs="宋体"/>
                <w:i w:val="0"/>
                <w:iCs w:val="0"/>
                <w:color w:val="000000"/>
                <w:kern w:val="0"/>
                <w:sz w:val="24"/>
                <w:szCs w:val="24"/>
                <w:u w:val="none"/>
                <w:lang w:val="en-US" w:eastAsia="zh-CN" w:bidi="ar"/>
              </w:rPr>
              <w:t>）在项目实施过程中，投标人与拟投入人员承诺廉洁自律，能够实事求是的实施项目的，得4分，没有不得分。</w:t>
            </w:r>
          </w:p>
        </w:tc>
      </w:tr>
    </w:tbl>
    <w:p w14:paraId="537274B3">
      <w:pPr>
        <w:spacing w:line="360" w:lineRule="auto"/>
        <w:ind w:right="-92" w:rightChars="-44"/>
        <w:rPr>
          <w:rFonts w:hint="eastAsia" w:ascii="宋体" w:hAnsi="宋体" w:cs="宋体"/>
          <w:sz w:val="24"/>
          <w:highlight w:val="none"/>
        </w:rPr>
      </w:pPr>
    </w:p>
    <w:p w14:paraId="72BCBCBE">
      <w:pPr>
        <w:spacing w:line="560" w:lineRule="exact"/>
        <w:rPr>
          <w:rFonts w:ascii="宋体" w:hAnsi="宋体" w:cs="宋体"/>
          <w:b/>
          <w:sz w:val="24"/>
        </w:rPr>
      </w:pPr>
      <w:r>
        <w:rPr>
          <w:rFonts w:hint="eastAsia" w:ascii="宋体" w:hAnsi="宋体" w:cs="宋体"/>
          <w:b/>
          <w:sz w:val="24"/>
        </w:rPr>
        <w:t xml:space="preserve"> </w:t>
      </w:r>
      <w:r>
        <w:rPr>
          <w:rFonts w:hint="eastAsia" w:ascii="宋体" w:hAnsi="宋体" w:cs="宋体"/>
          <w:b/>
          <w:sz w:val="24"/>
          <w:lang w:val="en-US" w:eastAsia="zh-CN"/>
        </w:rPr>
        <w:t xml:space="preserve">   </w:t>
      </w:r>
      <w:r>
        <w:rPr>
          <w:rFonts w:hint="eastAsia" w:ascii="宋体" w:hAnsi="宋体" w:cs="宋体"/>
          <w:b/>
          <w:sz w:val="24"/>
        </w:rPr>
        <w:t>最终得分为磋商小组所有成员计分的算术平均值，计算保留小数点两位，小数点后第三位四舍五入。</w:t>
      </w:r>
    </w:p>
    <w:p w14:paraId="176F809E">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6869B11D">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92C6F27">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B838157">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7090760">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E54424C">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4552953">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7F0A687F">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EA7A75B">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05662CE">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56882B43">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65A53FFF">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37215556">
      <w:pPr>
        <w:spacing w:line="720" w:lineRule="auto"/>
        <w:jc w:val="center"/>
        <w:rPr>
          <w:rFonts w:ascii="宋体" w:hAnsi="宋体" w:cs="宋体"/>
          <w:b/>
          <w:sz w:val="24"/>
        </w:rPr>
      </w:pPr>
      <w:r>
        <w:rPr>
          <w:rFonts w:hint="eastAsia" w:ascii="宋体" w:hAnsi="宋体" w:cs="宋体"/>
          <w:b/>
          <w:sz w:val="24"/>
        </w:rPr>
        <w:t>七、成交通知</w:t>
      </w:r>
    </w:p>
    <w:p w14:paraId="5C8C82BB">
      <w:pPr>
        <w:spacing w:line="560" w:lineRule="exact"/>
        <w:ind w:firstLine="482" w:firstLineChars="200"/>
        <w:rPr>
          <w:rFonts w:ascii="宋体" w:hAnsi="宋体" w:cs="宋体"/>
          <w:b/>
          <w:sz w:val="24"/>
        </w:rPr>
      </w:pPr>
      <w:r>
        <w:rPr>
          <w:rFonts w:hint="eastAsia" w:ascii="宋体" w:hAnsi="宋体" w:cs="宋体"/>
          <w:b/>
          <w:sz w:val="24"/>
        </w:rPr>
        <w:t>24.成交通知</w:t>
      </w:r>
    </w:p>
    <w:p w14:paraId="1CCD5A0B">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0CEE2E9">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6B84EBE4">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713A76D0">
      <w:pPr>
        <w:spacing w:line="720" w:lineRule="auto"/>
        <w:jc w:val="center"/>
        <w:rPr>
          <w:rFonts w:ascii="宋体" w:hAnsi="宋体" w:cs="宋体"/>
          <w:sz w:val="24"/>
        </w:rPr>
      </w:pPr>
      <w:r>
        <w:rPr>
          <w:rFonts w:hint="eastAsia" w:ascii="宋体" w:hAnsi="宋体" w:cs="宋体"/>
          <w:b/>
          <w:sz w:val="24"/>
        </w:rPr>
        <w:t>八、合同授予</w:t>
      </w:r>
    </w:p>
    <w:p w14:paraId="4AFEE451">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57873CDC">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59BCA351">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59A383E1">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594A4C4">
      <w:pPr>
        <w:spacing w:line="720" w:lineRule="auto"/>
        <w:jc w:val="center"/>
        <w:rPr>
          <w:rFonts w:ascii="宋体" w:hAnsi="宋体" w:cs="宋体"/>
          <w:b/>
          <w:sz w:val="24"/>
        </w:rPr>
      </w:pPr>
      <w:r>
        <w:rPr>
          <w:rFonts w:hint="eastAsia" w:ascii="宋体" w:hAnsi="宋体" w:cs="宋体"/>
          <w:b/>
          <w:sz w:val="24"/>
        </w:rPr>
        <w:t>九、质疑处理</w:t>
      </w:r>
    </w:p>
    <w:p w14:paraId="74BF79B6">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1E9EFAE6">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5E34EBBD">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7AFCAAB3">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059E927">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7ED1942">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pgBorders>
            <w:top w:val="none" w:sz="0" w:space="0"/>
            <w:left w:val="none" w:sz="0" w:space="0"/>
            <w:bottom w:val="none" w:sz="0" w:space="0"/>
            <w:right w:val="none" w:sz="0" w:space="0"/>
          </w:pgBorders>
          <w:cols w:space="720" w:num="1"/>
          <w:docGrid w:type="lines" w:linePitch="312" w:charSpace="0"/>
        </w:sectPr>
      </w:pPr>
    </w:p>
    <w:p w14:paraId="047350C3">
      <w:pPr>
        <w:jc w:val="center"/>
        <w:rPr>
          <w:rFonts w:ascii="宋体" w:hAnsi="宋体" w:cs="宋体"/>
          <w:b/>
          <w:sz w:val="24"/>
          <w:highlight w:val="none"/>
        </w:rPr>
      </w:pPr>
      <w:r>
        <w:rPr>
          <w:rFonts w:hint="eastAsia" w:ascii="宋体" w:hAnsi="宋体" w:cs="宋体"/>
          <w:b/>
          <w:sz w:val="24"/>
          <w:highlight w:val="none"/>
        </w:rPr>
        <w:t>第三章 采购项目内容及要求</w:t>
      </w:r>
    </w:p>
    <w:p w14:paraId="54346878">
      <w:pPr>
        <w:numPr>
          <w:ilvl w:val="0"/>
          <w:numId w:val="0"/>
        </w:numPr>
        <w:spacing w:line="480" w:lineRule="auto"/>
        <w:ind w:left="420" w:leftChars="0"/>
        <w:rPr>
          <w:rStyle w:val="66"/>
          <w:rFonts w:ascii="宋体" w:hAnsi="宋体" w:cs="宋体"/>
          <w:color w:val="000000"/>
          <w:sz w:val="24"/>
          <w:highlight w:val="none"/>
          <w:lang w:val="zh-CN"/>
        </w:rPr>
      </w:pPr>
      <w:r>
        <w:rPr>
          <w:rStyle w:val="66"/>
          <w:rFonts w:hint="eastAsia" w:ascii="宋体" w:hAnsi="宋体" w:cs="宋体"/>
          <w:color w:val="000000"/>
          <w:sz w:val="24"/>
          <w:highlight w:val="none"/>
          <w:lang w:val="en-US" w:eastAsia="zh-CN"/>
        </w:rPr>
        <w:t>一、</w:t>
      </w:r>
      <w:r>
        <w:rPr>
          <w:rStyle w:val="66"/>
          <w:rFonts w:hint="eastAsia" w:ascii="宋体" w:hAnsi="宋体" w:cs="宋体"/>
          <w:color w:val="000000"/>
          <w:sz w:val="24"/>
          <w:highlight w:val="none"/>
          <w:lang w:val="zh-CN"/>
        </w:rPr>
        <w:t>本项目采购内容：</w:t>
      </w:r>
    </w:p>
    <w:p w14:paraId="527CD6DD">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根据《中共中央 国务院关于全面实施预算绩效管理的意见》（中发〔2018〕34号）、</w:t>
      </w:r>
      <w:r>
        <w:rPr>
          <w:rFonts w:hint="eastAsia" w:ascii="宋体" w:hAnsi="宋体" w:cs="宋体"/>
          <w:sz w:val="24"/>
          <w:highlight w:val="none"/>
          <w:lang w:val="zh-CN" w:eastAsia="zh-CN"/>
        </w:rPr>
        <w:t>《周口市委 周口市人民政府关于全面实施预算绩效管理的实施意见》（周发</w:t>
      </w:r>
      <w:r>
        <w:rPr>
          <w:rFonts w:hint="eastAsia" w:ascii="宋体" w:hAnsi="宋体" w:cs="宋体"/>
          <w:sz w:val="24"/>
          <w:highlight w:val="none"/>
          <w:lang w:val="zh-CN"/>
        </w:rPr>
        <w:t>〔</w:t>
      </w:r>
      <w:r>
        <w:rPr>
          <w:rFonts w:hint="eastAsia" w:ascii="宋体" w:hAnsi="宋体" w:cs="宋体"/>
          <w:sz w:val="24"/>
          <w:highlight w:val="none"/>
          <w:lang w:val="zh-CN" w:eastAsia="zh-CN"/>
        </w:rPr>
        <w:t>2021</w:t>
      </w:r>
      <w:r>
        <w:rPr>
          <w:rFonts w:hint="eastAsia" w:ascii="宋体" w:hAnsi="宋体" w:cs="宋体"/>
          <w:sz w:val="24"/>
          <w:highlight w:val="none"/>
          <w:lang w:val="zh-CN"/>
        </w:rPr>
        <w:t>〕</w:t>
      </w:r>
      <w:r>
        <w:rPr>
          <w:rFonts w:hint="eastAsia" w:ascii="宋体" w:hAnsi="宋体" w:cs="宋体"/>
          <w:sz w:val="24"/>
          <w:highlight w:val="none"/>
          <w:lang w:val="zh-CN" w:eastAsia="zh-CN"/>
        </w:rPr>
        <w:t>6号）等</w:t>
      </w:r>
      <w:r>
        <w:rPr>
          <w:rFonts w:hint="eastAsia" w:ascii="宋体" w:hAnsi="宋体" w:cs="宋体"/>
          <w:sz w:val="24"/>
          <w:highlight w:val="none"/>
          <w:lang w:val="zh-CN"/>
        </w:rPr>
        <w:t>开展绩效评价工作。</w:t>
      </w:r>
    </w:p>
    <w:p w14:paraId="3B4CA82D">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为进一步转变政府职能、深化财政改革，提高财政支出项目绩效管理工作的质量和效率，</w:t>
      </w:r>
      <w:r>
        <w:rPr>
          <w:rFonts w:hint="eastAsia" w:ascii="宋体" w:hAnsi="宋体" w:cs="宋体"/>
          <w:sz w:val="24"/>
          <w:highlight w:val="none"/>
          <w:lang w:val="zh-CN" w:eastAsia="zh-CN"/>
        </w:rPr>
        <w:t>周口市财政局</w:t>
      </w:r>
      <w:r>
        <w:rPr>
          <w:rFonts w:hint="eastAsia" w:ascii="宋体" w:hAnsi="宋体" w:cs="宋体"/>
          <w:sz w:val="24"/>
          <w:highlight w:val="none"/>
          <w:lang w:val="zh-CN"/>
        </w:rPr>
        <w:t>拟竞争性磋商的采购方式确定</w:t>
      </w:r>
      <w:r>
        <w:rPr>
          <w:rFonts w:hint="eastAsia" w:ascii="宋体" w:hAnsi="宋体" w:cs="宋体"/>
          <w:sz w:val="24"/>
          <w:highlight w:val="none"/>
          <w:lang w:val="en-US" w:eastAsia="zh-CN"/>
        </w:rPr>
        <w:t>2025年度</w:t>
      </w:r>
      <w:r>
        <w:rPr>
          <w:rFonts w:hint="eastAsia" w:ascii="宋体" w:hAnsi="宋体" w:cs="宋体"/>
          <w:sz w:val="24"/>
          <w:highlight w:val="none"/>
          <w:lang w:val="zh-CN"/>
        </w:rPr>
        <w:t>财政支出绩效管理服务机构。</w:t>
      </w:r>
    </w:p>
    <w:p w14:paraId="1C5F7725">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二、</w:t>
      </w:r>
      <w:r>
        <w:rPr>
          <w:rFonts w:hint="eastAsia" w:ascii="宋体" w:hAnsi="宋体" w:cs="宋体"/>
          <w:sz w:val="24"/>
          <w:highlight w:val="none"/>
          <w:lang w:val="zh-CN"/>
        </w:rPr>
        <w:t>服务内容及要求：</w:t>
      </w:r>
      <w:r>
        <w:rPr>
          <w:rFonts w:hint="eastAsia" w:ascii="宋体" w:hAnsi="宋体" w:cs="宋体"/>
          <w:sz w:val="24"/>
          <w:highlight w:val="none"/>
          <w:lang w:val="zh-CN"/>
        </w:rPr>
        <w:br w:type="textWrapping"/>
      </w:r>
      <w:r>
        <w:rPr>
          <w:rFonts w:hint="eastAsia" w:ascii="宋体" w:hAnsi="宋体" w:cs="宋体"/>
          <w:sz w:val="24"/>
          <w:highlight w:val="none"/>
          <w:lang w:val="en-US" w:eastAsia="zh-CN"/>
        </w:rPr>
        <w:t xml:space="preserve">    （一）工作内容</w:t>
      </w:r>
      <w:r>
        <w:rPr>
          <w:rFonts w:hint="eastAsia" w:ascii="宋体" w:hAnsi="宋体" w:cs="宋体"/>
          <w:sz w:val="24"/>
          <w:highlight w:val="none"/>
          <w:lang w:val="en-US" w:eastAsia="zh-CN"/>
        </w:rPr>
        <w:br w:type="textWrapping"/>
      </w:r>
      <w:r>
        <w:rPr>
          <w:rFonts w:hint="eastAsia" w:ascii="宋体" w:hAnsi="宋体" w:cs="宋体"/>
          <w:sz w:val="24"/>
          <w:highlight w:val="none"/>
          <w:lang w:val="en-US" w:eastAsia="zh-CN"/>
        </w:rPr>
        <w:t xml:space="preserve">    中</w:t>
      </w:r>
      <w:r>
        <w:rPr>
          <w:rFonts w:hint="eastAsia" w:ascii="宋体" w:hAnsi="宋体" w:cs="宋体"/>
          <w:sz w:val="24"/>
          <w:highlight w:val="none"/>
          <w:lang w:val="zh-CN"/>
        </w:rPr>
        <w:t>标人根据采购人提出的评价人员、评价技术、评价范围等要求和绩效评价</w:t>
      </w:r>
      <w:r>
        <w:rPr>
          <w:rFonts w:hint="eastAsia" w:ascii="宋体" w:hAnsi="宋体" w:cs="宋体"/>
          <w:sz w:val="24"/>
          <w:highlight w:val="none"/>
          <w:lang w:val="en-US" w:eastAsia="zh-CN"/>
        </w:rPr>
        <w:t>工</w:t>
      </w:r>
      <w:r>
        <w:rPr>
          <w:rFonts w:hint="eastAsia" w:ascii="宋体" w:hAnsi="宋体" w:cs="宋体"/>
          <w:sz w:val="24"/>
          <w:highlight w:val="none"/>
          <w:lang w:val="zh-CN"/>
        </w:rPr>
        <w:t>作的有关规定，独立、客观、公正地开展财政绩效管理工作，具体内容包括：</w:t>
      </w:r>
    </w:p>
    <w:p w14:paraId="7D9C4027">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1.部门整体绩效评价工作</w:t>
      </w:r>
      <w:r>
        <w:rPr>
          <w:rFonts w:hint="eastAsia" w:ascii="宋体" w:hAnsi="宋体" w:cs="宋体"/>
          <w:sz w:val="24"/>
          <w:highlight w:val="none"/>
        </w:rPr>
        <w:t>；</w:t>
      </w:r>
      <w:r>
        <w:rPr>
          <w:rFonts w:hint="eastAsia" w:ascii="宋体" w:hAnsi="宋体" w:cs="宋体"/>
          <w:sz w:val="24"/>
          <w:highlight w:val="none"/>
          <w:lang w:val="en-US" w:eastAsia="zh-CN"/>
        </w:rPr>
        <w:t>2.</w:t>
      </w:r>
      <w:r>
        <w:rPr>
          <w:rFonts w:hint="eastAsia" w:ascii="宋体" w:hAnsi="宋体" w:cs="宋体"/>
          <w:sz w:val="24"/>
          <w:highlight w:val="none"/>
        </w:rPr>
        <w:t>项目绩效评价工作；</w:t>
      </w:r>
      <w:r>
        <w:rPr>
          <w:rFonts w:hint="eastAsia" w:ascii="宋体" w:hAnsi="宋体" w:cs="宋体"/>
          <w:sz w:val="24"/>
          <w:highlight w:val="none"/>
          <w:lang w:val="en-US" w:eastAsia="zh-CN"/>
        </w:rPr>
        <w:t>3.成本绩效分析工作；4.</w:t>
      </w:r>
      <w:r>
        <w:rPr>
          <w:rFonts w:hint="eastAsia" w:ascii="宋体" w:hAnsi="宋体" w:cs="宋体"/>
          <w:sz w:val="24"/>
          <w:highlight w:val="none"/>
        </w:rPr>
        <w:t>其他绩效管理业务。</w:t>
      </w:r>
    </w:p>
    <w:p w14:paraId="62F9EFF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（二）工作程序</w:t>
      </w:r>
    </w:p>
    <w:p w14:paraId="26B0C995">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驻场后绩效评价工作主要由三个阶段构成：准备阶段、实施阶段和撰写及提交评价报告阶段。</w:t>
      </w:r>
    </w:p>
    <w:p w14:paraId="511979A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1.准备阶段主要包括成立评价工作组、制定工作方案和明确具体评价内容。</w:t>
      </w:r>
    </w:p>
    <w:p w14:paraId="75C22C0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1.1 成立评价工作组：要求中标单位驻场工作组人员应具备与评价工作相匹配的政策水平、专业技术水平和文字能力，有与评价项目专业相关的职称或职务或具有相关资格证书，并组织或参与过类似项目的评价工作。基于评价工作的专业性、严肃性和时效性，委托方不接受无工作经验人员、在校学生、退休返聘员工以及非受托方专职专任员工等参加评价。</w:t>
      </w:r>
    </w:p>
    <w:p w14:paraId="6572676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1.2 受托方投标时项目指派人员与项目现场评价人员吻合度不低于 80%。未经委托方同意，不得更换项目组工作人员，如因特殊情况，确需更换，在不影响服务质量的前提下，受托方拟派人员须具有与拟更换人员同等或更高职称资格，经委托方同意，方可进行更换。</w:t>
      </w:r>
    </w:p>
    <w:p w14:paraId="22AC4FA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1.3 制定工作方案主要包括总体工作方案，设计绩效评价方法与思路、明确工作开展进度时间表及各阶段评价成果，拟采用的绩效评价指标和评价标准，拟采用的评价方法，评价依据等。项目支出绩效评价指标体系设置</w:t>
      </w:r>
      <w:r>
        <w:rPr>
          <w:rFonts w:hint="eastAsia" w:ascii="宋体" w:hAnsi="宋体" w:cs="宋体"/>
          <w:sz w:val="24"/>
          <w:highlight w:val="none"/>
          <w:lang w:val="en-US" w:eastAsia="zh-CN"/>
        </w:rPr>
        <w:t>要</w:t>
      </w:r>
      <w:r>
        <w:rPr>
          <w:rFonts w:hint="eastAsia" w:ascii="宋体" w:hAnsi="宋体" w:cs="宋体"/>
          <w:sz w:val="24"/>
          <w:highlight w:val="none"/>
        </w:rPr>
        <w:t>根据项目特点及项目绩效目标有针对性地设计每个项目的指标体系，对项目执行中存在的问题进行预估，并细化评分标准和取证所需的材料。绩效评价工作方案指标体系设置完成后应及时与委托方联系，需报委托方审定，由委托方确认后方可开展工作。</w:t>
      </w:r>
    </w:p>
    <w:p w14:paraId="57B77A2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2.绩效评价实施阶段主要包括收集、审核资料、现场核查、综合评价、交换意见。</w:t>
      </w:r>
    </w:p>
    <w:p w14:paraId="6EC113E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 收集、审核资料主要采取档案核查、询问检查取证相结合的方式进行，对绩效评价项目的所有子项目和具体项目进行全面核查评价，主要包括项目开展情况、资金使用情况、项目产生的效益。档案核查主要通过对每个项目的原始档案材料以及被评价单位提供的数据和材料的查看、取证，主要对项目开展情况、资金使用情况、资产购置情况、债务情况进行评价。</w:t>
      </w:r>
    </w:p>
    <w:p w14:paraId="1D83A8E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 现场核查主要通过对项目进行实地验证、核实，并对项目涉及的有关人员进行随机调查和访谈，采取现场调研、座谈交流、查验访问等方式对项目实际开展情况、项目产生的效益等进行实地验证核实，并对资料进行补充收集。</w:t>
      </w:r>
    </w:p>
    <w:p w14:paraId="37EDD1D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现场核查过程中，受托方应确保做到如下几点要求：</w:t>
      </w:r>
    </w:p>
    <w:p w14:paraId="3FC7614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①所取资料需及时由被评价单位签字盖章。工作底稿、原始档案复印件等应及时交由被评价单位验证后签字盖章确认。如遇双方存在分歧的情况，应向被评价单位出具正式函件，要求其在规定时间内确认事实并作出相应的解释。</w:t>
      </w:r>
    </w:p>
    <w:p w14:paraId="4D6CAED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②开展现场核查前应根据抽查率确定项目点，核查过程中要求覆盖所选的所有项目点，确保不遗漏。在涉及核实建造、购置的资产时，应进行拍照存证。</w:t>
      </w:r>
    </w:p>
    <w:p w14:paraId="46519E1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③进点核查期间应每天做好工作日志，对当天发现的问题进行梳理汇总，档案核查和现场调查人员应从各自角度对同一项目进行充分沟通，并登记需要进一步核实的问题。</w:t>
      </w:r>
    </w:p>
    <w:p w14:paraId="4654EDE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2.3 综合评价。评价工作组根据评价工作方案确定的评价指标、评价标准和评价方法，对评价对象的绩效情况进行全面的定量定性分析和综合评价，形成评价结论。</w:t>
      </w:r>
    </w:p>
    <w:p w14:paraId="5370E46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2.4 交换意见。评价工作组在撤点前就绩效评价工作开展情况及初步评价结论与被评价部门或单位交换意见。</w:t>
      </w:r>
    </w:p>
    <w:p w14:paraId="4CA9622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3.撰写和提交评价报告阶段主要包括撰写报告、提交报告、及时总结、建立档案。</w:t>
      </w:r>
    </w:p>
    <w:p w14:paraId="07E7240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3.1 撰写报告。在核查结束后，先按照评价指标体系和评价方案，对每个项目进行绩效评价和打分，通过加权平均，得出每个项目的总得分。再以汇总数据和指标体系得分情况为基础，撰写评价报告。评价报告由以下七个部分组成：基本情况、绩效评价工作开展情况、综合评价情况及评价结论（附相关评分表）、绩效评价指标分析、主要经验及做法、存在的问题及原因分析、有关建议、其他需要说明的问题。</w:t>
      </w:r>
    </w:p>
    <w:p w14:paraId="3025E20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3.2 提交报告。在规定的时间内向委托方提交初步的绩效评价报告，经评审后修改完善并提交正式绩效评价报告</w:t>
      </w:r>
      <w:r>
        <w:rPr>
          <w:rFonts w:hint="eastAsia" w:ascii="宋体" w:hAnsi="宋体" w:cs="宋体"/>
          <w:sz w:val="24"/>
          <w:highlight w:val="none"/>
          <w:lang w:eastAsia="zh-CN"/>
        </w:rPr>
        <w:t>。</w:t>
      </w:r>
      <w:r>
        <w:rPr>
          <w:rFonts w:hint="eastAsia" w:ascii="宋体" w:hAnsi="宋体" w:cs="宋体"/>
          <w:sz w:val="24"/>
          <w:highlight w:val="none"/>
          <w:lang w:val="en-US" w:eastAsia="zh-CN"/>
        </w:rPr>
        <w:t>正式评价报告</w:t>
      </w:r>
      <w:r>
        <w:rPr>
          <w:rFonts w:hint="eastAsia" w:ascii="宋体" w:hAnsi="宋体" w:cs="宋体"/>
          <w:sz w:val="24"/>
          <w:highlight w:val="none"/>
        </w:rPr>
        <w:t>需提供纸质版一式</w:t>
      </w:r>
      <w:r>
        <w:rPr>
          <w:rFonts w:hint="eastAsia" w:ascii="宋体" w:hAnsi="宋体" w:cs="宋体"/>
          <w:sz w:val="24"/>
          <w:highlight w:val="none"/>
          <w:lang w:val="en-US" w:eastAsia="zh-CN"/>
        </w:rPr>
        <w:t>四</w:t>
      </w:r>
      <w:r>
        <w:rPr>
          <w:rFonts w:hint="eastAsia" w:ascii="宋体" w:hAnsi="宋体" w:cs="宋体"/>
          <w:sz w:val="24"/>
          <w:highlight w:val="none"/>
        </w:rPr>
        <w:t>份加盖公章，电子版一份。</w:t>
      </w:r>
    </w:p>
    <w:p w14:paraId="69E24EE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3.3 及时总结。受托方应及时对绩效评价工作进行总结，将工作背景、时间地点、基本情况、遇到的问题及工作建议等形成书面材料，随同绩效评价报告一并提交委托方。</w:t>
      </w:r>
    </w:p>
    <w:p w14:paraId="7F79922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3.4 建立档案。评价工作结束后，评价工作组应妥善保管工作底稿和评价报告等有关资料，建立绩效评价档案。</w:t>
      </w:r>
    </w:p>
    <w:p w14:paraId="0F200A9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3.5 移交档案。在规定时间内，按委托方要求的档案资料清单整理归档资料并及时移交。</w:t>
      </w:r>
    </w:p>
    <w:p w14:paraId="2CDAEBC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（三）验收要求</w:t>
      </w:r>
    </w:p>
    <w:p w14:paraId="493F9EE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验收时，由委托方对绩效评价报告的时效性、规范性、科学性等方面进行审核。</w:t>
      </w:r>
    </w:p>
    <w:p w14:paraId="5FF5672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验收要求如下：</w:t>
      </w:r>
    </w:p>
    <w:p w14:paraId="7CEA6E5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在规定时限内提交绩效评价报告、指标体系评分表和基础数据汇总表，其中绩效评价指标体系指标的确定应当符合以下要求：与评价对象密切相关，全面反映项目决策、项目和资金管理、产出和效益，优先选取最具代表性、最能直接反映产出和效益的核心指标，精简实用；指标内涵应当明确、具体、可衡量，数据及佐证资料应当可采集、可获得；同类项目绩效评价指标和标准应具有一致性，便于评价结果相互比较。</w:t>
      </w:r>
    </w:p>
    <w:p w14:paraId="41F0C4A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2.绩效评价报告符合委托方提供的范本架构，内容充实，评分与基础数据汇总表勾稽关系正确无误；</w:t>
      </w:r>
    </w:p>
    <w:p w14:paraId="65EC9F6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3.绩效评价报告中绩效分析详细，问题归集到位，建议有参考价值。</w:t>
      </w:r>
    </w:p>
    <w:p w14:paraId="463623C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（四）保障要求</w:t>
      </w:r>
    </w:p>
    <w:p w14:paraId="52E3B36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1.制定总体工作方案：项目开始之前，受托方制定总体工作方案，明确工作开展时间进度和各阶段成果。</w:t>
      </w:r>
    </w:p>
    <w:p w14:paraId="470AE12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2.配备精通业务的团队：项目过程中，受托方需按受托方服务要求配备精通绩效评价工作的团队开展工作。</w:t>
      </w:r>
    </w:p>
    <w:p w14:paraId="6E4296D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定期汇报工作机制：为使委托方随时了解预算绩效评价工作进展情况，投标人需建立定期汇报机制，每周的工作成果及下周工作安排以简报的形式发送相关领导，对于需要关注的特别问题，以简报附件的形式一并发送。</w:t>
      </w:r>
    </w:p>
    <w:p w14:paraId="521A25A7">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4.保密措施完善：投标人工作人员对在预算绩效评价工作期间收集的会计统计报表、审计报告、项目资料等重要资料进行保密。</w:t>
      </w:r>
    </w:p>
    <w:p w14:paraId="6A6BDEE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5.方案报送要求：投标人需提供详细的所投包号绩效评价方法与思路，实施方案、指标体系</w:t>
      </w:r>
      <w:r>
        <w:rPr>
          <w:rFonts w:hint="eastAsia" w:ascii="宋体" w:hAnsi="宋体" w:cs="宋体"/>
          <w:sz w:val="24"/>
          <w:highlight w:val="none"/>
          <w:lang w:eastAsia="zh-CN"/>
        </w:rPr>
        <w:t>、</w:t>
      </w:r>
      <w:r>
        <w:rPr>
          <w:rFonts w:hint="eastAsia" w:ascii="宋体" w:hAnsi="宋体" w:cs="宋体"/>
          <w:sz w:val="24"/>
          <w:highlight w:val="none"/>
        </w:rPr>
        <w:t>设计思路、基础数据资料收集汇总与分析方案、现场核查与社会调查方案、报告撰写、质量控制措施、风险防控管理措施、人员配备等内容。</w:t>
      </w:r>
    </w:p>
    <w:p w14:paraId="3DE58E8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三</w:t>
      </w:r>
      <w:r>
        <w:rPr>
          <w:rFonts w:hint="eastAsia" w:ascii="宋体" w:hAnsi="宋体" w:cs="宋体"/>
          <w:sz w:val="24"/>
          <w:highlight w:val="none"/>
        </w:rPr>
        <w:t>、绩效考核管理和资金支付</w:t>
      </w:r>
    </w:p>
    <w:p w14:paraId="2B690AA0">
      <w:pPr>
        <w:spacing w:line="560" w:lineRule="exact"/>
        <w:ind w:firstLine="480" w:firstLineChars="200"/>
        <w:rPr>
          <w:rFonts w:hint="eastAsia" w:ascii="宋体" w:hAnsi="宋体" w:cs="宋体"/>
          <w:sz w:val="24"/>
          <w:highlight w:val="yellow"/>
        </w:rPr>
      </w:pPr>
      <w:r>
        <w:rPr>
          <w:rFonts w:hint="eastAsia" w:ascii="宋体" w:hAnsi="宋体" w:cs="宋体"/>
          <w:sz w:val="24"/>
          <w:highlight w:val="none"/>
        </w:rPr>
        <w:t>依据</w:t>
      </w:r>
      <w:r>
        <w:rPr>
          <w:rFonts w:hint="eastAsia" w:ascii="宋体" w:hAnsi="宋体" w:cs="宋体"/>
          <w:sz w:val="24"/>
          <w:highlight w:val="none"/>
          <w:lang w:val="en-US" w:eastAsia="zh-CN"/>
        </w:rPr>
        <w:t>周口</w:t>
      </w:r>
      <w:r>
        <w:rPr>
          <w:rFonts w:hint="eastAsia" w:ascii="宋体" w:hAnsi="宋体" w:cs="宋体"/>
          <w:sz w:val="24"/>
          <w:highlight w:val="none"/>
        </w:rPr>
        <w:t>市财政局关于印发 《周口市市级预算绩效管理委托第三方机构管理办法》的通知【</w:t>
      </w:r>
      <w:r>
        <w:rPr>
          <w:rFonts w:hint="eastAsia" w:ascii="宋体" w:hAnsi="宋体" w:cs="宋体"/>
          <w:sz w:val="24"/>
          <w:highlight w:val="none"/>
          <w:lang w:val="en-US" w:eastAsia="zh-CN"/>
        </w:rPr>
        <w:t>周财绩效</w:t>
      </w:r>
      <w:r>
        <w:rPr>
          <w:rFonts w:hint="eastAsia" w:ascii="宋体" w:hAnsi="宋体" w:cs="宋体"/>
          <w:sz w:val="24"/>
          <w:highlight w:val="none"/>
        </w:rPr>
        <w:t>〔2022〕</w:t>
      </w:r>
      <w:r>
        <w:rPr>
          <w:rFonts w:hint="eastAsia" w:ascii="宋体" w:hAnsi="宋体" w:cs="宋体"/>
          <w:sz w:val="24"/>
          <w:highlight w:val="none"/>
          <w:lang w:val="en-US" w:eastAsia="zh-CN"/>
        </w:rPr>
        <w:t>4</w:t>
      </w:r>
      <w:r>
        <w:rPr>
          <w:rFonts w:hint="eastAsia" w:ascii="宋体" w:hAnsi="宋体" w:cs="宋体"/>
          <w:sz w:val="24"/>
          <w:highlight w:val="none"/>
        </w:rPr>
        <w:t>号】，委托方对中标的第三方服务机构的工作情况和业务质量进行综合考核评估管理，考评内容主要包括组织管理（人员配备、组织实施和工作纪律）和业务质量（实施方案、报告成果），考核结果与服务费付费挂钩。考核工作结束后，委托方及时向被考核第三方机构通报考核结果。</w:t>
      </w:r>
    </w:p>
    <w:p w14:paraId="39C403BB">
      <w:pPr>
        <w:spacing w:line="560" w:lineRule="exact"/>
        <w:ind w:firstLine="480" w:firstLineChars="200"/>
        <w:rPr>
          <w:rFonts w:hint="eastAsia" w:ascii="宋体" w:hAnsi="宋体" w:cs="宋体"/>
          <w:sz w:val="24"/>
          <w:highlight w:val="yellow"/>
        </w:rPr>
      </w:pPr>
    </w:p>
    <w:p w14:paraId="6D16D824">
      <w:pPr>
        <w:spacing w:after="120" w:line="415" w:lineRule="auto"/>
        <w:jc w:val="both"/>
        <w:rPr>
          <w:rStyle w:val="66"/>
          <w:rFonts w:ascii="宋体" w:hAnsi="宋体" w:cs="宋体"/>
          <w:color w:val="000000"/>
          <w:sz w:val="24"/>
          <w:lang w:val="zh-CN"/>
        </w:rPr>
      </w:pPr>
    </w:p>
    <w:p w14:paraId="4C9203AF">
      <w:pPr>
        <w:pStyle w:val="35"/>
        <w:ind w:firstLine="210"/>
        <w:rPr>
          <w:rStyle w:val="66"/>
          <w:color w:val="000000"/>
          <w:lang w:val="zh-CN"/>
        </w:rPr>
      </w:pPr>
    </w:p>
    <w:p w14:paraId="19A7A5A7">
      <w:pPr>
        <w:pStyle w:val="35"/>
        <w:ind w:firstLine="240"/>
        <w:rPr>
          <w:rFonts w:ascii="宋体" w:hAnsi="宋体" w:cs="宋体"/>
          <w:sz w:val="24"/>
        </w:rPr>
      </w:pPr>
    </w:p>
    <w:p w14:paraId="35A286F1">
      <w:pPr>
        <w:pStyle w:val="35"/>
        <w:ind w:firstLine="240"/>
        <w:rPr>
          <w:rFonts w:ascii="宋体" w:hAnsi="宋体" w:cs="宋体"/>
          <w:sz w:val="24"/>
        </w:rPr>
      </w:pPr>
    </w:p>
    <w:p w14:paraId="743CB738">
      <w:pPr>
        <w:pStyle w:val="35"/>
        <w:ind w:firstLine="240"/>
        <w:rPr>
          <w:rFonts w:ascii="宋体" w:hAnsi="宋体" w:cs="宋体"/>
          <w:sz w:val="24"/>
        </w:rPr>
      </w:pPr>
    </w:p>
    <w:p w14:paraId="3C7016B7">
      <w:pPr>
        <w:pStyle w:val="35"/>
        <w:ind w:firstLine="240"/>
        <w:rPr>
          <w:rFonts w:ascii="宋体" w:hAnsi="宋体" w:cs="宋体"/>
          <w:sz w:val="24"/>
        </w:rPr>
      </w:pPr>
    </w:p>
    <w:p w14:paraId="04AE1517">
      <w:pPr>
        <w:pStyle w:val="35"/>
        <w:ind w:firstLine="240"/>
        <w:rPr>
          <w:rFonts w:ascii="宋体" w:hAnsi="宋体" w:cs="宋体"/>
          <w:sz w:val="24"/>
        </w:rPr>
      </w:pPr>
    </w:p>
    <w:p w14:paraId="18E7841B">
      <w:pPr>
        <w:pStyle w:val="35"/>
        <w:ind w:firstLine="240"/>
        <w:rPr>
          <w:rFonts w:ascii="宋体" w:hAnsi="宋体" w:cs="宋体"/>
          <w:sz w:val="24"/>
        </w:rPr>
      </w:pPr>
    </w:p>
    <w:p w14:paraId="5A10187B">
      <w:pPr>
        <w:pStyle w:val="35"/>
        <w:ind w:firstLine="240"/>
        <w:rPr>
          <w:rFonts w:ascii="宋体" w:hAnsi="宋体" w:cs="宋体"/>
          <w:sz w:val="24"/>
        </w:rPr>
      </w:pPr>
    </w:p>
    <w:p w14:paraId="19BB14B6">
      <w:pPr>
        <w:pStyle w:val="35"/>
        <w:ind w:firstLine="240"/>
        <w:rPr>
          <w:rFonts w:ascii="宋体" w:hAnsi="宋体" w:cs="宋体"/>
          <w:sz w:val="24"/>
        </w:rPr>
      </w:pPr>
    </w:p>
    <w:p w14:paraId="6A006EA2">
      <w:pPr>
        <w:pStyle w:val="35"/>
        <w:ind w:firstLine="240"/>
        <w:rPr>
          <w:rFonts w:ascii="宋体" w:hAnsi="宋体" w:cs="宋体"/>
          <w:sz w:val="24"/>
        </w:rPr>
      </w:pPr>
    </w:p>
    <w:p w14:paraId="49FC7839">
      <w:pPr>
        <w:pStyle w:val="35"/>
        <w:ind w:firstLine="240"/>
        <w:rPr>
          <w:rFonts w:ascii="宋体" w:hAnsi="宋体" w:cs="宋体"/>
          <w:sz w:val="24"/>
        </w:rPr>
      </w:pPr>
    </w:p>
    <w:p w14:paraId="7598A6F5">
      <w:pPr>
        <w:pStyle w:val="35"/>
        <w:ind w:firstLine="240"/>
        <w:rPr>
          <w:rFonts w:ascii="宋体" w:hAnsi="宋体" w:cs="宋体"/>
          <w:sz w:val="24"/>
        </w:rPr>
      </w:pPr>
    </w:p>
    <w:p w14:paraId="6EA6361E">
      <w:pPr>
        <w:pStyle w:val="35"/>
        <w:rPr>
          <w:rFonts w:ascii="宋体" w:hAnsi="宋体" w:cs="宋体"/>
          <w:sz w:val="24"/>
        </w:rPr>
      </w:pPr>
    </w:p>
    <w:p w14:paraId="42BCD31C">
      <w:pPr>
        <w:pStyle w:val="35"/>
        <w:rPr>
          <w:rFonts w:ascii="宋体" w:hAnsi="宋体" w:cs="宋体"/>
          <w:sz w:val="24"/>
        </w:rPr>
      </w:pPr>
    </w:p>
    <w:p w14:paraId="4D647A7D">
      <w:pPr>
        <w:pStyle w:val="35"/>
        <w:rPr>
          <w:rFonts w:ascii="宋体" w:hAnsi="宋体" w:cs="宋体"/>
          <w:sz w:val="24"/>
        </w:rPr>
      </w:pPr>
    </w:p>
    <w:p w14:paraId="700293DC">
      <w:pPr>
        <w:pStyle w:val="35"/>
        <w:rPr>
          <w:rFonts w:ascii="宋体" w:hAnsi="宋体" w:cs="宋体"/>
          <w:sz w:val="24"/>
        </w:rPr>
      </w:pPr>
    </w:p>
    <w:p w14:paraId="2E770AB1">
      <w:pPr>
        <w:pStyle w:val="35"/>
        <w:rPr>
          <w:rFonts w:ascii="宋体" w:hAnsi="宋体" w:cs="宋体"/>
          <w:sz w:val="24"/>
        </w:rPr>
      </w:pPr>
    </w:p>
    <w:p w14:paraId="0EEF120F">
      <w:pPr>
        <w:spacing w:line="480" w:lineRule="auto"/>
        <w:rPr>
          <w:rFonts w:ascii="宋体" w:hAnsi="宋体" w:cs="宋体"/>
          <w:sz w:val="24"/>
        </w:rPr>
      </w:pPr>
      <w:r>
        <w:rPr>
          <w:rFonts w:hint="eastAsia" w:ascii="宋体" w:hAnsi="宋体" w:cs="宋体"/>
          <w:b/>
          <w:bCs/>
          <w:sz w:val="24"/>
        </w:rPr>
        <w:t>第四章  响应性文件内容及格式</w:t>
      </w:r>
    </w:p>
    <w:p w14:paraId="132A0417">
      <w:pPr>
        <w:widowControl/>
        <w:spacing w:line="520" w:lineRule="exact"/>
        <w:ind w:firstLine="480" w:firstLineChars="200"/>
        <w:jc w:val="center"/>
        <w:rPr>
          <w:rFonts w:ascii="宋体" w:hAnsi="宋体" w:cs="宋体"/>
          <w:sz w:val="24"/>
        </w:rPr>
      </w:pPr>
    </w:p>
    <w:p w14:paraId="4ABDF714">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57D47FA4">
      <w:pPr>
        <w:spacing w:line="560" w:lineRule="exact"/>
        <w:ind w:firstLine="482" w:firstLineChars="200"/>
        <w:rPr>
          <w:rFonts w:ascii="宋体" w:hAnsi="宋体" w:cs="宋体"/>
          <w:b/>
          <w:sz w:val="24"/>
        </w:rPr>
      </w:pPr>
      <w:r>
        <w:rPr>
          <w:rFonts w:hint="eastAsia" w:ascii="宋体" w:hAnsi="宋体" w:cs="宋体"/>
          <w:b/>
          <w:sz w:val="24"/>
        </w:rPr>
        <w:t>重要提示：</w:t>
      </w:r>
    </w:p>
    <w:p w14:paraId="2D89064F">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0819E913">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3FA046A5">
      <w:pPr>
        <w:snapToGrid w:val="0"/>
        <w:jc w:val="left"/>
        <w:rPr>
          <w:rFonts w:ascii="宋体" w:hAnsi="宋体" w:cs="宋体"/>
          <w:sz w:val="24"/>
        </w:rPr>
      </w:pPr>
    </w:p>
    <w:p w14:paraId="6DA04DB3">
      <w:pPr>
        <w:snapToGrid w:val="0"/>
        <w:jc w:val="left"/>
        <w:rPr>
          <w:rFonts w:ascii="宋体" w:hAnsi="宋体" w:cs="宋体"/>
          <w:sz w:val="24"/>
        </w:rPr>
      </w:pPr>
    </w:p>
    <w:p w14:paraId="48963A3E">
      <w:pPr>
        <w:snapToGrid w:val="0"/>
        <w:jc w:val="left"/>
        <w:rPr>
          <w:rFonts w:ascii="宋体" w:hAnsi="宋体" w:cs="宋体"/>
          <w:sz w:val="24"/>
        </w:rPr>
      </w:pPr>
    </w:p>
    <w:p w14:paraId="099EADCE">
      <w:pPr>
        <w:snapToGrid w:val="0"/>
        <w:jc w:val="left"/>
        <w:rPr>
          <w:rFonts w:ascii="宋体" w:hAnsi="宋体" w:cs="宋体"/>
          <w:sz w:val="24"/>
        </w:rPr>
      </w:pPr>
    </w:p>
    <w:p w14:paraId="524B2BD6">
      <w:pPr>
        <w:snapToGrid w:val="0"/>
        <w:jc w:val="left"/>
        <w:rPr>
          <w:rFonts w:ascii="宋体" w:hAnsi="宋体" w:cs="宋体"/>
          <w:sz w:val="24"/>
        </w:rPr>
      </w:pPr>
    </w:p>
    <w:p w14:paraId="47FD5A2D">
      <w:pPr>
        <w:snapToGrid w:val="0"/>
        <w:jc w:val="left"/>
        <w:rPr>
          <w:rFonts w:ascii="宋体" w:hAnsi="宋体" w:cs="宋体"/>
          <w:sz w:val="24"/>
        </w:rPr>
      </w:pPr>
    </w:p>
    <w:p w14:paraId="7702CE80">
      <w:pPr>
        <w:snapToGrid w:val="0"/>
        <w:jc w:val="left"/>
        <w:rPr>
          <w:rFonts w:ascii="宋体" w:hAnsi="宋体" w:cs="宋体"/>
          <w:sz w:val="24"/>
        </w:rPr>
      </w:pPr>
    </w:p>
    <w:p w14:paraId="5E92F2F5">
      <w:pPr>
        <w:snapToGrid w:val="0"/>
        <w:jc w:val="left"/>
        <w:rPr>
          <w:rFonts w:ascii="宋体" w:hAnsi="宋体" w:cs="宋体"/>
          <w:sz w:val="24"/>
        </w:rPr>
      </w:pPr>
    </w:p>
    <w:p w14:paraId="39F83882">
      <w:pPr>
        <w:snapToGrid w:val="0"/>
        <w:jc w:val="left"/>
        <w:rPr>
          <w:rFonts w:ascii="宋体" w:hAnsi="宋体" w:cs="宋体"/>
          <w:sz w:val="24"/>
        </w:rPr>
      </w:pPr>
    </w:p>
    <w:p w14:paraId="00046EC4">
      <w:pPr>
        <w:snapToGrid w:val="0"/>
        <w:jc w:val="left"/>
        <w:rPr>
          <w:rFonts w:ascii="宋体" w:hAnsi="宋体" w:cs="宋体"/>
          <w:sz w:val="24"/>
        </w:rPr>
      </w:pPr>
    </w:p>
    <w:p w14:paraId="77E805CA">
      <w:pPr>
        <w:snapToGrid w:val="0"/>
        <w:jc w:val="left"/>
        <w:rPr>
          <w:rFonts w:ascii="宋体" w:hAnsi="宋体" w:cs="宋体"/>
          <w:sz w:val="24"/>
        </w:rPr>
      </w:pPr>
    </w:p>
    <w:p w14:paraId="0E6F2B9F">
      <w:pPr>
        <w:snapToGrid w:val="0"/>
        <w:jc w:val="left"/>
        <w:rPr>
          <w:rFonts w:ascii="宋体" w:hAnsi="宋体" w:cs="宋体"/>
          <w:sz w:val="24"/>
        </w:rPr>
      </w:pPr>
    </w:p>
    <w:p w14:paraId="47D44378">
      <w:pPr>
        <w:snapToGrid w:val="0"/>
        <w:jc w:val="left"/>
        <w:rPr>
          <w:rFonts w:ascii="宋体" w:hAnsi="宋体" w:cs="宋体"/>
          <w:sz w:val="24"/>
        </w:rPr>
      </w:pPr>
    </w:p>
    <w:p w14:paraId="6F21AB6E">
      <w:pPr>
        <w:snapToGrid w:val="0"/>
        <w:jc w:val="left"/>
        <w:rPr>
          <w:rFonts w:ascii="宋体" w:hAnsi="宋体" w:cs="宋体"/>
          <w:sz w:val="24"/>
        </w:rPr>
      </w:pPr>
    </w:p>
    <w:p w14:paraId="600358D6">
      <w:pPr>
        <w:pStyle w:val="26"/>
        <w:ind w:firstLine="480"/>
        <w:rPr>
          <w:rFonts w:ascii="宋体" w:hAnsi="宋体" w:eastAsia="宋体" w:cs="宋体"/>
          <w:sz w:val="24"/>
        </w:rPr>
      </w:pPr>
    </w:p>
    <w:p w14:paraId="5FDB0E14">
      <w:pPr>
        <w:pStyle w:val="26"/>
        <w:ind w:firstLine="480"/>
        <w:rPr>
          <w:rFonts w:ascii="宋体" w:hAnsi="宋体" w:eastAsia="宋体" w:cs="宋体"/>
          <w:sz w:val="24"/>
        </w:rPr>
      </w:pPr>
    </w:p>
    <w:p w14:paraId="323105DC">
      <w:pPr>
        <w:pStyle w:val="26"/>
        <w:ind w:firstLine="480"/>
        <w:rPr>
          <w:rFonts w:ascii="宋体" w:hAnsi="宋体" w:eastAsia="宋体" w:cs="宋体"/>
          <w:sz w:val="24"/>
        </w:rPr>
      </w:pPr>
    </w:p>
    <w:p w14:paraId="0ECAE7F3">
      <w:pPr>
        <w:pStyle w:val="26"/>
        <w:ind w:firstLine="480"/>
        <w:rPr>
          <w:rFonts w:ascii="宋体" w:hAnsi="宋体" w:eastAsia="宋体" w:cs="宋体"/>
          <w:sz w:val="24"/>
        </w:rPr>
      </w:pPr>
    </w:p>
    <w:p w14:paraId="45877E72">
      <w:pPr>
        <w:snapToGrid w:val="0"/>
        <w:jc w:val="left"/>
        <w:rPr>
          <w:rFonts w:ascii="宋体" w:hAnsi="宋体" w:cs="宋体"/>
          <w:sz w:val="24"/>
        </w:rPr>
      </w:pPr>
    </w:p>
    <w:p w14:paraId="6A84BCCC">
      <w:pPr>
        <w:snapToGrid w:val="0"/>
        <w:jc w:val="left"/>
        <w:rPr>
          <w:rFonts w:ascii="宋体" w:hAnsi="宋体" w:cs="宋体"/>
          <w:sz w:val="24"/>
        </w:rPr>
      </w:pPr>
    </w:p>
    <w:p w14:paraId="179E9AA7">
      <w:pPr>
        <w:snapToGrid w:val="0"/>
        <w:jc w:val="left"/>
        <w:rPr>
          <w:rFonts w:ascii="宋体" w:hAnsi="宋体" w:cs="宋体"/>
          <w:sz w:val="24"/>
        </w:rPr>
      </w:pPr>
    </w:p>
    <w:p w14:paraId="455C1FB5">
      <w:pPr>
        <w:snapToGrid w:val="0"/>
        <w:jc w:val="left"/>
        <w:rPr>
          <w:rFonts w:ascii="宋体" w:hAnsi="宋体" w:cs="宋体"/>
          <w:sz w:val="24"/>
        </w:rPr>
      </w:pPr>
    </w:p>
    <w:p w14:paraId="7D55E37B">
      <w:pPr>
        <w:snapToGrid w:val="0"/>
        <w:jc w:val="left"/>
        <w:rPr>
          <w:rFonts w:ascii="宋体" w:hAnsi="宋体" w:cs="宋体"/>
          <w:sz w:val="24"/>
        </w:rPr>
      </w:pPr>
    </w:p>
    <w:p w14:paraId="00315F65">
      <w:pPr>
        <w:snapToGrid w:val="0"/>
        <w:jc w:val="left"/>
        <w:rPr>
          <w:rFonts w:ascii="宋体" w:hAnsi="宋体" w:cs="宋体"/>
          <w:sz w:val="24"/>
        </w:rPr>
      </w:pPr>
    </w:p>
    <w:p w14:paraId="0B19DAA8">
      <w:pPr>
        <w:snapToGrid w:val="0"/>
        <w:jc w:val="left"/>
        <w:rPr>
          <w:rFonts w:ascii="宋体" w:hAnsi="宋体" w:cs="宋体"/>
          <w:sz w:val="24"/>
        </w:rPr>
      </w:pPr>
    </w:p>
    <w:p w14:paraId="529BA8FF">
      <w:pPr>
        <w:snapToGrid w:val="0"/>
        <w:jc w:val="left"/>
        <w:rPr>
          <w:rFonts w:ascii="宋体" w:hAnsi="宋体" w:cs="宋体"/>
          <w:sz w:val="24"/>
        </w:rPr>
      </w:pPr>
    </w:p>
    <w:p w14:paraId="17A936D6">
      <w:pPr>
        <w:pStyle w:val="26"/>
        <w:ind w:firstLine="480"/>
        <w:rPr>
          <w:rFonts w:ascii="宋体" w:hAnsi="宋体" w:eastAsia="宋体" w:cs="宋体"/>
          <w:sz w:val="24"/>
        </w:rPr>
      </w:pPr>
    </w:p>
    <w:p w14:paraId="400911F7">
      <w:pPr>
        <w:snapToGrid w:val="0"/>
        <w:jc w:val="left"/>
        <w:rPr>
          <w:rFonts w:ascii="宋体" w:hAnsi="宋体" w:cs="宋体"/>
          <w:sz w:val="24"/>
        </w:rPr>
      </w:pPr>
    </w:p>
    <w:p w14:paraId="10ECF916">
      <w:pPr>
        <w:snapToGrid w:val="0"/>
        <w:jc w:val="left"/>
        <w:rPr>
          <w:rFonts w:ascii="宋体" w:hAnsi="宋体" w:cs="宋体"/>
          <w:sz w:val="24"/>
        </w:rPr>
      </w:pPr>
    </w:p>
    <w:p w14:paraId="607F8FB2">
      <w:pPr>
        <w:pStyle w:val="26"/>
        <w:ind w:firstLine="480"/>
        <w:rPr>
          <w:rFonts w:ascii="宋体" w:hAnsi="宋体" w:eastAsia="宋体" w:cs="宋体"/>
          <w:sz w:val="24"/>
        </w:rPr>
      </w:pPr>
    </w:p>
    <w:p w14:paraId="52342ACB">
      <w:pPr>
        <w:snapToGrid w:val="0"/>
        <w:jc w:val="left"/>
        <w:rPr>
          <w:rFonts w:ascii="宋体" w:hAnsi="宋体" w:cs="宋体"/>
          <w:sz w:val="24"/>
        </w:rPr>
      </w:pPr>
    </w:p>
    <w:p w14:paraId="0EC6C6F6">
      <w:pPr>
        <w:pStyle w:val="35"/>
        <w:ind w:firstLine="210"/>
      </w:pPr>
    </w:p>
    <w:p w14:paraId="343B2D24">
      <w:pPr>
        <w:spacing w:line="360" w:lineRule="auto"/>
        <w:jc w:val="left"/>
        <w:rPr>
          <w:rFonts w:ascii="宋体" w:hAnsi="宋体" w:cs="宋体"/>
          <w:sz w:val="24"/>
        </w:rPr>
      </w:pPr>
    </w:p>
    <w:p w14:paraId="4BA0584B">
      <w:pPr>
        <w:spacing w:line="360" w:lineRule="auto"/>
        <w:jc w:val="left"/>
        <w:rPr>
          <w:rFonts w:ascii="宋体" w:hAnsi="宋体" w:cs="宋体"/>
          <w:sz w:val="24"/>
        </w:rPr>
      </w:pPr>
    </w:p>
    <w:p w14:paraId="26C09E4C">
      <w:pPr>
        <w:spacing w:line="360" w:lineRule="auto"/>
        <w:jc w:val="left"/>
        <w:rPr>
          <w:rFonts w:ascii="宋体" w:hAnsi="宋体" w:cs="宋体"/>
          <w:sz w:val="24"/>
        </w:rPr>
      </w:pPr>
      <w:r>
        <w:rPr>
          <w:rFonts w:hint="eastAsia" w:ascii="宋体" w:hAnsi="宋体" w:cs="宋体"/>
          <w:sz w:val="24"/>
        </w:rPr>
        <w:t>格式2-1</w:t>
      </w:r>
    </w:p>
    <w:p w14:paraId="057774A7">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5FE27F47">
      <w:pPr>
        <w:pStyle w:val="35"/>
        <w:rPr>
          <w:rFonts w:hint="eastAsia"/>
          <w:lang w:eastAsia="zh-CN"/>
        </w:rPr>
      </w:pPr>
    </w:p>
    <w:p w14:paraId="4061842E">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4AD03FBD">
      <w:pPr>
        <w:spacing w:line="360" w:lineRule="auto"/>
        <w:jc w:val="center"/>
        <w:rPr>
          <w:rFonts w:ascii="宋体" w:hAnsi="宋体" w:cs="宋体"/>
          <w:sz w:val="24"/>
        </w:rPr>
      </w:pPr>
      <w:r>
        <w:rPr>
          <w:rFonts w:hint="eastAsia" w:ascii="宋体" w:hAnsi="宋体" w:cs="宋体"/>
          <w:sz w:val="24"/>
        </w:rPr>
        <w:t>法定代表人身份证明书</w:t>
      </w:r>
    </w:p>
    <w:p w14:paraId="75152DE3">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CF3D1CC">
      <w:pPr>
        <w:spacing w:line="360" w:lineRule="auto"/>
        <w:ind w:firstLine="480" w:firstLineChars="200"/>
        <w:rPr>
          <w:rFonts w:ascii="宋体" w:hAnsi="宋体" w:cs="宋体"/>
          <w:sz w:val="24"/>
        </w:rPr>
      </w:pPr>
    </w:p>
    <w:p w14:paraId="034AAC06">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F0316BC">
      <w:pPr>
        <w:spacing w:line="360" w:lineRule="auto"/>
        <w:ind w:firstLine="480" w:firstLineChars="200"/>
        <w:rPr>
          <w:rFonts w:ascii="宋体" w:hAnsi="宋体" w:cs="宋体"/>
          <w:sz w:val="24"/>
        </w:rPr>
      </w:pPr>
      <w:r>
        <w:rPr>
          <w:rFonts w:hint="eastAsia" w:ascii="宋体" w:hAnsi="宋体" w:cs="宋体"/>
          <w:sz w:val="24"/>
        </w:rPr>
        <w:t>特此证明。</w:t>
      </w:r>
    </w:p>
    <w:p w14:paraId="789EC69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E7995BF">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BC69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4A647B1">
            <w:pPr>
              <w:spacing w:line="480" w:lineRule="exact"/>
              <w:rPr>
                <w:rFonts w:ascii="宋体" w:hAnsi="宋体" w:cs="宋体"/>
                <w:b/>
                <w:bCs/>
                <w:sz w:val="24"/>
              </w:rPr>
            </w:pPr>
          </w:p>
          <w:p w14:paraId="12DBEF52">
            <w:pPr>
              <w:spacing w:line="480" w:lineRule="exact"/>
              <w:rPr>
                <w:rFonts w:ascii="宋体" w:hAnsi="宋体" w:cs="宋体"/>
                <w:b/>
                <w:bCs/>
                <w:sz w:val="24"/>
              </w:rPr>
            </w:pPr>
          </w:p>
          <w:p w14:paraId="3BD3E460">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608852CC">
            <w:pPr>
              <w:spacing w:line="480" w:lineRule="exact"/>
              <w:rPr>
                <w:rFonts w:ascii="宋体" w:hAnsi="宋体" w:cs="宋体"/>
                <w:sz w:val="24"/>
              </w:rPr>
            </w:pPr>
          </w:p>
          <w:p w14:paraId="34D08897">
            <w:pPr>
              <w:spacing w:line="480" w:lineRule="exact"/>
              <w:rPr>
                <w:rFonts w:ascii="宋体" w:hAnsi="宋体" w:cs="宋体"/>
                <w:sz w:val="24"/>
              </w:rPr>
            </w:pPr>
          </w:p>
        </w:tc>
      </w:tr>
    </w:tbl>
    <w:p w14:paraId="3EB9C234">
      <w:pPr>
        <w:spacing w:line="360" w:lineRule="auto"/>
        <w:ind w:firstLine="960" w:firstLineChars="400"/>
        <w:rPr>
          <w:rFonts w:ascii="宋体" w:hAnsi="宋体" w:cs="宋体"/>
          <w:sz w:val="24"/>
        </w:rPr>
      </w:pPr>
    </w:p>
    <w:p w14:paraId="3A49B13E">
      <w:pPr>
        <w:spacing w:line="360" w:lineRule="auto"/>
        <w:ind w:firstLine="3840" w:firstLineChars="1600"/>
        <w:rPr>
          <w:rFonts w:ascii="宋体" w:hAnsi="宋体" w:cs="宋体"/>
          <w:sz w:val="24"/>
        </w:rPr>
      </w:pPr>
    </w:p>
    <w:p w14:paraId="2A49337C">
      <w:pPr>
        <w:spacing w:line="360" w:lineRule="auto"/>
        <w:ind w:firstLine="3840" w:firstLineChars="1600"/>
        <w:rPr>
          <w:rFonts w:ascii="宋体" w:hAnsi="宋体" w:cs="宋体"/>
          <w:sz w:val="24"/>
        </w:rPr>
      </w:pPr>
    </w:p>
    <w:p w14:paraId="31B019C0">
      <w:pPr>
        <w:spacing w:line="360" w:lineRule="auto"/>
        <w:ind w:firstLine="3840" w:firstLineChars="1600"/>
        <w:rPr>
          <w:rFonts w:ascii="宋体" w:hAnsi="宋体" w:cs="宋体"/>
          <w:sz w:val="24"/>
        </w:rPr>
      </w:pPr>
    </w:p>
    <w:p w14:paraId="0E843117">
      <w:pPr>
        <w:spacing w:line="360" w:lineRule="auto"/>
        <w:jc w:val="center"/>
        <w:rPr>
          <w:rFonts w:ascii="宋体" w:hAnsi="宋体" w:cs="宋体"/>
          <w:sz w:val="24"/>
        </w:rPr>
      </w:pPr>
    </w:p>
    <w:p w14:paraId="0942563F">
      <w:pPr>
        <w:spacing w:line="360" w:lineRule="auto"/>
        <w:jc w:val="center"/>
        <w:rPr>
          <w:rFonts w:ascii="宋体" w:hAnsi="宋体" w:cs="宋体"/>
          <w:sz w:val="24"/>
        </w:rPr>
      </w:pPr>
    </w:p>
    <w:p w14:paraId="2EE0FFC3">
      <w:pPr>
        <w:spacing w:line="360" w:lineRule="auto"/>
        <w:jc w:val="center"/>
        <w:rPr>
          <w:rFonts w:ascii="宋体" w:hAnsi="宋体" w:cs="宋体"/>
          <w:sz w:val="24"/>
        </w:rPr>
      </w:pPr>
    </w:p>
    <w:p w14:paraId="3146B105">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3ACA71C">
      <w:pPr>
        <w:spacing w:line="360" w:lineRule="auto"/>
        <w:jc w:val="center"/>
        <w:rPr>
          <w:rFonts w:ascii="宋体" w:hAnsi="宋体" w:cs="宋体"/>
          <w:sz w:val="24"/>
        </w:rPr>
      </w:pPr>
      <w:r>
        <w:rPr>
          <w:rFonts w:hint="eastAsia" w:ascii="宋体" w:hAnsi="宋体" w:cs="宋体"/>
          <w:sz w:val="24"/>
        </w:rPr>
        <w:t xml:space="preserve">                年   月  日</w:t>
      </w:r>
    </w:p>
    <w:p w14:paraId="10C4F8FD">
      <w:pPr>
        <w:spacing w:line="360" w:lineRule="auto"/>
        <w:jc w:val="center"/>
        <w:rPr>
          <w:rFonts w:ascii="宋体" w:hAnsi="宋体" w:cs="宋体"/>
          <w:sz w:val="24"/>
        </w:rPr>
      </w:pPr>
    </w:p>
    <w:p w14:paraId="6EF090AD">
      <w:pPr>
        <w:spacing w:line="360" w:lineRule="auto"/>
        <w:jc w:val="center"/>
        <w:rPr>
          <w:rFonts w:ascii="宋体" w:hAnsi="宋体" w:cs="宋体"/>
          <w:sz w:val="24"/>
        </w:rPr>
      </w:pPr>
    </w:p>
    <w:p w14:paraId="0834DF13">
      <w:pPr>
        <w:spacing w:line="360" w:lineRule="auto"/>
        <w:jc w:val="center"/>
        <w:rPr>
          <w:rFonts w:ascii="宋体" w:hAnsi="宋体" w:cs="宋体"/>
          <w:sz w:val="24"/>
        </w:rPr>
      </w:pPr>
    </w:p>
    <w:p w14:paraId="24428FB7">
      <w:pPr>
        <w:pStyle w:val="35"/>
        <w:ind w:firstLine="240"/>
        <w:rPr>
          <w:rFonts w:ascii="宋体" w:hAnsi="宋体" w:cs="宋体"/>
          <w:sz w:val="24"/>
        </w:rPr>
      </w:pPr>
    </w:p>
    <w:p w14:paraId="607CD8F1">
      <w:pPr>
        <w:pStyle w:val="35"/>
        <w:ind w:firstLine="240"/>
        <w:rPr>
          <w:rFonts w:ascii="宋体" w:hAnsi="宋体" w:cs="宋体"/>
          <w:sz w:val="24"/>
        </w:rPr>
      </w:pPr>
    </w:p>
    <w:p w14:paraId="4B24B7F3">
      <w:pPr>
        <w:pStyle w:val="35"/>
        <w:ind w:firstLine="240"/>
        <w:rPr>
          <w:rFonts w:ascii="宋体" w:hAnsi="宋体" w:cs="宋体"/>
          <w:sz w:val="24"/>
        </w:rPr>
      </w:pPr>
    </w:p>
    <w:p w14:paraId="5108BB89">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254D3951">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0B189D75">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4CD9AD21">
      <w:pPr>
        <w:spacing w:line="360" w:lineRule="auto"/>
        <w:ind w:firstLine="480" w:firstLineChars="200"/>
        <w:rPr>
          <w:rFonts w:ascii="宋体" w:hAnsi="宋体" w:cs="宋体"/>
          <w:sz w:val="24"/>
        </w:rPr>
      </w:pPr>
    </w:p>
    <w:p w14:paraId="7E9936DD">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08384169">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1FFB068">
      <w:pPr>
        <w:spacing w:line="360" w:lineRule="auto"/>
        <w:rPr>
          <w:rFonts w:ascii="宋体" w:hAnsi="宋体" w:cs="宋体"/>
          <w:sz w:val="24"/>
        </w:rPr>
      </w:pPr>
    </w:p>
    <w:p w14:paraId="0D14365E">
      <w:pPr>
        <w:spacing w:line="360" w:lineRule="auto"/>
        <w:ind w:firstLine="480" w:firstLineChars="200"/>
        <w:rPr>
          <w:rFonts w:hint="eastAsia" w:ascii="宋体" w:hAnsi="宋体" w:cs="宋体"/>
          <w:sz w:val="24"/>
        </w:rPr>
      </w:pPr>
      <w:r>
        <w:rPr>
          <w:rFonts w:hint="eastAsia" w:ascii="宋体" w:hAnsi="宋体" w:cs="宋体"/>
          <w:sz w:val="24"/>
        </w:rPr>
        <w:t>委托人：</w:t>
      </w:r>
    </w:p>
    <w:p w14:paraId="095B4635">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75FA3DDC">
      <w:pPr>
        <w:spacing w:line="360" w:lineRule="auto"/>
        <w:ind w:firstLine="480" w:firstLineChars="200"/>
        <w:rPr>
          <w:rFonts w:hint="eastAsia" w:ascii="宋体" w:hAnsi="宋体" w:cs="宋体"/>
          <w:sz w:val="24"/>
        </w:rPr>
      </w:pPr>
      <w:r>
        <w:rPr>
          <w:rFonts w:hint="eastAsia" w:ascii="宋体" w:hAnsi="宋体" w:cs="宋体"/>
          <w:sz w:val="24"/>
        </w:rPr>
        <w:t>被委托人：</w:t>
      </w:r>
    </w:p>
    <w:p w14:paraId="4FE2E073">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9256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EB257C0">
            <w:pPr>
              <w:spacing w:line="480" w:lineRule="exact"/>
              <w:rPr>
                <w:rFonts w:ascii="宋体" w:hAnsi="宋体" w:cs="宋体"/>
                <w:b/>
                <w:bCs/>
                <w:sz w:val="24"/>
              </w:rPr>
            </w:pPr>
          </w:p>
          <w:p w14:paraId="7740C7BD">
            <w:pPr>
              <w:spacing w:line="480" w:lineRule="exact"/>
              <w:rPr>
                <w:rFonts w:ascii="宋体" w:hAnsi="宋体" w:cs="宋体"/>
                <w:b/>
                <w:bCs/>
                <w:sz w:val="24"/>
              </w:rPr>
            </w:pPr>
          </w:p>
          <w:p w14:paraId="33897CE2">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0F3922ED">
      <w:pPr>
        <w:spacing w:line="360" w:lineRule="auto"/>
        <w:ind w:firstLine="480" w:firstLineChars="200"/>
        <w:rPr>
          <w:rFonts w:ascii="宋体" w:hAnsi="宋体" w:cs="宋体"/>
          <w:sz w:val="24"/>
        </w:rPr>
      </w:pPr>
    </w:p>
    <w:p w14:paraId="72C39CDC">
      <w:pPr>
        <w:spacing w:line="360" w:lineRule="auto"/>
        <w:ind w:firstLine="480" w:firstLineChars="200"/>
        <w:rPr>
          <w:rFonts w:ascii="宋体" w:hAnsi="宋体" w:cs="宋体"/>
          <w:sz w:val="24"/>
        </w:rPr>
      </w:pPr>
    </w:p>
    <w:p w14:paraId="416A0B59">
      <w:pPr>
        <w:spacing w:line="360" w:lineRule="auto"/>
        <w:ind w:firstLine="480" w:firstLineChars="200"/>
        <w:rPr>
          <w:rFonts w:ascii="宋体" w:hAnsi="宋体" w:cs="宋体"/>
          <w:sz w:val="24"/>
        </w:rPr>
      </w:pPr>
    </w:p>
    <w:p w14:paraId="35F5F886">
      <w:pPr>
        <w:spacing w:line="360" w:lineRule="auto"/>
        <w:ind w:firstLine="4920" w:firstLineChars="2050"/>
        <w:rPr>
          <w:rFonts w:ascii="宋体" w:hAnsi="宋体" w:cs="宋体"/>
          <w:sz w:val="24"/>
        </w:rPr>
      </w:pPr>
    </w:p>
    <w:p w14:paraId="53211A1C">
      <w:pPr>
        <w:spacing w:line="360" w:lineRule="auto"/>
        <w:jc w:val="center"/>
        <w:rPr>
          <w:rFonts w:ascii="宋体" w:hAnsi="宋体" w:cs="宋体"/>
          <w:sz w:val="24"/>
        </w:rPr>
      </w:pPr>
    </w:p>
    <w:p w14:paraId="100379D5">
      <w:pPr>
        <w:spacing w:line="360" w:lineRule="auto"/>
        <w:jc w:val="center"/>
        <w:rPr>
          <w:rFonts w:hint="eastAsia" w:ascii="宋体" w:hAnsi="宋体" w:cs="宋体"/>
          <w:sz w:val="24"/>
        </w:rPr>
      </w:pPr>
    </w:p>
    <w:p w14:paraId="10AF3B15">
      <w:pPr>
        <w:spacing w:line="360" w:lineRule="auto"/>
        <w:jc w:val="center"/>
        <w:rPr>
          <w:rFonts w:hint="eastAsia" w:ascii="宋体" w:hAnsi="宋体" w:cs="宋体"/>
          <w:sz w:val="24"/>
        </w:rPr>
      </w:pPr>
    </w:p>
    <w:p w14:paraId="5953B804">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21711B4">
      <w:pPr>
        <w:spacing w:line="360" w:lineRule="auto"/>
        <w:jc w:val="center"/>
        <w:rPr>
          <w:rFonts w:ascii="宋体" w:hAnsi="宋体" w:cs="宋体"/>
          <w:sz w:val="24"/>
        </w:rPr>
      </w:pPr>
      <w:r>
        <w:rPr>
          <w:rFonts w:hint="eastAsia" w:ascii="宋体" w:hAnsi="宋体" w:cs="宋体"/>
          <w:sz w:val="24"/>
        </w:rPr>
        <w:t xml:space="preserve">                                      </w:t>
      </w:r>
    </w:p>
    <w:p w14:paraId="24E7F6CD">
      <w:pPr>
        <w:spacing w:line="360" w:lineRule="auto"/>
        <w:jc w:val="center"/>
        <w:rPr>
          <w:rFonts w:hint="eastAsia" w:ascii="宋体" w:hAnsi="宋体" w:cs="宋体"/>
          <w:sz w:val="24"/>
        </w:rPr>
      </w:pPr>
      <w:r>
        <w:rPr>
          <w:rFonts w:hint="eastAsia" w:ascii="宋体" w:hAnsi="宋体" w:cs="宋体"/>
          <w:sz w:val="24"/>
        </w:rPr>
        <w:t xml:space="preserve"> 年   月   日</w:t>
      </w:r>
    </w:p>
    <w:p w14:paraId="7BB25BB9">
      <w:pPr>
        <w:pStyle w:val="35"/>
      </w:pPr>
    </w:p>
    <w:p w14:paraId="43216271">
      <w:pPr>
        <w:pStyle w:val="35"/>
      </w:pPr>
    </w:p>
    <w:p w14:paraId="01D0950C">
      <w:pPr>
        <w:pStyle w:val="35"/>
      </w:pPr>
    </w:p>
    <w:p w14:paraId="75F1EB12">
      <w:pPr>
        <w:spacing w:line="360" w:lineRule="auto"/>
        <w:jc w:val="left"/>
        <w:rPr>
          <w:rFonts w:ascii="宋体" w:hAnsi="宋体" w:cs="宋体"/>
          <w:sz w:val="24"/>
        </w:rPr>
      </w:pPr>
    </w:p>
    <w:p w14:paraId="22291527">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35EB4DC6">
      <w:pPr>
        <w:spacing w:line="360" w:lineRule="auto"/>
        <w:jc w:val="left"/>
        <w:rPr>
          <w:rFonts w:ascii="宋体" w:hAnsi="宋体" w:cs="宋体"/>
          <w:sz w:val="24"/>
        </w:rPr>
      </w:pPr>
    </w:p>
    <w:p w14:paraId="0D22772F">
      <w:pPr>
        <w:spacing w:line="360" w:lineRule="auto"/>
        <w:jc w:val="left"/>
        <w:rPr>
          <w:rFonts w:ascii="宋体" w:hAnsi="宋体" w:cs="宋体"/>
          <w:sz w:val="24"/>
        </w:rPr>
      </w:pPr>
    </w:p>
    <w:p w14:paraId="27CFCC92">
      <w:pPr>
        <w:spacing w:line="360" w:lineRule="auto"/>
        <w:jc w:val="left"/>
        <w:rPr>
          <w:rFonts w:ascii="宋体" w:hAnsi="宋体" w:cs="宋体"/>
          <w:sz w:val="24"/>
        </w:rPr>
      </w:pPr>
      <w:r>
        <w:rPr>
          <w:rFonts w:hint="eastAsia" w:ascii="宋体" w:hAnsi="宋体" w:cs="宋体"/>
          <w:sz w:val="24"/>
        </w:rPr>
        <w:t>格式3</w:t>
      </w:r>
    </w:p>
    <w:p w14:paraId="375655EA">
      <w:pPr>
        <w:spacing w:line="560" w:lineRule="exact"/>
        <w:jc w:val="center"/>
        <w:rPr>
          <w:rFonts w:ascii="宋体" w:hAnsi="宋体" w:cs="宋体"/>
          <w:sz w:val="24"/>
        </w:rPr>
      </w:pPr>
      <w:r>
        <w:rPr>
          <w:rFonts w:hint="eastAsia" w:ascii="宋体" w:hAnsi="宋体" w:cs="宋体"/>
          <w:sz w:val="24"/>
        </w:rPr>
        <w:t>投标函</w:t>
      </w:r>
    </w:p>
    <w:p w14:paraId="4935CABC">
      <w:pPr>
        <w:pStyle w:val="24"/>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033A3F01">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3D8AB1AF">
      <w:pPr>
        <w:ind w:firstLine="568" w:firstLineChars="237"/>
        <w:rPr>
          <w:rFonts w:ascii="宋体" w:hAnsi="宋体" w:cs="宋体"/>
          <w:sz w:val="24"/>
        </w:rPr>
      </w:pPr>
      <w:r>
        <w:rPr>
          <w:rFonts w:hint="eastAsia" w:ascii="宋体" w:hAnsi="宋体" w:cs="宋体"/>
          <w:sz w:val="24"/>
        </w:rPr>
        <w:t>据此函，宣布同意如下：</w:t>
      </w:r>
    </w:p>
    <w:p w14:paraId="0DCFA650">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59C6857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0943B3A">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6DCF2B85">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64A107B2">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66A84886">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4C352137">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01980E81">
      <w:pPr>
        <w:ind w:firstLine="480" w:firstLineChars="200"/>
        <w:rPr>
          <w:rFonts w:ascii="宋体" w:hAnsi="宋体" w:cs="宋体"/>
          <w:sz w:val="24"/>
        </w:rPr>
      </w:pPr>
      <w:r>
        <w:rPr>
          <w:rFonts w:hint="eastAsia" w:ascii="宋体" w:hAnsi="宋体" w:cs="宋体"/>
          <w:sz w:val="24"/>
        </w:rPr>
        <w:t>(8)与本次竞争性磋商有关的正式通讯地址为：</w:t>
      </w:r>
    </w:p>
    <w:p w14:paraId="311F96AB">
      <w:pPr>
        <w:ind w:firstLine="480" w:firstLineChars="200"/>
        <w:rPr>
          <w:rFonts w:ascii="宋体" w:hAnsi="宋体" w:cs="宋体"/>
          <w:sz w:val="24"/>
        </w:rPr>
      </w:pPr>
      <w:r>
        <w:rPr>
          <w:rFonts w:hint="eastAsia" w:ascii="宋体" w:hAnsi="宋体" w:cs="宋体"/>
          <w:sz w:val="24"/>
        </w:rPr>
        <w:t>地 址：                  邮 编：</w:t>
      </w:r>
    </w:p>
    <w:p w14:paraId="3B1109DF">
      <w:pPr>
        <w:ind w:firstLine="480" w:firstLineChars="200"/>
        <w:rPr>
          <w:rFonts w:ascii="宋体" w:hAnsi="宋体" w:cs="宋体"/>
          <w:sz w:val="24"/>
        </w:rPr>
      </w:pPr>
      <w:r>
        <w:rPr>
          <w:rFonts w:hint="eastAsia" w:ascii="宋体" w:hAnsi="宋体" w:cs="宋体"/>
          <w:sz w:val="24"/>
        </w:rPr>
        <w:t>电 话：                  电子信箱：</w:t>
      </w:r>
    </w:p>
    <w:p w14:paraId="12E66362">
      <w:pPr>
        <w:ind w:firstLine="480" w:firstLineChars="200"/>
        <w:jc w:val="left"/>
        <w:rPr>
          <w:rFonts w:ascii="宋体" w:hAnsi="宋体" w:cs="宋体"/>
          <w:sz w:val="24"/>
        </w:rPr>
      </w:pPr>
      <w:r>
        <w:rPr>
          <w:rFonts w:hint="eastAsia" w:ascii="宋体" w:hAnsi="宋体" w:cs="宋体"/>
          <w:sz w:val="24"/>
        </w:rPr>
        <w:t>我们保证：</w:t>
      </w:r>
    </w:p>
    <w:p w14:paraId="0E39DEC1">
      <w:pPr>
        <w:ind w:firstLine="480" w:firstLineChars="200"/>
        <w:jc w:val="left"/>
        <w:rPr>
          <w:rFonts w:ascii="宋体" w:hAnsi="宋体" w:cs="宋体"/>
          <w:sz w:val="24"/>
        </w:rPr>
      </w:pPr>
      <w:r>
        <w:rPr>
          <w:rFonts w:hint="eastAsia" w:ascii="宋体" w:hAnsi="宋体" w:cs="宋体"/>
          <w:sz w:val="24"/>
        </w:rPr>
        <w:t>(1)不提供虚假材料谋取成交；</w:t>
      </w:r>
    </w:p>
    <w:p w14:paraId="79C4C7DA">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D0BF97B">
      <w:pPr>
        <w:ind w:firstLine="480" w:firstLineChars="200"/>
        <w:jc w:val="left"/>
        <w:rPr>
          <w:rFonts w:ascii="宋体" w:hAnsi="宋体" w:cs="宋体"/>
          <w:sz w:val="24"/>
        </w:rPr>
      </w:pPr>
      <w:r>
        <w:rPr>
          <w:rFonts w:hint="eastAsia" w:ascii="宋体" w:hAnsi="宋体" w:cs="宋体"/>
          <w:sz w:val="24"/>
        </w:rPr>
        <w:t>(3)不与采购人和其它供应商恶意串通；</w:t>
      </w:r>
    </w:p>
    <w:p w14:paraId="6803FECF">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5D376E72">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82F6CFF">
      <w:pPr>
        <w:spacing w:line="560" w:lineRule="exact"/>
        <w:jc w:val="left"/>
        <w:rPr>
          <w:rFonts w:ascii="宋体" w:hAnsi="宋体" w:cs="宋体"/>
          <w:sz w:val="24"/>
        </w:rPr>
      </w:pPr>
    </w:p>
    <w:p w14:paraId="3343EB91">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558A3DE3">
      <w:pPr>
        <w:spacing w:line="360" w:lineRule="auto"/>
        <w:jc w:val="left"/>
        <w:rPr>
          <w:rFonts w:ascii="宋体" w:hAnsi="宋体" w:cs="宋体"/>
          <w:sz w:val="24"/>
        </w:rPr>
      </w:pPr>
    </w:p>
    <w:p w14:paraId="4851D6B0">
      <w:pPr>
        <w:spacing w:line="360" w:lineRule="auto"/>
        <w:jc w:val="left"/>
        <w:rPr>
          <w:rFonts w:ascii="宋体" w:hAnsi="宋体" w:cs="宋体"/>
          <w:sz w:val="24"/>
        </w:rPr>
      </w:pPr>
    </w:p>
    <w:p w14:paraId="3B2BB5D5">
      <w:pPr>
        <w:spacing w:line="360" w:lineRule="auto"/>
        <w:jc w:val="left"/>
        <w:rPr>
          <w:rFonts w:ascii="宋体" w:hAnsi="宋体" w:cs="宋体"/>
          <w:sz w:val="24"/>
        </w:rPr>
      </w:pPr>
    </w:p>
    <w:p w14:paraId="5BC0F66A">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2FCF02F">
      <w:pPr>
        <w:spacing w:line="360" w:lineRule="auto"/>
        <w:jc w:val="center"/>
        <w:rPr>
          <w:rFonts w:ascii="宋体" w:hAnsi="宋体" w:cs="宋体"/>
          <w:sz w:val="24"/>
        </w:rPr>
      </w:pPr>
      <w:r>
        <w:rPr>
          <w:rFonts w:hint="eastAsia" w:ascii="宋体" w:hAnsi="宋体" w:cs="宋体"/>
          <w:sz w:val="24"/>
        </w:rPr>
        <w:t xml:space="preserve">      年   月   日</w:t>
      </w:r>
    </w:p>
    <w:p w14:paraId="72EE5EB6">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5D280A0A">
      <w:pPr>
        <w:pStyle w:val="4"/>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E44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6F9166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660BA20">
            <w:pPr>
              <w:spacing w:line="360" w:lineRule="exact"/>
              <w:jc w:val="center"/>
              <w:rPr>
                <w:rFonts w:ascii="宋体" w:hAnsi="宋体" w:cs="宋体"/>
                <w:sz w:val="24"/>
              </w:rPr>
            </w:pPr>
          </w:p>
        </w:tc>
      </w:tr>
      <w:tr w14:paraId="2961C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710FA3F">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25DEB5B7">
            <w:pPr>
              <w:spacing w:line="360" w:lineRule="auto"/>
              <w:rPr>
                <w:rFonts w:ascii="宋体" w:hAnsi="宋体" w:cs="宋体"/>
                <w:sz w:val="24"/>
              </w:rPr>
            </w:pPr>
          </w:p>
        </w:tc>
      </w:tr>
      <w:tr w14:paraId="479FA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62102E9">
            <w:pPr>
              <w:spacing w:line="360" w:lineRule="exact"/>
              <w:jc w:val="center"/>
              <w:rPr>
                <w:rFonts w:ascii="宋体" w:hAnsi="宋体" w:cs="宋体"/>
                <w:sz w:val="24"/>
              </w:rPr>
            </w:pPr>
            <w:r>
              <w:rPr>
                <w:rFonts w:hint="eastAsia" w:ascii="宋体" w:hAnsi="宋体" w:cs="宋体"/>
                <w:sz w:val="24"/>
              </w:rPr>
              <w:t>最终投标报价（包：）</w:t>
            </w:r>
          </w:p>
          <w:p w14:paraId="77AFBD48">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369E903C">
            <w:pPr>
              <w:spacing w:line="360" w:lineRule="auto"/>
              <w:ind w:right="-670"/>
              <w:rPr>
                <w:rFonts w:ascii="宋体" w:hAnsi="宋体" w:cs="宋体"/>
                <w:sz w:val="24"/>
              </w:rPr>
            </w:pPr>
            <w:r>
              <w:rPr>
                <w:rFonts w:hint="eastAsia" w:ascii="宋体" w:hAnsi="宋体" w:cs="宋体"/>
                <w:sz w:val="24"/>
              </w:rPr>
              <w:t xml:space="preserve">投标总价：       大写：           </w:t>
            </w:r>
          </w:p>
        </w:tc>
      </w:tr>
      <w:tr w14:paraId="4446E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80D4BB0">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3D26992C">
            <w:pPr>
              <w:spacing w:line="360" w:lineRule="auto"/>
              <w:jc w:val="left"/>
              <w:rPr>
                <w:rFonts w:ascii="宋体" w:hAnsi="宋体" w:cs="宋体"/>
                <w:sz w:val="24"/>
              </w:rPr>
            </w:pPr>
          </w:p>
        </w:tc>
      </w:tr>
    </w:tbl>
    <w:p w14:paraId="0021B70C">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C35A788">
      <w:pPr>
        <w:spacing w:line="360" w:lineRule="auto"/>
        <w:rPr>
          <w:rFonts w:hint="eastAsia" w:ascii="宋体" w:hAnsi="宋体" w:eastAsia="宋体" w:cs="宋体"/>
          <w:sz w:val="24"/>
          <w:lang w:eastAsia="zh-CN"/>
        </w:rPr>
      </w:pPr>
      <w:r>
        <w:rPr>
          <w:rFonts w:hint="eastAsia" w:ascii="宋体" w:hAnsi="宋体" w:cs="宋体"/>
          <w:sz w:val="24"/>
        </w:rPr>
        <w:t>备注：</w:t>
      </w:r>
    </w:p>
    <w:p w14:paraId="7947F5C2">
      <w:pPr>
        <w:spacing w:line="360" w:lineRule="auto"/>
        <w:rPr>
          <w:rFonts w:ascii="宋体" w:hAnsi="宋体" w:cs="宋体"/>
          <w:sz w:val="24"/>
        </w:rPr>
      </w:pPr>
      <w:r>
        <w:rPr>
          <w:rFonts w:hint="eastAsia" w:ascii="宋体" w:hAnsi="宋体" w:cs="宋体"/>
          <w:sz w:val="24"/>
        </w:rPr>
        <w:t>1、此表用于开标会唱标之用。</w:t>
      </w:r>
    </w:p>
    <w:p w14:paraId="03E6C125">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5419A00">
      <w:pPr>
        <w:spacing w:line="360" w:lineRule="auto"/>
        <w:jc w:val="left"/>
        <w:rPr>
          <w:rFonts w:ascii="宋体" w:hAnsi="宋体" w:cs="宋体"/>
          <w:sz w:val="24"/>
        </w:rPr>
      </w:pPr>
      <w:bookmarkStart w:id="36" w:name="_Toc220232409"/>
      <w:bookmarkStart w:id="37" w:name="_Toc495414234"/>
    </w:p>
    <w:p w14:paraId="55BB0963">
      <w:pPr>
        <w:pStyle w:val="35"/>
        <w:ind w:firstLine="240"/>
        <w:rPr>
          <w:rFonts w:ascii="宋体" w:hAnsi="宋体" w:cs="宋体"/>
          <w:sz w:val="24"/>
        </w:rPr>
      </w:pPr>
    </w:p>
    <w:p w14:paraId="7FF69A9C">
      <w:pPr>
        <w:pStyle w:val="35"/>
        <w:ind w:firstLine="240"/>
        <w:rPr>
          <w:rFonts w:ascii="宋体" w:hAnsi="宋体" w:cs="宋体"/>
          <w:sz w:val="24"/>
        </w:rPr>
      </w:pPr>
    </w:p>
    <w:p w14:paraId="4BFF3B0B">
      <w:pPr>
        <w:pStyle w:val="35"/>
        <w:ind w:firstLine="240"/>
        <w:rPr>
          <w:rFonts w:ascii="宋体" w:hAnsi="宋体" w:cs="宋体"/>
          <w:sz w:val="24"/>
        </w:rPr>
      </w:pPr>
    </w:p>
    <w:p w14:paraId="333736F7">
      <w:pPr>
        <w:pStyle w:val="35"/>
        <w:ind w:firstLine="240"/>
        <w:rPr>
          <w:rFonts w:ascii="宋体" w:hAnsi="宋体" w:cs="宋体"/>
          <w:sz w:val="24"/>
        </w:rPr>
      </w:pPr>
    </w:p>
    <w:p w14:paraId="04E418F8">
      <w:pPr>
        <w:pStyle w:val="35"/>
        <w:ind w:firstLine="240"/>
        <w:rPr>
          <w:rFonts w:ascii="宋体" w:hAnsi="宋体" w:cs="宋体"/>
          <w:sz w:val="24"/>
        </w:rPr>
      </w:pPr>
    </w:p>
    <w:p w14:paraId="557FBB0F">
      <w:pPr>
        <w:pStyle w:val="35"/>
        <w:ind w:firstLine="240"/>
        <w:rPr>
          <w:rFonts w:ascii="宋体" w:hAnsi="宋体" w:cs="宋体"/>
          <w:sz w:val="24"/>
        </w:rPr>
      </w:pPr>
    </w:p>
    <w:p w14:paraId="6F30A538">
      <w:pPr>
        <w:spacing w:line="360" w:lineRule="auto"/>
        <w:jc w:val="left"/>
        <w:rPr>
          <w:rFonts w:ascii="宋体" w:hAnsi="宋体" w:cs="宋体"/>
          <w:sz w:val="24"/>
        </w:rPr>
      </w:pPr>
    </w:p>
    <w:p w14:paraId="7BB161D2">
      <w:pPr>
        <w:spacing w:line="360" w:lineRule="auto"/>
        <w:jc w:val="left"/>
        <w:rPr>
          <w:rFonts w:ascii="宋体" w:hAnsi="宋体" w:cs="宋体"/>
          <w:sz w:val="24"/>
        </w:rPr>
      </w:pPr>
      <w:r>
        <w:rPr>
          <w:rFonts w:hint="eastAsia" w:ascii="宋体" w:hAnsi="宋体" w:cs="宋体"/>
          <w:sz w:val="24"/>
        </w:rPr>
        <w:t>格式5</w:t>
      </w:r>
    </w:p>
    <w:p w14:paraId="69623A23">
      <w:pPr>
        <w:pStyle w:val="4"/>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0D6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5D0F39D">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04C12A46">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51986FD1">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6192E833">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2362506C">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281A9ED9">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25EC420D">
            <w:pPr>
              <w:spacing w:line="340" w:lineRule="exact"/>
              <w:jc w:val="center"/>
              <w:rPr>
                <w:rFonts w:ascii="宋体" w:hAnsi="宋体" w:cs="宋体"/>
                <w:sz w:val="24"/>
              </w:rPr>
            </w:pPr>
            <w:r>
              <w:rPr>
                <w:rFonts w:hint="eastAsia" w:ascii="宋体" w:hAnsi="宋体" w:cs="宋体"/>
                <w:sz w:val="24"/>
              </w:rPr>
              <w:t>备注</w:t>
            </w:r>
          </w:p>
        </w:tc>
      </w:tr>
      <w:tr w14:paraId="5D363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643E4FD">
            <w:pPr>
              <w:spacing w:line="340" w:lineRule="exact"/>
              <w:jc w:val="center"/>
              <w:rPr>
                <w:rFonts w:ascii="宋体" w:hAnsi="宋体" w:cs="宋体"/>
                <w:sz w:val="24"/>
              </w:rPr>
            </w:pPr>
            <w:r>
              <w:rPr>
                <w:rFonts w:hint="eastAsia" w:ascii="宋体" w:hAnsi="宋体" w:cs="宋体"/>
                <w:sz w:val="24"/>
              </w:rPr>
              <w:t>1</w:t>
            </w:r>
          </w:p>
        </w:tc>
        <w:tc>
          <w:tcPr>
            <w:tcW w:w="2205" w:type="dxa"/>
          </w:tcPr>
          <w:p w14:paraId="5D6C8342">
            <w:pPr>
              <w:spacing w:line="340" w:lineRule="exact"/>
              <w:rPr>
                <w:rFonts w:ascii="宋体" w:hAnsi="宋体" w:cs="宋体"/>
                <w:sz w:val="24"/>
              </w:rPr>
            </w:pPr>
          </w:p>
        </w:tc>
        <w:tc>
          <w:tcPr>
            <w:tcW w:w="957" w:type="dxa"/>
          </w:tcPr>
          <w:p w14:paraId="12EEABAF">
            <w:pPr>
              <w:spacing w:line="340" w:lineRule="exact"/>
              <w:rPr>
                <w:rFonts w:ascii="宋体" w:hAnsi="宋体" w:cs="宋体"/>
                <w:sz w:val="24"/>
              </w:rPr>
            </w:pPr>
          </w:p>
        </w:tc>
        <w:tc>
          <w:tcPr>
            <w:tcW w:w="840" w:type="dxa"/>
          </w:tcPr>
          <w:p w14:paraId="2F5D8D5F">
            <w:pPr>
              <w:spacing w:line="340" w:lineRule="exact"/>
              <w:rPr>
                <w:rFonts w:ascii="宋体" w:hAnsi="宋体" w:cs="宋体"/>
                <w:sz w:val="24"/>
              </w:rPr>
            </w:pPr>
          </w:p>
        </w:tc>
        <w:tc>
          <w:tcPr>
            <w:tcW w:w="1260" w:type="dxa"/>
          </w:tcPr>
          <w:p w14:paraId="4F6C49B9">
            <w:pPr>
              <w:spacing w:line="340" w:lineRule="exact"/>
              <w:rPr>
                <w:rFonts w:ascii="宋体" w:hAnsi="宋体" w:cs="宋体"/>
                <w:sz w:val="24"/>
              </w:rPr>
            </w:pPr>
          </w:p>
        </w:tc>
        <w:tc>
          <w:tcPr>
            <w:tcW w:w="1340" w:type="dxa"/>
          </w:tcPr>
          <w:p w14:paraId="30F44911">
            <w:pPr>
              <w:spacing w:line="340" w:lineRule="exact"/>
              <w:rPr>
                <w:rFonts w:ascii="宋体" w:hAnsi="宋体" w:cs="宋体"/>
                <w:sz w:val="24"/>
              </w:rPr>
            </w:pPr>
          </w:p>
        </w:tc>
        <w:tc>
          <w:tcPr>
            <w:tcW w:w="1347" w:type="dxa"/>
          </w:tcPr>
          <w:p w14:paraId="2E214B53">
            <w:pPr>
              <w:spacing w:line="340" w:lineRule="exact"/>
              <w:rPr>
                <w:rFonts w:ascii="宋体" w:hAnsi="宋体" w:cs="宋体"/>
                <w:sz w:val="24"/>
              </w:rPr>
            </w:pPr>
          </w:p>
        </w:tc>
      </w:tr>
      <w:tr w14:paraId="735B5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CFF25CC">
            <w:pPr>
              <w:spacing w:line="340" w:lineRule="exact"/>
              <w:jc w:val="center"/>
              <w:rPr>
                <w:rFonts w:ascii="宋体" w:hAnsi="宋体" w:cs="宋体"/>
                <w:sz w:val="24"/>
              </w:rPr>
            </w:pPr>
            <w:r>
              <w:rPr>
                <w:rFonts w:hint="eastAsia" w:ascii="宋体" w:hAnsi="宋体" w:cs="宋体"/>
                <w:sz w:val="24"/>
              </w:rPr>
              <w:t>2</w:t>
            </w:r>
          </w:p>
        </w:tc>
        <w:tc>
          <w:tcPr>
            <w:tcW w:w="2205" w:type="dxa"/>
          </w:tcPr>
          <w:p w14:paraId="7F4886FA">
            <w:pPr>
              <w:spacing w:line="340" w:lineRule="exact"/>
              <w:rPr>
                <w:rFonts w:ascii="宋体" w:hAnsi="宋体" w:cs="宋体"/>
                <w:sz w:val="24"/>
              </w:rPr>
            </w:pPr>
          </w:p>
        </w:tc>
        <w:tc>
          <w:tcPr>
            <w:tcW w:w="957" w:type="dxa"/>
          </w:tcPr>
          <w:p w14:paraId="6EBE5AB8">
            <w:pPr>
              <w:spacing w:line="340" w:lineRule="exact"/>
              <w:rPr>
                <w:rFonts w:ascii="宋体" w:hAnsi="宋体" w:cs="宋体"/>
                <w:sz w:val="24"/>
              </w:rPr>
            </w:pPr>
          </w:p>
        </w:tc>
        <w:tc>
          <w:tcPr>
            <w:tcW w:w="840" w:type="dxa"/>
          </w:tcPr>
          <w:p w14:paraId="74CFE16A">
            <w:pPr>
              <w:spacing w:line="340" w:lineRule="exact"/>
              <w:rPr>
                <w:rFonts w:ascii="宋体" w:hAnsi="宋体" w:cs="宋体"/>
                <w:sz w:val="24"/>
              </w:rPr>
            </w:pPr>
          </w:p>
        </w:tc>
        <w:tc>
          <w:tcPr>
            <w:tcW w:w="1260" w:type="dxa"/>
          </w:tcPr>
          <w:p w14:paraId="4DB90598">
            <w:pPr>
              <w:spacing w:line="340" w:lineRule="exact"/>
              <w:rPr>
                <w:rFonts w:ascii="宋体" w:hAnsi="宋体" w:cs="宋体"/>
                <w:sz w:val="24"/>
              </w:rPr>
            </w:pPr>
          </w:p>
        </w:tc>
        <w:tc>
          <w:tcPr>
            <w:tcW w:w="1340" w:type="dxa"/>
          </w:tcPr>
          <w:p w14:paraId="6D45BE2B">
            <w:pPr>
              <w:spacing w:line="340" w:lineRule="exact"/>
              <w:rPr>
                <w:rFonts w:ascii="宋体" w:hAnsi="宋体" w:cs="宋体"/>
                <w:sz w:val="24"/>
              </w:rPr>
            </w:pPr>
          </w:p>
        </w:tc>
        <w:tc>
          <w:tcPr>
            <w:tcW w:w="1347" w:type="dxa"/>
          </w:tcPr>
          <w:p w14:paraId="12F01F41">
            <w:pPr>
              <w:spacing w:line="340" w:lineRule="exact"/>
              <w:rPr>
                <w:rFonts w:ascii="宋体" w:hAnsi="宋体" w:cs="宋体"/>
                <w:sz w:val="24"/>
              </w:rPr>
            </w:pPr>
          </w:p>
        </w:tc>
      </w:tr>
      <w:tr w14:paraId="0C4A7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DA80210">
            <w:pPr>
              <w:spacing w:line="340" w:lineRule="exact"/>
              <w:jc w:val="center"/>
              <w:rPr>
                <w:rFonts w:ascii="宋体" w:hAnsi="宋体" w:cs="宋体"/>
                <w:sz w:val="24"/>
              </w:rPr>
            </w:pPr>
            <w:r>
              <w:rPr>
                <w:rFonts w:hint="eastAsia" w:ascii="宋体" w:hAnsi="宋体" w:cs="宋体"/>
                <w:sz w:val="24"/>
              </w:rPr>
              <w:t>3</w:t>
            </w:r>
          </w:p>
        </w:tc>
        <w:tc>
          <w:tcPr>
            <w:tcW w:w="2205" w:type="dxa"/>
          </w:tcPr>
          <w:p w14:paraId="3C9EF11E">
            <w:pPr>
              <w:spacing w:line="340" w:lineRule="exact"/>
              <w:rPr>
                <w:rFonts w:ascii="宋体" w:hAnsi="宋体" w:cs="宋体"/>
                <w:sz w:val="24"/>
              </w:rPr>
            </w:pPr>
          </w:p>
        </w:tc>
        <w:tc>
          <w:tcPr>
            <w:tcW w:w="957" w:type="dxa"/>
          </w:tcPr>
          <w:p w14:paraId="06AC9EB4">
            <w:pPr>
              <w:spacing w:line="340" w:lineRule="exact"/>
              <w:rPr>
                <w:rFonts w:ascii="宋体" w:hAnsi="宋体" w:cs="宋体"/>
                <w:sz w:val="24"/>
              </w:rPr>
            </w:pPr>
          </w:p>
        </w:tc>
        <w:tc>
          <w:tcPr>
            <w:tcW w:w="840" w:type="dxa"/>
          </w:tcPr>
          <w:p w14:paraId="23C93807">
            <w:pPr>
              <w:spacing w:line="340" w:lineRule="exact"/>
              <w:rPr>
                <w:rFonts w:ascii="宋体" w:hAnsi="宋体" w:cs="宋体"/>
                <w:sz w:val="24"/>
              </w:rPr>
            </w:pPr>
          </w:p>
        </w:tc>
        <w:tc>
          <w:tcPr>
            <w:tcW w:w="1260" w:type="dxa"/>
          </w:tcPr>
          <w:p w14:paraId="6ECE2C6E">
            <w:pPr>
              <w:spacing w:line="340" w:lineRule="exact"/>
              <w:rPr>
                <w:rFonts w:ascii="宋体" w:hAnsi="宋体" w:cs="宋体"/>
                <w:sz w:val="24"/>
              </w:rPr>
            </w:pPr>
          </w:p>
        </w:tc>
        <w:tc>
          <w:tcPr>
            <w:tcW w:w="1340" w:type="dxa"/>
          </w:tcPr>
          <w:p w14:paraId="62C91140">
            <w:pPr>
              <w:spacing w:line="340" w:lineRule="exact"/>
              <w:rPr>
                <w:rFonts w:ascii="宋体" w:hAnsi="宋体" w:cs="宋体"/>
                <w:sz w:val="24"/>
              </w:rPr>
            </w:pPr>
          </w:p>
        </w:tc>
        <w:tc>
          <w:tcPr>
            <w:tcW w:w="1347" w:type="dxa"/>
          </w:tcPr>
          <w:p w14:paraId="6E90DA39">
            <w:pPr>
              <w:spacing w:line="340" w:lineRule="exact"/>
              <w:rPr>
                <w:rFonts w:ascii="宋体" w:hAnsi="宋体" w:cs="宋体"/>
                <w:sz w:val="24"/>
              </w:rPr>
            </w:pPr>
          </w:p>
        </w:tc>
      </w:tr>
      <w:tr w14:paraId="3D12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7E5391B">
            <w:pPr>
              <w:spacing w:line="340" w:lineRule="exact"/>
              <w:jc w:val="center"/>
              <w:rPr>
                <w:rFonts w:ascii="宋体" w:hAnsi="宋体" w:cs="宋体"/>
                <w:sz w:val="24"/>
              </w:rPr>
            </w:pPr>
            <w:r>
              <w:rPr>
                <w:rFonts w:hint="eastAsia" w:ascii="宋体" w:hAnsi="宋体" w:cs="宋体"/>
                <w:sz w:val="24"/>
              </w:rPr>
              <w:t>4</w:t>
            </w:r>
          </w:p>
        </w:tc>
        <w:tc>
          <w:tcPr>
            <w:tcW w:w="2205" w:type="dxa"/>
          </w:tcPr>
          <w:p w14:paraId="5CC39115">
            <w:pPr>
              <w:spacing w:line="340" w:lineRule="exact"/>
              <w:rPr>
                <w:rFonts w:ascii="宋体" w:hAnsi="宋体" w:cs="宋体"/>
                <w:sz w:val="24"/>
              </w:rPr>
            </w:pPr>
          </w:p>
        </w:tc>
        <w:tc>
          <w:tcPr>
            <w:tcW w:w="957" w:type="dxa"/>
          </w:tcPr>
          <w:p w14:paraId="596575F4">
            <w:pPr>
              <w:spacing w:line="340" w:lineRule="exact"/>
              <w:rPr>
                <w:rFonts w:ascii="宋体" w:hAnsi="宋体" w:cs="宋体"/>
                <w:sz w:val="24"/>
              </w:rPr>
            </w:pPr>
          </w:p>
        </w:tc>
        <w:tc>
          <w:tcPr>
            <w:tcW w:w="840" w:type="dxa"/>
          </w:tcPr>
          <w:p w14:paraId="52495713">
            <w:pPr>
              <w:spacing w:line="340" w:lineRule="exact"/>
              <w:rPr>
                <w:rFonts w:ascii="宋体" w:hAnsi="宋体" w:cs="宋体"/>
                <w:sz w:val="24"/>
              </w:rPr>
            </w:pPr>
          </w:p>
        </w:tc>
        <w:tc>
          <w:tcPr>
            <w:tcW w:w="1260" w:type="dxa"/>
          </w:tcPr>
          <w:p w14:paraId="7C693B32">
            <w:pPr>
              <w:spacing w:line="340" w:lineRule="exact"/>
              <w:rPr>
                <w:rFonts w:ascii="宋体" w:hAnsi="宋体" w:cs="宋体"/>
                <w:sz w:val="24"/>
              </w:rPr>
            </w:pPr>
          </w:p>
        </w:tc>
        <w:tc>
          <w:tcPr>
            <w:tcW w:w="1340" w:type="dxa"/>
          </w:tcPr>
          <w:p w14:paraId="7E576275">
            <w:pPr>
              <w:spacing w:line="340" w:lineRule="exact"/>
              <w:rPr>
                <w:rFonts w:ascii="宋体" w:hAnsi="宋体" w:cs="宋体"/>
                <w:sz w:val="24"/>
              </w:rPr>
            </w:pPr>
          </w:p>
        </w:tc>
        <w:tc>
          <w:tcPr>
            <w:tcW w:w="1347" w:type="dxa"/>
          </w:tcPr>
          <w:p w14:paraId="4B3BDB83">
            <w:pPr>
              <w:spacing w:line="340" w:lineRule="exact"/>
              <w:rPr>
                <w:rFonts w:ascii="宋体" w:hAnsi="宋体" w:cs="宋体"/>
                <w:sz w:val="24"/>
              </w:rPr>
            </w:pPr>
          </w:p>
        </w:tc>
      </w:tr>
      <w:tr w14:paraId="60E48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5C934E">
            <w:pPr>
              <w:spacing w:line="340" w:lineRule="exact"/>
              <w:jc w:val="center"/>
              <w:rPr>
                <w:rFonts w:ascii="宋体" w:hAnsi="宋体" w:cs="宋体"/>
                <w:sz w:val="24"/>
              </w:rPr>
            </w:pPr>
            <w:r>
              <w:rPr>
                <w:rFonts w:hint="eastAsia" w:ascii="宋体" w:hAnsi="宋体" w:cs="宋体"/>
                <w:sz w:val="24"/>
              </w:rPr>
              <w:t>5</w:t>
            </w:r>
          </w:p>
        </w:tc>
        <w:tc>
          <w:tcPr>
            <w:tcW w:w="2205" w:type="dxa"/>
          </w:tcPr>
          <w:p w14:paraId="6C1AE9ED">
            <w:pPr>
              <w:spacing w:line="340" w:lineRule="exact"/>
              <w:rPr>
                <w:rFonts w:ascii="宋体" w:hAnsi="宋体" w:cs="宋体"/>
                <w:sz w:val="24"/>
              </w:rPr>
            </w:pPr>
          </w:p>
        </w:tc>
        <w:tc>
          <w:tcPr>
            <w:tcW w:w="957" w:type="dxa"/>
          </w:tcPr>
          <w:p w14:paraId="45A4B36E">
            <w:pPr>
              <w:spacing w:line="340" w:lineRule="exact"/>
              <w:rPr>
                <w:rFonts w:ascii="宋体" w:hAnsi="宋体" w:cs="宋体"/>
                <w:sz w:val="24"/>
              </w:rPr>
            </w:pPr>
          </w:p>
        </w:tc>
        <w:tc>
          <w:tcPr>
            <w:tcW w:w="840" w:type="dxa"/>
          </w:tcPr>
          <w:p w14:paraId="3EBBE29D">
            <w:pPr>
              <w:spacing w:line="340" w:lineRule="exact"/>
              <w:rPr>
                <w:rFonts w:ascii="宋体" w:hAnsi="宋体" w:cs="宋体"/>
                <w:sz w:val="24"/>
              </w:rPr>
            </w:pPr>
          </w:p>
        </w:tc>
        <w:tc>
          <w:tcPr>
            <w:tcW w:w="1260" w:type="dxa"/>
          </w:tcPr>
          <w:p w14:paraId="3AFE7F3A">
            <w:pPr>
              <w:spacing w:line="340" w:lineRule="exact"/>
              <w:rPr>
                <w:rFonts w:ascii="宋体" w:hAnsi="宋体" w:cs="宋体"/>
                <w:sz w:val="24"/>
              </w:rPr>
            </w:pPr>
          </w:p>
        </w:tc>
        <w:tc>
          <w:tcPr>
            <w:tcW w:w="1340" w:type="dxa"/>
          </w:tcPr>
          <w:p w14:paraId="365BD116">
            <w:pPr>
              <w:spacing w:line="340" w:lineRule="exact"/>
              <w:rPr>
                <w:rFonts w:ascii="宋体" w:hAnsi="宋体" w:cs="宋体"/>
                <w:sz w:val="24"/>
              </w:rPr>
            </w:pPr>
          </w:p>
        </w:tc>
        <w:tc>
          <w:tcPr>
            <w:tcW w:w="1347" w:type="dxa"/>
          </w:tcPr>
          <w:p w14:paraId="4E1100AB">
            <w:pPr>
              <w:spacing w:line="340" w:lineRule="exact"/>
              <w:rPr>
                <w:rFonts w:ascii="宋体" w:hAnsi="宋体" w:cs="宋体"/>
                <w:sz w:val="24"/>
              </w:rPr>
            </w:pPr>
          </w:p>
        </w:tc>
      </w:tr>
      <w:tr w14:paraId="0274F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FBA68BA">
            <w:pPr>
              <w:spacing w:line="340" w:lineRule="exact"/>
              <w:jc w:val="center"/>
              <w:rPr>
                <w:rFonts w:ascii="宋体" w:hAnsi="宋体" w:cs="宋体"/>
                <w:sz w:val="24"/>
              </w:rPr>
            </w:pPr>
            <w:r>
              <w:rPr>
                <w:rFonts w:hint="eastAsia" w:ascii="宋体" w:hAnsi="宋体" w:cs="宋体"/>
                <w:sz w:val="24"/>
              </w:rPr>
              <w:t>6</w:t>
            </w:r>
          </w:p>
        </w:tc>
        <w:tc>
          <w:tcPr>
            <w:tcW w:w="2205" w:type="dxa"/>
          </w:tcPr>
          <w:p w14:paraId="2523DFD1">
            <w:pPr>
              <w:spacing w:line="340" w:lineRule="exact"/>
              <w:rPr>
                <w:rFonts w:ascii="宋体" w:hAnsi="宋体" w:cs="宋体"/>
                <w:sz w:val="24"/>
              </w:rPr>
            </w:pPr>
          </w:p>
        </w:tc>
        <w:tc>
          <w:tcPr>
            <w:tcW w:w="957" w:type="dxa"/>
          </w:tcPr>
          <w:p w14:paraId="4A21FE6F">
            <w:pPr>
              <w:spacing w:line="340" w:lineRule="exact"/>
              <w:rPr>
                <w:rFonts w:ascii="宋体" w:hAnsi="宋体" w:cs="宋体"/>
                <w:sz w:val="24"/>
              </w:rPr>
            </w:pPr>
          </w:p>
        </w:tc>
        <w:tc>
          <w:tcPr>
            <w:tcW w:w="840" w:type="dxa"/>
          </w:tcPr>
          <w:p w14:paraId="327677E6">
            <w:pPr>
              <w:spacing w:line="340" w:lineRule="exact"/>
              <w:rPr>
                <w:rFonts w:ascii="宋体" w:hAnsi="宋体" w:cs="宋体"/>
                <w:sz w:val="24"/>
              </w:rPr>
            </w:pPr>
          </w:p>
        </w:tc>
        <w:tc>
          <w:tcPr>
            <w:tcW w:w="1260" w:type="dxa"/>
          </w:tcPr>
          <w:p w14:paraId="5DA733BF">
            <w:pPr>
              <w:spacing w:line="340" w:lineRule="exact"/>
              <w:rPr>
                <w:rFonts w:ascii="宋体" w:hAnsi="宋体" w:cs="宋体"/>
                <w:sz w:val="24"/>
              </w:rPr>
            </w:pPr>
          </w:p>
        </w:tc>
        <w:tc>
          <w:tcPr>
            <w:tcW w:w="1340" w:type="dxa"/>
          </w:tcPr>
          <w:p w14:paraId="385B6E8B">
            <w:pPr>
              <w:spacing w:line="340" w:lineRule="exact"/>
              <w:rPr>
                <w:rFonts w:ascii="宋体" w:hAnsi="宋体" w:cs="宋体"/>
                <w:sz w:val="24"/>
              </w:rPr>
            </w:pPr>
          </w:p>
        </w:tc>
        <w:tc>
          <w:tcPr>
            <w:tcW w:w="1347" w:type="dxa"/>
          </w:tcPr>
          <w:p w14:paraId="5B67909E">
            <w:pPr>
              <w:spacing w:line="340" w:lineRule="exact"/>
              <w:rPr>
                <w:rFonts w:ascii="宋体" w:hAnsi="宋体" w:cs="宋体"/>
                <w:sz w:val="24"/>
              </w:rPr>
            </w:pPr>
          </w:p>
        </w:tc>
      </w:tr>
      <w:tr w14:paraId="29617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F63767">
            <w:pPr>
              <w:spacing w:line="340" w:lineRule="exact"/>
              <w:jc w:val="center"/>
              <w:rPr>
                <w:rFonts w:ascii="宋体" w:hAnsi="宋体" w:cs="宋体"/>
                <w:sz w:val="24"/>
              </w:rPr>
            </w:pPr>
            <w:r>
              <w:rPr>
                <w:rFonts w:hint="eastAsia" w:ascii="宋体" w:hAnsi="宋体" w:cs="宋体"/>
                <w:sz w:val="24"/>
              </w:rPr>
              <w:t>7</w:t>
            </w:r>
          </w:p>
        </w:tc>
        <w:tc>
          <w:tcPr>
            <w:tcW w:w="2205" w:type="dxa"/>
          </w:tcPr>
          <w:p w14:paraId="47501DA9">
            <w:pPr>
              <w:spacing w:line="340" w:lineRule="exact"/>
              <w:rPr>
                <w:rFonts w:ascii="宋体" w:hAnsi="宋体" w:cs="宋体"/>
                <w:sz w:val="24"/>
              </w:rPr>
            </w:pPr>
          </w:p>
        </w:tc>
        <w:tc>
          <w:tcPr>
            <w:tcW w:w="957" w:type="dxa"/>
          </w:tcPr>
          <w:p w14:paraId="666D2DC9">
            <w:pPr>
              <w:spacing w:line="340" w:lineRule="exact"/>
              <w:rPr>
                <w:rFonts w:ascii="宋体" w:hAnsi="宋体" w:cs="宋体"/>
                <w:sz w:val="24"/>
              </w:rPr>
            </w:pPr>
          </w:p>
        </w:tc>
        <w:tc>
          <w:tcPr>
            <w:tcW w:w="840" w:type="dxa"/>
          </w:tcPr>
          <w:p w14:paraId="5E21C648">
            <w:pPr>
              <w:spacing w:line="340" w:lineRule="exact"/>
              <w:rPr>
                <w:rFonts w:ascii="宋体" w:hAnsi="宋体" w:cs="宋体"/>
                <w:sz w:val="24"/>
              </w:rPr>
            </w:pPr>
          </w:p>
        </w:tc>
        <w:tc>
          <w:tcPr>
            <w:tcW w:w="1260" w:type="dxa"/>
          </w:tcPr>
          <w:p w14:paraId="68147514">
            <w:pPr>
              <w:spacing w:line="340" w:lineRule="exact"/>
              <w:rPr>
                <w:rFonts w:ascii="宋体" w:hAnsi="宋体" w:cs="宋体"/>
                <w:sz w:val="24"/>
              </w:rPr>
            </w:pPr>
          </w:p>
        </w:tc>
        <w:tc>
          <w:tcPr>
            <w:tcW w:w="1340" w:type="dxa"/>
          </w:tcPr>
          <w:p w14:paraId="19B5431E">
            <w:pPr>
              <w:spacing w:line="340" w:lineRule="exact"/>
              <w:rPr>
                <w:rFonts w:ascii="宋体" w:hAnsi="宋体" w:cs="宋体"/>
                <w:sz w:val="24"/>
              </w:rPr>
            </w:pPr>
          </w:p>
        </w:tc>
        <w:tc>
          <w:tcPr>
            <w:tcW w:w="1347" w:type="dxa"/>
          </w:tcPr>
          <w:p w14:paraId="6274A838">
            <w:pPr>
              <w:spacing w:line="340" w:lineRule="exact"/>
              <w:rPr>
                <w:rFonts w:ascii="宋体" w:hAnsi="宋体" w:cs="宋体"/>
                <w:sz w:val="24"/>
              </w:rPr>
            </w:pPr>
          </w:p>
        </w:tc>
      </w:tr>
      <w:tr w14:paraId="68DDF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0CBA733">
            <w:pPr>
              <w:spacing w:line="340" w:lineRule="exact"/>
              <w:jc w:val="center"/>
              <w:rPr>
                <w:rFonts w:ascii="宋体" w:hAnsi="宋体" w:cs="宋体"/>
                <w:sz w:val="24"/>
              </w:rPr>
            </w:pPr>
            <w:r>
              <w:rPr>
                <w:rFonts w:hint="eastAsia" w:ascii="宋体" w:hAnsi="宋体" w:cs="宋体"/>
                <w:sz w:val="24"/>
              </w:rPr>
              <w:t>8</w:t>
            </w:r>
          </w:p>
        </w:tc>
        <w:tc>
          <w:tcPr>
            <w:tcW w:w="2205" w:type="dxa"/>
          </w:tcPr>
          <w:p w14:paraId="182F2CCB">
            <w:pPr>
              <w:spacing w:line="340" w:lineRule="exact"/>
              <w:rPr>
                <w:rFonts w:ascii="宋体" w:hAnsi="宋体" w:cs="宋体"/>
                <w:sz w:val="24"/>
              </w:rPr>
            </w:pPr>
          </w:p>
        </w:tc>
        <w:tc>
          <w:tcPr>
            <w:tcW w:w="957" w:type="dxa"/>
          </w:tcPr>
          <w:p w14:paraId="3DD18DE0">
            <w:pPr>
              <w:spacing w:line="340" w:lineRule="exact"/>
              <w:rPr>
                <w:rFonts w:ascii="宋体" w:hAnsi="宋体" w:cs="宋体"/>
                <w:sz w:val="24"/>
              </w:rPr>
            </w:pPr>
          </w:p>
        </w:tc>
        <w:tc>
          <w:tcPr>
            <w:tcW w:w="840" w:type="dxa"/>
          </w:tcPr>
          <w:p w14:paraId="3927E02A">
            <w:pPr>
              <w:spacing w:line="340" w:lineRule="exact"/>
              <w:rPr>
                <w:rFonts w:ascii="宋体" w:hAnsi="宋体" w:cs="宋体"/>
                <w:sz w:val="24"/>
              </w:rPr>
            </w:pPr>
          </w:p>
        </w:tc>
        <w:tc>
          <w:tcPr>
            <w:tcW w:w="1260" w:type="dxa"/>
          </w:tcPr>
          <w:p w14:paraId="46F0D422">
            <w:pPr>
              <w:spacing w:line="340" w:lineRule="exact"/>
              <w:rPr>
                <w:rFonts w:ascii="宋体" w:hAnsi="宋体" w:cs="宋体"/>
                <w:sz w:val="24"/>
              </w:rPr>
            </w:pPr>
          </w:p>
        </w:tc>
        <w:tc>
          <w:tcPr>
            <w:tcW w:w="1340" w:type="dxa"/>
          </w:tcPr>
          <w:p w14:paraId="0999AE7C">
            <w:pPr>
              <w:spacing w:line="340" w:lineRule="exact"/>
              <w:rPr>
                <w:rFonts w:ascii="宋体" w:hAnsi="宋体" w:cs="宋体"/>
                <w:sz w:val="24"/>
              </w:rPr>
            </w:pPr>
          </w:p>
        </w:tc>
        <w:tc>
          <w:tcPr>
            <w:tcW w:w="1347" w:type="dxa"/>
          </w:tcPr>
          <w:p w14:paraId="1A7CC844">
            <w:pPr>
              <w:spacing w:line="340" w:lineRule="exact"/>
              <w:rPr>
                <w:rFonts w:ascii="宋体" w:hAnsi="宋体" w:cs="宋体"/>
                <w:sz w:val="24"/>
              </w:rPr>
            </w:pPr>
          </w:p>
        </w:tc>
      </w:tr>
      <w:tr w14:paraId="427FD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E82DAB6">
            <w:pPr>
              <w:spacing w:line="340" w:lineRule="exact"/>
              <w:jc w:val="center"/>
              <w:rPr>
                <w:rFonts w:ascii="宋体" w:hAnsi="宋体" w:cs="宋体"/>
                <w:sz w:val="24"/>
              </w:rPr>
            </w:pPr>
            <w:r>
              <w:rPr>
                <w:rFonts w:hint="eastAsia" w:ascii="宋体" w:hAnsi="宋体" w:cs="宋体"/>
                <w:sz w:val="24"/>
              </w:rPr>
              <w:t>9</w:t>
            </w:r>
          </w:p>
        </w:tc>
        <w:tc>
          <w:tcPr>
            <w:tcW w:w="2205" w:type="dxa"/>
          </w:tcPr>
          <w:p w14:paraId="2FA53454">
            <w:pPr>
              <w:spacing w:line="340" w:lineRule="exact"/>
              <w:rPr>
                <w:rFonts w:ascii="宋体" w:hAnsi="宋体" w:cs="宋体"/>
                <w:sz w:val="24"/>
              </w:rPr>
            </w:pPr>
          </w:p>
        </w:tc>
        <w:tc>
          <w:tcPr>
            <w:tcW w:w="957" w:type="dxa"/>
          </w:tcPr>
          <w:p w14:paraId="6F888828">
            <w:pPr>
              <w:spacing w:line="340" w:lineRule="exact"/>
              <w:rPr>
                <w:rFonts w:ascii="宋体" w:hAnsi="宋体" w:cs="宋体"/>
                <w:sz w:val="24"/>
              </w:rPr>
            </w:pPr>
          </w:p>
        </w:tc>
        <w:tc>
          <w:tcPr>
            <w:tcW w:w="840" w:type="dxa"/>
          </w:tcPr>
          <w:p w14:paraId="0F504FAE">
            <w:pPr>
              <w:spacing w:line="340" w:lineRule="exact"/>
              <w:rPr>
                <w:rFonts w:ascii="宋体" w:hAnsi="宋体" w:cs="宋体"/>
                <w:sz w:val="24"/>
              </w:rPr>
            </w:pPr>
          </w:p>
        </w:tc>
        <w:tc>
          <w:tcPr>
            <w:tcW w:w="1260" w:type="dxa"/>
          </w:tcPr>
          <w:p w14:paraId="5036B762">
            <w:pPr>
              <w:spacing w:line="340" w:lineRule="exact"/>
              <w:rPr>
                <w:rFonts w:ascii="宋体" w:hAnsi="宋体" w:cs="宋体"/>
                <w:sz w:val="24"/>
              </w:rPr>
            </w:pPr>
          </w:p>
        </w:tc>
        <w:tc>
          <w:tcPr>
            <w:tcW w:w="1340" w:type="dxa"/>
          </w:tcPr>
          <w:p w14:paraId="06FD4D99">
            <w:pPr>
              <w:spacing w:line="340" w:lineRule="exact"/>
              <w:rPr>
                <w:rFonts w:ascii="宋体" w:hAnsi="宋体" w:cs="宋体"/>
                <w:sz w:val="24"/>
              </w:rPr>
            </w:pPr>
          </w:p>
        </w:tc>
        <w:tc>
          <w:tcPr>
            <w:tcW w:w="1347" w:type="dxa"/>
          </w:tcPr>
          <w:p w14:paraId="0D4B3D73">
            <w:pPr>
              <w:spacing w:line="340" w:lineRule="exact"/>
              <w:rPr>
                <w:rFonts w:ascii="宋体" w:hAnsi="宋体" w:cs="宋体"/>
                <w:sz w:val="24"/>
              </w:rPr>
            </w:pPr>
          </w:p>
        </w:tc>
      </w:tr>
      <w:tr w14:paraId="3DC8D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571D56">
            <w:pPr>
              <w:spacing w:line="340" w:lineRule="exact"/>
              <w:jc w:val="center"/>
              <w:rPr>
                <w:rFonts w:ascii="宋体" w:hAnsi="宋体" w:cs="宋体"/>
                <w:sz w:val="24"/>
              </w:rPr>
            </w:pPr>
            <w:r>
              <w:rPr>
                <w:rFonts w:hint="eastAsia" w:ascii="宋体" w:hAnsi="宋体" w:cs="宋体"/>
                <w:sz w:val="24"/>
              </w:rPr>
              <w:t>10</w:t>
            </w:r>
          </w:p>
        </w:tc>
        <w:tc>
          <w:tcPr>
            <w:tcW w:w="2205" w:type="dxa"/>
          </w:tcPr>
          <w:p w14:paraId="6B606C99">
            <w:pPr>
              <w:spacing w:line="340" w:lineRule="exact"/>
              <w:rPr>
                <w:rFonts w:ascii="宋体" w:hAnsi="宋体" w:cs="宋体"/>
                <w:sz w:val="24"/>
              </w:rPr>
            </w:pPr>
          </w:p>
        </w:tc>
        <w:tc>
          <w:tcPr>
            <w:tcW w:w="957" w:type="dxa"/>
          </w:tcPr>
          <w:p w14:paraId="50D40B43">
            <w:pPr>
              <w:spacing w:line="340" w:lineRule="exact"/>
              <w:rPr>
                <w:rFonts w:ascii="宋体" w:hAnsi="宋体" w:cs="宋体"/>
                <w:sz w:val="24"/>
              </w:rPr>
            </w:pPr>
          </w:p>
        </w:tc>
        <w:tc>
          <w:tcPr>
            <w:tcW w:w="840" w:type="dxa"/>
          </w:tcPr>
          <w:p w14:paraId="56C080FD">
            <w:pPr>
              <w:spacing w:line="340" w:lineRule="exact"/>
              <w:rPr>
                <w:rFonts w:ascii="宋体" w:hAnsi="宋体" w:cs="宋体"/>
                <w:sz w:val="24"/>
              </w:rPr>
            </w:pPr>
          </w:p>
        </w:tc>
        <w:tc>
          <w:tcPr>
            <w:tcW w:w="1260" w:type="dxa"/>
          </w:tcPr>
          <w:p w14:paraId="10234B2B">
            <w:pPr>
              <w:spacing w:line="340" w:lineRule="exact"/>
              <w:rPr>
                <w:rFonts w:ascii="宋体" w:hAnsi="宋体" w:cs="宋体"/>
                <w:sz w:val="24"/>
              </w:rPr>
            </w:pPr>
          </w:p>
        </w:tc>
        <w:tc>
          <w:tcPr>
            <w:tcW w:w="1340" w:type="dxa"/>
          </w:tcPr>
          <w:p w14:paraId="267AD079">
            <w:pPr>
              <w:spacing w:line="340" w:lineRule="exact"/>
              <w:rPr>
                <w:rFonts w:ascii="宋体" w:hAnsi="宋体" w:cs="宋体"/>
                <w:sz w:val="24"/>
              </w:rPr>
            </w:pPr>
          </w:p>
        </w:tc>
        <w:tc>
          <w:tcPr>
            <w:tcW w:w="1347" w:type="dxa"/>
          </w:tcPr>
          <w:p w14:paraId="1457581A">
            <w:pPr>
              <w:spacing w:line="340" w:lineRule="exact"/>
              <w:rPr>
                <w:rFonts w:ascii="宋体" w:hAnsi="宋体" w:cs="宋体"/>
                <w:sz w:val="24"/>
              </w:rPr>
            </w:pPr>
          </w:p>
        </w:tc>
      </w:tr>
      <w:tr w14:paraId="458D1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2749A8">
            <w:pPr>
              <w:spacing w:line="340" w:lineRule="exact"/>
              <w:jc w:val="center"/>
              <w:rPr>
                <w:rFonts w:ascii="宋体" w:hAnsi="宋体" w:cs="宋体"/>
                <w:sz w:val="24"/>
              </w:rPr>
            </w:pPr>
            <w:r>
              <w:rPr>
                <w:rFonts w:hint="eastAsia" w:ascii="宋体" w:hAnsi="宋体" w:cs="宋体"/>
                <w:sz w:val="24"/>
              </w:rPr>
              <w:t>11</w:t>
            </w:r>
          </w:p>
        </w:tc>
        <w:tc>
          <w:tcPr>
            <w:tcW w:w="2205" w:type="dxa"/>
          </w:tcPr>
          <w:p w14:paraId="5B1FDA1B">
            <w:pPr>
              <w:spacing w:line="340" w:lineRule="exact"/>
              <w:rPr>
                <w:rFonts w:ascii="宋体" w:hAnsi="宋体" w:cs="宋体"/>
                <w:sz w:val="24"/>
              </w:rPr>
            </w:pPr>
          </w:p>
        </w:tc>
        <w:tc>
          <w:tcPr>
            <w:tcW w:w="957" w:type="dxa"/>
          </w:tcPr>
          <w:p w14:paraId="6B23990C">
            <w:pPr>
              <w:spacing w:line="340" w:lineRule="exact"/>
              <w:rPr>
                <w:rFonts w:ascii="宋体" w:hAnsi="宋体" w:cs="宋体"/>
                <w:sz w:val="24"/>
              </w:rPr>
            </w:pPr>
          </w:p>
        </w:tc>
        <w:tc>
          <w:tcPr>
            <w:tcW w:w="840" w:type="dxa"/>
          </w:tcPr>
          <w:p w14:paraId="7E7B1309">
            <w:pPr>
              <w:spacing w:line="340" w:lineRule="exact"/>
              <w:rPr>
                <w:rFonts w:ascii="宋体" w:hAnsi="宋体" w:cs="宋体"/>
                <w:sz w:val="24"/>
              </w:rPr>
            </w:pPr>
          </w:p>
        </w:tc>
        <w:tc>
          <w:tcPr>
            <w:tcW w:w="1260" w:type="dxa"/>
          </w:tcPr>
          <w:p w14:paraId="402CA376">
            <w:pPr>
              <w:spacing w:line="340" w:lineRule="exact"/>
              <w:rPr>
                <w:rFonts w:ascii="宋体" w:hAnsi="宋体" w:cs="宋体"/>
                <w:sz w:val="24"/>
              </w:rPr>
            </w:pPr>
          </w:p>
        </w:tc>
        <w:tc>
          <w:tcPr>
            <w:tcW w:w="1340" w:type="dxa"/>
          </w:tcPr>
          <w:p w14:paraId="5AEBB6E2">
            <w:pPr>
              <w:spacing w:line="340" w:lineRule="exact"/>
              <w:rPr>
                <w:rFonts w:ascii="宋体" w:hAnsi="宋体" w:cs="宋体"/>
                <w:sz w:val="24"/>
              </w:rPr>
            </w:pPr>
          </w:p>
        </w:tc>
        <w:tc>
          <w:tcPr>
            <w:tcW w:w="1347" w:type="dxa"/>
          </w:tcPr>
          <w:p w14:paraId="1EA3616F">
            <w:pPr>
              <w:spacing w:line="340" w:lineRule="exact"/>
              <w:rPr>
                <w:rFonts w:ascii="宋体" w:hAnsi="宋体" w:cs="宋体"/>
                <w:sz w:val="24"/>
              </w:rPr>
            </w:pPr>
          </w:p>
        </w:tc>
      </w:tr>
      <w:tr w14:paraId="000A7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24D26B7">
            <w:pPr>
              <w:spacing w:line="340" w:lineRule="exact"/>
              <w:jc w:val="center"/>
              <w:rPr>
                <w:rFonts w:ascii="宋体" w:hAnsi="宋体" w:cs="宋体"/>
                <w:sz w:val="24"/>
              </w:rPr>
            </w:pPr>
            <w:r>
              <w:rPr>
                <w:rFonts w:hint="eastAsia" w:ascii="宋体" w:hAnsi="宋体" w:cs="宋体"/>
                <w:sz w:val="24"/>
              </w:rPr>
              <w:t>12</w:t>
            </w:r>
          </w:p>
        </w:tc>
        <w:tc>
          <w:tcPr>
            <w:tcW w:w="2205" w:type="dxa"/>
          </w:tcPr>
          <w:p w14:paraId="7AA701DF">
            <w:pPr>
              <w:spacing w:line="340" w:lineRule="exact"/>
              <w:rPr>
                <w:rFonts w:ascii="宋体" w:hAnsi="宋体" w:cs="宋体"/>
                <w:sz w:val="24"/>
              </w:rPr>
            </w:pPr>
          </w:p>
        </w:tc>
        <w:tc>
          <w:tcPr>
            <w:tcW w:w="957" w:type="dxa"/>
          </w:tcPr>
          <w:p w14:paraId="6B25DF7D">
            <w:pPr>
              <w:spacing w:line="340" w:lineRule="exact"/>
              <w:rPr>
                <w:rFonts w:ascii="宋体" w:hAnsi="宋体" w:cs="宋体"/>
                <w:sz w:val="24"/>
              </w:rPr>
            </w:pPr>
          </w:p>
        </w:tc>
        <w:tc>
          <w:tcPr>
            <w:tcW w:w="840" w:type="dxa"/>
          </w:tcPr>
          <w:p w14:paraId="44EC29C5">
            <w:pPr>
              <w:spacing w:line="340" w:lineRule="exact"/>
              <w:rPr>
                <w:rFonts w:ascii="宋体" w:hAnsi="宋体" w:cs="宋体"/>
                <w:sz w:val="24"/>
              </w:rPr>
            </w:pPr>
          </w:p>
        </w:tc>
        <w:tc>
          <w:tcPr>
            <w:tcW w:w="1260" w:type="dxa"/>
          </w:tcPr>
          <w:p w14:paraId="2E11840E">
            <w:pPr>
              <w:spacing w:line="340" w:lineRule="exact"/>
              <w:rPr>
                <w:rFonts w:ascii="宋体" w:hAnsi="宋体" w:cs="宋体"/>
                <w:sz w:val="24"/>
              </w:rPr>
            </w:pPr>
          </w:p>
        </w:tc>
        <w:tc>
          <w:tcPr>
            <w:tcW w:w="1340" w:type="dxa"/>
          </w:tcPr>
          <w:p w14:paraId="7ECD84AB">
            <w:pPr>
              <w:spacing w:line="340" w:lineRule="exact"/>
              <w:rPr>
                <w:rFonts w:ascii="宋体" w:hAnsi="宋体" w:cs="宋体"/>
                <w:sz w:val="24"/>
              </w:rPr>
            </w:pPr>
          </w:p>
        </w:tc>
        <w:tc>
          <w:tcPr>
            <w:tcW w:w="1347" w:type="dxa"/>
          </w:tcPr>
          <w:p w14:paraId="64B2C805">
            <w:pPr>
              <w:spacing w:line="340" w:lineRule="exact"/>
              <w:rPr>
                <w:rFonts w:ascii="宋体" w:hAnsi="宋体" w:cs="宋体"/>
                <w:sz w:val="24"/>
              </w:rPr>
            </w:pPr>
          </w:p>
        </w:tc>
      </w:tr>
      <w:tr w14:paraId="178EB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93EF537">
            <w:pPr>
              <w:spacing w:line="340" w:lineRule="exact"/>
              <w:jc w:val="center"/>
              <w:rPr>
                <w:rFonts w:ascii="宋体" w:hAnsi="宋体" w:cs="宋体"/>
                <w:sz w:val="24"/>
              </w:rPr>
            </w:pPr>
            <w:r>
              <w:rPr>
                <w:rFonts w:hint="eastAsia" w:ascii="宋体" w:hAnsi="宋体" w:cs="宋体"/>
                <w:sz w:val="24"/>
              </w:rPr>
              <w:t>13</w:t>
            </w:r>
          </w:p>
        </w:tc>
        <w:tc>
          <w:tcPr>
            <w:tcW w:w="2205" w:type="dxa"/>
          </w:tcPr>
          <w:p w14:paraId="216115FE">
            <w:pPr>
              <w:spacing w:line="340" w:lineRule="exact"/>
              <w:rPr>
                <w:rFonts w:ascii="宋体" w:hAnsi="宋体" w:cs="宋体"/>
                <w:sz w:val="24"/>
              </w:rPr>
            </w:pPr>
          </w:p>
        </w:tc>
        <w:tc>
          <w:tcPr>
            <w:tcW w:w="957" w:type="dxa"/>
          </w:tcPr>
          <w:p w14:paraId="39C04AAC">
            <w:pPr>
              <w:spacing w:line="340" w:lineRule="exact"/>
              <w:rPr>
                <w:rFonts w:ascii="宋体" w:hAnsi="宋体" w:cs="宋体"/>
                <w:sz w:val="24"/>
              </w:rPr>
            </w:pPr>
          </w:p>
        </w:tc>
        <w:tc>
          <w:tcPr>
            <w:tcW w:w="840" w:type="dxa"/>
          </w:tcPr>
          <w:p w14:paraId="5033D802">
            <w:pPr>
              <w:spacing w:line="340" w:lineRule="exact"/>
              <w:rPr>
                <w:rFonts w:ascii="宋体" w:hAnsi="宋体" w:cs="宋体"/>
                <w:sz w:val="24"/>
              </w:rPr>
            </w:pPr>
          </w:p>
        </w:tc>
        <w:tc>
          <w:tcPr>
            <w:tcW w:w="1260" w:type="dxa"/>
          </w:tcPr>
          <w:p w14:paraId="7DA33EC5">
            <w:pPr>
              <w:spacing w:line="340" w:lineRule="exact"/>
              <w:rPr>
                <w:rFonts w:ascii="宋体" w:hAnsi="宋体" w:cs="宋体"/>
                <w:sz w:val="24"/>
              </w:rPr>
            </w:pPr>
          </w:p>
        </w:tc>
        <w:tc>
          <w:tcPr>
            <w:tcW w:w="1340" w:type="dxa"/>
          </w:tcPr>
          <w:p w14:paraId="2111EC5C">
            <w:pPr>
              <w:spacing w:line="340" w:lineRule="exact"/>
              <w:rPr>
                <w:rFonts w:ascii="宋体" w:hAnsi="宋体" w:cs="宋体"/>
                <w:sz w:val="24"/>
              </w:rPr>
            </w:pPr>
          </w:p>
        </w:tc>
        <w:tc>
          <w:tcPr>
            <w:tcW w:w="1347" w:type="dxa"/>
          </w:tcPr>
          <w:p w14:paraId="57342866">
            <w:pPr>
              <w:spacing w:line="340" w:lineRule="exact"/>
              <w:rPr>
                <w:rFonts w:ascii="宋体" w:hAnsi="宋体" w:cs="宋体"/>
                <w:sz w:val="24"/>
              </w:rPr>
            </w:pPr>
          </w:p>
        </w:tc>
      </w:tr>
      <w:tr w14:paraId="07EC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9B455D">
            <w:pPr>
              <w:spacing w:line="340" w:lineRule="exact"/>
              <w:jc w:val="center"/>
              <w:rPr>
                <w:rFonts w:ascii="宋体" w:hAnsi="宋体" w:cs="宋体"/>
                <w:sz w:val="24"/>
              </w:rPr>
            </w:pPr>
          </w:p>
        </w:tc>
        <w:tc>
          <w:tcPr>
            <w:tcW w:w="2205" w:type="dxa"/>
            <w:vAlign w:val="center"/>
          </w:tcPr>
          <w:p w14:paraId="6B8C229D">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225B555F">
            <w:pPr>
              <w:spacing w:line="340" w:lineRule="exact"/>
              <w:rPr>
                <w:rFonts w:ascii="宋体" w:hAnsi="宋体" w:cs="宋体"/>
                <w:sz w:val="24"/>
              </w:rPr>
            </w:pPr>
          </w:p>
        </w:tc>
        <w:tc>
          <w:tcPr>
            <w:tcW w:w="840" w:type="dxa"/>
          </w:tcPr>
          <w:p w14:paraId="4E2920C3">
            <w:pPr>
              <w:spacing w:line="340" w:lineRule="exact"/>
              <w:rPr>
                <w:rFonts w:ascii="宋体" w:hAnsi="宋体" w:cs="宋体"/>
                <w:sz w:val="24"/>
              </w:rPr>
            </w:pPr>
          </w:p>
        </w:tc>
        <w:tc>
          <w:tcPr>
            <w:tcW w:w="1260" w:type="dxa"/>
          </w:tcPr>
          <w:p w14:paraId="576F2BD2">
            <w:pPr>
              <w:spacing w:line="340" w:lineRule="exact"/>
              <w:rPr>
                <w:rFonts w:ascii="宋体" w:hAnsi="宋体" w:cs="宋体"/>
                <w:sz w:val="24"/>
              </w:rPr>
            </w:pPr>
          </w:p>
        </w:tc>
        <w:tc>
          <w:tcPr>
            <w:tcW w:w="1340" w:type="dxa"/>
          </w:tcPr>
          <w:p w14:paraId="24D2BC0C">
            <w:pPr>
              <w:spacing w:line="340" w:lineRule="exact"/>
              <w:rPr>
                <w:rFonts w:ascii="宋体" w:hAnsi="宋体" w:cs="宋体"/>
                <w:sz w:val="24"/>
              </w:rPr>
            </w:pPr>
          </w:p>
        </w:tc>
        <w:tc>
          <w:tcPr>
            <w:tcW w:w="1347" w:type="dxa"/>
          </w:tcPr>
          <w:p w14:paraId="36E4E95B">
            <w:pPr>
              <w:spacing w:line="340" w:lineRule="exact"/>
              <w:rPr>
                <w:rFonts w:ascii="宋体" w:hAnsi="宋体" w:cs="宋体"/>
                <w:sz w:val="24"/>
              </w:rPr>
            </w:pPr>
          </w:p>
        </w:tc>
      </w:tr>
      <w:tr w14:paraId="11E78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03525A3">
            <w:pPr>
              <w:spacing w:line="340" w:lineRule="exact"/>
              <w:jc w:val="center"/>
              <w:rPr>
                <w:rFonts w:ascii="宋体" w:hAnsi="宋体" w:cs="宋体"/>
                <w:sz w:val="24"/>
              </w:rPr>
            </w:pPr>
          </w:p>
        </w:tc>
        <w:tc>
          <w:tcPr>
            <w:tcW w:w="2205" w:type="dxa"/>
          </w:tcPr>
          <w:p w14:paraId="0DB75A85">
            <w:pPr>
              <w:spacing w:line="340" w:lineRule="exact"/>
              <w:rPr>
                <w:rFonts w:ascii="宋体" w:hAnsi="宋体" w:cs="宋体"/>
                <w:sz w:val="24"/>
              </w:rPr>
            </w:pPr>
            <w:r>
              <w:rPr>
                <w:rFonts w:hint="eastAsia" w:ascii="宋体" w:hAnsi="宋体" w:cs="宋体"/>
                <w:sz w:val="24"/>
              </w:rPr>
              <w:t>…</w:t>
            </w:r>
          </w:p>
        </w:tc>
        <w:tc>
          <w:tcPr>
            <w:tcW w:w="957" w:type="dxa"/>
          </w:tcPr>
          <w:p w14:paraId="586A8935">
            <w:pPr>
              <w:spacing w:line="340" w:lineRule="exact"/>
              <w:rPr>
                <w:rFonts w:ascii="宋体" w:hAnsi="宋体" w:cs="宋体"/>
                <w:sz w:val="24"/>
              </w:rPr>
            </w:pPr>
          </w:p>
        </w:tc>
        <w:tc>
          <w:tcPr>
            <w:tcW w:w="840" w:type="dxa"/>
          </w:tcPr>
          <w:p w14:paraId="2AC291C2">
            <w:pPr>
              <w:spacing w:line="340" w:lineRule="exact"/>
              <w:rPr>
                <w:rFonts w:ascii="宋体" w:hAnsi="宋体" w:cs="宋体"/>
                <w:sz w:val="24"/>
              </w:rPr>
            </w:pPr>
          </w:p>
        </w:tc>
        <w:tc>
          <w:tcPr>
            <w:tcW w:w="1260" w:type="dxa"/>
          </w:tcPr>
          <w:p w14:paraId="36E59005">
            <w:pPr>
              <w:spacing w:line="340" w:lineRule="exact"/>
              <w:rPr>
                <w:rFonts w:ascii="宋体" w:hAnsi="宋体" w:cs="宋体"/>
                <w:sz w:val="24"/>
              </w:rPr>
            </w:pPr>
          </w:p>
        </w:tc>
        <w:tc>
          <w:tcPr>
            <w:tcW w:w="1340" w:type="dxa"/>
          </w:tcPr>
          <w:p w14:paraId="46C346DB">
            <w:pPr>
              <w:spacing w:line="340" w:lineRule="exact"/>
              <w:rPr>
                <w:rFonts w:ascii="宋体" w:hAnsi="宋体" w:cs="宋体"/>
                <w:sz w:val="24"/>
              </w:rPr>
            </w:pPr>
          </w:p>
        </w:tc>
        <w:tc>
          <w:tcPr>
            <w:tcW w:w="1347" w:type="dxa"/>
          </w:tcPr>
          <w:p w14:paraId="7831429E">
            <w:pPr>
              <w:spacing w:line="340" w:lineRule="exact"/>
              <w:rPr>
                <w:rFonts w:ascii="宋体" w:hAnsi="宋体" w:cs="宋体"/>
                <w:sz w:val="24"/>
              </w:rPr>
            </w:pPr>
          </w:p>
        </w:tc>
      </w:tr>
      <w:tr w14:paraId="66221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E848FD9">
            <w:pPr>
              <w:spacing w:line="340" w:lineRule="exact"/>
              <w:jc w:val="center"/>
              <w:rPr>
                <w:rFonts w:ascii="宋体" w:hAnsi="宋体" w:cs="宋体"/>
                <w:sz w:val="24"/>
              </w:rPr>
            </w:pPr>
          </w:p>
        </w:tc>
        <w:tc>
          <w:tcPr>
            <w:tcW w:w="2205" w:type="dxa"/>
          </w:tcPr>
          <w:p w14:paraId="096DF92D">
            <w:pPr>
              <w:pStyle w:val="60"/>
              <w:spacing w:line="340" w:lineRule="exact"/>
              <w:rPr>
                <w:rFonts w:ascii="宋体" w:hAnsi="宋体" w:cs="宋体"/>
                <w:szCs w:val="24"/>
              </w:rPr>
            </w:pPr>
            <w:r>
              <w:rPr>
                <w:rFonts w:hint="eastAsia" w:ascii="宋体" w:hAnsi="宋体" w:cs="宋体"/>
                <w:szCs w:val="24"/>
              </w:rPr>
              <w:t>…</w:t>
            </w:r>
          </w:p>
        </w:tc>
        <w:tc>
          <w:tcPr>
            <w:tcW w:w="957" w:type="dxa"/>
          </w:tcPr>
          <w:p w14:paraId="4828E61B">
            <w:pPr>
              <w:spacing w:line="340" w:lineRule="exact"/>
              <w:rPr>
                <w:rFonts w:ascii="宋体" w:hAnsi="宋体" w:cs="宋体"/>
                <w:sz w:val="24"/>
              </w:rPr>
            </w:pPr>
          </w:p>
        </w:tc>
        <w:tc>
          <w:tcPr>
            <w:tcW w:w="840" w:type="dxa"/>
          </w:tcPr>
          <w:p w14:paraId="35D34DB2">
            <w:pPr>
              <w:spacing w:line="340" w:lineRule="exact"/>
              <w:rPr>
                <w:rFonts w:ascii="宋体" w:hAnsi="宋体" w:cs="宋体"/>
                <w:sz w:val="24"/>
              </w:rPr>
            </w:pPr>
          </w:p>
        </w:tc>
        <w:tc>
          <w:tcPr>
            <w:tcW w:w="1260" w:type="dxa"/>
          </w:tcPr>
          <w:p w14:paraId="64072107">
            <w:pPr>
              <w:spacing w:line="340" w:lineRule="exact"/>
              <w:rPr>
                <w:rFonts w:ascii="宋体" w:hAnsi="宋体" w:cs="宋体"/>
                <w:sz w:val="24"/>
              </w:rPr>
            </w:pPr>
          </w:p>
        </w:tc>
        <w:tc>
          <w:tcPr>
            <w:tcW w:w="1340" w:type="dxa"/>
          </w:tcPr>
          <w:p w14:paraId="24A65377">
            <w:pPr>
              <w:spacing w:line="340" w:lineRule="exact"/>
              <w:rPr>
                <w:rFonts w:ascii="宋体" w:hAnsi="宋体" w:cs="宋体"/>
                <w:sz w:val="24"/>
              </w:rPr>
            </w:pPr>
          </w:p>
        </w:tc>
        <w:tc>
          <w:tcPr>
            <w:tcW w:w="1347" w:type="dxa"/>
          </w:tcPr>
          <w:p w14:paraId="1B5C8815">
            <w:pPr>
              <w:spacing w:line="340" w:lineRule="exact"/>
              <w:rPr>
                <w:rFonts w:ascii="宋体" w:hAnsi="宋体" w:cs="宋体"/>
                <w:sz w:val="24"/>
              </w:rPr>
            </w:pPr>
          </w:p>
        </w:tc>
      </w:tr>
      <w:tr w14:paraId="60499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3FDC39">
            <w:pPr>
              <w:spacing w:line="340" w:lineRule="exact"/>
              <w:jc w:val="center"/>
              <w:rPr>
                <w:rFonts w:ascii="宋体" w:hAnsi="宋体" w:cs="宋体"/>
                <w:sz w:val="24"/>
              </w:rPr>
            </w:pPr>
          </w:p>
        </w:tc>
        <w:tc>
          <w:tcPr>
            <w:tcW w:w="2205" w:type="dxa"/>
          </w:tcPr>
          <w:p w14:paraId="1DA30D14">
            <w:pPr>
              <w:spacing w:line="340" w:lineRule="exact"/>
              <w:rPr>
                <w:rFonts w:ascii="宋体" w:hAnsi="宋体" w:cs="宋体"/>
                <w:sz w:val="24"/>
              </w:rPr>
            </w:pPr>
            <w:r>
              <w:rPr>
                <w:rFonts w:hint="eastAsia" w:ascii="宋体" w:hAnsi="宋体" w:cs="宋体"/>
                <w:sz w:val="24"/>
              </w:rPr>
              <w:t>…</w:t>
            </w:r>
          </w:p>
        </w:tc>
        <w:tc>
          <w:tcPr>
            <w:tcW w:w="957" w:type="dxa"/>
          </w:tcPr>
          <w:p w14:paraId="042D2468">
            <w:pPr>
              <w:spacing w:line="340" w:lineRule="exact"/>
              <w:rPr>
                <w:rFonts w:ascii="宋体" w:hAnsi="宋体" w:cs="宋体"/>
                <w:sz w:val="24"/>
              </w:rPr>
            </w:pPr>
          </w:p>
        </w:tc>
        <w:tc>
          <w:tcPr>
            <w:tcW w:w="840" w:type="dxa"/>
          </w:tcPr>
          <w:p w14:paraId="5BEA10BE">
            <w:pPr>
              <w:spacing w:line="340" w:lineRule="exact"/>
              <w:rPr>
                <w:rFonts w:ascii="宋体" w:hAnsi="宋体" w:cs="宋体"/>
                <w:sz w:val="24"/>
              </w:rPr>
            </w:pPr>
          </w:p>
        </w:tc>
        <w:tc>
          <w:tcPr>
            <w:tcW w:w="1260" w:type="dxa"/>
          </w:tcPr>
          <w:p w14:paraId="5C1D5A04">
            <w:pPr>
              <w:spacing w:line="340" w:lineRule="exact"/>
              <w:rPr>
                <w:rFonts w:ascii="宋体" w:hAnsi="宋体" w:cs="宋体"/>
                <w:sz w:val="24"/>
              </w:rPr>
            </w:pPr>
          </w:p>
        </w:tc>
        <w:tc>
          <w:tcPr>
            <w:tcW w:w="1340" w:type="dxa"/>
          </w:tcPr>
          <w:p w14:paraId="32B04D21">
            <w:pPr>
              <w:spacing w:line="340" w:lineRule="exact"/>
              <w:rPr>
                <w:rFonts w:ascii="宋体" w:hAnsi="宋体" w:cs="宋体"/>
                <w:sz w:val="24"/>
              </w:rPr>
            </w:pPr>
          </w:p>
        </w:tc>
        <w:tc>
          <w:tcPr>
            <w:tcW w:w="1347" w:type="dxa"/>
          </w:tcPr>
          <w:p w14:paraId="52434C14">
            <w:pPr>
              <w:spacing w:line="340" w:lineRule="exact"/>
              <w:rPr>
                <w:rFonts w:ascii="宋体" w:hAnsi="宋体" w:cs="宋体"/>
                <w:sz w:val="24"/>
              </w:rPr>
            </w:pPr>
          </w:p>
        </w:tc>
      </w:tr>
      <w:tr w14:paraId="460A5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4C3A89">
            <w:pPr>
              <w:spacing w:line="340" w:lineRule="exact"/>
              <w:jc w:val="center"/>
              <w:rPr>
                <w:rFonts w:ascii="宋体" w:hAnsi="宋体" w:cs="宋体"/>
                <w:sz w:val="24"/>
              </w:rPr>
            </w:pPr>
          </w:p>
        </w:tc>
        <w:tc>
          <w:tcPr>
            <w:tcW w:w="2205" w:type="dxa"/>
            <w:vAlign w:val="center"/>
          </w:tcPr>
          <w:p w14:paraId="004C5310">
            <w:pPr>
              <w:pStyle w:val="60"/>
              <w:spacing w:line="340" w:lineRule="exact"/>
              <w:rPr>
                <w:rFonts w:ascii="宋体" w:hAnsi="宋体" w:cs="宋体"/>
                <w:szCs w:val="24"/>
              </w:rPr>
            </w:pPr>
            <w:r>
              <w:rPr>
                <w:rFonts w:hint="eastAsia" w:ascii="宋体" w:hAnsi="宋体" w:cs="宋体"/>
                <w:szCs w:val="24"/>
              </w:rPr>
              <w:t>合计</w:t>
            </w:r>
          </w:p>
        </w:tc>
        <w:tc>
          <w:tcPr>
            <w:tcW w:w="957" w:type="dxa"/>
          </w:tcPr>
          <w:p w14:paraId="5E8CE58C">
            <w:pPr>
              <w:spacing w:line="340" w:lineRule="exact"/>
              <w:rPr>
                <w:rFonts w:ascii="宋体" w:hAnsi="宋体" w:cs="宋体"/>
                <w:sz w:val="24"/>
              </w:rPr>
            </w:pPr>
          </w:p>
        </w:tc>
        <w:tc>
          <w:tcPr>
            <w:tcW w:w="840" w:type="dxa"/>
          </w:tcPr>
          <w:p w14:paraId="7323D5FC">
            <w:pPr>
              <w:spacing w:line="340" w:lineRule="exact"/>
              <w:rPr>
                <w:rFonts w:ascii="宋体" w:hAnsi="宋体" w:cs="宋体"/>
                <w:sz w:val="24"/>
              </w:rPr>
            </w:pPr>
          </w:p>
        </w:tc>
        <w:tc>
          <w:tcPr>
            <w:tcW w:w="1260" w:type="dxa"/>
          </w:tcPr>
          <w:p w14:paraId="5EA84DB2">
            <w:pPr>
              <w:spacing w:line="340" w:lineRule="exact"/>
              <w:rPr>
                <w:rFonts w:ascii="宋体" w:hAnsi="宋体" w:cs="宋体"/>
                <w:sz w:val="24"/>
              </w:rPr>
            </w:pPr>
          </w:p>
        </w:tc>
        <w:tc>
          <w:tcPr>
            <w:tcW w:w="1340" w:type="dxa"/>
          </w:tcPr>
          <w:p w14:paraId="7C17DCA2">
            <w:pPr>
              <w:spacing w:line="340" w:lineRule="exact"/>
              <w:rPr>
                <w:rFonts w:ascii="宋体" w:hAnsi="宋体" w:cs="宋体"/>
                <w:sz w:val="24"/>
              </w:rPr>
            </w:pPr>
          </w:p>
        </w:tc>
        <w:tc>
          <w:tcPr>
            <w:tcW w:w="1347" w:type="dxa"/>
          </w:tcPr>
          <w:p w14:paraId="60ED756D">
            <w:pPr>
              <w:spacing w:line="340" w:lineRule="exact"/>
              <w:rPr>
                <w:rFonts w:ascii="宋体" w:hAnsi="宋体" w:cs="宋体"/>
                <w:sz w:val="24"/>
              </w:rPr>
            </w:pPr>
          </w:p>
        </w:tc>
      </w:tr>
    </w:tbl>
    <w:p w14:paraId="1B47B1FF">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CD88BB5">
      <w:pPr>
        <w:spacing w:line="360" w:lineRule="auto"/>
        <w:jc w:val="right"/>
        <w:rPr>
          <w:rFonts w:ascii="宋体" w:hAnsi="宋体" w:cs="宋体"/>
          <w:sz w:val="24"/>
        </w:rPr>
      </w:pPr>
      <w:r>
        <w:rPr>
          <w:rFonts w:hint="eastAsia" w:ascii="宋体" w:hAnsi="宋体" w:cs="宋体"/>
          <w:sz w:val="24"/>
        </w:rPr>
        <w:t xml:space="preserve">  年  月  日</w:t>
      </w:r>
    </w:p>
    <w:p w14:paraId="2BD22FFC">
      <w:pPr>
        <w:adjustRightInd w:val="0"/>
        <w:snapToGrid w:val="0"/>
        <w:spacing w:line="360" w:lineRule="auto"/>
        <w:rPr>
          <w:rFonts w:ascii="宋体" w:hAnsi="宋体" w:cs="宋体"/>
          <w:sz w:val="24"/>
        </w:rPr>
      </w:pPr>
      <w:r>
        <w:rPr>
          <w:rFonts w:hint="eastAsia" w:ascii="宋体" w:hAnsi="宋体" w:cs="宋体"/>
          <w:sz w:val="24"/>
        </w:rPr>
        <w:t>备注：</w:t>
      </w:r>
    </w:p>
    <w:p w14:paraId="3EBBDD62">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3F62C9A3">
      <w:pPr>
        <w:spacing w:line="360" w:lineRule="auto"/>
        <w:jc w:val="center"/>
        <w:rPr>
          <w:rFonts w:ascii="宋体" w:hAnsi="宋体" w:cs="宋体"/>
          <w:b/>
          <w:sz w:val="24"/>
        </w:rPr>
      </w:pPr>
    </w:p>
    <w:p w14:paraId="04D5ECF2">
      <w:pPr>
        <w:spacing w:line="360" w:lineRule="auto"/>
        <w:jc w:val="center"/>
        <w:rPr>
          <w:rFonts w:ascii="宋体" w:hAnsi="宋体" w:cs="宋体"/>
          <w:b/>
          <w:sz w:val="24"/>
        </w:rPr>
      </w:pPr>
    </w:p>
    <w:p w14:paraId="0E30C8B3">
      <w:pPr>
        <w:pStyle w:val="35"/>
        <w:ind w:firstLine="241"/>
        <w:rPr>
          <w:rFonts w:ascii="宋体" w:hAnsi="宋体" w:cs="宋体"/>
          <w:b/>
          <w:sz w:val="24"/>
        </w:rPr>
      </w:pPr>
    </w:p>
    <w:p w14:paraId="5B43A014">
      <w:pPr>
        <w:pStyle w:val="35"/>
        <w:ind w:firstLine="241"/>
        <w:rPr>
          <w:rFonts w:ascii="宋体" w:hAnsi="宋体" w:cs="宋体"/>
          <w:b/>
          <w:sz w:val="24"/>
        </w:rPr>
      </w:pPr>
    </w:p>
    <w:p w14:paraId="4B4AB7A3">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08B57628">
      <w:pPr>
        <w:rPr>
          <w:rFonts w:ascii="宋体" w:hAnsi="宋体" w:cs="宋体"/>
          <w:sz w:val="24"/>
        </w:rPr>
      </w:pPr>
    </w:p>
    <w:p w14:paraId="4208FBBA">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3AB2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5B2B68C">
            <w:pPr>
              <w:pStyle w:val="14"/>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7E1F98E">
            <w:pPr>
              <w:pStyle w:val="14"/>
              <w:jc w:val="center"/>
              <w:rPr>
                <w:rFonts w:hAnsi="宋体" w:cs="宋体"/>
                <w:bCs/>
                <w:sz w:val="24"/>
                <w:szCs w:val="24"/>
              </w:rPr>
            </w:pPr>
            <w:r>
              <w:rPr>
                <w:rFonts w:hint="eastAsia" w:hAnsi="宋体" w:cs="宋体"/>
                <w:bCs/>
                <w:sz w:val="24"/>
                <w:szCs w:val="24"/>
              </w:rPr>
              <w:t>按投标人所投内容填写</w:t>
            </w:r>
          </w:p>
        </w:tc>
      </w:tr>
      <w:tr w14:paraId="614AE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44B08DF">
            <w:pPr>
              <w:pStyle w:val="14"/>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2E568575">
            <w:pPr>
              <w:pStyle w:val="14"/>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5FA897EC">
            <w:pPr>
              <w:pStyle w:val="14"/>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9CFC344">
            <w:pPr>
              <w:pStyle w:val="14"/>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5C89B5A4">
            <w:pPr>
              <w:pStyle w:val="14"/>
              <w:jc w:val="center"/>
              <w:rPr>
                <w:rFonts w:hAnsi="宋体" w:cs="宋体"/>
                <w:bCs/>
                <w:sz w:val="24"/>
                <w:szCs w:val="24"/>
              </w:rPr>
            </w:pPr>
            <w:r>
              <w:rPr>
                <w:rFonts w:hint="eastAsia" w:hAnsi="宋体" w:cs="宋体"/>
                <w:bCs/>
                <w:sz w:val="24"/>
                <w:szCs w:val="24"/>
              </w:rPr>
              <w:t>偏离说明</w:t>
            </w:r>
          </w:p>
        </w:tc>
      </w:tr>
      <w:tr w14:paraId="45D3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83133C3">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5CD2083">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002A04FC">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3DF3F094">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3010936C">
            <w:pPr>
              <w:jc w:val="center"/>
              <w:rPr>
                <w:rFonts w:ascii="宋体" w:hAnsi="宋体" w:cs="宋体"/>
                <w:sz w:val="24"/>
              </w:rPr>
            </w:pPr>
          </w:p>
        </w:tc>
      </w:tr>
      <w:tr w14:paraId="42722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AB17CAE">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519E700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ECB17DB">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F54A66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03A886E">
            <w:pPr>
              <w:jc w:val="center"/>
              <w:rPr>
                <w:rFonts w:ascii="宋体" w:hAnsi="宋体" w:cs="宋体"/>
                <w:sz w:val="24"/>
              </w:rPr>
            </w:pPr>
          </w:p>
        </w:tc>
      </w:tr>
      <w:tr w14:paraId="1985B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624A272">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0FC187A">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DD53879">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57C818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F5755FD">
            <w:pPr>
              <w:jc w:val="center"/>
              <w:rPr>
                <w:rFonts w:ascii="宋体" w:hAnsi="宋体" w:cs="宋体"/>
                <w:sz w:val="24"/>
              </w:rPr>
            </w:pPr>
          </w:p>
        </w:tc>
      </w:tr>
      <w:tr w14:paraId="5E771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ACDEF2F">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F88DE93">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3A61006">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BDC244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C275659">
            <w:pPr>
              <w:jc w:val="center"/>
              <w:rPr>
                <w:rFonts w:ascii="宋体" w:hAnsi="宋体" w:cs="宋体"/>
                <w:sz w:val="24"/>
              </w:rPr>
            </w:pPr>
          </w:p>
        </w:tc>
      </w:tr>
      <w:tr w14:paraId="0672A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1ED4F37">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8B3D7E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9B49B35">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CF903D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A9E619B">
            <w:pPr>
              <w:jc w:val="center"/>
              <w:rPr>
                <w:rFonts w:ascii="宋体" w:hAnsi="宋体" w:cs="宋体"/>
                <w:sz w:val="24"/>
              </w:rPr>
            </w:pPr>
          </w:p>
        </w:tc>
      </w:tr>
      <w:tr w14:paraId="09A4B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2B14898">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4BB9533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9F3EF4C">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1FF37EF3">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357E6DC">
            <w:pPr>
              <w:jc w:val="center"/>
              <w:rPr>
                <w:rFonts w:ascii="宋体" w:hAnsi="宋体" w:cs="宋体"/>
                <w:sz w:val="24"/>
              </w:rPr>
            </w:pPr>
          </w:p>
        </w:tc>
      </w:tr>
    </w:tbl>
    <w:p w14:paraId="00E02027">
      <w:pPr>
        <w:rPr>
          <w:rFonts w:ascii="宋体" w:hAnsi="宋体" w:cs="宋体"/>
          <w:sz w:val="24"/>
        </w:rPr>
      </w:pPr>
    </w:p>
    <w:p w14:paraId="69DD5001">
      <w:pPr>
        <w:rPr>
          <w:rFonts w:ascii="宋体" w:hAnsi="宋体" w:cs="宋体"/>
          <w:sz w:val="24"/>
        </w:rPr>
      </w:pPr>
      <w:r>
        <w:rPr>
          <w:rFonts w:hint="eastAsia" w:ascii="宋体" w:hAnsi="宋体" w:cs="宋体"/>
          <w:sz w:val="24"/>
        </w:rPr>
        <w:t>(可根据需求自行更改)</w:t>
      </w:r>
    </w:p>
    <w:p w14:paraId="2E11A620">
      <w:pPr>
        <w:rPr>
          <w:rFonts w:ascii="宋体" w:hAnsi="宋体" w:cs="宋体"/>
          <w:sz w:val="24"/>
        </w:rPr>
      </w:pPr>
    </w:p>
    <w:p w14:paraId="3644F8D4">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17CD651">
      <w:pPr>
        <w:spacing w:line="360" w:lineRule="auto"/>
        <w:jc w:val="right"/>
        <w:rPr>
          <w:rFonts w:ascii="宋体" w:hAnsi="宋体" w:cs="宋体"/>
          <w:sz w:val="24"/>
        </w:rPr>
      </w:pPr>
      <w:r>
        <w:rPr>
          <w:rFonts w:hint="eastAsia" w:ascii="宋体" w:hAnsi="宋体" w:cs="宋体"/>
          <w:sz w:val="24"/>
        </w:rPr>
        <w:t xml:space="preserve">  年  月  日</w:t>
      </w:r>
    </w:p>
    <w:p w14:paraId="7C422023">
      <w:pPr>
        <w:spacing w:line="360" w:lineRule="auto"/>
        <w:rPr>
          <w:rFonts w:ascii="宋体" w:hAnsi="宋体" w:cs="宋体"/>
          <w:b/>
          <w:sz w:val="24"/>
        </w:rPr>
      </w:pPr>
    </w:p>
    <w:p w14:paraId="7C203446">
      <w:pPr>
        <w:spacing w:line="360" w:lineRule="auto"/>
        <w:rPr>
          <w:rFonts w:ascii="宋体" w:hAnsi="宋体" w:cs="宋体"/>
          <w:b/>
          <w:sz w:val="24"/>
        </w:rPr>
      </w:pPr>
    </w:p>
    <w:p w14:paraId="191E0316">
      <w:pPr>
        <w:spacing w:line="360" w:lineRule="auto"/>
        <w:rPr>
          <w:rFonts w:ascii="宋体" w:hAnsi="宋体" w:cs="宋体"/>
          <w:b/>
          <w:sz w:val="24"/>
        </w:rPr>
      </w:pPr>
    </w:p>
    <w:p w14:paraId="653C2F39">
      <w:pPr>
        <w:spacing w:line="360" w:lineRule="auto"/>
        <w:rPr>
          <w:rFonts w:ascii="宋体" w:hAnsi="宋体" w:cs="宋体"/>
          <w:b/>
          <w:sz w:val="24"/>
        </w:rPr>
      </w:pPr>
    </w:p>
    <w:p w14:paraId="64896F2F">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5D2AEAB3">
      <w:pPr>
        <w:pStyle w:val="26"/>
        <w:ind w:firstLine="480"/>
        <w:rPr>
          <w:rFonts w:ascii="宋体" w:hAnsi="宋体" w:eastAsia="宋体" w:cs="宋体"/>
          <w:sz w:val="24"/>
        </w:rPr>
      </w:pPr>
    </w:p>
    <w:p w14:paraId="70D2DE6B">
      <w:pPr>
        <w:spacing w:line="380" w:lineRule="exact"/>
        <w:jc w:val="center"/>
        <w:rPr>
          <w:rFonts w:ascii="宋体" w:hAnsi="宋体" w:cs="宋体"/>
          <w:sz w:val="24"/>
        </w:rPr>
      </w:pPr>
      <w:r>
        <w:rPr>
          <w:rFonts w:hint="eastAsia" w:ascii="宋体" w:hAnsi="宋体" w:cs="宋体"/>
          <w:sz w:val="24"/>
        </w:rPr>
        <w:t>服务方案及服务承诺</w:t>
      </w:r>
    </w:p>
    <w:p w14:paraId="70F5896C">
      <w:pPr>
        <w:spacing w:line="380" w:lineRule="exact"/>
        <w:jc w:val="center"/>
        <w:rPr>
          <w:rFonts w:ascii="宋体" w:hAnsi="宋体" w:cs="宋体"/>
          <w:sz w:val="24"/>
        </w:rPr>
      </w:pPr>
    </w:p>
    <w:p w14:paraId="5469B19A">
      <w:pPr>
        <w:spacing w:line="380" w:lineRule="exact"/>
        <w:ind w:firstLine="360" w:firstLineChars="150"/>
        <w:rPr>
          <w:rFonts w:ascii="宋体" w:hAnsi="宋体" w:cs="宋体"/>
          <w:sz w:val="24"/>
        </w:rPr>
      </w:pPr>
    </w:p>
    <w:p w14:paraId="7BC230DA">
      <w:pPr>
        <w:pStyle w:val="37"/>
        <w:rPr>
          <w:rFonts w:ascii="宋体" w:hAnsi="宋体" w:cs="宋体"/>
          <w:sz w:val="24"/>
          <w:szCs w:val="24"/>
        </w:rPr>
      </w:pPr>
    </w:p>
    <w:p w14:paraId="769BDA65">
      <w:pPr>
        <w:pStyle w:val="37"/>
        <w:rPr>
          <w:rFonts w:ascii="宋体" w:hAnsi="宋体" w:cs="宋体"/>
          <w:sz w:val="24"/>
          <w:szCs w:val="24"/>
        </w:rPr>
      </w:pPr>
    </w:p>
    <w:p w14:paraId="49F6DDC7">
      <w:pPr>
        <w:pStyle w:val="37"/>
        <w:rPr>
          <w:rFonts w:ascii="宋体" w:hAnsi="宋体" w:cs="宋体"/>
          <w:sz w:val="24"/>
          <w:szCs w:val="24"/>
        </w:rPr>
      </w:pPr>
    </w:p>
    <w:p w14:paraId="78C0D499">
      <w:pPr>
        <w:pStyle w:val="37"/>
        <w:rPr>
          <w:rFonts w:ascii="宋体" w:hAnsi="宋体" w:cs="宋体"/>
          <w:sz w:val="24"/>
          <w:szCs w:val="24"/>
        </w:rPr>
      </w:pPr>
    </w:p>
    <w:p w14:paraId="6BB51F5B">
      <w:pPr>
        <w:pStyle w:val="37"/>
        <w:rPr>
          <w:rFonts w:ascii="宋体" w:hAnsi="宋体" w:cs="宋体"/>
          <w:sz w:val="24"/>
          <w:szCs w:val="24"/>
        </w:rPr>
      </w:pPr>
    </w:p>
    <w:p w14:paraId="4AE10AC7">
      <w:pPr>
        <w:pStyle w:val="37"/>
        <w:rPr>
          <w:rFonts w:ascii="宋体" w:hAnsi="宋体" w:cs="宋体"/>
          <w:sz w:val="24"/>
          <w:szCs w:val="24"/>
        </w:rPr>
      </w:pPr>
    </w:p>
    <w:p w14:paraId="74DE0A55">
      <w:pPr>
        <w:spacing w:line="380" w:lineRule="exact"/>
        <w:rPr>
          <w:rFonts w:ascii="宋体" w:hAnsi="宋体" w:cs="宋体"/>
          <w:sz w:val="24"/>
        </w:rPr>
      </w:pPr>
    </w:p>
    <w:p w14:paraId="2FAEBB04">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9DF359E">
      <w:pPr>
        <w:spacing w:line="380" w:lineRule="exact"/>
        <w:ind w:right="640" w:firstLine="1560" w:firstLineChars="650"/>
        <w:rPr>
          <w:rFonts w:ascii="宋体" w:hAnsi="宋体" w:cs="宋体"/>
          <w:sz w:val="24"/>
        </w:rPr>
      </w:pPr>
    </w:p>
    <w:p w14:paraId="198A0B31">
      <w:pPr>
        <w:spacing w:line="380" w:lineRule="exact"/>
        <w:ind w:right="640" w:firstLine="4680" w:firstLineChars="1950"/>
        <w:rPr>
          <w:rFonts w:ascii="宋体" w:hAnsi="宋体" w:cs="宋体"/>
          <w:sz w:val="24"/>
        </w:rPr>
      </w:pPr>
    </w:p>
    <w:p w14:paraId="6F76EAC5">
      <w:pPr>
        <w:spacing w:line="380" w:lineRule="exact"/>
        <w:jc w:val="center"/>
        <w:rPr>
          <w:rFonts w:ascii="宋体" w:hAnsi="宋体" w:cs="宋体"/>
          <w:sz w:val="24"/>
        </w:rPr>
      </w:pPr>
    </w:p>
    <w:p w14:paraId="3DA66F2C">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2DD3CE8B">
      <w:pPr>
        <w:spacing w:line="360" w:lineRule="auto"/>
        <w:jc w:val="center"/>
        <w:rPr>
          <w:rFonts w:ascii="宋体" w:hAnsi="宋体" w:cs="宋体"/>
          <w:b/>
          <w:bCs/>
          <w:sz w:val="24"/>
        </w:rPr>
      </w:pPr>
      <w:r>
        <w:rPr>
          <w:rFonts w:hint="eastAsia" w:ascii="宋体" w:hAnsi="宋体" w:cs="宋体"/>
          <w:b/>
          <w:bCs/>
          <w:sz w:val="24"/>
        </w:rPr>
        <w:br w:type="page"/>
      </w:r>
    </w:p>
    <w:p w14:paraId="11BCF0C8">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6B7A7FB5">
      <w:pPr>
        <w:spacing w:line="360" w:lineRule="auto"/>
        <w:rPr>
          <w:rFonts w:ascii="宋体" w:hAnsi="宋体" w:cs="宋体"/>
          <w:sz w:val="24"/>
        </w:rPr>
      </w:pPr>
    </w:p>
    <w:p w14:paraId="4961DA5A">
      <w:pPr>
        <w:spacing w:line="360" w:lineRule="auto"/>
        <w:jc w:val="center"/>
        <w:rPr>
          <w:rFonts w:ascii="宋体" w:hAnsi="宋体" w:cs="宋体"/>
          <w:b/>
          <w:bCs/>
          <w:sz w:val="24"/>
        </w:rPr>
      </w:pPr>
    </w:p>
    <w:p w14:paraId="4EBC4FAF">
      <w:pPr>
        <w:pStyle w:val="37"/>
      </w:pPr>
    </w:p>
    <w:p w14:paraId="7B6100EF">
      <w:pPr>
        <w:spacing w:line="360" w:lineRule="auto"/>
        <w:jc w:val="center"/>
        <w:rPr>
          <w:rFonts w:ascii="宋体" w:hAnsi="宋体" w:cs="宋体"/>
          <w:b/>
          <w:sz w:val="24"/>
        </w:rPr>
      </w:pPr>
    </w:p>
    <w:p w14:paraId="0948933F">
      <w:pPr>
        <w:spacing w:line="360" w:lineRule="auto"/>
        <w:jc w:val="center"/>
        <w:rPr>
          <w:rFonts w:ascii="宋体" w:hAnsi="宋体" w:cs="宋体"/>
          <w:b/>
          <w:sz w:val="24"/>
        </w:rPr>
      </w:pPr>
    </w:p>
    <w:p w14:paraId="04658394">
      <w:pPr>
        <w:spacing w:line="360" w:lineRule="auto"/>
        <w:jc w:val="center"/>
        <w:rPr>
          <w:rFonts w:ascii="宋体" w:hAnsi="宋体" w:cs="宋体"/>
          <w:b/>
          <w:sz w:val="24"/>
        </w:rPr>
      </w:pPr>
    </w:p>
    <w:p w14:paraId="0143C6A0">
      <w:pPr>
        <w:spacing w:line="360" w:lineRule="auto"/>
        <w:jc w:val="center"/>
        <w:rPr>
          <w:rFonts w:ascii="宋体" w:hAnsi="宋体" w:cs="宋体"/>
          <w:b/>
          <w:sz w:val="24"/>
        </w:rPr>
      </w:pPr>
    </w:p>
    <w:p w14:paraId="77E6EB32">
      <w:pPr>
        <w:spacing w:line="360" w:lineRule="auto"/>
        <w:jc w:val="center"/>
        <w:rPr>
          <w:rFonts w:ascii="宋体" w:hAnsi="宋体" w:cs="宋体"/>
          <w:b/>
          <w:sz w:val="24"/>
        </w:rPr>
      </w:pPr>
    </w:p>
    <w:p w14:paraId="51E7BA74">
      <w:pPr>
        <w:spacing w:line="360" w:lineRule="auto"/>
        <w:jc w:val="center"/>
        <w:rPr>
          <w:rFonts w:ascii="宋体" w:hAnsi="宋体" w:cs="宋体"/>
          <w:b/>
          <w:sz w:val="24"/>
        </w:rPr>
      </w:pPr>
    </w:p>
    <w:p w14:paraId="6789AD3C">
      <w:pPr>
        <w:spacing w:line="360" w:lineRule="auto"/>
        <w:jc w:val="center"/>
        <w:rPr>
          <w:rFonts w:ascii="宋体" w:hAnsi="宋体" w:cs="宋体"/>
          <w:b/>
          <w:sz w:val="24"/>
        </w:rPr>
      </w:pPr>
    </w:p>
    <w:p w14:paraId="6E7DFCFD">
      <w:pPr>
        <w:spacing w:line="360" w:lineRule="auto"/>
        <w:jc w:val="center"/>
        <w:rPr>
          <w:rFonts w:ascii="宋体" w:hAnsi="宋体" w:cs="宋体"/>
          <w:b/>
          <w:sz w:val="24"/>
        </w:rPr>
      </w:pPr>
    </w:p>
    <w:p w14:paraId="44ECE1D0">
      <w:pPr>
        <w:spacing w:line="360" w:lineRule="auto"/>
        <w:jc w:val="center"/>
        <w:rPr>
          <w:rFonts w:ascii="宋体" w:hAnsi="宋体" w:cs="宋体"/>
          <w:b/>
          <w:sz w:val="24"/>
        </w:rPr>
      </w:pPr>
    </w:p>
    <w:p w14:paraId="63C32B63">
      <w:pPr>
        <w:spacing w:line="360" w:lineRule="auto"/>
        <w:jc w:val="center"/>
        <w:rPr>
          <w:rFonts w:ascii="宋体" w:hAnsi="宋体" w:cs="宋体"/>
          <w:b/>
          <w:sz w:val="24"/>
        </w:rPr>
      </w:pPr>
    </w:p>
    <w:p w14:paraId="572D63D0">
      <w:pPr>
        <w:spacing w:line="360" w:lineRule="auto"/>
        <w:jc w:val="center"/>
        <w:rPr>
          <w:rFonts w:ascii="宋体" w:hAnsi="宋体" w:cs="宋体"/>
          <w:b/>
          <w:sz w:val="24"/>
        </w:rPr>
      </w:pPr>
    </w:p>
    <w:p w14:paraId="09724CEF">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F635B65">
      <w:pPr>
        <w:spacing w:line="380" w:lineRule="exact"/>
        <w:ind w:right="640" w:firstLine="1560" w:firstLineChars="650"/>
        <w:rPr>
          <w:rFonts w:ascii="宋体" w:hAnsi="宋体" w:cs="宋体"/>
          <w:sz w:val="24"/>
        </w:rPr>
      </w:pPr>
    </w:p>
    <w:p w14:paraId="100BD456">
      <w:pPr>
        <w:spacing w:line="360" w:lineRule="auto"/>
        <w:jc w:val="center"/>
        <w:rPr>
          <w:rFonts w:ascii="宋体" w:hAnsi="宋体" w:cs="宋体"/>
          <w:sz w:val="24"/>
        </w:rPr>
      </w:pPr>
      <w:r>
        <w:rPr>
          <w:rFonts w:hint="eastAsia" w:ascii="宋体" w:hAnsi="宋体" w:cs="宋体"/>
          <w:sz w:val="24"/>
        </w:rPr>
        <w:t xml:space="preserve">      年   月    日</w:t>
      </w:r>
    </w:p>
    <w:p w14:paraId="2F9474E5">
      <w:pPr>
        <w:spacing w:line="360" w:lineRule="auto"/>
        <w:rPr>
          <w:rFonts w:hint="eastAsia" w:ascii="宋体" w:hAnsi="宋体" w:cs="宋体"/>
          <w:sz w:val="24"/>
        </w:rPr>
      </w:pPr>
    </w:p>
    <w:p w14:paraId="10B84022">
      <w:pPr>
        <w:spacing w:line="360" w:lineRule="auto"/>
        <w:rPr>
          <w:rFonts w:hint="eastAsia" w:ascii="宋体" w:hAnsi="宋体" w:cs="宋体"/>
          <w:sz w:val="24"/>
        </w:rPr>
      </w:pPr>
    </w:p>
    <w:p w14:paraId="6E24521A">
      <w:pPr>
        <w:spacing w:line="360" w:lineRule="auto"/>
        <w:rPr>
          <w:rFonts w:hint="eastAsia" w:ascii="宋体" w:hAnsi="宋体" w:cs="宋体"/>
          <w:sz w:val="24"/>
        </w:rPr>
      </w:pPr>
    </w:p>
    <w:p w14:paraId="7BA64817">
      <w:pPr>
        <w:spacing w:line="360" w:lineRule="auto"/>
        <w:rPr>
          <w:rFonts w:hint="eastAsia" w:ascii="宋体" w:hAnsi="宋体" w:cs="宋体"/>
          <w:sz w:val="24"/>
        </w:rPr>
      </w:pPr>
    </w:p>
    <w:p w14:paraId="00B01A6E">
      <w:pPr>
        <w:spacing w:line="380" w:lineRule="exact"/>
        <w:jc w:val="center"/>
        <w:rPr>
          <w:rFonts w:hint="eastAsia" w:ascii="宋体" w:hAnsi="宋体" w:eastAsia="宋体" w:cs="宋体"/>
          <w:sz w:val="24"/>
        </w:rPr>
      </w:pPr>
    </w:p>
    <w:p w14:paraId="00E27714">
      <w:pPr>
        <w:spacing w:line="380" w:lineRule="exact"/>
        <w:jc w:val="center"/>
        <w:rPr>
          <w:rFonts w:hint="eastAsia" w:ascii="宋体" w:hAnsi="宋体" w:eastAsia="宋体" w:cs="宋体"/>
          <w:sz w:val="24"/>
        </w:rPr>
      </w:pPr>
    </w:p>
    <w:p w14:paraId="339E5E3D">
      <w:pPr>
        <w:spacing w:line="380" w:lineRule="exact"/>
        <w:jc w:val="center"/>
        <w:rPr>
          <w:rFonts w:hint="eastAsia" w:ascii="宋体" w:hAnsi="宋体" w:eastAsia="宋体" w:cs="宋体"/>
          <w:sz w:val="24"/>
        </w:rPr>
      </w:pPr>
    </w:p>
    <w:p w14:paraId="20606120">
      <w:pPr>
        <w:spacing w:line="380" w:lineRule="exact"/>
        <w:jc w:val="center"/>
        <w:rPr>
          <w:rFonts w:hint="eastAsia" w:ascii="宋体" w:hAnsi="宋体" w:eastAsia="宋体" w:cs="宋体"/>
          <w:sz w:val="24"/>
        </w:rPr>
      </w:pPr>
    </w:p>
    <w:p w14:paraId="0693CEF2">
      <w:pPr>
        <w:spacing w:line="380" w:lineRule="exact"/>
        <w:jc w:val="center"/>
        <w:rPr>
          <w:rFonts w:hint="eastAsia" w:ascii="宋体" w:hAnsi="宋体" w:eastAsia="宋体" w:cs="宋体"/>
          <w:sz w:val="24"/>
        </w:rPr>
      </w:pPr>
    </w:p>
    <w:p w14:paraId="17B76D72">
      <w:pPr>
        <w:spacing w:line="380" w:lineRule="exact"/>
        <w:jc w:val="center"/>
        <w:rPr>
          <w:rFonts w:hint="eastAsia" w:ascii="宋体" w:hAnsi="宋体" w:eastAsia="宋体" w:cs="宋体"/>
          <w:sz w:val="24"/>
        </w:rPr>
      </w:pPr>
    </w:p>
    <w:p w14:paraId="0B226748">
      <w:pPr>
        <w:spacing w:line="380" w:lineRule="exact"/>
        <w:jc w:val="center"/>
        <w:rPr>
          <w:rFonts w:hint="eastAsia" w:ascii="宋体" w:hAnsi="宋体" w:eastAsia="宋体" w:cs="宋体"/>
          <w:sz w:val="24"/>
        </w:rPr>
      </w:pPr>
    </w:p>
    <w:p w14:paraId="3F441358">
      <w:pPr>
        <w:spacing w:line="380" w:lineRule="exact"/>
        <w:jc w:val="center"/>
        <w:rPr>
          <w:rFonts w:hint="eastAsia" w:ascii="宋体" w:hAnsi="宋体" w:eastAsia="宋体" w:cs="宋体"/>
          <w:sz w:val="24"/>
        </w:rPr>
      </w:pPr>
    </w:p>
    <w:p w14:paraId="76844128">
      <w:pPr>
        <w:spacing w:line="380" w:lineRule="exact"/>
        <w:jc w:val="center"/>
        <w:rPr>
          <w:rFonts w:hint="eastAsia" w:ascii="宋体" w:hAnsi="宋体" w:eastAsia="宋体" w:cs="宋体"/>
          <w:sz w:val="24"/>
        </w:rPr>
      </w:pPr>
    </w:p>
    <w:p w14:paraId="272D1FE8">
      <w:pPr>
        <w:spacing w:line="380" w:lineRule="exact"/>
        <w:jc w:val="center"/>
        <w:rPr>
          <w:rFonts w:hint="eastAsia" w:ascii="宋体" w:hAnsi="宋体" w:eastAsia="宋体" w:cs="宋体"/>
          <w:sz w:val="24"/>
        </w:rPr>
      </w:pPr>
    </w:p>
    <w:p w14:paraId="40FFB0D9">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5557910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04DBFF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1B256D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541341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39DB22D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F2227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25F83F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26FDCF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6647AB8D">
      <w:pPr>
        <w:pStyle w:val="37"/>
        <w:rPr>
          <w:rFonts w:hint="eastAsia" w:ascii="宋体" w:hAnsi="宋体" w:eastAsia="宋体" w:cs="宋体"/>
          <w:sz w:val="24"/>
          <w:szCs w:val="24"/>
        </w:rPr>
      </w:pPr>
    </w:p>
    <w:p w14:paraId="577FA6F6">
      <w:pPr>
        <w:pStyle w:val="5"/>
        <w:rPr>
          <w:rFonts w:hint="eastAsia" w:ascii="宋体" w:hAnsi="宋体" w:eastAsia="宋体" w:cs="宋体"/>
          <w:sz w:val="24"/>
          <w:szCs w:val="24"/>
        </w:rPr>
      </w:pPr>
    </w:p>
    <w:p w14:paraId="4BBDBFE0">
      <w:pPr>
        <w:rPr>
          <w:rFonts w:hint="eastAsia" w:ascii="宋体" w:hAnsi="宋体" w:eastAsia="宋体" w:cs="宋体"/>
          <w:sz w:val="24"/>
          <w:szCs w:val="24"/>
        </w:rPr>
      </w:pPr>
    </w:p>
    <w:p w14:paraId="5B539EF8">
      <w:pPr>
        <w:pStyle w:val="37"/>
        <w:rPr>
          <w:rFonts w:hint="eastAsia" w:ascii="宋体" w:hAnsi="宋体" w:eastAsia="宋体" w:cs="宋体"/>
          <w:sz w:val="24"/>
          <w:szCs w:val="24"/>
        </w:rPr>
      </w:pPr>
    </w:p>
    <w:p w14:paraId="72045AFA">
      <w:pPr>
        <w:pStyle w:val="5"/>
        <w:rPr>
          <w:rFonts w:hint="eastAsia"/>
        </w:rPr>
      </w:pPr>
    </w:p>
    <w:p w14:paraId="6CC2080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1F0911D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119AF7DB">
      <w:pPr>
        <w:spacing w:line="360" w:lineRule="auto"/>
        <w:jc w:val="center"/>
        <w:rPr>
          <w:rFonts w:ascii="宋体" w:hAnsi="宋体" w:cs="宋体"/>
          <w:b/>
          <w:bCs/>
          <w:sz w:val="24"/>
        </w:rPr>
      </w:pPr>
    </w:p>
    <w:p w14:paraId="3229C7A2">
      <w:pPr>
        <w:spacing w:line="360" w:lineRule="auto"/>
        <w:jc w:val="center"/>
        <w:rPr>
          <w:rFonts w:ascii="宋体" w:hAnsi="宋体" w:cs="宋体"/>
          <w:b/>
          <w:bCs/>
          <w:sz w:val="24"/>
        </w:rPr>
      </w:pPr>
    </w:p>
    <w:p w14:paraId="6E4258B6">
      <w:pPr>
        <w:pStyle w:val="37"/>
        <w:rPr>
          <w:rFonts w:ascii="宋体" w:hAnsi="宋体" w:cs="宋体"/>
          <w:b/>
          <w:bCs/>
          <w:sz w:val="24"/>
        </w:rPr>
      </w:pPr>
    </w:p>
    <w:p w14:paraId="7BA0D342">
      <w:pPr>
        <w:pStyle w:val="5"/>
      </w:pPr>
    </w:p>
    <w:p w14:paraId="396DF2BE">
      <w:pPr>
        <w:spacing w:line="360" w:lineRule="auto"/>
        <w:rPr>
          <w:rFonts w:hint="eastAsia" w:ascii="宋体" w:hAnsi="宋体" w:cs="宋体"/>
          <w:sz w:val="24"/>
        </w:rPr>
      </w:pPr>
    </w:p>
    <w:p w14:paraId="353CDFDC">
      <w:pPr>
        <w:spacing w:line="360" w:lineRule="auto"/>
        <w:rPr>
          <w:rFonts w:hint="eastAsia" w:ascii="宋体" w:hAnsi="宋体" w:cs="宋体"/>
          <w:sz w:val="24"/>
        </w:rPr>
      </w:pPr>
    </w:p>
    <w:p w14:paraId="7CCD2CA3">
      <w:pPr>
        <w:spacing w:line="360" w:lineRule="auto"/>
        <w:rPr>
          <w:rFonts w:hint="eastAsia" w:ascii="宋体" w:hAnsi="宋体" w:cs="宋体"/>
          <w:sz w:val="24"/>
        </w:rPr>
        <w:sectPr>
          <w:pgSz w:w="11907" w:h="16840"/>
          <w:pgMar w:top="1440" w:right="1588" w:bottom="1440" w:left="1588"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w:t>
      </w:r>
      <w:r>
        <w:rPr>
          <w:rFonts w:hint="eastAsia" w:ascii="宋体" w:hAnsi="宋体" w:cs="宋体"/>
          <w:sz w:val="24"/>
          <w:lang w:val="en-US" w:eastAsia="zh-CN"/>
        </w:rPr>
        <w:t>资料</w:t>
      </w:r>
    </w:p>
    <w:p w14:paraId="4385C8F6">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3818FD46">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5C1B1210">
      <w:pPr>
        <w:spacing w:line="380" w:lineRule="exact"/>
        <w:jc w:val="center"/>
        <w:rPr>
          <w:rStyle w:val="66"/>
          <w:rFonts w:ascii="宋体"/>
          <w:b/>
          <w:bCs/>
          <w:sz w:val="24"/>
        </w:rPr>
      </w:pPr>
    </w:p>
    <w:p w14:paraId="30C9A0A3">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0C29F4C">
      <w:pPr>
        <w:spacing w:line="380" w:lineRule="exact"/>
        <w:rPr>
          <w:rFonts w:ascii="宋体" w:hAnsi="宋体" w:cs="宋体"/>
          <w:sz w:val="24"/>
        </w:rPr>
      </w:pPr>
      <w:r>
        <w:rPr>
          <w:rFonts w:hint="eastAsia" w:ascii="宋体" w:hAnsi="宋体" w:cs="宋体"/>
          <w:sz w:val="24"/>
        </w:rPr>
        <w:t>（一）提供虚假材料谋取中标;</w:t>
      </w:r>
    </w:p>
    <w:p w14:paraId="3C07E6C9">
      <w:pPr>
        <w:spacing w:line="380" w:lineRule="exact"/>
        <w:rPr>
          <w:rFonts w:ascii="宋体" w:hAnsi="宋体" w:cs="宋体"/>
          <w:sz w:val="24"/>
        </w:rPr>
      </w:pPr>
      <w:r>
        <w:rPr>
          <w:rFonts w:hint="eastAsia" w:ascii="宋体" w:hAnsi="宋体" w:cs="宋体"/>
          <w:sz w:val="24"/>
        </w:rPr>
        <w:t>（二）采取不正当手段诋毁、排挤其他供应商;</w:t>
      </w:r>
    </w:p>
    <w:p w14:paraId="54DFF19B">
      <w:pPr>
        <w:spacing w:line="380" w:lineRule="exact"/>
        <w:rPr>
          <w:rFonts w:ascii="宋体" w:hAnsi="宋体" w:cs="宋体"/>
          <w:sz w:val="24"/>
        </w:rPr>
      </w:pPr>
      <w:r>
        <w:rPr>
          <w:rFonts w:hint="eastAsia" w:ascii="宋体" w:hAnsi="宋体" w:cs="宋体"/>
          <w:sz w:val="24"/>
        </w:rPr>
        <w:t>（三）与招标采购单位、其他投标人恶意串通;</w:t>
      </w:r>
    </w:p>
    <w:p w14:paraId="7323E3D8">
      <w:pPr>
        <w:spacing w:line="380" w:lineRule="exact"/>
        <w:rPr>
          <w:rFonts w:ascii="宋体" w:hAnsi="宋体" w:cs="宋体"/>
          <w:sz w:val="24"/>
        </w:rPr>
      </w:pPr>
      <w:r>
        <w:rPr>
          <w:rFonts w:hint="eastAsia" w:ascii="宋体" w:hAnsi="宋体" w:cs="宋体"/>
          <w:sz w:val="24"/>
        </w:rPr>
        <w:t>（四）向招标采购单位或提供其他不正当利益;</w:t>
      </w:r>
    </w:p>
    <w:p w14:paraId="07496453">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19B21EA">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05F388C0">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537CEC37">
      <w:pPr>
        <w:spacing w:line="380" w:lineRule="exact"/>
        <w:rPr>
          <w:rFonts w:ascii="宋体" w:hAnsi="宋体" w:cs="宋体"/>
          <w:sz w:val="24"/>
        </w:rPr>
      </w:pPr>
      <w:r>
        <w:rPr>
          <w:rFonts w:hint="eastAsia" w:ascii="宋体" w:hAnsi="宋体" w:cs="宋体"/>
          <w:sz w:val="24"/>
        </w:rPr>
        <w:t>（八）将中标项目转让给他人或非法分包他人;</w:t>
      </w:r>
    </w:p>
    <w:p w14:paraId="2A7FB62A">
      <w:pPr>
        <w:spacing w:line="380" w:lineRule="exact"/>
        <w:rPr>
          <w:rFonts w:ascii="宋体" w:hAnsi="宋体" w:cs="宋体"/>
          <w:sz w:val="24"/>
        </w:rPr>
      </w:pPr>
      <w:r>
        <w:rPr>
          <w:rFonts w:hint="eastAsia" w:ascii="宋体" w:hAnsi="宋体" w:cs="宋体"/>
          <w:sz w:val="24"/>
        </w:rPr>
        <w:t>（九）无正当理由，拒绝履行合同义务;</w:t>
      </w:r>
    </w:p>
    <w:p w14:paraId="7D1F36D0">
      <w:pPr>
        <w:spacing w:line="380" w:lineRule="exact"/>
        <w:rPr>
          <w:rFonts w:ascii="宋体" w:hAnsi="宋体" w:cs="宋体"/>
          <w:sz w:val="24"/>
        </w:rPr>
      </w:pPr>
      <w:r>
        <w:rPr>
          <w:rFonts w:hint="eastAsia" w:ascii="宋体" w:hAnsi="宋体" w:cs="宋体"/>
          <w:sz w:val="24"/>
        </w:rPr>
        <w:t>（十）无正当理由放弃中标（成交）项目;</w:t>
      </w:r>
    </w:p>
    <w:p w14:paraId="626ED6EA">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BFB3E03">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370819E">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90DCD54">
      <w:pPr>
        <w:spacing w:line="380" w:lineRule="exact"/>
        <w:rPr>
          <w:rFonts w:ascii="宋体" w:hAnsi="宋体" w:cs="宋体"/>
          <w:sz w:val="24"/>
        </w:rPr>
      </w:pPr>
      <w:r>
        <w:rPr>
          <w:rFonts w:hint="eastAsia" w:ascii="宋体" w:hAnsi="宋体" w:cs="宋体"/>
          <w:sz w:val="24"/>
        </w:rPr>
        <w:t>（十四）开标后对招标文件的相关内容再进行质疑；</w:t>
      </w:r>
    </w:p>
    <w:p w14:paraId="6BBC0871">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211FCBC">
      <w:pPr>
        <w:spacing w:line="380" w:lineRule="exact"/>
        <w:rPr>
          <w:rFonts w:ascii="宋体" w:hAnsi="宋体" w:cs="宋体"/>
          <w:sz w:val="24"/>
        </w:rPr>
      </w:pPr>
      <w:r>
        <w:rPr>
          <w:rFonts w:hint="eastAsia" w:ascii="宋体" w:hAnsi="宋体" w:cs="宋体"/>
          <w:sz w:val="24"/>
        </w:rPr>
        <w:t>（十六）拒绝有关部门监督检查或者提供虚假情况；</w:t>
      </w:r>
    </w:p>
    <w:p w14:paraId="6E95B3EC">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39E21E34">
      <w:pPr>
        <w:spacing w:line="380" w:lineRule="exact"/>
        <w:ind w:firstLine="3360" w:firstLineChars="1400"/>
        <w:rPr>
          <w:rFonts w:ascii="宋体" w:hAnsi="宋体" w:cs="宋体"/>
          <w:sz w:val="24"/>
        </w:rPr>
      </w:pPr>
    </w:p>
    <w:p w14:paraId="07D44F6B">
      <w:pPr>
        <w:spacing w:line="380" w:lineRule="exact"/>
        <w:ind w:firstLine="3360" w:firstLineChars="1400"/>
        <w:rPr>
          <w:rFonts w:ascii="宋体" w:hAnsi="宋体" w:cs="宋体"/>
          <w:sz w:val="24"/>
        </w:rPr>
      </w:pPr>
      <w:r>
        <w:rPr>
          <w:rFonts w:hint="eastAsia" w:ascii="宋体" w:hAnsi="宋体" w:cs="宋体"/>
          <w:sz w:val="24"/>
        </w:rPr>
        <w:t>供应商名称：（盖章）</w:t>
      </w:r>
    </w:p>
    <w:p w14:paraId="02B70AB6">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6F61722F">
      <w:pPr>
        <w:spacing w:line="380" w:lineRule="exact"/>
        <w:ind w:firstLine="3360" w:firstLineChars="1400"/>
        <w:rPr>
          <w:rFonts w:ascii="宋体" w:hAnsi="宋体" w:cs="宋体"/>
          <w:sz w:val="24"/>
        </w:rPr>
      </w:pPr>
    </w:p>
    <w:p w14:paraId="3D9315B9">
      <w:pPr>
        <w:spacing w:line="380" w:lineRule="exact"/>
        <w:ind w:firstLine="3360" w:firstLineChars="1400"/>
        <w:rPr>
          <w:rFonts w:ascii="宋体" w:hAnsi="宋体" w:cs="宋体"/>
          <w:b/>
          <w:sz w:val="24"/>
        </w:rPr>
      </w:pPr>
      <w:r>
        <w:rPr>
          <w:rFonts w:hint="eastAsia" w:ascii="宋体" w:hAnsi="宋体" w:cs="宋体"/>
          <w:sz w:val="24"/>
        </w:rPr>
        <w:t>日期：年月日</w:t>
      </w:r>
    </w:p>
    <w:p w14:paraId="2031C8B9">
      <w:pPr>
        <w:pStyle w:val="35"/>
        <w:ind w:firstLine="0" w:firstLineChars="0"/>
        <w:rPr>
          <w:rFonts w:ascii="宋体" w:hAnsi="宋体" w:cs="宋体"/>
          <w:b/>
          <w:sz w:val="24"/>
        </w:rPr>
      </w:pPr>
    </w:p>
    <w:p w14:paraId="055C6CEE">
      <w:pPr>
        <w:pStyle w:val="35"/>
        <w:ind w:firstLine="241"/>
        <w:rPr>
          <w:rFonts w:ascii="宋体" w:hAnsi="宋体" w:cs="宋体"/>
          <w:b/>
          <w:sz w:val="24"/>
        </w:rPr>
      </w:pPr>
    </w:p>
    <w:p w14:paraId="4FEB006E">
      <w:pPr>
        <w:pStyle w:val="35"/>
        <w:ind w:firstLine="241"/>
        <w:rPr>
          <w:rFonts w:ascii="宋体" w:hAnsi="宋体" w:cs="宋体"/>
          <w:b/>
          <w:sz w:val="24"/>
        </w:rPr>
      </w:pPr>
    </w:p>
    <w:p w14:paraId="4898B623">
      <w:pPr>
        <w:pStyle w:val="35"/>
        <w:ind w:firstLine="241"/>
        <w:rPr>
          <w:rFonts w:ascii="宋体" w:hAnsi="宋体" w:cs="宋体"/>
          <w:b/>
          <w:sz w:val="24"/>
        </w:rPr>
      </w:pPr>
    </w:p>
    <w:p w14:paraId="7B46B07F">
      <w:pPr>
        <w:pStyle w:val="35"/>
        <w:ind w:firstLine="241"/>
        <w:rPr>
          <w:rFonts w:ascii="宋体" w:hAnsi="宋体" w:cs="宋体"/>
          <w:b/>
          <w:sz w:val="24"/>
        </w:rPr>
      </w:pPr>
    </w:p>
    <w:p w14:paraId="17BB0DB5">
      <w:pPr>
        <w:pStyle w:val="3"/>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0D9BB4E1">
      <w:pPr>
        <w:ind w:firstLine="640" w:firstLineChars="200"/>
        <w:jc w:val="both"/>
        <w:rPr>
          <w:rFonts w:hint="eastAsia" w:ascii="宋体" w:hAnsi="宋体" w:eastAsia="宋体" w:cs="宋体"/>
          <w:sz w:val="32"/>
          <w:szCs w:val="32"/>
          <w:lang w:val="en-US"/>
        </w:rPr>
      </w:pPr>
    </w:p>
    <w:p w14:paraId="03FCFF5E">
      <w:pPr>
        <w:pStyle w:val="79"/>
        <w:spacing w:beforeLines="0" w:afterLines="0"/>
        <w:ind w:left="0" w:firstLine="600" w:firstLineChars="200"/>
        <w:jc w:val="both"/>
        <w:rPr>
          <w:rFonts w:hint="eastAsia" w:ascii="宋体" w:hAnsi="宋体" w:eastAsia="宋体" w:cs="宋体"/>
          <w:sz w:val="30"/>
          <w:szCs w:val="30"/>
          <w:lang w:val="en-US"/>
        </w:rPr>
      </w:pPr>
    </w:p>
    <w:p w14:paraId="14D043BB">
      <w:pPr>
        <w:pStyle w:val="79"/>
        <w:spacing w:beforeLines="0" w:afterLines="0"/>
        <w:ind w:left="0" w:firstLine="600" w:firstLineChars="200"/>
        <w:jc w:val="both"/>
        <w:rPr>
          <w:rFonts w:hint="eastAsia" w:ascii="宋体" w:hAnsi="宋体" w:eastAsia="宋体" w:cs="宋体"/>
          <w:sz w:val="30"/>
          <w:szCs w:val="30"/>
          <w:lang w:val="en-US"/>
        </w:rPr>
      </w:pPr>
    </w:p>
    <w:p w14:paraId="7058F531">
      <w:pPr>
        <w:pStyle w:val="79"/>
        <w:spacing w:beforeLines="0" w:afterLines="0"/>
        <w:ind w:left="0" w:firstLine="600" w:firstLineChars="200"/>
        <w:jc w:val="both"/>
        <w:rPr>
          <w:rFonts w:hint="eastAsia" w:ascii="宋体" w:hAnsi="宋体" w:eastAsia="宋体" w:cs="宋体"/>
          <w:sz w:val="30"/>
          <w:szCs w:val="30"/>
          <w:lang w:val="en-US"/>
        </w:rPr>
      </w:pPr>
    </w:p>
    <w:p w14:paraId="7FE7A3ED">
      <w:pPr>
        <w:pStyle w:val="79"/>
        <w:spacing w:beforeLines="0" w:afterLines="0"/>
        <w:ind w:left="0" w:firstLine="600" w:firstLineChars="200"/>
        <w:jc w:val="both"/>
        <w:rPr>
          <w:rFonts w:hint="eastAsia" w:ascii="宋体" w:hAnsi="宋体" w:eastAsia="宋体" w:cs="宋体"/>
          <w:sz w:val="30"/>
          <w:szCs w:val="30"/>
          <w:lang w:val="en-US"/>
        </w:rPr>
      </w:pPr>
    </w:p>
    <w:p w14:paraId="6D2A5017">
      <w:pPr>
        <w:pStyle w:val="79"/>
        <w:spacing w:beforeLines="0" w:afterLines="0"/>
        <w:ind w:left="0" w:firstLine="600" w:firstLineChars="200"/>
        <w:jc w:val="both"/>
        <w:rPr>
          <w:rFonts w:hint="eastAsia" w:ascii="宋体" w:hAnsi="宋体" w:eastAsia="宋体" w:cs="宋体"/>
          <w:sz w:val="30"/>
          <w:szCs w:val="30"/>
          <w:lang w:val="en-US"/>
        </w:rPr>
      </w:pPr>
    </w:p>
    <w:p w14:paraId="617A5D68">
      <w:pPr>
        <w:pStyle w:val="79"/>
        <w:spacing w:beforeLines="0" w:afterLines="0"/>
        <w:ind w:left="0" w:firstLine="600" w:firstLineChars="200"/>
        <w:jc w:val="both"/>
        <w:rPr>
          <w:rFonts w:hint="eastAsia" w:ascii="宋体" w:hAnsi="宋体" w:eastAsia="宋体" w:cs="宋体"/>
          <w:sz w:val="30"/>
          <w:szCs w:val="30"/>
          <w:lang w:val="en-US"/>
        </w:rPr>
      </w:pPr>
    </w:p>
    <w:p w14:paraId="1EA6286C">
      <w:pPr>
        <w:pStyle w:val="79"/>
        <w:spacing w:beforeLines="0" w:afterLines="0"/>
        <w:ind w:left="0" w:firstLine="600" w:firstLineChars="200"/>
        <w:jc w:val="both"/>
        <w:rPr>
          <w:rFonts w:hint="eastAsia" w:ascii="宋体" w:hAnsi="宋体" w:eastAsia="宋体" w:cs="宋体"/>
          <w:sz w:val="30"/>
          <w:szCs w:val="30"/>
          <w:lang w:val="en-US"/>
        </w:rPr>
      </w:pPr>
    </w:p>
    <w:p w14:paraId="58871CC0">
      <w:pPr>
        <w:pStyle w:val="79"/>
        <w:spacing w:beforeLines="0" w:afterLines="0"/>
        <w:ind w:left="0" w:firstLine="600" w:firstLineChars="200"/>
        <w:jc w:val="both"/>
        <w:rPr>
          <w:rFonts w:hint="eastAsia" w:ascii="宋体" w:hAnsi="宋体" w:eastAsia="宋体" w:cs="宋体"/>
          <w:sz w:val="30"/>
          <w:szCs w:val="30"/>
          <w:lang w:val="en-US"/>
        </w:rPr>
      </w:pPr>
    </w:p>
    <w:p w14:paraId="41C5300F">
      <w:pPr>
        <w:pStyle w:val="79"/>
        <w:spacing w:beforeLines="0" w:afterLines="0"/>
        <w:ind w:left="0" w:firstLine="600" w:firstLineChars="200"/>
        <w:jc w:val="both"/>
        <w:rPr>
          <w:rFonts w:hint="eastAsia" w:ascii="宋体" w:hAnsi="宋体" w:eastAsia="宋体" w:cs="宋体"/>
          <w:sz w:val="30"/>
          <w:szCs w:val="30"/>
          <w:lang w:val="en-US"/>
        </w:rPr>
      </w:pPr>
    </w:p>
    <w:p w14:paraId="044B7000">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30FE020A">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7C54E892">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6CF64A91">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0A0654D9">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303F6199">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3B8CDE0A">
      <w:pPr>
        <w:pStyle w:val="79"/>
        <w:spacing w:beforeLines="0" w:afterLines="0"/>
        <w:ind w:left="0" w:firstLine="600" w:firstLineChars="200"/>
        <w:jc w:val="both"/>
        <w:rPr>
          <w:rFonts w:hint="eastAsia" w:ascii="宋体" w:hAnsi="宋体" w:eastAsia="宋体" w:cs="宋体"/>
          <w:sz w:val="30"/>
          <w:szCs w:val="30"/>
          <w:lang w:val="en-US"/>
        </w:rPr>
      </w:pPr>
    </w:p>
    <w:p w14:paraId="716719AC">
      <w:pPr>
        <w:pStyle w:val="79"/>
        <w:spacing w:beforeLines="0" w:afterLines="0"/>
        <w:ind w:left="0" w:firstLine="600" w:firstLineChars="200"/>
        <w:jc w:val="both"/>
        <w:rPr>
          <w:rFonts w:hint="eastAsia" w:ascii="宋体" w:hAnsi="宋体" w:eastAsia="宋体" w:cs="宋体"/>
          <w:sz w:val="30"/>
          <w:szCs w:val="30"/>
          <w:lang w:val="en-US"/>
        </w:rPr>
      </w:pPr>
    </w:p>
    <w:p w14:paraId="2D9BA021">
      <w:pPr>
        <w:pStyle w:val="79"/>
        <w:spacing w:beforeLines="0" w:afterLines="0"/>
        <w:ind w:left="0" w:firstLine="600" w:firstLineChars="200"/>
        <w:jc w:val="both"/>
        <w:rPr>
          <w:rFonts w:hint="eastAsia" w:ascii="宋体" w:hAnsi="宋体" w:eastAsia="宋体" w:cs="宋体"/>
          <w:sz w:val="30"/>
          <w:szCs w:val="30"/>
          <w:lang w:val="en-US"/>
        </w:rPr>
      </w:pPr>
    </w:p>
    <w:p w14:paraId="7E460B17">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253D8BCB">
      <w:pPr>
        <w:pStyle w:val="79"/>
        <w:spacing w:beforeLines="0" w:afterLines="0" w:line="440" w:lineRule="exact"/>
        <w:ind w:left="0"/>
        <w:jc w:val="both"/>
        <w:rPr>
          <w:rFonts w:hint="eastAsia" w:ascii="宋体" w:hAnsi="宋体" w:eastAsia="宋体" w:cs="宋体"/>
          <w:sz w:val="30"/>
          <w:szCs w:val="30"/>
        </w:rPr>
      </w:pPr>
    </w:p>
    <w:p w14:paraId="36BC633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3AE793D0">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2D35C8A6">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3B551824">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6B021542">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27F3AFB1">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4DB6D730">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22E590DC">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4BAB4E7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75A58C07">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03FDBAEB">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64F30CF0">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1E535724">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0AD3AE3F">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5290CADB">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03CCA54E">
      <w:pPr>
        <w:pStyle w:val="79"/>
        <w:spacing w:beforeLines="0" w:afterLines="0" w:line="440" w:lineRule="exact"/>
        <w:ind w:left="0"/>
        <w:jc w:val="center"/>
        <w:rPr>
          <w:rFonts w:hint="eastAsia" w:ascii="宋体" w:hAnsi="宋体" w:eastAsia="宋体" w:cs="宋体"/>
          <w:bCs/>
          <w:sz w:val="32"/>
          <w:szCs w:val="32"/>
        </w:rPr>
      </w:pPr>
    </w:p>
    <w:p w14:paraId="5A445157">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0D56B6B8">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222B6FA5">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65BA1E3D">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1B26309E">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75BD77C8">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32DECEFD">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5B24157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2C6D9025">
      <w:pPr>
        <w:pStyle w:val="79"/>
        <w:spacing w:beforeLines="0" w:afterLines="0" w:line="440" w:lineRule="exact"/>
        <w:ind w:left="0" w:firstLine="420" w:firstLineChars="200"/>
        <w:jc w:val="both"/>
        <w:rPr>
          <w:rFonts w:hint="eastAsia" w:ascii="宋体" w:hAnsi="宋体" w:eastAsia="宋体" w:cs="宋体"/>
          <w:sz w:val="21"/>
          <w:szCs w:val="21"/>
        </w:rPr>
      </w:pPr>
    </w:p>
    <w:p w14:paraId="751E6AB2">
      <w:pPr>
        <w:pStyle w:val="79"/>
        <w:spacing w:beforeLines="0" w:afterLines="0" w:line="440" w:lineRule="exact"/>
        <w:ind w:left="0" w:firstLine="420" w:firstLineChars="200"/>
        <w:jc w:val="both"/>
        <w:rPr>
          <w:rFonts w:hint="eastAsia" w:ascii="宋体" w:hAnsi="宋体" w:eastAsia="宋体" w:cs="宋体"/>
          <w:sz w:val="21"/>
          <w:szCs w:val="21"/>
        </w:rPr>
      </w:pPr>
    </w:p>
    <w:p w14:paraId="396E424C">
      <w:pPr>
        <w:pStyle w:val="3"/>
        <w:spacing w:before="0" w:after="0" w:line="500" w:lineRule="exact"/>
        <w:ind w:firstLine="0"/>
        <w:jc w:val="both"/>
        <w:rPr>
          <w:rFonts w:hint="eastAsia" w:ascii="宋体" w:hAnsi="宋体" w:eastAsia="宋体" w:cs="宋体"/>
          <w:b w:val="0"/>
          <w:bCs w:val="0"/>
          <w:sz w:val="21"/>
          <w:szCs w:val="21"/>
        </w:rPr>
      </w:pPr>
    </w:p>
    <w:p w14:paraId="48073AA3">
      <w:pPr>
        <w:pStyle w:val="3"/>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18ECC268">
      <w:pPr>
        <w:spacing w:line="360" w:lineRule="auto"/>
        <w:ind w:firstLine="420" w:firstLineChars="200"/>
        <w:jc w:val="both"/>
        <w:rPr>
          <w:rFonts w:hint="eastAsia" w:ascii="宋体" w:hAnsi="宋体" w:eastAsia="宋体" w:cs="宋体"/>
          <w:szCs w:val="27"/>
        </w:rPr>
      </w:pPr>
    </w:p>
    <w:p w14:paraId="76C41E43">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43E33F8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754B2BB6">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14B6FA9A">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356816A6">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04D741A2">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3E7A6D06">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72AA74E">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89A0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947C056">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078F755F">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23ACBA1C">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1B2C423C">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1999B7EF">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25F4CD3E">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5A2DD3AA">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73E70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DA23475">
            <w:pPr>
              <w:spacing w:line="360" w:lineRule="auto"/>
              <w:ind w:firstLine="420" w:firstLineChars="200"/>
              <w:jc w:val="both"/>
              <w:rPr>
                <w:rFonts w:hint="eastAsia" w:ascii="宋体" w:hAnsi="宋体" w:eastAsia="宋体" w:cs="宋体"/>
              </w:rPr>
            </w:pPr>
          </w:p>
        </w:tc>
        <w:tc>
          <w:tcPr>
            <w:tcW w:w="1623" w:type="dxa"/>
            <w:noWrap w:val="0"/>
            <w:vAlign w:val="top"/>
          </w:tcPr>
          <w:p w14:paraId="6E9596AB">
            <w:pPr>
              <w:spacing w:line="360" w:lineRule="auto"/>
              <w:ind w:firstLine="420" w:firstLineChars="200"/>
              <w:jc w:val="both"/>
              <w:rPr>
                <w:rFonts w:hint="eastAsia" w:ascii="宋体" w:hAnsi="宋体" w:eastAsia="宋体" w:cs="宋体"/>
              </w:rPr>
            </w:pPr>
          </w:p>
        </w:tc>
        <w:tc>
          <w:tcPr>
            <w:tcW w:w="902" w:type="dxa"/>
            <w:noWrap w:val="0"/>
            <w:vAlign w:val="top"/>
          </w:tcPr>
          <w:p w14:paraId="13C8F52C">
            <w:pPr>
              <w:spacing w:line="360" w:lineRule="auto"/>
              <w:ind w:firstLine="420" w:firstLineChars="200"/>
              <w:jc w:val="both"/>
              <w:rPr>
                <w:rFonts w:hint="eastAsia" w:ascii="宋体" w:hAnsi="宋体" w:eastAsia="宋体" w:cs="宋体"/>
              </w:rPr>
            </w:pPr>
          </w:p>
        </w:tc>
        <w:tc>
          <w:tcPr>
            <w:tcW w:w="902" w:type="dxa"/>
            <w:noWrap w:val="0"/>
            <w:vAlign w:val="top"/>
          </w:tcPr>
          <w:p w14:paraId="3FFCB52C">
            <w:pPr>
              <w:spacing w:line="360" w:lineRule="auto"/>
              <w:ind w:firstLine="420" w:firstLineChars="200"/>
              <w:jc w:val="both"/>
              <w:rPr>
                <w:rFonts w:hint="eastAsia" w:ascii="宋体" w:hAnsi="宋体" w:eastAsia="宋体" w:cs="宋体"/>
              </w:rPr>
            </w:pPr>
          </w:p>
        </w:tc>
        <w:tc>
          <w:tcPr>
            <w:tcW w:w="1071" w:type="dxa"/>
            <w:noWrap w:val="0"/>
            <w:vAlign w:val="top"/>
          </w:tcPr>
          <w:p w14:paraId="02CF0222">
            <w:pPr>
              <w:spacing w:line="360" w:lineRule="auto"/>
              <w:ind w:firstLine="420" w:firstLineChars="200"/>
              <w:jc w:val="both"/>
              <w:rPr>
                <w:rFonts w:hint="eastAsia" w:ascii="宋体" w:hAnsi="宋体" w:eastAsia="宋体" w:cs="宋体"/>
              </w:rPr>
            </w:pPr>
          </w:p>
        </w:tc>
        <w:tc>
          <w:tcPr>
            <w:tcW w:w="1250" w:type="dxa"/>
            <w:noWrap w:val="0"/>
            <w:vAlign w:val="top"/>
          </w:tcPr>
          <w:p w14:paraId="1FA7EC0C">
            <w:pPr>
              <w:spacing w:line="360" w:lineRule="auto"/>
              <w:ind w:firstLine="420" w:firstLineChars="200"/>
              <w:jc w:val="both"/>
              <w:rPr>
                <w:rFonts w:hint="eastAsia" w:ascii="宋体" w:hAnsi="宋体" w:eastAsia="宋体" w:cs="宋体"/>
              </w:rPr>
            </w:pPr>
          </w:p>
        </w:tc>
        <w:tc>
          <w:tcPr>
            <w:tcW w:w="1106" w:type="dxa"/>
            <w:noWrap w:val="0"/>
            <w:vAlign w:val="top"/>
          </w:tcPr>
          <w:p w14:paraId="0321141D">
            <w:pPr>
              <w:spacing w:line="360" w:lineRule="auto"/>
              <w:ind w:firstLine="420" w:firstLineChars="200"/>
              <w:jc w:val="both"/>
              <w:rPr>
                <w:rFonts w:hint="eastAsia" w:ascii="宋体" w:hAnsi="宋体" w:eastAsia="宋体" w:cs="宋体"/>
              </w:rPr>
            </w:pPr>
          </w:p>
        </w:tc>
      </w:tr>
      <w:tr w14:paraId="5CF7F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5BC398C">
            <w:pPr>
              <w:spacing w:line="360" w:lineRule="auto"/>
              <w:ind w:firstLine="420" w:firstLineChars="200"/>
              <w:jc w:val="both"/>
              <w:rPr>
                <w:rFonts w:hint="eastAsia" w:ascii="宋体" w:hAnsi="宋体" w:eastAsia="宋体" w:cs="宋体"/>
              </w:rPr>
            </w:pPr>
          </w:p>
        </w:tc>
        <w:tc>
          <w:tcPr>
            <w:tcW w:w="1623" w:type="dxa"/>
            <w:noWrap w:val="0"/>
            <w:vAlign w:val="top"/>
          </w:tcPr>
          <w:p w14:paraId="448699E2">
            <w:pPr>
              <w:spacing w:line="360" w:lineRule="auto"/>
              <w:ind w:firstLine="420" w:firstLineChars="200"/>
              <w:jc w:val="both"/>
              <w:rPr>
                <w:rFonts w:hint="eastAsia" w:ascii="宋体" w:hAnsi="宋体" w:eastAsia="宋体" w:cs="宋体"/>
              </w:rPr>
            </w:pPr>
          </w:p>
        </w:tc>
        <w:tc>
          <w:tcPr>
            <w:tcW w:w="902" w:type="dxa"/>
            <w:noWrap w:val="0"/>
            <w:vAlign w:val="top"/>
          </w:tcPr>
          <w:p w14:paraId="13AC9142">
            <w:pPr>
              <w:spacing w:line="360" w:lineRule="auto"/>
              <w:ind w:firstLine="420" w:firstLineChars="200"/>
              <w:jc w:val="both"/>
              <w:rPr>
                <w:rFonts w:hint="eastAsia" w:ascii="宋体" w:hAnsi="宋体" w:eastAsia="宋体" w:cs="宋体"/>
              </w:rPr>
            </w:pPr>
          </w:p>
        </w:tc>
        <w:tc>
          <w:tcPr>
            <w:tcW w:w="902" w:type="dxa"/>
            <w:noWrap w:val="0"/>
            <w:vAlign w:val="top"/>
          </w:tcPr>
          <w:p w14:paraId="580E9A4C">
            <w:pPr>
              <w:spacing w:line="360" w:lineRule="auto"/>
              <w:ind w:firstLine="420" w:firstLineChars="200"/>
              <w:jc w:val="both"/>
              <w:rPr>
                <w:rFonts w:hint="eastAsia" w:ascii="宋体" w:hAnsi="宋体" w:eastAsia="宋体" w:cs="宋体"/>
              </w:rPr>
            </w:pPr>
          </w:p>
        </w:tc>
        <w:tc>
          <w:tcPr>
            <w:tcW w:w="1071" w:type="dxa"/>
            <w:noWrap w:val="0"/>
            <w:vAlign w:val="top"/>
          </w:tcPr>
          <w:p w14:paraId="3BF69DB9">
            <w:pPr>
              <w:spacing w:line="360" w:lineRule="auto"/>
              <w:ind w:firstLine="420" w:firstLineChars="200"/>
              <w:jc w:val="both"/>
              <w:rPr>
                <w:rFonts w:hint="eastAsia" w:ascii="宋体" w:hAnsi="宋体" w:eastAsia="宋体" w:cs="宋体"/>
              </w:rPr>
            </w:pPr>
          </w:p>
        </w:tc>
        <w:tc>
          <w:tcPr>
            <w:tcW w:w="1250" w:type="dxa"/>
            <w:noWrap w:val="0"/>
            <w:vAlign w:val="top"/>
          </w:tcPr>
          <w:p w14:paraId="5397719D">
            <w:pPr>
              <w:spacing w:line="360" w:lineRule="auto"/>
              <w:ind w:firstLine="420" w:firstLineChars="200"/>
              <w:jc w:val="both"/>
              <w:rPr>
                <w:rFonts w:hint="eastAsia" w:ascii="宋体" w:hAnsi="宋体" w:eastAsia="宋体" w:cs="宋体"/>
              </w:rPr>
            </w:pPr>
          </w:p>
        </w:tc>
        <w:tc>
          <w:tcPr>
            <w:tcW w:w="1106" w:type="dxa"/>
            <w:noWrap w:val="0"/>
            <w:vAlign w:val="top"/>
          </w:tcPr>
          <w:p w14:paraId="38DCA8B0">
            <w:pPr>
              <w:spacing w:line="360" w:lineRule="auto"/>
              <w:ind w:firstLine="420" w:firstLineChars="200"/>
              <w:jc w:val="both"/>
              <w:rPr>
                <w:rFonts w:hint="eastAsia" w:ascii="宋体" w:hAnsi="宋体" w:eastAsia="宋体" w:cs="宋体"/>
              </w:rPr>
            </w:pPr>
          </w:p>
        </w:tc>
      </w:tr>
      <w:tr w14:paraId="4C925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54E21BF">
            <w:pPr>
              <w:spacing w:line="360" w:lineRule="auto"/>
              <w:ind w:firstLine="420" w:firstLineChars="200"/>
              <w:jc w:val="both"/>
              <w:rPr>
                <w:rFonts w:hint="eastAsia" w:ascii="宋体" w:hAnsi="宋体" w:eastAsia="宋体" w:cs="宋体"/>
              </w:rPr>
            </w:pPr>
          </w:p>
        </w:tc>
        <w:tc>
          <w:tcPr>
            <w:tcW w:w="1623" w:type="dxa"/>
            <w:noWrap w:val="0"/>
            <w:vAlign w:val="top"/>
          </w:tcPr>
          <w:p w14:paraId="7B1ECF63">
            <w:pPr>
              <w:spacing w:line="360" w:lineRule="auto"/>
              <w:ind w:firstLine="420" w:firstLineChars="200"/>
              <w:jc w:val="both"/>
              <w:rPr>
                <w:rFonts w:hint="eastAsia" w:ascii="宋体" w:hAnsi="宋体" w:eastAsia="宋体" w:cs="宋体"/>
              </w:rPr>
            </w:pPr>
          </w:p>
        </w:tc>
        <w:tc>
          <w:tcPr>
            <w:tcW w:w="902" w:type="dxa"/>
            <w:noWrap w:val="0"/>
            <w:vAlign w:val="top"/>
          </w:tcPr>
          <w:p w14:paraId="673BE8B7">
            <w:pPr>
              <w:spacing w:line="360" w:lineRule="auto"/>
              <w:ind w:firstLine="420" w:firstLineChars="200"/>
              <w:jc w:val="both"/>
              <w:rPr>
                <w:rFonts w:hint="eastAsia" w:ascii="宋体" w:hAnsi="宋体" w:eastAsia="宋体" w:cs="宋体"/>
              </w:rPr>
            </w:pPr>
          </w:p>
        </w:tc>
        <w:tc>
          <w:tcPr>
            <w:tcW w:w="902" w:type="dxa"/>
            <w:noWrap w:val="0"/>
            <w:vAlign w:val="top"/>
          </w:tcPr>
          <w:p w14:paraId="2FE406FE">
            <w:pPr>
              <w:spacing w:line="360" w:lineRule="auto"/>
              <w:ind w:firstLine="420" w:firstLineChars="200"/>
              <w:jc w:val="both"/>
              <w:rPr>
                <w:rFonts w:hint="eastAsia" w:ascii="宋体" w:hAnsi="宋体" w:eastAsia="宋体" w:cs="宋体"/>
              </w:rPr>
            </w:pPr>
          </w:p>
        </w:tc>
        <w:tc>
          <w:tcPr>
            <w:tcW w:w="1071" w:type="dxa"/>
            <w:noWrap w:val="0"/>
            <w:vAlign w:val="top"/>
          </w:tcPr>
          <w:p w14:paraId="3EFA0CC9">
            <w:pPr>
              <w:spacing w:line="360" w:lineRule="auto"/>
              <w:ind w:firstLine="420" w:firstLineChars="200"/>
              <w:jc w:val="both"/>
              <w:rPr>
                <w:rFonts w:hint="eastAsia" w:ascii="宋体" w:hAnsi="宋体" w:eastAsia="宋体" w:cs="宋体"/>
              </w:rPr>
            </w:pPr>
          </w:p>
        </w:tc>
        <w:tc>
          <w:tcPr>
            <w:tcW w:w="1250" w:type="dxa"/>
            <w:noWrap w:val="0"/>
            <w:vAlign w:val="top"/>
          </w:tcPr>
          <w:p w14:paraId="4242A794">
            <w:pPr>
              <w:spacing w:line="360" w:lineRule="auto"/>
              <w:ind w:firstLine="420" w:firstLineChars="200"/>
              <w:jc w:val="both"/>
              <w:rPr>
                <w:rFonts w:hint="eastAsia" w:ascii="宋体" w:hAnsi="宋体" w:eastAsia="宋体" w:cs="宋体"/>
              </w:rPr>
            </w:pPr>
          </w:p>
        </w:tc>
        <w:tc>
          <w:tcPr>
            <w:tcW w:w="1106" w:type="dxa"/>
            <w:noWrap w:val="0"/>
            <w:vAlign w:val="top"/>
          </w:tcPr>
          <w:p w14:paraId="255FD1C1">
            <w:pPr>
              <w:spacing w:line="360" w:lineRule="auto"/>
              <w:ind w:firstLine="420" w:firstLineChars="200"/>
              <w:jc w:val="both"/>
              <w:rPr>
                <w:rFonts w:hint="eastAsia" w:ascii="宋体" w:hAnsi="宋体" w:eastAsia="宋体" w:cs="宋体"/>
              </w:rPr>
            </w:pPr>
          </w:p>
        </w:tc>
      </w:tr>
      <w:tr w14:paraId="6A13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0ED914D">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60C7996B">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488E9C68">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31C0732E">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80F500E">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682F79CD">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71C13B58">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21B8D347">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3AA3F8B9">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15D185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3A8AC074">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24B5D461">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7D46771F">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6151B4F5">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166EDB49">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65907B60">
      <w:pPr>
        <w:pStyle w:val="9"/>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0BA5837C">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3C2DA0F8">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50CA4433">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42A1C3D6">
      <w:pPr>
        <w:pStyle w:val="9"/>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366F6BB7">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2BA18DFF">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4DEC8653">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083E8654">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7CE09F3C">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3D97FAAD">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11472F8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33BF06D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9B2D20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6654AFF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6FF3DB6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7FA1C63C">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78E5A25F">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3FA7CACA">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52EF23FB">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40C115C8">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66CC48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4A1469A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5E30F48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5EAC69CA">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05DA0A7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25CE400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312633B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7EF2253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68C2037A">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586B0161">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672E4D3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76CB29A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1F5F9AD4">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348B826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2782A8B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4C44F5B5">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589A3CC9">
      <w:pPr>
        <w:pStyle w:val="9"/>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22CD627B">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3C6D9EEE">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BBECE51">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2E65AC02">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79AF6B8F">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66FCF80D">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0CD03F01">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706069F8">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61B3140D">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768CCC69">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684561B7">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0C252AF">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2637B70">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65D81C35">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413C0BFE">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5A8D4579">
      <w:pPr>
        <w:pStyle w:val="2"/>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10889929">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2AA8FD86">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8EED668">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3C185E33">
      <w:pPr>
        <w:spacing w:line="360" w:lineRule="auto"/>
        <w:ind w:firstLine="420" w:firstLineChars="200"/>
        <w:jc w:val="both"/>
        <w:rPr>
          <w:rFonts w:hint="eastAsia" w:ascii="宋体" w:hAnsi="宋体" w:eastAsia="宋体" w:cs="宋体"/>
          <w:szCs w:val="27"/>
        </w:rPr>
      </w:pPr>
    </w:p>
    <w:p w14:paraId="09E495D4">
      <w:pPr>
        <w:pStyle w:val="35"/>
        <w:ind w:firstLine="240"/>
        <w:rPr>
          <w:rFonts w:hint="eastAsia" w:ascii="宋体" w:hAnsi="宋体" w:eastAsia="宋体" w:cs="宋体"/>
        </w:rPr>
      </w:pPr>
    </w:p>
    <w:p w14:paraId="430FA873">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2154A07A">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3B6EB6DE">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7098696F">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79F38E00">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1BBC9A8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5DE16F66">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0AA200A6">
      <w:pPr>
        <w:spacing w:line="640" w:lineRule="exact"/>
        <w:ind w:firstLine="420" w:firstLineChars="200"/>
        <w:jc w:val="both"/>
        <w:rPr>
          <w:rFonts w:hint="eastAsia" w:ascii="宋体" w:hAnsi="宋体" w:eastAsia="宋体" w:cs="宋体"/>
          <w:szCs w:val="27"/>
          <w:u w:val="single"/>
        </w:rPr>
      </w:pPr>
    </w:p>
    <w:p w14:paraId="1305DA2C">
      <w:pPr>
        <w:pStyle w:val="35"/>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6917C2DF">
      <w:pPr>
        <w:pStyle w:val="35"/>
        <w:ind w:firstLine="321"/>
        <w:jc w:val="center"/>
        <w:rPr>
          <w:rFonts w:hint="eastAsia"/>
          <w:b/>
          <w:sz w:val="32"/>
          <w:szCs w:val="32"/>
        </w:rPr>
      </w:pPr>
    </w:p>
    <w:p w14:paraId="223DC38C">
      <w:pPr>
        <w:pStyle w:val="35"/>
        <w:ind w:firstLine="321"/>
        <w:jc w:val="center"/>
        <w:rPr>
          <w:rFonts w:hint="eastAsia"/>
          <w:b/>
          <w:sz w:val="32"/>
          <w:szCs w:val="32"/>
        </w:rPr>
      </w:pPr>
    </w:p>
    <w:p w14:paraId="1138BF5B">
      <w:pPr>
        <w:pStyle w:val="35"/>
        <w:ind w:firstLine="321"/>
        <w:jc w:val="center"/>
        <w:rPr>
          <w:rFonts w:hint="eastAsia"/>
          <w:b/>
          <w:sz w:val="32"/>
          <w:szCs w:val="32"/>
        </w:rPr>
      </w:pPr>
    </w:p>
    <w:p w14:paraId="277C0083">
      <w:pPr>
        <w:pStyle w:val="35"/>
        <w:ind w:firstLine="321"/>
        <w:jc w:val="center"/>
        <w:rPr>
          <w:rFonts w:hint="eastAsia"/>
          <w:b/>
          <w:sz w:val="32"/>
          <w:szCs w:val="32"/>
        </w:rPr>
      </w:pPr>
    </w:p>
    <w:p w14:paraId="49C422DC">
      <w:pPr>
        <w:pStyle w:val="35"/>
        <w:ind w:firstLine="321"/>
        <w:jc w:val="center"/>
        <w:rPr>
          <w:rFonts w:hint="eastAsia"/>
          <w:b/>
          <w:sz w:val="32"/>
          <w:szCs w:val="32"/>
        </w:rPr>
        <w:sectPr>
          <w:pgSz w:w="11907" w:h="16840"/>
          <w:pgMar w:top="1440" w:right="1588" w:bottom="1440" w:left="1588" w:header="851" w:footer="992" w:gutter="0"/>
          <w:pgBorders>
            <w:top w:val="none" w:sz="0" w:space="0"/>
            <w:left w:val="none" w:sz="0" w:space="0"/>
            <w:bottom w:val="none" w:sz="0" w:space="0"/>
            <w:right w:val="none" w:sz="0" w:space="0"/>
          </w:pgBorders>
          <w:cols w:space="720" w:num="1"/>
          <w:docGrid w:type="lines" w:linePitch="312" w:charSpace="0"/>
        </w:sectPr>
      </w:pPr>
    </w:p>
    <w:p w14:paraId="135E5039">
      <w:pPr>
        <w:pStyle w:val="35"/>
        <w:ind w:firstLine="321"/>
        <w:jc w:val="center"/>
        <w:rPr>
          <w:rFonts w:hint="eastAsia"/>
          <w:b/>
          <w:sz w:val="32"/>
          <w:szCs w:val="32"/>
        </w:rPr>
      </w:pPr>
    </w:p>
    <w:p w14:paraId="614E2710">
      <w:pPr>
        <w:pStyle w:val="35"/>
        <w:ind w:firstLine="321"/>
        <w:jc w:val="center"/>
        <w:rPr>
          <w:rFonts w:hint="eastAsia"/>
          <w:b/>
          <w:sz w:val="32"/>
          <w:szCs w:val="32"/>
        </w:rPr>
      </w:pPr>
    </w:p>
    <w:p w14:paraId="7C9BF8FA">
      <w:pPr>
        <w:pStyle w:val="35"/>
        <w:ind w:firstLine="321"/>
        <w:jc w:val="center"/>
        <w:rPr>
          <w:b/>
          <w:sz w:val="32"/>
          <w:szCs w:val="32"/>
        </w:rPr>
      </w:pPr>
      <w:r>
        <w:rPr>
          <w:rFonts w:hint="eastAsia"/>
          <w:b/>
          <w:sz w:val="32"/>
          <w:szCs w:val="32"/>
        </w:rPr>
        <w:t>周口市政府采购合同融资政策告知函</w:t>
      </w:r>
    </w:p>
    <w:p w14:paraId="6DF9C4E5">
      <w:pPr>
        <w:pStyle w:val="35"/>
        <w:ind w:firstLine="240"/>
        <w:rPr>
          <w:rFonts w:asciiTheme="minorEastAsia" w:hAnsiTheme="minorEastAsia" w:eastAsiaTheme="minorEastAsia"/>
          <w:sz w:val="24"/>
        </w:rPr>
      </w:pPr>
    </w:p>
    <w:p w14:paraId="72D22B24">
      <w:pPr>
        <w:pStyle w:val="35"/>
        <w:ind w:firstLine="240"/>
        <w:rPr>
          <w:rFonts w:asciiTheme="minorEastAsia" w:hAnsiTheme="minorEastAsia" w:eastAsiaTheme="minorEastAsia"/>
          <w:sz w:val="24"/>
        </w:rPr>
      </w:pPr>
    </w:p>
    <w:p w14:paraId="1CDAC201">
      <w:pPr>
        <w:pStyle w:val="35"/>
        <w:ind w:firstLine="240"/>
        <w:rPr>
          <w:rFonts w:asciiTheme="minorEastAsia" w:hAnsiTheme="minorEastAsia" w:eastAsiaTheme="minorEastAsia"/>
          <w:sz w:val="24"/>
        </w:rPr>
      </w:pPr>
    </w:p>
    <w:p w14:paraId="36F21CC1">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7BBE6D02">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59D2DA59">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782D2D9">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1B2132CD">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3BC80E1">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59B78026">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65D384EF">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33F8BF2A">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44CCE5F">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1AEF1BED">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1604960A">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637708A">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2C583DF0">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61B4A292">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25150E0A">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68E8D0C5">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6057A136">
      <w:pPr>
        <w:pStyle w:val="35"/>
        <w:rPr>
          <w:rFonts w:hint="eastAsia" w:eastAsia="宋体"/>
          <w:lang w:val="en-US" w:eastAsia="zh-CN"/>
        </w:rPr>
      </w:pPr>
    </w:p>
    <w:sectPr>
      <w:pgSz w:w="11907" w:h="16840"/>
      <w:pgMar w:top="1440" w:right="1588" w:bottom="1440" w:left="15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D43A2">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C4D4C">
    <w:pPr>
      <w:pStyle w:val="19"/>
      <w:pBdr>
        <w:bottom w:val="none" w:color="auto" w:sz="0" w:space="0"/>
      </w:pBdr>
      <w:spacing w:line="160" w:lineRule="atLeast"/>
      <w:jc w:val="both"/>
      <w:rPr>
        <w:rFonts w:ascii="楷体_GB2312" w:eastAsia="楷体_GB2312"/>
        <w:sz w:val="28"/>
        <w:u w:val="single"/>
      </w:rPr>
    </w:pPr>
  </w:p>
  <w:p w14:paraId="3C6DA878">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3E219EE"/>
    <w:rsid w:val="040532BA"/>
    <w:rsid w:val="04176582"/>
    <w:rsid w:val="051259ED"/>
    <w:rsid w:val="059A0CA1"/>
    <w:rsid w:val="07041580"/>
    <w:rsid w:val="07932A4C"/>
    <w:rsid w:val="08397703"/>
    <w:rsid w:val="087C2384"/>
    <w:rsid w:val="08D767A2"/>
    <w:rsid w:val="08DB1CFF"/>
    <w:rsid w:val="08DC55C9"/>
    <w:rsid w:val="09EB72A8"/>
    <w:rsid w:val="0A116B8A"/>
    <w:rsid w:val="0A67378E"/>
    <w:rsid w:val="0A9E30AD"/>
    <w:rsid w:val="0BEB3B44"/>
    <w:rsid w:val="0C0644C0"/>
    <w:rsid w:val="0E1C15EA"/>
    <w:rsid w:val="10D62AA4"/>
    <w:rsid w:val="12586EDE"/>
    <w:rsid w:val="13552B79"/>
    <w:rsid w:val="13793DF7"/>
    <w:rsid w:val="141C4A83"/>
    <w:rsid w:val="14354A58"/>
    <w:rsid w:val="14677422"/>
    <w:rsid w:val="152E6B10"/>
    <w:rsid w:val="15BF1042"/>
    <w:rsid w:val="1656732A"/>
    <w:rsid w:val="181939B9"/>
    <w:rsid w:val="18D74DC1"/>
    <w:rsid w:val="1AED58EF"/>
    <w:rsid w:val="1D525097"/>
    <w:rsid w:val="1F397F3B"/>
    <w:rsid w:val="1F3A0BB5"/>
    <w:rsid w:val="1FA92FCB"/>
    <w:rsid w:val="20126CCC"/>
    <w:rsid w:val="20193BC8"/>
    <w:rsid w:val="20895274"/>
    <w:rsid w:val="20C33CC8"/>
    <w:rsid w:val="220D398C"/>
    <w:rsid w:val="2301566F"/>
    <w:rsid w:val="23BF2D5B"/>
    <w:rsid w:val="24165293"/>
    <w:rsid w:val="24247062"/>
    <w:rsid w:val="2482721D"/>
    <w:rsid w:val="24A10BF5"/>
    <w:rsid w:val="24C83E91"/>
    <w:rsid w:val="24D70B68"/>
    <w:rsid w:val="267E0086"/>
    <w:rsid w:val="26AB07CC"/>
    <w:rsid w:val="287B63A6"/>
    <w:rsid w:val="29613C02"/>
    <w:rsid w:val="2A397C18"/>
    <w:rsid w:val="2A5015D5"/>
    <w:rsid w:val="2AF63392"/>
    <w:rsid w:val="2B3B360F"/>
    <w:rsid w:val="2BA67492"/>
    <w:rsid w:val="2C3A2101"/>
    <w:rsid w:val="2C66791C"/>
    <w:rsid w:val="2D221D01"/>
    <w:rsid w:val="2D676A80"/>
    <w:rsid w:val="2D7A3266"/>
    <w:rsid w:val="2E293BF2"/>
    <w:rsid w:val="2F335044"/>
    <w:rsid w:val="2F5F2B72"/>
    <w:rsid w:val="2FAF45CB"/>
    <w:rsid w:val="312513B2"/>
    <w:rsid w:val="31B042BF"/>
    <w:rsid w:val="31F12401"/>
    <w:rsid w:val="31FF5F72"/>
    <w:rsid w:val="32035D60"/>
    <w:rsid w:val="326E6953"/>
    <w:rsid w:val="33523A32"/>
    <w:rsid w:val="34D743BC"/>
    <w:rsid w:val="35B95AE0"/>
    <w:rsid w:val="36A06A1C"/>
    <w:rsid w:val="36C50230"/>
    <w:rsid w:val="36D23A94"/>
    <w:rsid w:val="376940D0"/>
    <w:rsid w:val="38204506"/>
    <w:rsid w:val="39321D68"/>
    <w:rsid w:val="3958538C"/>
    <w:rsid w:val="3AAA1C17"/>
    <w:rsid w:val="3BAE6CD9"/>
    <w:rsid w:val="3C3000ED"/>
    <w:rsid w:val="3CDC62D4"/>
    <w:rsid w:val="3D232399"/>
    <w:rsid w:val="3D2E2D19"/>
    <w:rsid w:val="3D31181A"/>
    <w:rsid w:val="3DB02E9E"/>
    <w:rsid w:val="3DC87CB2"/>
    <w:rsid w:val="3F1749BD"/>
    <w:rsid w:val="3F4708DC"/>
    <w:rsid w:val="3F4F365B"/>
    <w:rsid w:val="3F9A5B70"/>
    <w:rsid w:val="41093759"/>
    <w:rsid w:val="41380196"/>
    <w:rsid w:val="41415EFF"/>
    <w:rsid w:val="41D026B4"/>
    <w:rsid w:val="432F53AF"/>
    <w:rsid w:val="444E7AB7"/>
    <w:rsid w:val="452567EA"/>
    <w:rsid w:val="454F4ED4"/>
    <w:rsid w:val="46886BA6"/>
    <w:rsid w:val="48524AAD"/>
    <w:rsid w:val="490552AA"/>
    <w:rsid w:val="491D21A8"/>
    <w:rsid w:val="497C0C22"/>
    <w:rsid w:val="4AC0650F"/>
    <w:rsid w:val="4B7A4CDC"/>
    <w:rsid w:val="4BAB7C31"/>
    <w:rsid w:val="4C28087F"/>
    <w:rsid w:val="4CAF57B3"/>
    <w:rsid w:val="4D001B6A"/>
    <w:rsid w:val="4D3B1E0D"/>
    <w:rsid w:val="4FFA680C"/>
    <w:rsid w:val="50981A4B"/>
    <w:rsid w:val="51C048B9"/>
    <w:rsid w:val="52390069"/>
    <w:rsid w:val="528D1696"/>
    <w:rsid w:val="52CB2821"/>
    <w:rsid w:val="53CE10F6"/>
    <w:rsid w:val="542F765C"/>
    <w:rsid w:val="54914939"/>
    <w:rsid w:val="54EB5EC1"/>
    <w:rsid w:val="554D13F6"/>
    <w:rsid w:val="56DF5570"/>
    <w:rsid w:val="57580486"/>
    <w:rsid w:val="58D2260D"/>
    <w:rsid w:val="59BB06E5"/>
    <w:rsid w:val="59DA41E0"/>
    <w:rsid w:val="5A2424B3"/>
    <w:rsid w:val="5A3906A0"/>
    <w:rsid w:val="5A9919E3"/>
    <w:rsid w:val="5B2A7B0A"/>
    <w:rsid w:val="5B417B6B"/>
    <w:rsid w:val="5B54373E"/>
    <w:rsid w:val="5BC745F2"/>
    <w:rsid w:val="5CA161B2"/>
    <w:rsid w:val="5D6C2717"/>
    <w:rsid w:val="5E000CA6"/>
    <w:rsid w:val="5E086A27"/>
    <w:rsid w:val="5EE21916"/>
    <w:rsid w:val="5F147375"/>
    <w:rsid w:val="5F4417E0"/>
    <w:rsid w:val="5F88669E"/>
    <w:rsid w:val="5FD438B8"/>
    <w:rsid w:val="622F04A1"/>
    <w:rsid w:val="6260018E"/>
    <w:rsid w:val="62707B3A"/>
    <w:rsid w:val="63754C08"/>
    <w:rsid w:val="645C0879"/>
    <w:rsid w:val="645E569D"/>
    <w:rsid w:val="64741C1C"/>
    <w:rsid w:val="648C064A"/>
    <w:rsid w:val="656B3097"/>
    <w:rsid w:val="66AB4942"/>
    <w:rsid w:val="6747066A"/>
    <w:rsid w:val="676527E4"/>
    <w:rsid w:val="687951D6"/>
    <w:rsid w:val="68AB69AF"/>
    <w:rsid w:val="68D653C8"/>
    <w:rsid w:val="68D85250"/>
    <w:rsid w:val="698D4180"/>
    <w:rsid w:val="6A2133F4"/>
    <w:rsid w:val="6D1F0B58"/>
    <w:rsid w:val="6D3654A5"/>
    <w:rsid w:val="6EB24C26"/>
    <w:rsid w:val="7327134F"/>
    <w:rsid w:val="74170E85"/>
    <w:rsid w:val="75DC35E9"/>
    <w:rsid w:val="76B83157"/>
    <w:rsid w:val="77E31CE9"/>
    <w:rsid w:val="77FA11D3"/>
    <w:rsid w:val="789E6834"/>
    <w:rsid w:val="799F6B43"/>
    <w:rsid w:val="79DD67E6"/>
    <w:rsid w:val="79E85CDC"/>
    <w:rsid w:val="7BCF79D9"/>
    <w:rsid w:val="7C1A4C7A"/>
    <w:rsid w:val="7C444892"/>
    <w:rsid w:val="7CAE7448"/>
    <w:rsid w:val="7D064019"/>
    <w:rsid w:val="7DF36BF7"/>
    <w:rsid w:val="7E543E84"/>
    <w:rsid w:val="7E747B3F"/>
    <w:rsid w:val="7EC90255"/>
    <w:rsid w:val="7F390D88"/>
    <w:rsid w:val="7F3E785A"/>
    <w:rsid w:val="7F5E01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2"/>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5"/>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Char"/>
    <w:link w:val="22"/>
    <w:qFormat/>
    <w:uiPriority w:val="0"/>
    <w:rPr>
      <w:kern w:val="2"/>
      <w:sz w:val="21"/>
      <w:szCs w:val="24"/>
    </w:rPr>
  </w:style>
  <w:style w:type="character" w:customStyle="1" w:styleId="66">
    <w:name w:val="NormalCharacter"/>
    <w:qFormat/>
    <w:uiPriority w:val="0"/>
  </w:style>
  <w:style w:type="character" w:customStyle="1" w:styleId="67">
    <w:name w:val="页眉 Char"/>
    <w:link w:val="19"/>
    <w:qFormat/>
    <w:uiPriority w:val="99"/>
    <w:rPr>
      <w:kern w:val="2"/>
      <w:sz w:val="18"/>
      <w:szCs w:val="18"/>
    </w:rPr>
  </w:style>
  <w:style w:type="character" w:customStyle="1" w:styleId="68">
    <w:name w:val="页脚 Char"/>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 w:type="character" w:customStyle="1" w:styleId="80">
    <w:name w:val="font81"/>
    <w:basedOn w:val="29"/>
    <w:qFormat/>
    <w:uiPriority w:val="0"/>
    <w:rPr>
      <w:rFonts w:hint="default" w:ascii="Times New Roman" w:hAnsi="Times New Roman" w:cs="Times New Roman"/>
      <w:color w:val="000000"/>
      <w:sz w:val="24"/>
      <w:szCs w:val="24"/>
      <w:u w:val="none"/>
    </w:rPr>
  </w:style>
  <w:style w:type="character" w:customStyle="1" w:styleId="81">
    <w:name w:val="font91"/>
    <w:basedOn w:val="29"/>
    <w:qFormat/>
    <w:uiPriority w:val="0"/>
    <w:rPr>
      <w:rFonts w:ascii="Arial" w:hAnsi="Arial" w:cs="Arial"/>
      <w:color w:val="000000"/>
      <w:sz w:val="20"/>
      <w:szCs w:val="20"/>
      <w:u w:val="none"/>
    </w:rPr>
  </w:style>
  <w:style w:type="character" w:customStyle="1" w:styleId="82">
    <w:name w:val="font71"/>
    <w:basedOn w:val="29"/>
    <w:qFormat/>
    <w:uiPriority w:val="0"/>
    <w:rPr>
      <w:rFonts w:ascii="宋体" w:hAnsi="宋体" w:eastAsia="宋体" w:cs="宋体"/>
      <w:color w:val="000000"/>
      <w:sz w:val="20"/>
      <w:szCs w:val="20"/>
      <w:u w:val="none"/>
    </w:rPr>
  </w:style>
  <w:style w:type="character" w:customStyle="1" w:styleId="83">
    <w:name w:val="font51"/>
    <w:basedOn w:val="29"/>
    <w:uiPriority w:val="0"/>
    <w:rPr>
      <w:rFonts w:hint="default" w:ascii="Times New Roman" w:hAnsi="Times New Roman" w:cs="Times New Roman"/>
      <w:color w:val="000000"/>
      <w:sz w:val="24"/>
      <w:szCs w:val="24"/>
      <w:u w:val="none"/>
    </w:rPr>
  </w:style>
  <w:style w:type="character" w:customStyle="1" w:styleId="84">
    <w:name w:val="font41"/>
    <w:basedOn w:val="29"/>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51</Pages>
  <Words>7439</Words>
  <Characters>8037</Characters>
  <Lines>123</Lines>
  <Paragraphs>34</Paragraphs>
  <TotalTime>17</TotalTime>
  <ScaleCrop>false</ScaleCrop>
  <LinksUpToDate>false</LinksUpToDate>
  <CharactersWithSpaces>8218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2025-10-28T02:57:00Z</cp:lastPrinted>
  <dcterms:modified xsi:type="dcterms:W3CDTF">2025-10-30T01:19:04Z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C35F7DC12BA04EB2B464BFDA6762D0D5_13</vt:lpwstr>
  </property>
  <property fmtid="{D5CDD505-2E9C-101B-9397-08002B2CF9AE}" pid="4" name="KSOTemplateDocerSaveRecord">
    <vt:lpwstr>eyJoZGlkIjoiMWQ5NTFkZjg3ZTFjOWE3NmM0NWZmYWUyYjc2ODE4NjMifQ==</vt:lpwstr>
  </property>
</Properties>
</file>