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4FF80">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lang w:val="en-US" w:eastAsia="zh-CN"/>
        </w:rPr>
        <w:t xml:space="preserve">   </w:t>
      </w:r>
      <w:r>
        <w:rPr>
          <w:rFonts w:hint="eastAsia" w:ascii="Arial Black" w:hAnsi="Arial Black" w:eastAsia="黑体"/>
          <w:b/>
          <w:bCs/>
          <w:spacing w:val="36"/>
          <w:sz w:val="52"/>
          <w:szCs w:val="52"/>
        </w:rPr>
        <w:t>周口市公共资源交易中心</w:t>
      </w:r>
    </w:p>
    <w:p w14:paraId="333144F3">
      <w:pPr>
        <w:tabs>
          <w:tab w:val="left" w:pos="315"/>
          <w:tab w:val="left" w:pos="8820"/>
        </w:tabs>
        <w:spacing w:line="500" w:lineRule="exact"/>
        <w:ind w:right="267" w:rightChars="127"/>
        <w:jc w:val="center"/>
        <w:rPr>
          <w:rFonts w:ascii="仿宋_GB2312" w:eastAsia="仿宋_GB2312"/>
          <w:b/>
          <w:bCs/>
          <w:sz w:val="48"/>
        </w:rPr>
      </w:pPr>
    </w:p>
    <w:p w14:paraId="3B0B31DC">
      <w:pPr>
        <w:tabs>
          <w:tab w:val="left" w:pos="315"/>
          <w:tab w:val="left" w:pos="8820"/>
        </w:tabs>
        <w:spacing w:line="500" w:lineRule="exact"/>
        <w:ind w:right="267" w:rightChars="127"/>
        <w:jc w:val="center"/>
        <w:rPr>
          <w:rFonts w:ascii="微软简标宋" w:eastAsia="黑体"/>
          <w:b/>
          <w:bCs/>
          <w:sz w:val="52"/>
        </w:rPr>
      </w:pPr>
    </w:p>
    <w:p w14:paraId="453E8EE8">
      <w:pPr>
        <w:tabs>
          <w:tab w:val="left" w:pos="315"/>
          <w:tab w:val="left" w:pos="8820"/>
        </w:tabs>
        <w:spacing w:line="500" w:lineRule="exact"/>
        <w:ind w:right="267" w:rightChars="127"/>
        <w:jc w:val="center"/>
        <w:rPr>
          <w:rFonts w:ascii="微软简标宋" w:eastAsia="黑体"/>
          <w:b/>
          <w:bCs/>
          <w:sz w:val="52"/>
          <w:szCs w:val="52"/>
        </w:rPr>
      </w:pPr>
      <w:r>
        <w:rPr>
          <w:rFonts w:hint="eastAsia" w:ascii="微软简标宋" w:eastAsia="黑体"/>
          <w:b/>
          <w:bCs/>
          <w:sz w:val="52"/>
          <w:szCs w:val="52"/>
        </w:rPr>
        <w:t>竞争性磋商文件</w:t>
      </w:r>
    </w:p>
    <w:p w14:paraId="1E132A89">
      <w:pPr>
        <w:tabs>
          <w:tab w:val="left" w:pos="315"/>
          <w:tab w:val="left" w:pos="8820"/>
        </w:tabs>
        <w:spacing w:line="500" w:lineRule="exact"/>
        <w:ind w:right="267" w:rightChars="127"/>
        <w:jc w:val="center"/>
        <w:rPr>
          <w:rFonts w:ascii="微软简标宋" w:eastAsia="黑体"/>
          <w:b/>
          <w:bCs/>
          <w:sz w:val="52"/>
        </w:rPr>
      </w:pPr>
    </w:p>
    <w:p w14:paraId="2AAEE1C4">
      <w:pPr>
        <w:tabs>
          <w:tab w:val="left" w:pos="315"/>
          <w:tab w:val="left" w:pos="8820"/>
        </w:tabs>
        <w:spacing w:line="500" w:lineRule="exact"/>
        <w:ind w:right="267" w:rightChars="127"/>
        <w:jc w:val="center"/>
        <w:rPr>
          <w:rFonts w:ascii="微软简标宋" w:eastAsia="黑体"/>
          <w:b/>
          <w:bCs/>
          <w:sz w:val="52"/>
        </w:rPr>
      </w:pPr>
    </w:p>
    <w:p w14:paraId="52796E28">
      <w:pPr>
        <w:tabs>
          <w:tab w:val="left" w:pos="315"/>
          <w:tab w:val="left" w:pos="8820"/>
        </w:tabs>
        <w:spacing w:line="500" w:lineRule="exact"/>
        <w:ind w:right="267" w:rightChars="127"/>
        <w:jc w:val="center"/>
        <w:rPr>
          <w:rFonts w:ascii="微软简标宋" w:eastAsia="黑体"/>
          <w:b/>
          <w:bCs/>
          <w:sz w:val="52"/>
        </w:rPr>
      </w:pPr>
    </w:p>
    <w:p w14:paraId="0F4D4E93">
      <w:pPr>
        <w:tabs>
          <w:tab w:val="left" w:pos="315"/>
          <w:tab w:val="left" w:pos="8820"/>
        </w:tabs>
        <w:spacing w:line="500" w:lineRule="exact"/>
        <w:ind w:right="267" w:rightChars="127"/>
        <w:jc w:val="center"/>
        <w:rPr>
          <w:rFonts w:ascii="微软简标宋" w:eastAsia="黑体"/>
          <w:b/>
          <w:bCs/>
          <w:sz w:val="52"/>
        </w:rPr>
      </w:pPr>
    </w:p>
    <w:p w14:paraId="72FB21B8">
      <w:pPr>
        <w:tabs>
          <w:tab w:val="left" w:pos="315"/>
          <w:tab w:val="left" w:pos="8820"/>
        </w:tabs>
        <w:spacing w:line="500" w:lineRule="exact"/>
        <w:ind w:right="267" w:rightChars="127"/>
        <w:jc w:val="center"/>
        <w:rPr>
          <w:rFonts w:ascii="仿宋_GB2312" w:eastAsia="仿宋_GB2312"/>
          <w:sz w:val="44"/>
        </w:rPr>
      </w:pPr>
    </w:p>
    <w:p w14:paraId="4E90A83E">
      <w:pPr>
        <w:tabs>
          <w:tab w:val="left" w:pos="315"/>
          <w:tab w:val="left" w:pos="8820"/>
        </w:tabs>
        <w:ind w:right="267" w:rightChars="127"/>
        <w:rPr>
          <w:rFonts w:ascii="仿宋_GB2312" w:eastAsia="仿宋_GB2312"/>
          <w:sz w:val="44"/>
        </w:rPr>
      </w:pPr>
    </w:p>
    <w:p w14:paraId="4893083D">
      <w:pPr>
        <w:tabs>
          <w:tab w:val="left" w:pos="315"/>
          <w:tab w:val="left" w:pos="8820"/>
        </w:tabs>
        <w:spacing w:line="500" w:lineRule="exact"/>
        <w:ind w:right="267" w:rightChars="127"/>
        <w:rPr>
          <w:rFonts w:ascii="仿宋_GB2312" w:eastAsia="仿宋_GB2312"/>
          <w:b/>
          <w:bCs/>
          <w:sz w:val="36"/>
        </w:rPr>
      </w:pPr>
    </w:p>
    <w:p w14:paraId="13AE50C2">
      <w:pPr>
        <w:tabs>
          <w:tab w:val="left" w:pos="315"/>
          <w:tab w:val="left" w:pos="8820"/>
        </w:tabs>
        <w:spacing w:line="500" w:lineRule="exact"/>
        <w:ind w:right="267" w:rightChars="127"/>
        <w:rPr>
          <w:rFonts w:ascii="仿宋_GB2312" w:eastAsia="仿宋_GB2312"/>
          <w:b/>
          <w:bCs/>
          <w:sz w:val="36"/>
        </w:rPr>
      </w:pPr>
    </w:p>
    <w:p w14:paraId="35C73E26">
      <w:pPr>
        <w:pStyle w:val="35"/>
        <w:ind w:firstLine="210"/>
      </w:pPr>
    </w:p>
    <w:p w14:paraId="72D2668C">
      <w:pPr>
        <w:tabs>
          <w:tab w:val="left" w:pos="315"/>
          <w:tab w:val="left" w:pos="8820"/>
        </w:tabs>
        <w:spacing w:line="500" w:lineRule="exact"/>
        <w:ind w:right="267" w:rightChars="127"/>
        <w:jc w:val="center"/>
        <w:rPr>
          <w:rFonts w:ascii="宋体" w:hAnsi="宋体"/>
          <w:sz w:val="32"/>
        </w:rPr>
      </w:pPr>
    </w:p>
    <w:p w14:paraId="6D5E6CE2">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sz w:val="30"/>
          <w:szCs w:val="30"/>
        </w:rPr>
      </w:pPr>
    </w:p>
    <w:p w14:paraId="50DA3003">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sz w:val="30"/>
          <w:szCs w:val="30"/>
        </w:rPr>
      </w:pPr>
    </w:p>
    <w:p w14:paraId="00629E49">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sz w:val="30"/>
          <w:szCs w:val="30"/>
          <w:lang w:val="en-US" w:eastAsia="zh-CN"/>
        </w:rPr>
      </w:pPr>
      <w:r>
        <w:rPr>
          <w:rFonts w:hint="eastAsia" w:asciiTheme="majorEastAsia" w:hAnsiTheme="majorEastAsia" w:eastAsiaTheme="majorEastAsia" w:cstheme="majorEastAsia"/>
          <w:b w:val="0"/>
          <w:bCs w:val="0"/>
          <w:sz w:val="30"/>
          <w:szCs w:val="30"/>
        </w:rPr>
        <w:t>项目名称</w:t>
      </w:r>
      <w:r>
        <w:rPr>
          <w:rFonts w:hint="eastAsia" w:asciiTheme="majorEastAsia" w:hAnsiTheme="majorEastAsia" w:eastAsiaTheme="majorEastAsia" w:cstheme="majorEastAsia"/>
          <w:b w:val="0"/>
          <w:bCs w:val="0"/>
          <w:sz w:val="30"/>
          <w:szCs w:val="30"/>
          <w:lang w:eastAsia="zh-CN"/>
        </w:rPr>
        <w:t>：</w:t>
      </w:r>
      <w:r>
        <w:rPr>
          <w:rFonts w:hint="eastAsia" w:asciiTheme="majorEastAsia" w:hAnsiTheme="majorEastAsia" w:eastAsiaTheme="majorEastAsia" w:cstheme="majorEastAsia"/>
          <w:b w:val="0"/>
          <w:bCs w:val="0"/>
          <w:sz w:val="30"/>
          <w:szCs w:val="30"/>
          <w:lang w:val="en-US" w:eastAsia="zh-CN"/>
        </w:rPr>
        <w:t>周口市市场监督管理局（周口市知识产权局）</w:t>
      </w:r>
    </w:p>
    <w:p w14:paraId="084582EB">
      <w:pPr>
        <w:tabs>
          <w:tab w:val="left" w:pos="315"/>
          <w:tab w:val="left" w:pos="8820"/>
        </w:tabs>
        <w:spacing w:line="600" w:lineRule="exact"/>
        <w:ind w:right="267" w:rightChars="127" w:firstLine="1500" w:firstLineChars="500"/>
        <w:jc w:val="left"/>
        <w:rPr>
          <w:rFonts w:hint="eastAsia" w:asciiTheme="majorEastAsia" w:hAnsiTheme="majorEastAsia" w:eastAsiaTheme="majorEastAsia" w:cstheme="majorEastAsia"/>
          <w:b w:val="0"/>
          <w:bCs w:val="0"/>
          <w:sz w:val="30"/>
          <w:szCs w:val="30"/>
          <w:lang w:eastAsia="zh-CN"/>
        </w:rPr>
      </w:pPr>
      <w:r>
        <w:rPr>
          <w:rFonts w:hint="eastAsia" w:asciiTheme="majorEastAsia" w:hAnsiTheme="majorEastAsia" w:eastAsiaTheme="majorEastAsia" w:cstheme="majorEastAsia"/>
          <w:b w:val="0"/>
          <w:bCs w:val="0"/>
          <w:sz w:val="30"/>
          <w:szCs w:val="30"/>
          <w:lang w:val="en-US" w:eastAsia="zh-CN"/>
        </w:rPr>
        <w:t>2025年工业产品质量监督抽检购买服务</w:t>
      </w:r>
      <w:r>
        <w:rPr>
          <w:rFonts w:hint="eastAsia" w:asciiTheme="majorEastAsia" w:hAnsiTheme="majorEastAsia" w:eastAsiaTheme="majorEastAsia" w:cstheme="majorEastAsia"/>
          <w:b w:val="0"/>
          <w:bCs w:val="0"/>
          <w:sz w:val="30"/>
          <w:szCs w:val="30"/>
          <w:lang w:eastAsia="zh-CN"/>
        </w:rPr>
        <w:t>项目</w:t>
      </w:r>
    </w:p>
    <w:p w14:paraId="24232737">
      <w:pPr>
        <w:tabs>
          <w:tab w:val="left" w:pos="315"/>
          <w:tab w:val="left" w:pos="8820"/>
        </w:tabs>
        <w:spacing w:line="600" w:lineRule="exact"/>
        <w:ind w:right="267" w:rightChars="127"/>
        <w:jc w:val="both"/>
        <w:rPr>
          <w:rFonts w:hint="eastAsia" w:asciiTheme="majorEastAsia" w:hAnsiTheme="majorEastAsia" w:eastAsiaTheme="majorEastAsia" w:cstheme="majorEastAsia"/>
          <w:b w:val="0"/>
          <w:bCs w:val="0"/>
          <w:sz w:val="30"/>
          <w:szCs w:val="30"/>
          <w:lang w:val="en-US" w:eastAsia="zh-CN"/>
        </w:rPr>
      </w:pPr>
      <w:r>
        <w:rPr>
          <w:rFonts w:hint="eastAsia" w:asciiTheme="majorEastAsia" w:hAnsiTheme="majorEastAsia" w:eastAsiaTheme="majorEastAsia" w:cstheme="majorEastAsia"/>
          <w:b w:val="0"/>
          <w:bCs w:val="0"/>
          <w:sz w:val="30"/>
          <w:szCs w:val="30"/>
        </w:rPr>
        <w:t>项目编号</w:t>
      </w:r>
      <w:r>
        <w:rPr>
          <w:rFonts w:hint="eastAsia" w:asciiTheme="majorEastAsia" w:hAnsiTheme="majorEastAsia" w:eastAsiaTheme="majorEastAsia" w:cstheme="majorEastAsia"/>
          <w:b w:val="0"/>
          <w:bCs w:val="0"/>
          <w:sz w:val="30"/>
          <w:szCs w:val="30"/>
          <w:lang w:eastAsia="zh-CN"/>
        </w:rPr>
        <w:t>：</w:t>
      </w:r>
      <w:r>
        <w:rPr>
          <w:rFonts w:hint="eastAsia" w:asciiTheme="majorEastAsia" w:hAnsiTheme="majorEastAsia" w:eastAsiaTheme="majorEastAsia" w:cstheme="majorEastAsia"/>
          <w:b w:val="0"/>
          <w:bCs w:val="0"/>
          <w:sz w:val="30"/>
          <w:szCs w:val="30"/>
          <w:lang w:val="en-US" w:eastAsia="zh-CN"/>
        </w:rPr>
        <w:t>周财磋商采购-2025-76</w:t>
      </w:r>
    </w:p>
    <w:p w14:paraId="3700A702">
      <w:pPr>
        <w:tabs>
          <w:tab w:val="left" w:pos="315"/>
          <w:tab w:val="left" w:pos="8820"/>
        </w:tabs>
        <w:spacing w:line="600" w:lineRule="exact"/>
        <w:ind w:right="267" w:rightChars="127" w:firstLine="2700" w:firstLineChars="900"/>
        <w:jc w:val="both"/>
        <w:rPr>
          <w:rFonts w:hint="eastAsia" w:asciiTheme="majorEastAsia" w:hAnsiTheme="majorEastAsia" w:eastAsiaTheme="majorEastAsia" w:cstheme="majorEastAsia"/>
          <w:b w:val="0"/>
          <w:bCs w:val="0"/>
          <w:sz w:val="30"/>
          <w:szCs w:val="30"/>
        </w:rPr>
      </w:pPr>
    </w:p>
    <w:p w14:paraId="6399BE9B">
      <w:pPr>
        <w:tabs>
          <w:tab w:val="left" w:pos="315"/>
          <w:tab w:val="left" w:pos="8820"/>
        </w:tabs>
        <w:spacing w:line="600" w:lineRule="exact"/>
        <w:ind w:right="267" w:rightChars="127" w:firstLine="2700" w:firstLineChars="900"/>
        <w:jc w:val="both"/>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202</w:t>
      </w:r>
      <w:r>
        <w:rPr>
          <w:rFonts w:hint="eastAsia" w:asciiTheme="majorEastAsia" w:hAnsiTheme="majorEastAsia" w:eastAsiaTheme="majorEastAsia" w:cstheme="majorEastAsia"/>
          <w:b w:val="0"/>
          <w:bCs w:val="0"/>
          <w:sz w:val="30"/>
          <w:szCs w:val="30"/>
          <w:lang w:val="en-US" w:eastAsia="zh-CN"/>
        </w:rPr>
        <w:t>5</w:t>
      </w:r>
      <w:r>
        <w:rPr>
          <w:rFonts w:hint="eastAsia" w:asciiTheme="majorEastAsia" w:hAnsiTheme="majorEastAsia" w:eastAsiaTheme="majorEastAsia" w:cstheme="majorEastAsia"/>
          <w:b w:val="0"/>
          <w:bCs w:val="0"/>
          <w:sz w:val="30"/>
          <w:szCs w:val="30"/>
        </w:rPr>
        <w:t>年</w:t>
      </w:r>
      <w:r>
        <w:rPr>
          <w:rFonts w:hint="eastAsia" w:asciiTheme="majorEastAsia" w:hAnsiTheme="majorEastAsia" w:eastAsiaTheme="majorEastAsia" w:cstheme="majorEastAsia"/>
          <w:b w:val="0"/>
          <w:bCs w:val="0"/>
          <w:sz w:val="30"/>
          <w:szCs w:val="30"/>
          <w:lang w:val="en-US" w:eastAsia="zh-CN"/>
        </w:rPr>
        <w:t>9</w:t>
      </w:r>
      <w:r>
        <w:rPr>
          <w:rFonts w:hint="eastAsia" w:asciiTheme="majorEastAsia" w:hAnsiTheme="majorEastAsia" w:eastAsiaTheme="majorEastAsia" w:cstheme="majorEastAsia"/>
          <w:b w:val="0"/>
          <w:bCs w:val="0"/>
          <w:sz w:val="30"/>
          <w:szCs w:val="30"/>
        </w:rPr>
        <w:t>月</w:t>
      </w:r>
      <w:r>
        <w:rPr>
          <w:rFonts w:hint="eastAsia" w:asciiTheme="majorEastAsia" w:hAnsiTheme="majorEastAsia" w:eastAsiaTheme="majorEastAsia" w:cstheme="majorEastAsia"/>
          <w:b w:val="0"/>
          <w:bCs w:val="0"/>
          <w:sz w:val="30"/>
          <w:szCs w:val="30"/>
          <w:lang w:val="en-US" w:eastAsia="zh-CN"/>
        </w:rPr>
        <w:t>19</w:t>
      </w:r>
      <w:r>
        <w:rPr>
          <w:rFonts w:hint="eastAsia" w:asciiTheme="majorEastAsia" w:hAnsiTheme="majorEastAsia" w:eastAsiaTheme="majorEastAsia" w:cstheme="majorEastAsia"/>
          <w:b w:val="0"/>
          <w:bCs w:val="0"/>
          <w:sz w:val="30"/>
          <w:szCs w:val="30"/>
        </w:rPr>
        <w:t>日</w:t>
      </w:r>
    </w:p>
    <w:p w14:paraId="35D24577">
      <w:pPr>
        <w:spacing w:line="560" w:lineRule="exact"/>
        <w:jc w:val="center"/>
        <w:rPr>
          <w:rFonts w:ascii="宋体" w:hAnsi="宋体" w:cs="宋体"/>
          <w:b/>
          <w:sz w:val="32"/>
          <w:szCs w:val="32"/>
        </w:rPr>
      </w:pPr>
      <w:r>
        <w:rPr>
          <w:rFonts w:hint="eastAsia" w:ascii="宋体" w:hAnsi="宋体" w:cs="宋体"/>
          <w:b/>
          <w:sz w:val="32"/>
          <w:szCs w:val="32"/>
        </w:rPr>
        <w:t>目     录</w:t>
      </w:r>
    </w:p>
    <w:p w14:paraId="2D498436">
      <w:pPr>
        <w:rPr>
          <w:rFonts w:ascii="宋体" w:hAnsi="宋体" w:cs="宋体"/>
          <w:b/>
          <w:sz w:val="32"/>
          <w:szCs w:val="32"/>
        </w:rPr>
      </w:pPr>
    </w:p>
    <w:p w14:paraId="0C6BF786">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6CE2488D">
      <w:pPr>
        <w:spacing w:line="800" w:lineRule="exact"/>
        <w:rPr>
          <w:rFonts w:ascii="宋体" w:hAnsi="宋体" w:cs="宋体"/>
          <w:b/>
          <w:sz w:val="32"/>
          <w:szCs w:val="32"/>
        </w:rPr>
      </w:pPr>
      <w:r>
        <w:rPr>
          <w:rFonts w:hint="eastAsia" w:ascii="宋体" w:hAnsi="宋体" w:cs="宋体"/>
          <w:b/>
          <w:sz w:val="32"/>
          <w:szCs w:val="32"/>
        </w:rPr>
        <w:t>第二章  供应商须知 ...............................6</w:t>
      </w:r>
    </w:p>
    <w:p w14:paraId="4716E79C">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5A5A8B29">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0BF1F4B1">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14:paraId="42E8F550">
      <w:pPr>
        <w:spacing w:line="800" w:lineRule="exact"/>
        <w:ind w:firstLine="2249" w:firstLineChars="700"/>
        <w:rPr>
          <w:rFonts w:ascii="宋体" w:hAnsi="宋体" w:cs="宋体"/>
          <w:b/>
          <w:sz w:val="32"/>
          <w:szCs w:val="32"/>
        </w:rPr>
      </w:pPr>
    </w:p>
    <w:p w14:paraId="38673698">
      <w:pPr>
        <w:spacing w:line="800" w:lineRule="exact"/>
        <w:ind w:firstLine="2249" w:firstLineChars="700"/>
        <w:rPr>
          <w:rFonts w:ascii="宋体" w:hAnsi="宋体" w:cs="宋体"/>
          <w:b/>
          <w:sz w:val="32"/>
          <w:szCs w:val="32"/>
        </w:rPr>
      </w:pPr>
    </w:p>
    <w:p w14:paraId="221DE72D">
      <w:pPr>
        <w:spacing w:line="800" w:lineRule="exact"/>
        <w:ind w:firstLine="2249" w:firstLineChars="700"/>
        <w:rPr>
          <w:rFonts w:ascii="宋体" w:hAnsi="宋体" w:cs="宋体"/>
          <w:b/>
          <w:sz w:val="32"/>
          <w:szCs w:val="32"/>
        </w:rPr>
      </w:pPr>
    </w:p>
    <w:p w14:paraId="257B486A">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04FAAD6">
      <w:pPr>
        <w:pStyle w:val="37"/>
      </w:pPr>
    </w:p>
    <w:p w14:paraId="3FD106EF">
      <w:pPr>
        <w:spacing w:line="360" w:lineRule="auto"/>
        <w:ind w:firstLine="480" w:firstLineChars="200"/>
        <w:jc w:val="left"/>
        <w:rPr>
          <w:rFonts w:ascii="宋体" w:hAnsi="宋体" w:cs="宋体"/>
          <w:sz w:val="24"/>
        </w:rPr>
      </w:pPr>
      <w:r>
        <w:rPr>
          <w:rFonts w:hint="eastAsia" w:ascii="宋体" w:hAnsi="宋体" w:cs="宋体"/>
          <w:sz w:val="24"/>
        </w:rPr>
        <w:t>项目概况</w:t>
      </w:r>
    </w:p>
    <w:p w14:paraId="6B3EB62F">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color w:val="auto"/>
          <w:sz w:val="24"/>
          <w:lang w:val="en-US" w:eastAsia="zh-CN"/>
        </w:rPr>
        <w:t>周口市市场监督管理局（周口市知识产权局）2025年工业产品质量监督抽检购买服务项目</w:t>
      </w:r>
      <w:r>
        <w:rPr>
          <w:rFonts w:hint="eastAsia" w:ascii="宋体" w:hAnsi="宋体" w:cs="宋体"/>
          <w:sz w:val="24"/>
        </w:rPr>
        <w:t>的潜在投标人应在周口市公共资源交易中心（http://jyzx.zhoukou.gov.cn）获取招标文件，并于</w:t>
      </w:r>
      <w:r>
        <w:rPr>
          <w:rFonts w:hint="eastAsia" w:ascii="宋体" w:hAnsi="宋体" w:cs="宋体"/>
          <w:sz w:val="24"/>
          <w:lang w:val="en-US" w:eastAsia="zh-CN"/>
        </w:rPr>
        <w:t>2025</w:t>
      </w:r>
      <w:r>
        <w:rPr>
          <w:rFonts w:hint="eastAsia" w:ascii="宋体" w:hAnsi="宋体" w:cs="宋体"/>
          <w:sz w:val="24"/>
        </w:rPr>
        <w:t>年</w:t>
      </w:r>
      <w:r>
        <w:rPr>
          <w:rFonts w:hint="eastAsia" w:ascii="宋体" w:hAnsi="宋体" w:cs="宋体"/>
          <w:sz w:val="24"/>
          <w:lang w:val="en-US" w:eastAsia="zh-CN"/>
        </w:rPr>
        <w:t>10</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2D6DFF9D">
      <w:pPr>
        <w:pStyle w:val="4"/>
        <w:autoSpaceDE w:val="0"/>
        <w:autoSpaceDN w:val="0"/>
        <w:spacing w:line="360" w:lineRule="auto"/>
        <w:jc w:val="left"/>
        <w:rPr>
          <w:rFonts w:asciiTheme="minorEastAsia" w:hAnsiTheme="minorEastAsia" w:eastAsiaTheme="minorEastAsia" w:cstheme="minorEastAsia"/>
          <w:sz w:val="24"/>
        </w:rPr>
      </w:pPr>
      <w:bookmarkStart w:id="0" w:name="_Toc28359012"/>
      <w:bookmarkStart w:id="1" w:name="_Toc35393629"/>
      <w:bookmarkStart w:id="2" w:name="_Toc35393798"/>
      <w:bookmarkStart w:id="3" w:name="_Toc28359089"/>
      <w:r>
        <w:rPr>
          <w:rFonts w:hint="eastAsia" w:asciiTheme="minorEastAsia" w:hAnsiTheme="minorEastAsia" w:eastAsiaTheme="minorEastAsia" w:cstheme="minorEastAsia"/>
          <w:sz w:val="24"/>
        </w:rPr>
        <w:t>一、项目基本情况</w:t>
      </w:r>
      <w:bookmarkEnd w:id="0"/>
      <w:bookmarkEnd w:id="1"/>
      <w:bookmarkEnd w:id="2"/>
      <w:bookmarkEnd w:id="3"/>
    </w:p>
    <w:p w14:paraId="20FCF57F">
      <w:pPr>
        <w:autoSpaceDE w:val="0"/>
        <w:autoSpaceDN w:val="0"/>
        <w:spacing w:line="360" w:lineRule="auto"/>
        <w:ind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val="en-US" w:eastAsia="zh-CN"/>
        </w:rPr>
        <w:t>周财磋商采购-2025-76</w:t>
      </w:r>
    </w:p>
    <w:p w14:paraId="48F57F41">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sz w:val="24"/>
        </w:rPr>
        <w:t>项目名称：</w:t>
      </w:r>
      <w:r>
        <w:rPr>
          <w:rFonts w:hint="eastAsia" w:ascii="宋体" w:hAnsi="宋体" w:cs="宋体"/>
          <w:color w:val="auto"/>
          <w:sz w:val="24"/>
          <w:lang w:val="en-US" w:eastAsia="zh-CN"/>
        </w:rPr>
        <w:t>周口市市场监督管理局（周口市知识产权局）2025年工业产品质量监督抽检购买服务项目</w:t>
      </w:r>
    </w:p>
    <w:p w14:paraId="35D3CFFE">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2E4F24AD">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39480.00</w:t>
      </w:r>
      <w:r>
        <w:rPr>
          <w:rFonts w:hint="eastAsia" w:asciiTheme="minorEastAsia" w:hAnsiTheme="minorEastAsia" w:eastAsiaTheme="minorEastAsia" w:cstheme="minorEastAsia"/>
          <w:sz w:val="24"/>
        </w:rPr>
        <w:t>元</w:t>
      </w:r>
    </w:p>
    <w:p w14:paraId="1D5ABB12">
      <w:pPr>
        <w:pStyle w:val="23"/>
        <w:snapToGrid w:val="0"/>
        <w:spacing w:before="0" w:beforeAutospacing="0" w:after="0" w:afterAutospacing="0" w:line="360" w:lineRule="auto"/>
        <w:ind w:firstLine="480"/>
        <w:jc w:val="both"/>
        <w:rPr>
          <w:rFonts w:cs="宋体"/>
        </w:rPr>
      </w:pPr>
      <w:r>
        <w:rPr>
          <w:rFonts w:hint="eastAsia" w:cs="宋体"/>
        </w:rPr>
        <w:t>包划分：</w:t>
      </w:r>
      <w:r>
        <w:rPr>
          <w:rFonts w:hint="eastAsia" w:cs="宋体"/>
          <w:lang w:val="en-US" w:eastAsia="zh-CN"/>
        </w:rPr>
        <w:t>1</w:t>
      </w:r>
      <w:r>
        <w:rPr>
          <w:rFonts w:hint="eastAsia" w:cs="宋体"/>
        </w:rPr>
        <w:t>个包</w:t>
      </w:r>
    </w:p>
    <w:tbl>
      <w:tblPr>
        <w:tblStyle w:val="27"/>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3585"/>
        <w:gridCol w:w="995"/>
        <w:gridCol w:w="1299"/>
        <w:gridCol w:w="1891"/>
      </w:tblGrid>
      <w:tr w14:paraId="53B6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810" w:type="dxa"/>
            <w:vAlign w:val="center"/>
          </w:tcPr>
          <w:p w14:paraId="58C9F048">
            <w:pPr>
              <w:pStyle w:val="23"/>
              <w:shd w:val="clear" w:color="auto" w:fill="FFFFFF"/>
              <w:adjustRightInd w:val="0"/>
              <w:snapToGrid w:val="0"/>
              <w:spacing w:before="0" w:beforeAutospacing="0" w:after="0" w:afterAutospacing="0"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包号</w:t>
            </w:r>
          </w:p>
        </w:tc>
        <w:tc>
          <w:tcPr>
            <w:tcW w:w="3585" w:type="dxa"/>
            <w:vAlign w:val="center"/>
          </w:tcPr>
          <w:p w14:paraId="5B619139">
            <w:pPr>
              <w:pStyle w:val="23"/>
              <w:shd w:val="clear" w:color="auto" w:fill="FFFFFF"/>
              <w:adjustRightInd w:val="0"/>
              <w:snapToGrid w:val="0"/>
              <w:spacing w:before="0" w:beforeAutospacing="0" w:after="0" w:afterAutospacing="0" w:line="360" w:lineRule="auto"/>
              <w:ind w:firstLine="960" w:firstLineChars="40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包名称</w:t>
            </w:r>
          </w:p>
        </w:tc>
        <w:tc>
          <w:tcPr>
            <w:tcW w:w="995" w:type="dxa"/>
            <w:vAlign w:val="center"/>
          </w:tcPr>
          <w:p w14:paraId="7C6210DF">
            <w:pPr>
              <w:pStyle w:val="23"/>
              <w:shd w:val="clear" w:color="auto" w:fill="FFFFFF"/>
              <w:adjustRightInd w:val="0"/>
              <w:snapToGrid w:val="0"/>
              <w:spacing w:before="0" w:beforeAutospacing="0" w:after="0" w:afterAutospacing="0"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数量</w:t>
            </w:r>
          </w:p>
        </w:tc>
        <w:tc>
          <w:tcPr>
            <w:tcW w:w="1299" w:type="dxa"/>
            <w:vAlign w:val="center"/>
          </w:tcPr>
          <w:p w14:paraId="230EA79D">
            <w:pPr>
              <w:pStyle w:val="23"/>
              <w:shd w:val="clear" w:color="auto" w:fill="FFFFFF"/>
              <w:adjustRightInd w:val="0"/>
              <w:snapToGrid w:val="0"/>
              <w:spacing w:before="0" w:beforeAutospacing="0" w:after="0" w:afterAutospacing="0"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计量单位</w:t>
            </w:r>
          </w:p>
        </w:tc>
        <w:tc>
          <w:tcPr>
            <w:tcW w:w="1891" w:type="dxa"/>
            <w:vAlign w:val="center"/>
          </w:tcPr>
          <w:p w14:paraId="784BD1FC">
            <w:pPr>
              <w:pStyle w:val="23"/>
              <w:shd w:val="clear" w:color="auto" w:fill="FFFFFF"/>
              <w:adjustRightInd w:val="0"/>
              <w:snapToGrid w:val="0"/>
              <w:spacing w:before="0" w:beforeAutospacing="0" w:after="0" w:afterAutospacing="0"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包最高限价元</w:t>
            </w:r>
          </w:p>
        </w:tc>
      </w:tr>
      <w:tr w14:paraId="5B26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810" w:type="dxa"/>
            <w:vAlign w:val="center"/>
          </w:tcPr>
          <w:p w14:paraId="04FFC76B">
            <w:pPr>
              <w:pStyle w:val="23"/>
              <w:shd w:val="clear" w:color="auto" w:fill="FFFFFF"/>
              <w:adjustRightInd w:val="0"/>
              <w:snapToGrid w:val="0"/>
              <w:spacing w:before="0" w:beforeAutospacing="0" w:after="0" w:afterAutospacing="0" w:line="360" w:lineRule="auto"/>
              <w:jc w:val="center"/>
              <w:rPr>
                <w:rFonts w:hint="eastAsia" w:ascii="宋体" w:hAnsi="宋体" w:eastAsia="宋体" w:cs="宋体"/>
                <w:color w:val="auto"/>
                <w:kern w:val="2"/>
                <w:sz w:val="24"/>
                <w:szCs w:val="24"/>
                <w:lang w:val="en-US" w:eastAsia="zh-CN" w:bidi="ar-SA"/>
              </w:rPr>
            </w:pPr>
            <w:r>
              <w:rPr>
                <w:rFonts w:hint="eastAsia" w:cs="宋体"/>
                <w:color w:val="auto"/>
                <w:kern w:val="2"/>
                <w:sz w:val="24"/>
                <w:szCs w:val="24"/>
                <w:lang w:val="en-US" w:eastAsia="zh-CN" w:bidi="ar-SA"/>
              </w:rPr>
              <w:t>1</w:t>
            </w:r>
          </w:p>
        </w:tc>
        <w:tc>
          <w:tcPr>
            <w:tcW w:w="3585" w:type="dxa"/>
            <w:vAlign w:val="center"/>
          </w:tcPr>
          <w:p w14:paraId="51763C15">
            <w:pPr>
              <w:adjustRightInd w:val="0"/>
              <w:snapToGrid w:val="0"/>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液化石油气产品质量监督抽查</w:t>
            </w:r>
          </w:p>
        </w:tc>
        <w:tc>
          <w:tcPr>
            <w:tcW w:w="995" w:type="dxa"/>
            <w:vAlign w:val="center"/>
          </w:tcPr>
          <w:p w14:paraId="54E3F52F">
            <w:pPr>
              <w:adjustRightInd w:val="0"/>
              <w:snapToGrid w:val="0"/>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35</w:t>
            </w:r>
          </w:p>
        </w:tc>
        <w:tc>
          <w:tcPr>
            <w:tcW w:w="1299" w:type="dxa"/>
            <w:vAlign w:val="center"/>
          </w:tcPr>
          <w:p w14:paraId="2CABBCF9">
            <w:pPr>
              <w:adjustRightInd w:val="0"/>
              <w:snapToGrid w:val="0"/>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批次</w:t>
            </w:r>
          </w:p>
        </w:tc>
        <w:tc>
          <w:tcPr>
            <w:tcW w:w="1891" w:type="dxa"/>
            <w:vAlign w:val="center"/>
          </w:tcPr>
          <w:p w14:paraId="6B990112">
            <w:pPr>
              <w:pStyle w:val="35"/>
              <w:ind w:firstLine="240"/>
              <w:jc w:val="center"/>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39480.00</w:t>
            </w:r>
          </w:p>
        </w:tc>
      </w:tr>
    </w:tbl>
    <w:p w14:paraId="6E46C0AE">
      <w:pPr>
        <w:autoSpaceDE w:val="0"/>
        <w:autoSpaceDN w:val="0"/>
        <w:spacing w:line="360" w:lineRule="auto"/>
        <w:ind w:firstLine="480" w:firstLineChars="200"/>
        <w:rPr>
          <w:rFonts w:hint="eastAsia" w:ascii="宋体" w:hAnsi="宋体" w:cs="宋体"/>
          <w:color w:val="auto"/>
          <w:sz w:val="24"/>
          <w:lang w:val="en-US" w:eastAsia="zh-CN"/>
        </w:rPr>
      </w:pPr>
      <w:r>
        <w:rPr>
          <w:rFonts w:hint="eastAsia" w:asciiTheme="minorEastAsia" w:hAnsiTheme="minorEastAsia" w:eastAsiaTheme="minorEastAsia" w:cstheme="minorEastAsia"/>
          <w:sz w:val="24"/>
        </w:rPr>
        <w:t>采购需求：</w:t>
      </w:r>
      <w:r>
        <w:rPr>
          <w:rFonts w:hint="eastAsia" w:ascii="宋体" w:hAnsi="宋体" w:cs="宋体"/>
          <w:color w:val="auto"/>
          <w:sz w:val="24"/>
          <w:lang w:val="en-US" w:eastAsia="zh-CN"/>
        </w:rPr>
        <w:t>2025年工业产品质量监督抽检购买服务项目，详见采购文件</w:t>
      </w:r>
    </w:p>
    <w:p w14:paraId="0DA82CA3">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服务期：180日历天</w:t>
      </w:r>
    </w:p>
    <w:p w14:paraId="67DA215D">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color w:val="auto"/>
          <w:sz w:val="24"/>
        </w:rPr>
        <w:t>合同履行期限：合同签订后</w:t>
      </w:r>
      <w:r>
        <w:rPr>
          <w:rFonts w:hint="eastAsia" w:asciiTheme="minorEastAsia" w:hAnsiTheme="minorEastAsia" w:eastAsiaTheme="minorEastAsia" w:cstheme="minorEastAsia"/>
          <w:color w:val="auto"/>
          <w:sz w:val="24"/>
          <w:lang w:val="en-US" w:eastAsia="zh-CN"/>
        </w:rPr>
        <w:t>180</w:t>
      </w:r>
      <w:r>
        <w:rPr>
          <w:rFonts w:hint="eastAsia" w:asciiTheme="minorEastAsia" w:hAnsiTheme="minorEastAsia" w:eastAsiaTheme="minorEastAsia" w:cstheme="minorEastAsia"/>
          <w:color w:val="auto"/>
          <w:sz w:val="24"/>
        </w:rPr>
        <w:t>日历天</w:t>
      </w:r>
      <w:r>
        <w:rPr>
          <w:rFonts w:hint="eastAsia" w:asciiTheme="minorEastAsia" w:hAnsiTheme="minorEastAsia" w:eastAsiaTheme="minorEastAsia" w:cstheme="minorEastAsia"/>
          <w:color w:val="0000FF"/>
          <w:sz w:val="24"/>
        </w:rPr>
        <w:t xml:space="preserve"> </w:t>
      </w:r>
      <w:r>
        <w:rPr>
          <w:rFonts w:asciiTheme="minorEastAsia" w:hAnsiTheme="minorEastAsia" w:eastAsiaTheme="minorEastAsia" w:cstheme="minorEastAsia"/>
          <w:sz w:val="24"/>
        </w:rPr>
        <w:t xml:space="preserve"> </w:t>
      </w:r>
    </w:p>
    <w:p w14:paraId="5184FD0A">
      <w:pPr>
        <w:autoSpaceDE w:val="0"/>
        <w:autoSpaceDN w:val="0"/>
        <w:spacing w:line="360" w:lineRule="auto"/>
        <w:ind w:firstLine="540"/>
        <w:rPr>
          <w:rFonts w:hint="eastAsia" w:asciiTheme="minorEastAsia" w:hAnsiTheme="minorEastAsia" w:eastAsiaTheme="minorEastAsia" w:cstheme="minorEastAsia"/>
          <w:sz w:val="24"/>
        </w:rPr>
      </w:pPr>
      <w:bookmarkStart w:id="4" w:name="_Toc28359090"/>
      <w:bookmarkStart w:id="5" w:name="_Toc28359013"/>
      <w:bookmarkStart w:id="6" w:name="_Toc35393799"/>
      <w:bookmarkStart w:id="7" w:name="_Toc35393630"/>
      <w:r>
        <w:rPr>
          <w:rFonts w:hint="eastAsia" w:asciiTheme="minorEastAsia" w:hAnsiTheme="minorEastAsia" w:eastAsiaTheme="minorEastAsia" w:cstheme="minorEastAsia"/>
          <w:sz w:val="24"/>
        </w:rPr>
        <w:t>是否接受进口产品：否</w:t>
      </w:r>
    </w:p>
    <w:p w14:paraId="5F0E076C">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本项目是否接受联合体投标：否</w:t>
      </w:r>
    </w:p>
    <w:p w14:paraId="24C6A324">
      <w:pPr>
        <w:autoSpaceDE w:val="0"/>
        <w:autoSpaceDN w:val="0"/>
        <w:spacing w:line="360" w:lineRule="auto"/>
        <w:ind w:firstLine="540"/>
        <w:rPr>
          <w:rFonts w:hint="eastAsia" w:asciiTheme="minorEastAsia" w:hAnsiTheme="minorEastAsia" w:eastAsiaTheme="minorEastAsia" w:cstheme="minorEastAsia"/>
          <w:sz w:val="24"/>
          <w:lang w:val="zh-CN"/>
        </w:rPr>
      </w:pPr>
      <w:r>
        <w:rPr>
          <w:rFonts w:hint="eastAsia" w:asciiTheme="minorEastAsia" w:hAnsiTheme="minorEastAsia" w:eastAsiaTheme="minorEastAsia" w:cstheme="minorEastAsia"/>
          <w:sz w:val="24"/>
          <w:lang w:val="zh-CN"/>
        </w:rPr>
        <w:t>服务要求：符合国家和地方有关管理的规范、标准</w:t>
      </w:r>
      <w:r>
        <w:rPr>
          <w:rFonts w:hint="eastAsia" w:asciiTheme="minorEastAsia" w:hAnsiTheme="minorEastAsia" w:eastAsiaTheme="minorEastAsia" w:cstheme="minorEastAsia"/>
          <w:sz w:val="24"/>
          <w:lang w:val="en-US" w:eastAsia="zh-CN"/>
        </w:rPr>
        <w:t>达到合格标准</w:t>
      </w:r>
      <w:r>
        <w:rPr>
          <w:rFonts w:hint="eastAsia" w:asciiTheme="minorEastAsia" w:hAnsiTheme="minorEastAsia" w:eastAsiaTheme="minorEastAsia" w:cstheme="minorEastAsia"/>
          <w:sz w:val="24"/>
          <w:lang w:val="zh-CN"/>
        </w:rPr>
        <w:t>；</w:t>
      </w:r>
    </w:p>
    <w:p w14:paraId="00F4BB15">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本项目是否为只面向中小企业采购：是</w:t>
      </w:r>
    </w:p>
    <w:p w14:paraId="471C7747">
      <w:pPr>
        <w:pStyle w:val="4"/>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1BBE3338">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77B91C3A">
      <w:pPr>
        <w:adjustRightInd w:val="0"/>
        <w:snapToGrid w:val="0"/>
        <w:spacing w:line="360" w:lineRule="auto"/>
        <w:ind w:firstLine="480" w:firstLineChars="200"/>
        <w:rPr>
          <w:sz w:val="24"/>
        </w:rPr>
      </w:pPr>
      <w:r>
        <w:rPr>
          <w:rFonts w:hint="eastAsia"/>
          <w:sz w:val="24"/>
        </w:rPr>
        <w:t xml:space="preserve">（1）具有独立承担民事责任的能力； </w:t>
      </w:r>
    </w:p>
    <w:p w14:paraId="77B14E45">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EB810C8">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4B22B12">
      <w:pPr>
        <w:spacing w:line="360" w:lineRule="auto"/>
        <w:ind w:firstLine="480" w:firstLineChars="200"/>
        <w:jc w:val="left"/>
        <w:rPr>
          <w:color w:val="auto"/>
          <w:sz w:val="24"/>
        </w:rPr>
      </w:pPr>
      <w:r>
        <w:rPr>
          <w:rFonts w:hint="eastAsia"/>
          <w:sz w:val="24"/>
        </w:rPr>
        <w:t>（4）有依法缴纳税收和社会保障资金的良好记录；</w:t>
      </w:r>
      <w:r>
        <w:rPr>
          <w:rFonts w:hint="eastAsia"/>
          <w:sz w:val="24"/>
          <w:lang w:eastAsia="zh-CN"/>
        </w:rPr>
        <w:t>（</w:t>
      </w:r>
      <w:r>
        <w:rPr>
          <w:rFonts w:hint="eastAsia"/>
          <w:color w:val="auto"/>
          <w:sz w:val="24"/>
          <w:lang w:val="en-US" w:eastAsia="zh-CN"/>
        </w:rPr>
        <w:t>依法免税或不需要缴纳社会保障资金的，应提供相应文件证明其依法免税或不需要缴纳社会保障资金。）</w:t>
      </w:r>
    </w:p>
    <w:p w14:paraId="7477B675">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20070C0">
      <w:pPr>
        <w:adjustRightInd w:val="0"/>
        <w:snapToGrid w:val="0"/>
        <w:spacing w:line="360" w:lineRule="auto"/>
        <w:ind w:firstLine="480" w:firstLineChars="200"/>
      </w:pPr>
      <w:r>
        <w:rPr>
          <w:rFonts w:hint="eastAsia"/>
          <w:sz w:val="24"/>
        </w:rPr>
        <w:t xml:space="preserve">（6）法律、行政法规规定的其他条件。 </w:t>
      </w:r>
    </w:p>
    <w:p w14:paraId="5530C06B">
      <w:pPr>
        <w:autoSpaceDE w:val="0"/>
        <w:autoSpaceDN w:val="0"/>
        <w:spacing w:line="360" w:lineRule="auto"/>
        <w:ind w:firstLine="540"/>
        <w:rPr>
          <w:rFonts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7613527">
      <w:pPr>
        <w:spacing w:line="360" w:lineRule="auto"/>
        <w:ind w:firstLine="480" w:firstLineChars="200"/>
        <w:jc w:val="left"/>
        <w:rPr>
          <w:rFonts w:hint="eastAsia"/>
          <w:sz w:val="24"/>
        </w:rPr>
      </w:pPr>
      <w:r>
        <w:rPr>
          <w:rFonts w:hint="eastAsia"/>
          <w:sz w:val="24"/>
        </w:rPr>
        <w:t>3.本项目的特定资格要求：</w:t>
      </w:r>
      <w:r>
        <w:rPr>
          <w:rFonts w:hint="eastAsia"/>
          <w:sz w:val="24"/>
          <w:lang w:val="en-US" w:eastAsia="zh-CN"/>
        </w:rPr>
        <w:t>需满足要求</w:t>
      </w:r>
      <w:r>
        <w:rPr>
          <w:rFonts w:hint="eastAsia"/>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rPr>
        <w:t>www.creditchina.gov.cn</w:t>
      </w:r>
      <w:r>
        <w:rPr>
          <w:rFonts w:hint="eastAsia"/>
          <w:sz w:val="24"/>
        </w:rPr>
        <w:fldChar w:fldCharType="end"/>
      </w:r>
      <w:r>
        <w:rPr>
          <w:rFonts w:hint="eastAsia"/>
          <w:sz w:val="24"/>
        </w:rPr>
        <w:t>）的“重大税收违法失信主体”、“失信被执行人”和“中国政府采购”网站(</w:t>
      </w:r>
      <w:r>
        <w:fldChar w:fldCharType="begin"/>
      </w:r>
      <w:r>
        <w:instrText xml:space="preserve"> HYPERLINK "http://www.ccgp.gov.cn/" </w:instrText>
      </w:r>
      <w:r>
        <w:fldChar w:fldCharType="separate"/>
      </w:r>
      <w:r>
        <w:rPr>
          <w:rFonts w:hint="eastAsia"/>
          <w:sz w:val="24"/>
        </w:rPr>
        <w:t>www.ccgp.gov.cn</w:t>
      </w:r>
      <w:r>
        <w:rPr>
          <w:rFonts w:hint="eastAsia"/>
          <w:sz w:val="24"/>
        </w:rPr>
        <w:fldChar w:fldCharType="end"/>
      </w:r>
      <w:r>
        <w:rPr>
          <w:rFonts w:hint="eastAsia"/>
          <w:sz w:val="24"/>
        </w:rPr>
        <w:t>)的“政府采购严重违法失信行为记录名单”的供应商，将拒绝其参加政府采购活动；在标书中附加盖公章的供应商</w:t>
      </w:r>
      <w:r>
        <w:rPr>
          <w:rFonts w:hint="eastAsia"/>
          <w:sz w:val="24"/>
          <w:lang w:val="en-US" w:eastAsia="zh-CN"/>
        </w:rPr>
        <w:t>及</w:t>
      </w:r>
      <w:r>
        <w:rPr>
          <w:rFonts w:hint="eastAsia"/>
          <w:sz w:val="24"/>
        </w:rPr>
        <w:t>法定代表人网页查询扫描件，查询日期为公告发布之日起至投标截止之日止。</w:t>
      </w:r>
      <w:bookmarkStart w:id="10" w:name="_Toc35393631"/>
      <w:bookmarkStart w:id="11" w:name="_Toc35393800"/>
    </w:p>
    <w:p w14:paraId="6CE81384">
      <w:pPr>
        <w:spacing w:line="360" w:lineRule="auto"/>
        <w:ind w:firstLine="480" w:firstLineChars="200"/>
        <w:jc w:val="left"/>
        <w:rPr>
          <w:rFonts w:hint="eastAsia"/>
          <w:sz w:val="24"/>
          <w:lang w:val="en-US" w:eastAsia="zh-CN"/>
        </w:rPr>
      </w:pPr>
      <w:r>
        <w:rPr>
          <w:rFonts w:hint="eastAsia"/>
          <w:sz w:val="24"/>
          <w:lang w:eastAsia="zh-CN"/>
        </w:rPr>
        <w:t>（</w:t>
      </w:r>
      <w:r>
        <w:rPr>
          <w:rFonts w:hint="eastAsia"/>
          <w:sz w:val="24"/>
          <w:lang w:val="en-US" w:eastAsia="zh-CN"/>
        </w:rPr>
        <w:t>2</w:t>
      </w:r>
      <w:r>
        <w:rPr>
          <w:rFonts w:hint="eastAsia"/>
          <w:sz w:val="24"/>
          <w:lang w:eastAsia="zh-CN"/>
        </w:rPr>
        <w:t>）</w:t>
      </w:r>
      <w:r>
        <w:rPr>
          <w:rFonts w:hint="eastAsia"/>
          <w:sz w:val="24"/>
          <w:lang w:val="en-US" w:eastAsia="zh-CN"/>
        </w:rPr>
        <w:t>投标人取得检验检测机构资质认定证书（CMA），且证书合法有效，并具备所投标段所有监督抽检项目的法定检验资质；</w:t>
      </w:r>
    </w:p>
    <w:p w14:paraId="56747107">
      <w:pPr>
        <w:spacing w:line="360" w:lineRule="auto"/>
        <w:ind w:firstLine="480" w:firstLineChars="200"/>
        <w:jc w:val="left"/>
        <w:rPr>
          <w:rFonts w:hint="eastAsia"/>
          <w:sz w:val="24"/>
          <w:lang w:val="en-US" w:eastAsia="zh-CN"/>
        </w:rPr>
      </w:pPr>
      <w:r>
        <w:rPr>
          <w:rFonts w:hint="eastAsia"/>
          <w:sz w:val="24"/>
          <w:lang w:val="en-US" w:eastAsia="zh-CN"/>
        </w:rPr>
        <w:t xml:space="preserve">（3）本项目不接受联合体投标。 </w:t>
      </w:r>
    </w:p>
    <w:p w14:paraId="3C8E23CE">
      <w:pPr>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8"/>
      <w:bookmarkEnd w:id="9"/>
      <w:bookmarkEnd w:id="10"/>
      <w:bookmarkEnd w:id="11"/>
    </w:p>
    <w:p w14:paraId="07F717E8">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color w:val="auto"/>
          <w:sz w:val="24"/>
          <w:u w:val="single"/>
          <w:lang w:val="en-US" w:eastAsia="zh-CN"/>
        </w:rPr>
        <w:t>2025</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19</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lang w:val="en-US" w:eastAsia="zh-CN"/>
        </w:rPr>
        <w:t>2025</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26</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sz w:val="24"/>
        </w:rPr>
        <w:t>（北京时间，法定节假日除外 ）</w:t>
      </w:r>
    </w:p>
    <w:p w14:paraId="4CF272D5">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4343E3D3">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4BA0036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14C0890B">
      <w:pPr>
        <w:pStyle w:val="4"/>
        <w:autoSpaceDE w:val="0"/>
        <w:autoSpaceDN w:val="0"/>
        <w:spacing w:line="360" w:lineRule="auto"/>
        <w:jc w:val="left"/>
        <w:rPr>
          <w:rFonts w:asciiTheme="minorEastAsia" w:hAnsiTheme="minorEastAsia" w:eastAsiaTheme="minorEastAsia" w:cstheme="minorEastAsia"/>
          <w:sz w:val="24"/>
        </w:rPr>
      </w:pPr>
      <w:bookmarkStart w:id="12" w:name="_Toc35393801"/>
      <w:bookmarkStart w:id="13" w:name="_Toc35393632"/>
      <w:bookmarkStart w:id="14" w:name="_Toc28359015"/>
      <w:bookmarkStart w:id="15" w:name="_Toc28359092"/>
      <w:r>
        <w:rPr>
          <w:rFonts w:hint="eastAsia" w:asciiTheme="minorEastAsia" w:hAnsiTheme="minorEastAsia" w:eastAsiaTheme="minorEastAsia" w:cstheme="minorEastAsia"/>
          <w:sz w:val="24"/>
        </w:rPr>
        <w:t>四、响应文件提交</w:t>
      </w:r>
      <w:bookmarkEnd w:id="12"/>
      <w:bookmarkEnd w:id="13"/>
      <w:bookmarkEnd w:id="14"/>
      <w:bookmarkEnd w:id="15"/>
    </w:p>
    <w:p w14:paraId="01F0F7DD">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30</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D897A1E">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1FF851A4">
      <w:pPr>
        <w:pStyle w:val="4"/>
        <w:autoSpaceDE w:val="0"/>
        <w:autoSpaceDN w:val="0"/>
        <w:spacing w:line="360" w:lineRule="auto"/>
        <w:jc w:val="left"/>
        <w:rPr>
          <w:rFonts w:asciiTheme="minorEastAsia" w:hAnsiTheme="minorEastAsia" w:eastAsiaTheme="minorEastAsia" w:cstheme="minorEastAsia"/>
          <w:sz w:val="24"/>
        </w:rPr>
      </w:pPr>
      <w:bookmarkStart w:id="16" w:name="_Toc28359093"/>
      <w:bookmarkStart w:id="17" w:name="_Toc28359016"/>
      <w:bookmarkStart w:id="18" w:name="_Toc35393633"/>
      <w:bookmarkStart w:id="19" w:name="_Toc35393802"/>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14F5AABB">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30</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7099F20">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7B6CB20C">
      <w:pPr>
        <w:pStyle w:val="4"/>
        <w:autoSpaceDE w:val="0"/>
        <w:autoSpaceDN w:val="0"/>
        <w:spacing w:line="360" w:lineRule="auto"/>
        <w:jc w:val="left"/>
        <w:rPr>
          <w:rFonts w:asciiTheme="minorEastAsia" w:hAnsiTheme="minorEastAsia" w:eastAsiaTheme="minorEastAsia" w:cstheme="minorEastAsia"/>
          <w:sz w:val="24"/>
        </w:rPr>
      </w:pPr>
      <w:bookmarkStart w:id="20" w:name="_Toc35393634"/>
      <w:bookmarkStart w:id="21" w:name="_Toc28359094"/>
      <w:bookmarkStart w:id="22" w:name="_Toc35393803"/>
      <w:bookmarkStart w:id="23" w:name="_Toc28359017"/>
      <w:r>
        <w:rPr>
          <w:rFonts w:hint="eastAsia" w:asciiTheme="minorEastAsia" w:hAnsiTheme="minorEastAsia" w:eastAsiaTheme="minorEastAsia" w:cstheme="minorEastAsia"/>
          <w:sz w:val="24"/>
        </w:rPr>
        <w:t>六、公告期限</w:t>
      </w:r>
      <w:bookmarkEnd w:id="20"/>
      <w:bookmarkEnd w:id="21"/>
      <w:bookmarkEnd w:id="22"/>
      <w:bookmarkEnd w:id="23"/>
    </w:p>
    <w:p w14:paraId="066953D9">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5A1DE932">
      <w:pPr>
        <w:pStyle w:val="4"/>
        <w:autoSpaceDE w:val="0"/>
        <w:autoSpaceDN w:val="0"/>
        <w:spacing w:line="360" w:lineRule="auto"/>
        <w:jc w:val="left"/>
        <w:rPr>
          <w:rFonts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00B7D38F">
      <w:pPr>
        <w:pStyle w:val="4"/>
        <w:autoSpaceDE w:val="0"/>
        <w:autoSpaceDN w:val="0"/>
        <w:spacing w:line="360" w:lineRule="auto"/>
        <w:jc w:val="left"/>
        <w:rPr>
          <w:rFonts w:asciiTheme="minorEastAsia" w:hAnsiTheme="minorEastAsia" w:eastAsiaTheme="minorEastAsia" w:cstheme="minorEastAsia"/>
          <w:sz w:val="24"/>
        </w:rPr>
      </w:pPr>
      <w:bookmarkStart w:id="26" w:name="_Toc35393805"/>
      <w:bookmarkStart w:id="27" w:name="_Toc35393636"/>
      <w:bookmarkStart w:id="28" w:name="_Toc28359018"/>
      <w:bookmarkStart w:id="29" w:name="_Toc28359095"/>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6E26C6D1">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52B81DE9">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color w:val="auto"/>
          <w:sz w:val="24"/>
          <w:lang w:val="en-US" w:eastAsia="zh-CN"/>
        </w:rPr>
        <w:t>周口市市场监督管理局（周口市知识产权局）</w:t>
      </w:r>
      <w:r>
        <w:rPr>
          <w:rFonts w:hint="eastAsia" w:ascii="宋体" w:hAnsi="宋体" w:cs="宋体"/>
          <w:sz w:val="24"/>
        </w:rPr>
        <w:t>　　　　　</w:t>
      </w:r>
    </w:p>
    <w:p w14:paraId="1CE73325">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周口市</w:t>
      </w:r>
      <w:r>
        <w:rPr>
          <w:rFonts w:hint="eastAsia" w:ascii="宋体" w:hAnsi="宋体" w:cs="宋体"/>
          <w:sz w:val="24"/>
        </w:rPr>
        <w:t>　　</w:t>
      </w:r>
    </w:p>
    <w:p w14:paraId="37A9696B">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胡昆仑</w:t>
      </w:r>
      <w:r>
        <w:rPr>
          <w:rFonts w:hint="eastAsia" w:ascii="宋体" w:hAnsi="宋体" w:cs="宋体"/>
          <w:sz w:val="24"/>
        </w:rPr>
        <w:t xml:space="preserve">   联系方式：</w:t>
      </w:r>
      <w:r>
        <w:rPr>
          <w:rFonts w:hint="eastAsia" w:ascii="宋体" w:hAnsi="宋体" w:cs="宋体"/>
          <w:sz w:val="24"/>
          <w:lang w:val="en-US" w:eastAsia="zh-CN"/>
        </w:rPr>
        <w:t>15838637956</w:t>
      </w:r>
      <w:r>
        <w:rPr>
          <w:rFonts w:hint="eastAsia" w:ascii="宋体" w:hAnsi="宋体" w:cs="宋体"/>
          <w:sz w:val="24"/>
        </w:rPr>
        <w:t xml:space="preserve">　　　 </w:t>
      </w:r>
      <w:bookmarkStart w:id="30" w:name="_Toc28359009"/>
      <w:bookmarkStart w:id="31" w:name="_Toc28359086"/>
    </w:p>
    <w:p w14:paraId="6298869B">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10E8149C">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71C9FE64">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52BA439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0394-8106517、19913276009</w:t>
      </w:r>
      <w:r>
        <w:rPr>
          <w:rFonts w:hint="eastAsia" w:ascii="宋体" w:hAnsi="宋体" w:cs="宋体"/>
          <w:sz w:val="24"/>
        </w:rPr>
        <w:t>　　　　</w:t>
      </w:r>
    </w:p>
    <w:bookmarkEnd w:id="32"/>
    <w:bookmarkEnd w:id="33"/>
    <w:p w14:paraId="2CA0C131">
      <w:pPr>
        <w:numPr>
          <w:ilvl w:val="0"/>
          <w:numId w:val="0"/>
        </w:numPr>
        <w:spacing w:line="360" w:lineRule="auto"/>
        <w:ind w:firstLine="480" w:firstLineChars="200"/>
        <w:jc w:val="left"/>
        <w:rPr>
          <w:rFonts w:hint="default"/>
          <w:color w:val="auto"/>
          <w:sz w:val="24"/>
          <w:lang w:val="en-US" w:eastAsia="zh-CN"/>
        </w:rPr>
      </w:pPr>
      <w:r>
        <w:rPr>
          <w:rFonts w:hint="eastAsia" w:ascii="宋体" w:hAnsi="宋体" w:cs="宋体"/>
          <w:color w:val="auto"/>
          <w:sz w:val="24"/>
          <w:lang w:val="en-US" w:eastAsia="zh-CN"/>
        </w:rPr>
        <w:t>3.</w:t>
      </w:r>
      <w:r>
        <w:rPr>
          <w:rFonts w:hint="eastAsia" w:ascii="宋体" w:hAnsi="宋体" w:cs="宋体"/>
          <w:color w:val="auto"/>
          <w:sz w:val="24"/>
        </w:rPr>
        <w:t>监督单位：</w:t>
      </w:r>
      <w:r>
        <w:rPr>
          <w:rFonts w:ascii="宋体" w:hAnsi="宋体" w:eastAsia="宋体" w:cs="宋体"/>
          <w:color w:val="auto"/>
          <w:sz w:val="24"/>
          <w:szCs w:val="24"/>
        </w:rPr>
        <w:t>周口市财政局政府采购监督管理科</w:t>
      </w:r>
    </w:p>
    <w:p w14:paraId="4A003373">
      <w:pPr>
        <w:numPr>
          <w:ilvl w:val="0"/>
          <w:numId w:val="0"/>
        </w:numPr>
        <w:spacing w:line="360" w:lineRule="auto"/>
        <w:jc w:val="left"/>
        <w:rPr>
          <w:rFonts w:hint="default"/>
          <w:color w:val="auto"/>
          <w:sz w:val="24"/>
          <w:lang w:val="en-US" w:eastAsia="zh-CN"/>
        </w:rPr>
      </w:pPr>
      <w:r>
        <w:rPr>
          <w:rFonts w:hint="eastAsia"/>
          <w:color w:val="auto"/>
          <w:sz w:val="24"/>
          <w:lang w:val="en-US" w:eastAsia="zh-CN"/>
        </w:rPr>
        <w:t xml:space="preserve">    联系方式：</w:t>
      </w:r>
      <w:r>
        <w:rPr>
          <w:rFonts w:hint="eastAsia" w:ascii="宋体" w:hAnsi="宋体" w:cs="宋体"/>
          <w:sz w:val="24"/>
          <w:lang w:val="en-US" w:eastAsia="zh-CN"/>
        </w:rPr>
        <w:t>0394-8106976</w:t>
      </w:r>
    </w:p>
    <w:p w14:paraId="4EB64670">
      <w:pPr>
        <w:spacing w:line="360" w:lineRule="auto"/>
        <w:ind w:firstLine="480" w:firstLineChars="200"/>
        <w:jc w:val="left"/>
        <w:rPr>
          <w:szCs w:val="20"/>
        </w:rPr>
      </w:pPr>
      <w:r>
        <w:rPr>
          <w:rFonts w:hint="eastAsia" w:ascii="宋体" w:hAnsi="宋体" w:cs="宋体"/>
          <w:sz w:val="24"/>
        </w:rPr>
        <w:t xml:space="preserve">  </w:t>
      </w:r>
      <w:bookmarkStart w:id="39" w:name="_GoBack"/>
      <w:bookmarkEnd w:id="39"/>
    </w:p>
    <w:p w14:paraId="452B549E">
      <w:pPr>
        <w:spacing w:line="360" w:lineRule="auto"/>
        <w:ind w:firstLine="480" w:firstLineChars="200"/>
        <w:jc w:val="left"/>
      </w:pPr>
      <w:r>
        <w:rPr>
          <w:rFonts w:hint="eastAsia" w:ascii="宋体" w:hAnsi="宋体" w:cs="宋体"/>
          <w:sz w:val="24"/>
        </w:rPr>
        <w:t xml:space="preserve"> </w:t>
      </w:r>
    </w:p>
    <w:p w14:paraId="3E29E324">
      <w:pPr>
        <w:pStyle w:val="35"/>
        <w:ind w:firstLine="0" w:firstLineChars="0"/>
        <w:rPr>
          <w:rFonts w:hint="default" w:eastAsia="宋体"/>
          <w:lang w:val="en-US" w:eastAsia="zh-CN"/>
        </w:rPr>
      </w:pPr>
      <w:r>
        <w:rPr>
          <w:rFonts w:hint="eastAsia"/>
          <w:lang w:val="en-US" w:eastAsia="zh-CN"/>
        </w:rPr>
        <w:t xml:space="preserve">   </w:t>
      </w:r>
    </w:p>
    <w:p w14:paraId="46196FF6">
      <w:pPr>
        <w:pStyle w:val="2"/>
        <w:adjustRightInd w:val="0"/>
        <w:snapToGrid w:val="0"/>
        <w:spacing w:line="360" w:lineRule="auto"/>
        <w:ind w:firstLine="3000" w:firstLineChars="1250"/>
        <w:rPr>
          <w:rFonts w:ascii="宋体" w:hAnsi="宋体" w:cs="宋体"/>
          <w:sz w:val="24"/>
        </w:rPr>
      </w:pPr>
      <w:r>
        <w:rPr>
          <w:rFonts w:hint="eastAsia" w:ascii="宋体" w:hAnsi="宋体" w:cs="宋体"/>
          <w:sz w:val="24"/>
        </w:rPr>
        <w:t>周口市公共资源交易中心政府采购中心</w:t>
      </w:r>
    </w:p>
    <w:p w14:paraId="39E01341">
      <w:pPr>
        <w:pStyle w:val="20"/>
        <w:adjustRightInd w:val="0"/>
        <w:spacing w:line="360" w:lineRule="auto"/>
        <w:ind w:firstLine="4320" w:firstLineChars="1800"/>
        <w:rPr>
          <w:rFonts w:ascii="宋体" w:hAnsi="宋体" w:cs="宋体"/>
        </w:rPr>
      </w:pPr>
      <w:r>
        <w:rPr>
          <w:rFonts w:hint="eastAsia" w:ascii="宋体" w:hAnsi="宋体" w:cs="宋体"/>
          <w:sz w:val="24"/>
          <w:szCs w:val="24"/>
          <w:lang w:val="en-US" w:eastAsia="zh-CN"/>
        </w:rPr>
        <w:t>2025</w:t>
      </w:r>
      <w:r>
        <w:rPr>
          <w:rFonts w:hint="eastAsia" w:ascii="宋体" w:hAnsi="宋体" w:cs="宋体"/>
          <w:sz w:val="24"/>
          <w:szCs w:val="24"/>
        </w:rPr>
        <w:t>年</w:t>
      </w:r>
      <w:r>
        <w:rPr>
          <w:rFonts w:hint="eastAsia" w:ascii="宋体" w:hAnsi="宋体" w:cs="宋体"/>
          <w:sz w:val="24"/>
          <w:szCs w:val="24"/>
          <w:lang w:val="en-US" w:eastAsia="zh-CN"/>
        </w:rPr>
        <w:t>9</w:t>
      </w:r>
      <w:r>
        <w:rPr>
          <w:rFonts w:hint="eastAsia" w:ascii="宋体" w:hAnsi="宋体" w:cs="宋体"/>
          <w:sz w:val="24"/>
          <w:szCs w:val="24"/>
        </w:rPr>
        <w:t>月</w:t>
      </w:r>
      <w:r>
        <w:rPr>
          <w:rFonts w:hint="eastAsia" w:ascii="宋体" w:hAnsi="宋体" w:cs="宋体"/>
          <w:sz w:val="24"/>
          <w:szCs w:val="24"/>
          <w:lang w:val="en-US" w:eastAsia="zh-CN"/>
        </w:rPr>
        <w:t>19</w:t>
      </w:r>
      <w:r>
        <w:rPr>
          <w:rFonts w:hint="eastAsia" w:ascii="宋体" w:hAnsi="宋体" w:cs="宋体"/>
          <w:sz w:val="24"/>
          <w:szCs w:val="24"/>
        </w:rPr>
        <w:t>日　　</w:t>
      </w:r>
    </w:p>
    <w:p w14:paraId="1A2D8DB0">
      <w:pPr>
        <w:pStyle w:val="25"/>
        <w:adjustRightInd w:val="0"/>
        <w:snapToGrid w:val="0"/>
        <w:spacing w:line="360" w:lineRule="auto"/>
        <w:ind w:firstLine="0" w:firstLineChars="0"/>
      </w:pPr>
    </w:p>
    <w:p w14:paraId="648B8542">
      <w:pPr>
        <w:pStyle w:val="25"/>
        <w:ind w:firstLine="0" w:firstLineChars="0"/>
      </w:pPr>
    </w:p>
    <w:p w14:paraId="121CFBD0">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D87C8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AA01B9">
            <w:pPr>
              <w:jc w:val="center"/>
              <w:rPr>
                <w:rFonts w:ascii="宋体" w:hAnsi="宋体"/>
                <w:szCs w:val="21"/>
              </w:rPr>
            </w:pPr>
            <w:r>
              <w:rPr>
                <w:rFonts w:hint="eastAsia" w:ascii="宋体" w:hAnsi="宋体" w:cs="楷体_GB2312"/>
                <w:sz w:val="32"/>
                <w:szCs w:val="32"/>
              </w:rPr>
              <w:t>供应商须知前附表</w:t>
            </w:r>
          </w:p>
        </w:tc>
      </w:tr>
      <w:tr w14:paraId="433ACA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B876634">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7C39EF1E">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1C94C8A7">
            <w:pPr>
              <w:rPr>
                <w:rFonts w:ascii="宋体" w:hAnsi="宋体" w:cs="宋体"/>
                <w:sz w:val="24"/>
              </w:rPr>
            </w:pPr>
            <w:r>
              <w:rPr>
                <w:rFonts w:hint="eastAsia" w:ascii="宋体" w:hAnsi="宋体" w:cs="宋体"/>
                <w:sz w:val="24"/>
              </w:rPr>
              <w:t>内  容</w:t>
            </w:r>
          </w:p>
        </w:tc>
      </w:tr>
      <w:tr w14:paraId="79C469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4EBE819">
            <w:pPr>
              <w:numPr>
                <w:ilvl w:val="0"/>
                <w:numId w:val="1"/>
              </w:numPr>
              <w:spacing w:before="156" w:beforeLines="50"/>
              <w:jc w:val="center"/>
              <w:rPr>
                <w:rFonts w:ascii="宋体" w:hAnsi="宋体" w:cs="宋体"/>
                <w:sz w:val="24"/>
              </w:rPr>
            </w:pPr>
          </w:p>
        </w:tc>
        <w:tc>
          <w:tcPr>
            <w:tcW w:w="1995" w:type="dxa"/>
            <w:vAlign w:val="center"/>
          </w:tcPr>
          <w:p w14:paraId="62E2C702">
            <w:pPr>
              <w:jc w:val="center"/>
              <w:rPr>
                <w:rFonts w:ascii="宋体" w:hAnsi="宋体" w:cs="宋体"/>
                <w:sz w:val="24"/>
              </w:rPr>
            </w:pPr>
            <w:r>
              <w:rPr>
                <w:rFonts w:hint="eastAsia" w:ascii="宋体" w:hAnsi="宋体" w:cs="宋体"/>
                <w:sz w:val="24"/>
              </w:rPr>
              <w:t>项目概况</w:t>
            </w:r>
          </w:p>
        </w:tc>
        <w:tc>
          <w:tcPr>
            <w:tcW w:w="6615" w:type="dxa"/>
            <w:vAlign w:val="center"/>
          </w:tcPr>
          <w:p w14:paraId="6D0D961F">
            <w:pPr>
              <w:rPr>
                <w:rFonts w:asciiTheme="minorEastAsia" w:hAnsiTheme="minorEastAsia" w:eastAsiaTheme="minorEastAsia" w:cstheme="minorEastAsia"/>
                <w:color w:val="auto"/>
                <w:sz w:val="24"/>
              </w:rPr>
            </w:pPr>
            <w:r>
              <w:rPr>
                <w:rFonts w:hint="eastAsia" w:ascii="宋体" w:hAnsi="宋体" w:cs="宋体"/>
                <w:sz w:val="24"/>
              </w:rPr>
              <w:t>项目名称：</w:t>
            </w:r>
            <w:r>
              <w:rPr>
                <w:rFonts w:hint="eastAsia" w:ascii="宋体" w:hAnsi="宋体" w:cs="宋体"/>
                <w:color w:val="auto"/>
                <w:sz w:val="24"/>
                <w:lang w:val="en-US" w:eastAsia="zh-CN"/>
              </w:rPr>
              <w:t>周口市市场监督管理局（周口市知识产权局）2025年工业产品质量监督抽检购买服务项目</w:t>
            </w:r>
          </w:p>
          <w:p w14:paraId="0457B1DE">
            <w:pPr>
              <w:rPr>
                <w:rFonts w:asciiTheme="minorEastAsia" w:hAnsiTheme="minorEastAsia" w:eastAsiaTheme="minorEastAsia" w:cstheme="minorEastAsia"/>
                <w:color w:val="auto"/>
                <w:sz w:val="24"/>
              </w:rPr>
            </w:pPr>
            <w:r>
              <w:rPr>
                <w:rFonts w:hint="eastAsia" w:ascii="宋体" w:hAnsi="宋体" w:cs="宋体"/>
                <w:color w:val="auto"/>
                <w:sz w:val="24"/>
              </w:rPr>
              <w:t>采购内容：</w:t>
            </w:r>
            <w:r>
              <w:rPr>
                <w:rFonts w:hint="eastAsia" w:ascii="宋体" w:hAnsi="宋体" w:cs="宋体"/>
                <w:color w:val="auto"/>
                <w:sz w:val="24"/>
                <w:lang w:val="en-US" w:eastAsia="zh-CN"/>
              </w:rPr>
              <w:t>2025年工业产品质量监督抽检购买服务</w:t>
            </w:r>
          </w:p>
          <w:p w14:paraId="5D46B959">
            <w:pPr>
              <w:rPr>
                <w:rFonts w:ascii="宋体" w:hAnsi="宋体" w:cs="宋体"/>
                <w:sz w:val="24"/>
              </w:rPr>
            </w:pPr>
            <w:r>
              <w:rPr>
                <w:rFonts w:hint="eastAsia" w:ascii="宋体" w:hAnsi="宋体" w:cs="宋体"/>
                <w:sz w:val="24"/>
              </w:rPr>
              <w:t>采购人：</w:t>
            </w:r>
            <w:r>
              <w:rPr>
                <w:rFonts w:hint="eastAsia" w:ascii="宋体" w:hAnsi="宋体" w:cs="宋体"/>
                <w:color w:val="auto"/>
                <w:sz w:val="24"/>
                <w:lang w:val="en-US" w:eastAsia="zh-CN"/>
              </w:rPr>
              <w:t>周口市市场监督管理局（周口市知识产权局）</w:t>
            </w:r>
            <w:r>
              <w:rPr>
                <w:rFonts w:hint="eastAsia" w:ascii="宋体" w:hAnsi="宋体" w:cs="宋体"/>
                <w:sz w:val="24"/>
              </w:rPr>
              <w:t>　</w:t>
            </w:r>
          </w:p>
          <w:p w14:paraId="3978E931">
            <w:pPr>
              <w:rPr>
                <w:rFonts w:ascii="宋体" w:hAnsi="宋体" w:cs="宋体"/>
                <w:sz w:val="24"/>
              </w:rPr>
            </w:pPr>
            <w:r>
              <w:rPr>
                <w:rFonts w:hint="eastAsia" w:ascii="宋体" w:hAnsi="宋体" w:cs="宋体"/>
                <w:sz w:val="24"/>
              </w:rPr>
              <w:t>采购代理机构：</w:t>
            </w:r>
            <w:r>
              <w:rPr>
                <w:rFonts w:ascii="宋体" w:hAnsi="宋体" w:cs="宋体"/>
                <w:sz w:val="24"/>
              </w:rPr>
              <w:t>周口市公共资源交易中心政府采购中心</w:t>
            </w:r>
            <w:r>
              <w:rPr>
                <w:rFonts w:hint="eastAsia" w:ascii="宋体" w:hAnsi="宋体" w:cs="宋体"/>
                <w:sz w:val="24"/>
              </w:rPr>
              <w:t>；</w:t>
            </w:r>
          </w:p>
          <w:p w14:paraId="5C4B785D">
            <w:pPr>
              <w:rPr>
                <w:rFonts w:ascii="宋体" w:hAnsi="宋体" w:cs="宋体"/>
                <w:sz w:val="24"/>
              </w:rPr>
            </w:pPr>
            <w:r>
              <w:rPr>
                <w:rFonts w:hint="eastAsia" w:ascii="宋体" w:hAnsi="宋体" w:cs="宋体"/>
                <w:sz w:val="24"/>
              </w:rPr>
              <w:t>地址：周口市光明路与政通路交叉口向北100米路东</w:t>
            </w:r>
          </w:p>
        </w:tc>
      </w:tr>
      <w:tr w14:paraId="28C07B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292E777">
            <w:pPr>
              <w:numPr>
                <w:ilvl w:val="0"/>
                <w:numId w:val="1"/>
              </w:numPr>
              <w:spacing w:before="156" w:beforeLines="50"/>
              <w:jc w:val="center"/>
              <w:rPr>
                <w:rFonts w:ascii="宋体" w:hAnsi="宋体" w:cs="宋体"/>
                <w:sz w:val="24"/>
              </w:rPr>
            </w:pPr>
          </w:p>
        </w:tc>
        <w:tc>
          <w:tcPr>
            <w:tcW w:w="1995" w:type="dxa"/>
            <w:vAlign w:val="center"/>
          </w:tcPr>
          <w:p w14:paraId="5E69DBF2">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7E6FC3C5">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65CAE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DBDEB5C">
            <w:pPr>
              <w:numPr>
                <w:ilvl w:val="0"/>
                <w:numId w:val="1"/>
              </w:numPr>
              <w:spacing w:before="156" w:beforeLines="50"/>
              <w:jc w:val="center"/>
              <w:rPr>
                <w:rFonts w:ascii="宋体" w:hAnsi="宋体" w:cs="宋体"/>
                <w:sz w:val="24"/>
              </w:rPr>
            </w:pPr>
          </w:p>
        </w:tc>
        <w:tc>
          <w:tcPr>
            <w:tcW w:w="1995" w:type="dxa"/>
            <w:vAlign w:val="center"/>
          </w:tcPr>
          <w:p w14:paraId="5D675FD4">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3E6F047C">
            <w:pPr>
              <w:rPr>
                <w:rFonts w:ascii="宋体" w:hAnsi="宋体" w:cs="宋体"/>
                <w:sz w:val="24"/>
              </w:rPr>
            </w:pPr>
            <w:r>
              <w:rPr>
                <w:rFonts w:hint="eastAsia" w:ascii="宋体" w:hAnsi="宋体" w:cs="宋体"/>
                <w:sz w:val="24"/>
              </w:rPr>
              <w:t>无论报价</w:t>
            </w:r>
            <w:r>
              <w:rPr>
                <w:rFonts w:hint="eastAsia" w:ascii="宋体" w:hAnsi="宋体" w:cs="宋体"/>
                <w:sz w:val="24"/>
                <w:lang w:eastAsia="zh-CN"/>
              </w:rPr>
              <w:t>及</w:t>
            </w:r>
            <w:r>
              <w:rPr>
                <w:rFonts w:hint="eastAsia" w:ascii="宋体" w:hAnsi="宋体" w:cs="宋体"/>
                <w:sz w:val="24"/>
              </w:rPr>
              <w:t>磋商的过程和结果如何，供应商自行承担所有与参加报价及磋商有关活动的全部费用。</w:t>
            </w:r>
          </w:p>
        </w:tc>
      </w:tr>
      <w:tr w14:paraId="7E403C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9E4A6B5">
            <w:pPr>
              <w:numPr>
                <w:ilvl w:val="0"/>
                <w:numId w:val="1"/>
              </w:numPr>
              <w:spacing w:before="156" w:beforeLines="50"/>
              <w:rPr>
                <w:rFonts w:ascii="宋体" w:hAnsi="宋体" w:cs="宋体"/>
                <w:sz w:val="24"/>
              </w:rPr>
            </w:pPr>
          </w:p>
        </w:tc>
        <w:tc>
          <w:tcPr>
            <w:tcW w:w="1995" w:type="dxa"/>
            <w:vAlign w:val="center"/>
          </w:tcPr>
          <w:p w14:paraId="2B4572E9">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39FFE045">
            <w:pPr>
              <w:snapToGrid w:val="0"/>
              <w:rPr>
                <w:rFonts w:ascii="宋体" w:hAnsi="宋体" w:cs="宋体"/>
                <w:sz w:val="24"/>
              </w:rPr>
            </w:pPr>
            <w:r>
              <w:rPr>
                <w:rFonts w:hint="eastAsia" w:ascii="宋体" w:hAnsi="宋体" w:cs="宋体"/>
                <w:sz w:val="24"/>
              </w:rPr>
              <w:t>中文</w:t>
            </w:r>
          </w:p>
        </w:tc>
      </w:tr>
      <w:tr w14:paraId="0F9A4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A0143D8">
            <w:pPr>
              <w:numPr>
                <w:ilvl w:val="0"/>
                <w:numId w:val="1"/>
              </w:numPr>
              <w:spacing w:before="156" w:beforeLines="50"/>
              <w:rPr>
                <w:rFonts w:ascii="宋体" w:hAnsi="宋体" w:cs="宋体"/>
                <w:sz w:val="24"/>
              </w:rPr>
            </w:pPr>
          </w:p>
        </w:tc>
        <w:tc>
          <w:tcPr>
            <w:tcW w:w="1995" w:type="dxa"/>
            <w:vAlign w:val="center"/>
          </w:tcPr>
          <w:p w14:paraId="0AE0CE16">
            <w:pPr>
              <w:spacing w:before="156" w:beforeLines="50"/>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报价</w:t>
            </w:r>
            <w:r>
              <w:rPr>
                <w:rFonts w:hint="eastAsia" w:ascii="宋体" w:hAnsi="宋体" w:cs="宋体"/>
                <w:color w:val="auto"/>
                <w:sz w:val="24"/>
                <w:highlight w:val="none"/>
                <w:lang w:val="en-US" w:eastAsia="zh-CN"/>
              </w:rPr>
              <w:t>控制价</w:t>
            </w:r>
          </w:p>
        </w:tc>
        <w:tc>
          <w:tcPr>
            <w:tcW w:w="6615" w:type="dxa"/>
            <w:vAlign w:val="center"/>
          </w:tcPr>
          <w:p w14:paraId="3E990369">
            <w:pPr>
              <w:pStyle w:val="55"/>
              <w:numPr>
                <w:ilvl w:val="0"/>
                <w:numId w:val="0"/>
              </w:numPr>
              <w:rPr>
                <w:rFonts w:hint="eastAsia" w:ascii="宋体" w:hAnsi="宋体"/>
                <w:color w:val="auto"/>
                <w:sz w:val="24"/>
                <w:szCs w:val="24"/>
                <w:highlight w:val="none"/>
                <w:u w:val="none"/>
                <w:lang w:val="en-US" w:eastAsia="zh-CN"/>
              </w:rPr>
            </w:pPr>
            <w:r>
              <w:rPr>
                <w:rFonts w:hint="eastAsia" w:ascii="宋体" w:hAnsi="宋体"/>
                <w:color w:val="auto"/>
                <w:sz w:val="24"/>
                <w:szCs w:val="24"/>
                <w:highlight w:val="none"/>
                <w:u w:val="none"/>
                <w:lang w:val="en-US" w:eastAsia="zh-CN"/>
              </w:rPr>
              <w:t>本项目招标控制价为：39480元；</w:t>
            </w:r>
          </w:p>
          <w:p w14:paraId="597DF5BB">
            <w:pPr>
              <w:pStyle w:val="55"/>
              <w:numPr>
                <w:ilvl w:val="0"/>
                <w:numId w:val="0"/>
              </w:numPr>
              <w:rPr>
                <w:rFonts w:hint="default" w:ascii="宋体" w:hAnsi="宋体"/>
                <w:color w:val="auto"/>
                <w:sz w:val="24"/>
                <w:szCs w:val="24"/>
                <w:highlight w:val="none"/>
                <w:u w:val="none"/>
                <w:lang w:val="en-US" w:eastAsia="zh-CN"/>
              </w:rPr>
            </w:pPr>
            <w:r>
              <w:rPr>
                <w:rFonts w:hint="eastAsia" w:ascii="宋体" w:hAnsi="宋体"/>
                <w:color w:val="auto"/>
                <w:sz w:val="24"/>
                <w:szCs w:val="24"/>
                <w:highlight w:val="none"/>
                <w:u w:val="none"/>
                <w:lang w:val="en-US" w:eastAsia="zh-CN"/>
              </w:rPr>
              <w:t>超过控制价按废标处理。</w:t>
            </w:r>
          </w:p>
        </w:tc>
      </w:tr>
      <w:tr w14:paraId="2E7662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3FF00AD">
            <w:pPr>
              <w:numPr>
                <w:ilvl w:val="0"/>
                <w:numId w:val="1"/>
              </w:numPr>
              <w:spacing w:before="156" w:beforeLines="50"/>
              <w:jc w:val="center"/>
              <w:rPr>
                <w:rFonts w:ascii="宋体" w:hAnsi="宋体" w:cs="宋体"/>
                <w:sz w:val="24"/>
              </w:rPr>
            </w:pPr>
          </w:p>
        </w:tc>
        <w:tc>
          <w:tcPr>
            <w:tcW w:w="1995" w:type="dxa"/>
            <w:vAlign w:val="center"/>
          </w:tcPr>
          <w:p w14:paraId="0C36848F">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C988C04">
            <w:pPr>
              <w:rPr>
                <w:rFonts w:ascii="宋体" w:hAnsi="宋体" w:cs="宋体"/>
                <w:sz w:val="24"/>
              </w:rPr>
            </w:pPr>
            <w:r>
              <w:rPr>
                <w:rFonts w:hint="eastAsia" w:ascii="宋体" w:hAnsi="宋体" w:cs="宋体"/>
                <w:sz w:val="24"/>
              </w:rPr>
              <w:t>报价包括本项目所招标的服务、保险、税费、验收等（采购项目技术规格、参数及要求）</w:t>
            </w:r>
          </w:p>
        </w:tc>
      </w:tr>
      <w:tr w14:paraId="6C9F65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81F4365">
            <w:pPr>
              <w:numPr>
                <w:ilvl w:val="0"/>
                <w:numId w:val="1"/>
              </w:numPr>
              <w:spacing w:before="156" w:beforeLines="50"/>
              <w:jc w:val="center"/>
              <w:rPr>
                <w:rFonts w:ascii="宋体" w:hAnsi="宋体" w:cs="宋体"/>
                <w:sz w:val="24"/>
              </w:rPr>
            </w:pPr>
          </w:p>
        </w:tc>
        <w:tc>
          <w:tcPr>
            <w:tcW w:w="1995" w:type="dxa"/>
            <w:vAlign w:val="center"/>
          </w:tcPr>
          <w:p w14:paraId="11CC45D3">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397B0A3F">
            <w:pPr>
              <w:rPr>
                <w:rFonts w:ascii="宋体" w:hAnsi="宋体" w:cs="宋体"/>
                <w:sz w:val="24"/>
              </w:rPr>
            </w:pPr>
            <w:r>
              <w:rPr>
                <w:rFonts w:hint="eastAsia" w:ascii="宋体" w:hAnsi="宋体" w:cs="宋体"/>
                <w:sz w:val="24"/>
              </w:rPr>
              <w:t>响应文件递交截止期后60日内有效</w:t>
            </w:r>
          </w:p>
        </w:tc>
      </w:tr>
      <w:tr w14:paraId="43E257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18653E0">
            <w:pPr>
              <w:numPr>
                <w:ilvl w:val="0"/>
                <w:numId w:val="1"/>
              </w:numPr>
              <w:spacing w:before="156" w:beforeLines="50"/>
              <w:jc w:val="center"/>
              <w:rPr>
                <w:rFonts w:ascii="宋体" w:hAnsi="宋体" w:cs="宋体"/>
                <w:sz w:val="24"/>
              </w:rPr>
            </w:pPr>
          </w:p>
        </w:tc>
        <w:tc>
          <w:tcPr>
            <w:tcW w:w="1995" w:type="dxa"/>
            <w:vAlign w:val="center"/>
          </w:tcPr>
          <w:p w14:paraId="1769953A">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24770CC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66629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CDCCDD1">
            <w:pPr>
              <w:numPr>
                <w:ilvl w:val="0"/>
                <w:numId w:val="1"/>
              </w:numPr>
              <w:spacing w:before="156" w:beforeLines="50"/>
              <w:jc w:val="center"/>
              <w:rPr>
                <w:rFonts w:ascii="宋体" w:hAnsi="宋体" w:cs="宋体"/>
                <w:sz w:val="24"/>
              </w:rPr>
            </w:pPr>
          </w:p>
        </w:tc>
        <w:tc>
          <w:tcPr>
            <w:tcW w:w="1995" w:type="dxa"/>
            <w:vAlign w:val="center"/>
          </w:tcPr>
          <w:p w14:paraId="44D2BE1B">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7F371ECD">
            <w:pPr>
              <w:tabs>
                <w:tab w:val="left" w:pos="8640"/>
              </w:tabs>
              <w:rPr>
                <w:rFonts w:ascii="宋体" w:hAnsi="宋体" w:cs="宋体"/>
                <w:sz w:val="24"/>
              </w:rPr>
            </w:pPr>
            <w:r>
              <w:rPr>
                <w:rFonts w:hint="eastAsia" w:ascii="宋体" w:hAnsi="宋体" w:cs="宋体"/>
                <w:sz w:val="24"/>
              </w:rPr>
              <w:t>无</w:t>
            </w:r>
          </w:p>
        </w:tc>
      </w:tr>
      <w:tr w14:paraId="378708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47DBB73">
            <w:pPr>
              <w:numPr>
                <w:ilvl w:val="0"/>
                <w:numId w:val="1"/>
              </w:numPr>
              <w:spacing w:before="156" w:beforeLines="50"/>
              <w:jc w:val="center"/>
              <w:rPr>
                <w:rFonts w:ascii="宋体" w:hAnsi="宋体" w:cs="宋体"/>
                <w:sz w:val="24"/>
              </w:rPr>
            </w:pPr>
          </w:p>
        </w:tc>
        <w:tc>
          <w:tcPr>
            <w:tcW w:w="1995" w:type="dxa"/>
            <w:vAlign w:val="center"/>
          </w:tcPr>
          <w:p w14:paraId="395DF4AC">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7FDD50B4">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15681A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861BC75">
            <w:pPr>
              <w:numPr>
                <w:ilvl w:val="0"/>
                <w:numId w:val="1"/>
              </w:numPr>
              <w:spacing w:before="156" w:beforeLines="50"/>
              <w:jc w:val="center"/>
              <w:rPr>
                <w:rFonts w:ascii="宋体" w:hAnsi="宋体" w:cs="宋体"/>
                <w:sz w:val="24"/>
              </w:rPr>
            </w:pPr>
          </w:p>
        </w:tc>
        <w:tc>
          <w:tcPr>
            <w:tcW w:w="1995" w:type="dxa"/>
            <w:vAlign w:val="center"/>
          </w:tcPr>
          <w:p w14:paraId="3B466439">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CE3CB37">
            <w:pPr>
              <w:rPr>
                <w:rFonts w:ascii="宋体" w:hAnsi="宋体" w:cs="宋体"/>
                <w:sz w:val="24"/>
              </w:rPr>
            </w:pPr>
            <w:r>
              <w:rPr>
                <w:rFonts w:hint="eastAsia" w:ascii="宋体" w:hAnsi="宋体" w:cs="宋体"/>
                <w:sz w:val="24"/>
              </w:rPr>
              <w:t>无</w:t>
            </w:r>
          </w:p>
        </w:tc>
      </w:tr>
      <w:tr w14:paraId="2858A7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FE932FF">
            <w:pPr>
              <w:numPr>
                <w:ilvl w:val="0"/>
                <w:numId w:val="1"/>
              </w:numPr>
              <w:spacing w:before="156" w:beforeLines="50"/>
              <w:jc w:val="center"/>
              <w:rPr>
                <w:rFonts w:ascii="宋体" w:hAnsi="宋体" w:cs="宋体"/>
                <w:sz w:val="24"/>
              </w:rPr>
            </w:pPr>
          </w:p>
        </w:tc>
        <w:tc>
          <w:tcPr>
            <w:tcW w:w="1995" w:type="dxa"/>
            <w:vAlign w:val="center"/>
          </w:tcPr>
          <w:p w14:paraId="26D313CB">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EB4491D">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552640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296323B">
            <w:pPr>
              <w:numPr>
                <w:ilvl w:val="0"/>
                <w:numId w:val="1"/>
              </w:numPr>
              <w:spacing w:before="156" w:beforeLines="50"/>
              <w:jc w:val="center"/>
              <w:rPr>
                <w:rFonts w:ascii="宋体" w:hAnsi="宋体" w:cs="宋体"/>
                <w:sz w:val="24"/>
              </w:rPr>
            </w:pPr>
          </w:p>
        </w:tc>
        <w:tc>
          <w:tcPr>
            <w:tcW w:w="1995" w:type="dxa"/>
            <w:vAlign w:val="center"/>
          </w:tcPr>
          <w:p w14:paraId="05E155C9">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F617558">
            <w:pPr>
              <w:ind w:firstLine="240" w:firstLineChars="100"/>
              <w:rPr>
                <w:rFonts w:ascii="宋体" w:hAnsi="宋体" w:cs="宋体"/>
                <w:sz w:val="24"/>
              </w:rPr>
            </w:pPr>
            <w:r>
              <w:rPr>
                <w:rFonts w:hint="eastAsia" w:ascii="宋体" w:hAnsi="宋体" w:cs="宋体"/>
                <w:sz w:val="24"/>
              </w:rPr>
              <w:t xml:space="preserve">年   月   日上午   （见磋商公告） </w:t>
            </w:r>
          </w:p>
        </w:tc>
      </w:tr>
      <w:tr w14:paraId="6BFC77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65EEEC1">
            <w:pPr>
              <w:numPr>
                <w:ilvl w:val="0"/>
                <w:numId w:val="1"/>
              </w:numPr>
              <w:spacing w:before="156" w:beforeLines="50"/>
              <w:jc w:val="center"/>
              <w:rPr>
                <w:rFonts w:ascii="宋体" w:hAnsi="宋体" w:cs="宋体"/>
                <w:sz w:val="24"/>
              </w:rPr>
            </w:pPr>
          </w:p>
        </w:tc>
        <w:tc>
          <w:tcPr>
            <w:tcW w:w="1995" w:type="dxa"/>
            <w:vAlign w:val="center"/>
          </w:tcPr>
          <w:p w14:paraId="4972E596">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0A54C2A4">
            <w:pPr>
              <w:rPr>
                <w:rFonts w:ascii="宋体" w:hAnsi="宋体"/>
                <w:sz w:val="24"/>
              </w:rPr>
            </w:pPr>
            <w:r>
              <w:rPr>
                <w:rFonts w:hint="eastAsia" w:ascii="宋体" w:hAnsi="宋体"/>
                <w:sz w:val="24"/>
              </w:rPr>
              <w:t>周口市公共资源交易中心网</w:t>
            </w:r>
          </w:p>
          <w:p w14:paraId="6B8C0067">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5B29EA20">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1F43AE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3DF0A5E">
            <w:pPr>
              <w:numPr>
                <w:ilvl w:val="0"/>
                <w:numId w:val="1"/>
              </w:numPr>
              <w:spacing w:before="156" w:beforeLines="50"/>
              <w:jc w:val="center"/>
              <w:rPr>
                <w:rFonts w:ascii="宋体" w:hAnsi="宋体" w:cs="宋体"/>
                <w:sz w:val="24"/>
              </w:rPr>
            </w:pPr>
          </w:p>
        </w:tc>
        <w:tc>
          <w:tcPr>
            <w:tcW w:w="1995" w:type="dxa"/>
            <w:vAlign w:val="center"/>
          </w:tcPr>
          <w:p w14:paraId="28A969FC">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44AD2156">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7CB8FC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20D45AB">
            <w:pPr>
              <w:numPr>
                <w:ilvl w:val="0"/>
                <w:numId w:val="1"/>
              </w:numPr>
              <w:spacing w:before="156" w:beforeLines="50"/>
              <w:jc w:val="center"/>
              <w:rPr>
                <w:rFonts w:ascii="宋体" w:hAnsi="宋体" w:cs="宋体"/>
                <w:sz w:val="24"/>
              </w:rPr>
            </w:pPr>
          </w:p>
        </w:tc>
        <w:tc>
          <w:tcPr>
            <w:tcW w:w="1995" w:type="dxa"/>
            <w:vAlign w:val="center"/>
          </w:tcPr>
          <w:p w14:paraId="6E043965">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29D257E3">
            <w:pPr>
              <w:tabs>
                <w:tab w:val="left" w:pos="8640"/>
              </w:tabs>
              <w:rPr>
                <w:rFonts w:ascii="宋体" w:hAnsi="宋体" w:cs="宋体"/>
                <w:sz w:val="24"/>
              </w:rPr>
            </w:pPr>
            <w:r>
              <w:rPr>
                <w:rFonts w:hint="eastAsia" w:ascii="宋体" w:hAnsi="宋体" w:cs="宋体"/>
                <w:sz w:val="24"/>
              </w:rPr>
              <w:t>详见磋商文件第二章</w:t>
            </w:r>
          </w:p>
        </w:tc>
      </w:tr>
      <w:tr w14:paraId="7F7A5B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61C3CCE">
            <w:pPr>
              <w:numPr>
                <w:ilvl w:val="0"/>
                <w:numId w:val="1"/>
              </w:numPr>
              <w:spacing w:before="156" w:beforeLines="50"/>
              <w:jc w:val="center"/>
              <w:rPr>
                <w:rFonts w:ascii="宋体" w:hAnsi="宋体" w:cs="宋体"/>
                <w:sz w:val="24"/>
              </w:rPr>
            </w:pPr>
          </w:p>
        </w:tc>
        <w:tc>
          <w:tcPr>
            <w:tcW w:w="1995" w:type="dxa"/>
            <w:vAlign w:val="center"/>
          </w:tcPr>
          <w:p w14:paraId="4EF963C0">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651BC9BF">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1850F0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7799949">
            <w:pPr>
              <w:numPr>
                <w:ilvl w:val="0"/>
                <w:numId w:val="1"/>
              </w:numPr>
              <w:spacing w:before="156" w:beforeLines="50"/>
              <w:jc w:val="center"/>
              <w:rPr>
                <w:rFonts w:ascii="宋体" w:hAnsi="宋体" w:cs="宋体"/>
                <w:sz w:val="24"/>
              </w:rPr>
            </w:pPr>
          </w:p>
        </w:tc>
        <w:tc>
          <w:tcPr>
            <w:tcW w:w="1995" w:type="dxa"/>
            <w:vAlign w:val="center"/>
          </w:tcPr>
          <w:p w14:paraId="49407D0C">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001E813">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57E6A2E">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7BFCD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735" w:type="dxa"/>
            <w:vAlign w:val="center"/>
          </w:tcPr>
          <w:p w14:paraId="3183D4B3">
            <w:pPr>
              <w:numPr>
                <w:ilvl w:val="0"/>
                <w:numId w:val="1"/>
              </w:numPr>
              <w:spacing w:before="156" w:beforeLines="50"/>
              <w:jc w:val="center"/>
              <w:rPr>
                <w:rFonts w:ascii="宋体" w:hAnsi="宋体" w:cs="宋体"/>
                <w:sz w:val="24"/>
              </w:rPr>
            </w:pPr>
          </w:p>
        </w:tc>
        <w:tc>
          <w:tcPr>
            <w:tcW w:w="1995" w:type="dxa"/>
            <w:vAlign w:val="center"/>
          </w:tcPr>
          <w:p w14:paraId="607AB5FC">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52943DCB">
            <w:r>
              <w:rPr>
                <w:rFonts w:hint="eastAsia" w:ascii="宋体" w:hAnsi="宋体" w:cs="宋体"/>
                <w:sz w:val="24"/>
              </w:rPr>
              <w:t>不需要缴纳投标保证金</w:t>
            </w:r>
          </w:p>
        </w:tc>
      </w:tr>
      <w:tr w14:paraId="70DEDC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308855C">
            <w:pPr>
              <w:numPr>
                <w:ilvl w:val="0"/>
                <w:numId w:val="1"/>
              </w:numPr>
              <w:spacing w:before="156" w:beforeLines="50"/>
              <w:jc w:val="center"/>
              <w:rPr>
                <w:rFonts w:ascii="宋体" w:hAnsi="宋体" w:cs="宋体"/>
                <w:sz w:val="24"/>
              </w:rPr>
            </w:pPr>
          </w:p>
        </w:tc>
        <w:tc>
          <w:tcPr>
            <w:tcW w:w="1995" w:type="dxa"/>
            <w:vAlign w:val="center"/>
          </w:tcPr>
          <w:p w14:paraId="658FED74">
            <w:pPr>
              <w:jc w:val="center"/>
              <w:rPr>
                <w:rFonts w:ascii="宋体" w:hAnsi="宋体" w:cs="宋体"/>
                <w:color w:val="auto"/>
                <w:sz w:val="24"/>
              </w:rPr>
            </w:pPr>
            <w:r>
              <w:rPr>
                <w:rFonts w:hint="eastAsia" w:ascii="宋体" w:hAnsi="宋体" w:cs="宋体"/>
                <w:color w:val="auto"/>
                <w:sz w:val="24"/>
              </w:rPr>
              <w:t>服务期限</w:t>
            </w:r>
          </w:p>
        </w:tc>
        <w:tc>
          <w:tcPr>
            <w:tcW w:w="6615" w:type="dxa"/>
            <w:vAlign w:val="center"/>
          </w:tcPr>
          <w:p w14:paraId="53A6B4EE">
            <w:pPr>
              <w:tabs>
                <w:tab w:val="left" w:pos="8640"/>
              </w:tabs>
              <w:jc w:val="left"/>
              <w:rPr>
                <w:rFonts w:ascii="宋体" w:hAnsi="宋体" w:cs="宋体"/>
                <w:color w:val="auto"/>
                <w:sz w:val="24"/>
              </w:rPr>
            </w:pPr>
            <w:bookmarkStart w:id="34" w:name="_Hlk172287052"/>
            <w:r>
              <w:rPr>
                <w:rFonts w:hint="eastAsia" w:ascii="宋体" w:hAnsi="宋体" w:cs="宋体"/>
                <w:color w:val="auto"/>
                <w:sz w:val="24"/>
              </w:rPr>
              <w:t>合同签订后</w:t>
            </w:r>
            <w:r>
              <w:rPr>
                <w:rFonts w:hint="eastAsia" w:ascii="宋体" w:hAnsi="宋体" w:cs="宋体"/>
                <w:color w:val="auto"/>
                <w:sz w:val="24"/>
                <w:lang w:val="en-US" w:eastAsia="zh-CN"/>
              </w:rPr>
              <w:t>180</w:t>
            </w:r>
            <w:r>
              <w:rPr>
                <w:rFonts w:hint="eastAsia" w:ascii="宋体" w:hAnsi="宋体" w:cs="宋体"/>
                <w:color w:val="auto"/>
                <w:sz w:val="24"/>
              </w:rPr>
              <w:t>日历天</w:t>
            </w:r>
            <w:r>
              <w:rPr>
                <w:rFonts w:ascii="宋体" w:hAnsi="宋体" w:cs="宋体"/>
                <w:color w:val="auto"/>
                <w:sz w:val="24"/>
              </w:rPr>
              <w:t>。</w:t>
            </w:r>
            <w:bookmarkEnd w:id="34"/>
          </w:p>
        </w:tc>
      </w:tr>
      <w:tr w14:paraId="76CB0F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6D6E1DA">
            <w:pPr>
              <w:numPr>
                <w:ilvl w:val="0"/>
                <w:numId w:val="1"/>
              </w:numPr>
              <w:spacing w:before="156" w:beforeLines="50"/>
              <w:jc w:val="center"/>
              <w:rPr>
                <w:rFonts w:ascii="宋体" w:hAnsi="宋体" w:cs="宋体"/>
                <w:sz w:val="24"/>
              </w:rPr>
            </w:pPr>
          </w:p>
        </w:tc>
        <w:tc>
          <w:tcPr>
            <w:tcW w:w="1995" w:type="dxa"/>
            <w:vAlign w:val="center"/>
          </w:tcPr>
          <w:p w14:paraId="58DF8374">
            <w:pPr>
              <w:jc w:val="center"/>
              <w:rPr>
                <w:rFonts w:ascii="宋体" w:hAnsi="宋体" w:cs="宋体"/>
                <w:b w:val="0"/>
                <w:bCs w:val="0"/>
                <w:color w:val="auto"/>
                <w:sz w:val="24"/>
                <w:highlight w:val="yellow"/>
              </w:rPr>
            </w:pPr>
            <w:r>
              <w:rPr>
                <w:rFonts w:hint="eastAsia" w:ascii="宋体" w:hAnsi="宋体" w:cs="宋体"/>
                <w:b w:val="0"/>
                <w:bCs w:val="0"/>
                <w:color w:val="auto"/>
                <w:sz w:val="24"/>
                <w:highlight w:val="none"/>
              </w:rPr>
              <w:t>付款方式</w:t>
            </w:r>
          </w:p>
        </w:tc>
        <w:tc>
          <w:tcPr>
            <w:tcW w:w="6615" w:type="dxa"/>
            <w:vAlign w:val="center"/>
          </w:tcPr>
          <w:p w14:paraId="4A683C6E">
            <w:pPr>
              <w:tabs>
                <w:tab w:val="left" w:pos="8640"/>
              </w:tabs>
              <w:jc w:val="left"/>
              <w:rPr>
                <w:rFonts w:hint="default" w:ascii="宋体" w:hAnsi="宋体" w:eastAsia="宋体" w:cs="宋体"/>
                <w:b w:val="0"/>
                <w:bCs w:val="0"/>
                <w:color w:val="auto"/>
                <w:sz w:val="24"/>
                <w:highlight w:val="yellow"/>
                <w:lang w:val="en-US" w:eastAsia="zh-CN"/>
              </w:rPr>
            </w:pPr>
            <w:r>
              <w:rPr>
                <w:rFonts w:hint="default" w:ascii="宋体" w:hAnsi="宋体" w:eastAsia="宋体" w:cs="宋体"/>
                <w:b w:val="0"/>
                <w:bCs w:val="0"/>
                <w:color w:val="auto"/>
                <w:sz w:val="24"/>
                <w:highlight w:val="none"/>
                <w:lang w:val="en-US" w:eastAsia="zh-CN"/>
              </w:rPr>
              <w:t>服务检测达到国家标准后，按检测批次100%据实结算。</w:t>
            </w:r>
          </w:p>
        </w:tc>
      </w:tr>
      <w:tr w14:paraId="414D1C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735" w:type="dxa"/>
            <w:vAlign w:val="center"/>
          </w:tcPr>
          <w:p w14:paraId="1135BB84">
            <w:pPr>
              <w:spacing w:before="156" w:beforeLines="50"/>
              <w:ind w:firstLine="14" w:firstLineChars="6"/>
              <w:jc w:val="center"/>
              <w:rPr>
                <w:rFonts w:ascii="宋体" w:hAnsi="宋体" w:cs="宋体"/>
                <w:sz w:val="24"/>
              </w:rPr>
            </w:pPr>
            <w:r>
              <w:rPr>
                <w:rFonts w:hint="eastAsia" w:ascii="宋体" w:hAnsi="宋体" w:cs="宋体"/>
                <w:sz w:val="24"/>
              </w:rPr>
              <w:t>22</w:t>
            </w:r>
          </w:p>
        </w:tc>
        <w:tc>
          <w:tcPr>
            <w:tcW w:w="1995" w:type="dxa"/>
            <w:vAlign w:val="center"/>
          </w:tcPr>
          <w:p w14:paraId="3D49355C">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49884C65">
            <w:pPr>
              <w:tabs>
                <w:tab w:val="left" w:pos="8640"/>
              </w:tabs>
              <w:ind w:firstLine="14" w:firstLineChars="6"/>
              <w:jc w:val="left"/>
              <w:rPr>
                <w:rFonts w:ascii="宋体" w:hAnsi="宋体" w:cs="宋体"/>
                <w:sz w:val="24"/>
              </w:rPr>
            </w:pPr>
            <w:r>
              <w:rPr>
                <w:rFonts w:hint="eastAsia" w:ascii="宋体" w:hAnsi="宋体" w:cs="宋体"/>
                <w:sz w:val="24"/>
              </w:rPr>
              <w:t>不组织</w:t>
            </w:r>
          </w:p>
        </w:tc>
      </w:tr>
      <w:tr w14:paraId="2BEAA9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88A4EA3">
            <w:pPr>
              <w:spacing w:before="156" w:beforeLines="50"/>
              <w:ind w:firstLine="14" w:firstLineChars="6"/>
              <w:jc w:val="center"/>
              <w:rPr>
                <w:rFonts w:ascii="宋体" w:hAnsi="宋体" w:cs="宋体"/>
                <w:sz w:val="24"/>
              </w:rPr>
            </w:pPr>
            <w:r>
              <w:rPr>
                <w:rFonts w:hint="eastAsia" w:ascii="宋体" w:hAnsi="宋体" w:cs="宋体"/>
                <w:sz w:val="24"/>
              </w:rPr>
              <w:t>23</w:t>
            </w:r>
          </w:p>
        </w:tc>
        <w:tc>
          <w:tcPr>
            <w:tcW w:w="1995" w:type="dxa"/>
            <w:vAlign w:val="center"/>
          </w:tcPr>
          <w:p w14:paraId="52B138E8">
            <w:pPr>
              <w:spacing w:before="156" w:beforeLines="50"/>
              <w:ind w:firstLine="14" w:firstLineChars="6"/>
              <w:jc w:val="center"/>
              <w:rPr>
                <w:rFonts w:ascii="宋体" w:hAnsi="宋体" w:cs="宋体"/>
                <w:sz w:val="24"/>
              </w:rPr>
            </w:pPr>
            <w:r>
              <w:rPr>
                <w:rFonts w:hint="eastAsia" w:ascii="宋体" w:hAnsi="宋体" w:cs="宋体"/>
                <w:sz w:val="24"/>
              </w:rPr>
              <w:t>报价</w:t>
            </w:r>
          </w:p>
        </w:tc>
        <w:tc>
          <w:tcPr>
            <w:tcW w:w="6615" w:type="dxa"/>
            <w:vAlign w:val="center"/>
          </w:tcPr>
          <w:p w14:paraId="39973482">
            <w:pPr>
              <w:tabs>
                <w:tab w:val="left" w:pos="8640"/>
              </w:tabs>
              <w:ind w:firstLine="14" w:firstLineChars="6"/>
              <w:jc w:val="left"/>
              <w:rPr>
                <w:rFonts w:ascii="宋体" w:hAnsi="宋体" w:cs="宋体"/>
                <w:sz w:val="24"/>
              </w:rPr>
            </w:pPr>
            <w:r>
              <w:rPr>
                <w:rFonts w:hint="eastAsia" w:ascii="宋体" w:hAnsi="宋体" w:cs="宋体"/>
                <w:sz w:val="24"/>
              </w:rPr>
              <w:t>一次报价</w:t>
            </w:r>
          </w:p>
        </w:tc>
      </w:tr>
      <w:tr w14:paraId="3ADAA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E15333F">
            <w:pPr>
              <w:spacing w:before="156" w:beforeLines="50"/>
              <w:ind w:firstLine="14" w:firstLineChars="6"/>
              <w:jc w:val="center"/>
              <w:rPr>
                <w:rFonts w:ascii="宋体" w:hAnsi="宋体" w:cs="宋体"/>
                <w:sz w:val="24"/>
              </w:rPr>
            </w:pPr>
            <w:r>
              <w:rPr>
                <w:rFonts w:hint="eastAsia" w:ascii="宋体" w:hAnsi="宋体" w:cs="宋体"/>
                <w:sz w:val="24"/>
              </w:rPr>
              <w:t>24</w:t>
            </w:r>
          </w:p>
        </w:tc>
        <w:tc>
          <w:tcPr>
            <w:tcW w:w="1995" w:type="dxa"/>
            <w:vAlign w:val="center"/>
          </w:tcPr>
          <w:p w14:paraId="79BB9ABE">
            <w:pPr>
              <w:spacing w:before="156" w:beforeLines="50"/>
              <w:ind w:firstLine="14" w:firstLineChars="6"/>
              <w:jc w:val="center"/>
              <w:rPr>
                <w:rFonts w:ascii="宋体" w:hAnsi="宋体" w:cs="宋体"/>
                <w:sz w:val="24"/>
              </w:rPr>
            </w:pPr>
            <w:r>
              <w:rPr>
                <w:rFonts w:hint="eastAsia" w:ascii="宋体" w:hAnsi="宋体" w:cs="宋体"/>
                <w:sz w:val="24"/>
              </w:rPr>
              <w:t>所属行业</w:t>
            </w:r>
          </w:p>
        </w:tc>
        <w:tc>
          <w:tcPr>
            <w:tcW w:w="6615" w:type="dxa"/>
            <w:vAlign w:val="center"/>
          </w:tcPr>
          <w:p w14:paraId="055CBD7D">
            <w:pPr>
              <w:tabs>
                <w:tab w:val="left" w:pos="8640"/>
              </w:tabs>
              <w:ind w:firstLine="14" w:firstLineChars="6"/>
              <w:jc w:val="left"/>
              <w:rPr>
                <w:rFonts w:ascii="宋体" w:hAnsi="宋体" w:cs="宋体"/>
                <w:sz w:val="24"/>
              </w:rPr>
            </w:pPr>
            <w:r>
              <w:rPr>
                <w:rFonts w:hint="eastAsia" w:ascii="宋体" w:hAnsi="宋体" w:cs="宋体"/>
                <w:sz w:val="24"/>
              </w:rPr>
              <w:t>其他未列明行业</w:t>
            </w:r>
          </w:p>
        </w:tc>
      </w:tr>
    </w:tbl>
    <w:p w14:paraId="5287F2ED">
      <w:pPr>
        <w:pStyle w:val="25"/>
        <w:ind w:firstLine="0" w:firstLineChars="0"/>
        <w:rPr>
          <w:rFonts w:ascii="宋体" w:hAnsi="宋体" w:cs="宋体"/>
          <w:b/>
          <w:sz w:val="30"/>
          <w:szCs w:val="30"/>
        </w:rPr>
      </w:pPr>
    </w:p>
    <w:p w14:paraId="1ECCFD8F">
      <w:pPr>
        <w:spacing w:line="720" w:lineRule="auto"/>
        <w:jc w:val="both"/>
        <w:rPr>
          <w:rFonts w:hint="eastAsia" w:ascii="宋体" w:hAnsi="宋体" w:cs="宋体"/>
          <w:b/>
          <w:sz w:val="30"/>
          <w:szCs w:val="30"/>
        </w:rPr>
      </w:pPr>
    </w:p>
    <w:p w14:paraId="3DAC2EEB">
      <w:pPr>
        <w:pStyle w:val="25"/>
        <w:rPr>
          <w:rFonts w:hint="eastAsia"/>
        </w:rPr>
      </w:pPr>
    </w:p>
    <w:p w14:paraId="0BE1524D">
      <w:pPr>
        <w:spacing w:line="720" w:lineRule="auto"/>
        <w:jc w:val="center"/>
        <w:rPr>
          <w:rFonts w:hint="eastAsia" w:ascii="宋体" w:hAnsi="宋体" w:cs="宋体"/>
          <w:b/>
          <w:sz w:val="30"/>
          <w:szCs w:val="30"/>
        </w:rPr>
      </w:pPr>
    </w:p>
    <w:p w14:paraId="6FFD1784">
      <w:pPr>
        <w:spacing w:line="720" w:lineRule="auto"/>
        <w:jc w:val="center"/>
        <w:rPr>
          <w:rFonts w:hint="eastAsia" w:ascii="宋体" w:hAnsi="宋体" w:cs="宋体"/>
          <w:b/>
          <w:sz w:val="30"/>
          <w:szCs w:val="30"/>
        </w:rPr>
      </w:pPr>
    </w:p>
    <w:p w14:paraId="10BDFA45">
      <w:pPr>
        <w:spacing w:line="720" w:lineRule="auto"/>
        <w:jc w:val="center"/>
        <w:rPr>
          <w:rFonts w:ascii="宋体" w:hAnsi="宋体" w:cs="宋体"/>
          <w:b/>
          <w:sz w:val="30"/>
          <w:szCs w:val="30"/>
        </w:rPr>
      </w:pPr>
      <w:r>
        <w:rPr>
          <w:rFonts w:hint="eastAsia" w:ascii="宋体" w:hAnsi="宋体" w:cs="宋体"/>
          <w:b/>
          <w:sz w:val="30"/>
          <w:szCs w:val="30"/>
        </w:rPr>
        <w:t>一、总则</w:t>
      </w:r>
    </w:p>
    <w:p w14:paraId="1DA8F9E7">
      <w:pPr>
        <w:spacing w:line="560" w:lineRule="exact"/>
        <w:ind w:firstLine="482" w:firstLineChars="200"/>
        <w:rPr>
          <w:rFonts w:ascii="宋体" w:hAnsi="宋体" w:cs="宋体"/>
          <w:sz w:val="24"/>
        </w:rPr>
      </w:pPr>
      <w:r>
        <w:rPr>
          <w:rFonts w:hint="eastAsia" w:ascii="宋体" w:hAnsi="宋体" w:cs="宋体"/>
          <w:b/>
          <w:sz w:val="24"/>
        </w:rPr>
        <w:t>1．适用范围</w:t>
      </w:r>
    </w:p>
    <w:p w14:paraId="14C5F076">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6FE56D8A">
      <w:pPr>
        <w:spacing w:line="560" w:lineRule="exact"/>
        <w:ind w:firstLine="482" w:firstLineChars="200"/>
        <w:rPr>
          <w:rFonts w:ascii="宋体" w:hAnsi="宋体" w:cs="宋体"/>
          <w:b/>
          <w:sz w:val="24"/>
        </w:rPr>
      </w:pPr>
      <w:r>
        <w:rPr>
          <w:rFonts w:hint="eastAsia" w:ascii="宋体" w:hAnsi="宋体" w:cs="宋体"/>
          <w:b/>
          <w:sz w:val="24"/>
        </w:rPr>
        <w:t>2．定义</w:t>
      </w:r>
    </w:p>
    <w:p w14:paraId="41F701AF">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79C099F">
      <w:pPr>
        <w:tabs>
          <w:tab w:val="left" w:pos="0"/>
        </w:tabs>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cs="宋体"/>
          <w:sz w:val="24"/>
          <w:lang w:val="en-US" w:eastAsia="zh-CN"/>
        </w:rPr>
        <w:t>周口市市场监督管理局（周口市知识产权局）</w:t>
      </w:r>
    </w:p>
    <w:p w14:paraId="110C69CF">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7EDBB2EA">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7C6A3293">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10EDE699">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DECA340">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E1C55EB">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DC81EEF">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5B6ACFDB">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69141EEB">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149BBE78">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（4）被各级法院列入失信名单的（已依法解除的除外）；</w:t>
      </w:r>
    </w:p>
    <w:p w14:paraId="080C9B18">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（5）法律法规规定的其他情形。</w:t>
      </w:r>
    </w:p>
    <w:p w14:paraId="5FA29E6E">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3.采购预算</w:t>
      </w:r>
    </w:p>
    <w:p w14:paraId="367BEA47">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3.1本次采购预算：见公告。</w:t>
      </w:r>
    </w:p>
    <w:p w14:paraId="23C2C166">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4.合格的供应商</w:t>
      </w:r>
    </w:p>
    <w:p w14:paraId="50005AC7">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4.1.1符合供应商资格条件（详见第一部分供应商资格条件）</w:t>
      </w:r>
    </w:p>
    <w:p w14:paraId="346EB86F">
      <w:pPr>
        <w:keepNext w:val="0"/>
        <w:keepLines w:val="0"/>
        <w:pageBreakBefore w:val="0"/>
        <w:widowControl/>
        <w:kinsoku/>
        <w:wordWrap/>
        <w:overflowPunct/>
        <w:topLinePunct w:val="0"/>
        <w:bidi w:val="0"/>
        <w:spacing w:line="520" w:lineRule="exact"/>
        <w:ind w:firstLine="480" w:firstLineChars="200"/>
        <w:textAlignment w:val="auto"/>
        <w:rPr>
          <w:rFonts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24A24C27">
      <w:pPr>
        <w:keepNext w:val="0"/>
        <w:keepLines w:val="0"/>
        <w:pageBreakBefore w:val="0"/>
        <w:widowControl/>
        <w:kinsoku/>
        <w:wordWrap/>
        <w:overflowPunct/>
        <w:topLinePunct w:val="0"/>
        <w:bidi w:val="0"/>
        <w:spacing w:line="520" w:lineRule="exact"/>
        <w:ind w:firstLine="480" w:firstLineChars="200"/>
        <w:textAlignment w:val="auto"/>
        <w:rPr>
          <w:rFonts w:ascii="宋体" w:hAnsi="宋体" w:cs="宋体"/>
          <w:kern w:val="0"/>
          <w:sz w:val="24"/>
          <w:lang w:val="zh-CN"/>
        </w:rPr>
      </w:pPr>
      <w:r>
        <w:rPr>
          <w:rFonts w:hint="eastAsia" w:ascii="宋体" w:hAnsi="宋体" w:cs="宋体"/>
          <w:kern w:val="0"/>
          <w:sz w:val="24"/>
          <w:lang w:val="zh-CN"/>
        </w:rPr>
        <w:t>4.1.3 政府采购供应商诚信承诺书；</w:t>
      </w:r>
    </w:p>
    <w:p w14:paraId="7A02468E">
      <w:pPr>
        <w:pStyle w:val="71"/>
        <w:keepNext w:val="0"/>
        <w:keepLines w:val="0"/>
        <w:pageBreakBefore w:val="0"/>
        <w:kinsoku/>
        <w:wordWrap/>
        <w:overflowPunct/>
        <w:topLinePunct w:val="0"/>
        <w:bidi w:val="0"/>
        <w:spacing w:line="520" w:lineRule="exact"/>
        <w:ind w:firstLine="480" w:firstLineChars="200"/>
        <w:textAlignment w:val="auto"/>
        <w:rPr>
          <w:rFonts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2BA7075C">
      <w:pPr>
        <w:keepNext w:val="0"/>
        <w:keepLines w:val="0"/>
        <w:pageBreakBefore w:val="0"/>
        <w:kinsoku/>
        <w:wordWrap/>
        <w:overflowPunct/>
        <w:topLinePunct w:val="0"/>
        <w:bidi w:val="0"/>
        <w:spacing w:line="520" w:lineRule="exact"/>
        <w:ind w:firstLine="480" w:firstLineChars="200"/>
        <w:textAlignment w:val="auto"/>
        <w:rPr>
          <w:rFonts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6A610E35">
      <w:pPr>
        <w:pStyle w:val="71"/>
        <w:keepNext w:val="0"/>
        <w:keepLines w:val="0"/>
        <w:pageBreakBefore w:val="0"/>
        <w:kinsoku/>
        <w:wordWrap/>
        <w:overflowPunct/>
        <w:topLinePunct w:val="0"/>
        <w:bidi w:val="0"/>
        <w:spacing w:line="520" w:lineRule="exact"/>
        <w:ind w:firstLine="480" w:firstLineChars="200"/>
        <w:textAlignment w:val="auto"/>
        <w:rPr>
          <w:rFonts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7059A1D3">
      <w:pPr>
        <w:keepNext w:val="0"/>
        <w:keepLines w:val="0"/>
        <w:pageBreakBefore w:val="0"/>
        <w:kinsoku/>
        <w:wordWrap/>
        <w:overflowPunct/>
        <w:topLinePunct w:val="0"/>
        <w:bidi w:val="0"/>
        <w:spacing w:line="520" w:lineRule="exact"/>
        <w:ind w:firstLine="480" w:firstLineChars="200"/>
        <w:textAlignment w:val="auto"/>
        <w:rPr>
          <w:rFonts w:ascii="宋体" w:hAnsi="宋体" w:cs="宋体"/>
          <w:kern w:val="0"/>
          <w:sz w:val="24"/>
          <w:lang w:val="zh-CN"/>
        </w:rPr>
      </w:pPr>
      <w:r>
        <w:rPr>
          <w:rFonts w:hint="eastAsia" w:ascii="宋体" w:hAnsi="宋体" w:cs="宋体"/>
          <w:kern w:val="0"/>
          <w:sz w:val="24"/>
          <w:lang w:val="zh-CN"/>
        </w:rPr>
        <w:t>4.4供应商应遵守国家法律、法规有关竞争性磋商的规定。</w:t>
      </w:r>
    </w:p>
    <w:p w14:paraId="730DAD63">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rPr>
          <w:rFonts w:ascii="宋体" w:hAnsi="宋体" w:cs="宋体"/>
          <w:kern w:val="0"/>
          <w:sz w:val="24"/>
          <w:lang w:val="zh-CN"/>
        </w:rPr>
      </w:pPr>
      <w:r>
        <w:rPr>
          <w:rFonts w:hint="eastAsia" w:ascii="宋体" w:hAnsi="宋体" w:cs="宋体"/>
          <w:kern w:val="0"/>
          <w:sz w:val="24"/>
          <w:lang w:val="zh-CN"/>
        </w:rPr>
        <w:t>4.5 凡通过磋商小组符合性审查的供应商均为合格供应商。未通过符合性审查的供应商将视为不响应本项目的竞争性磋商文件被否决。</w:t>
      </w:r>
    </w:p>
    <w:p w14:paraId="2FEC07A1">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kern w:val="0"/>
          <w:sz w:val="24"/>
          <w:lang w:val="zh-CN"/>
        </w:rPr>
        <w:t>注：</w:t>
      </w:r>
      <w:r>
        <w:rPr>
          <w:rFonts w:hint="eastAsia" w:ascii="宋体" w:hAnsi="宋体" w:cs="宋体"/>
          <w:sz w:val="24"/>
        </w:rPr>
        <w:t xml:space="preserve">单位负责人为同一人或者存在直接控股、管理关系的不同供应商，不得参加同一合同项下的政府采购活动。提供法定代表人签章的国家企业信用信息公示系统公告后网页查询扫描件并承诺。 </w:t>
      </w:r>
    </w:p>
    <w:p w14:paraId="60FF0F5F">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 xml:space="preserve">5.竞争性磋商文件的约束力 </w:t>
      </w:r>
    </w:p>
    <w:p w14:paraId="67B30ED9">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574194EC">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768A2BE">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5.3本磋商文件由采购人负责解释。</w:t>
      </w:r>
    </w:p>
    <w:p w14:paraId="1F08EFC1">
      <w:pPr>
        <w:spacing w:line="720" w:lineRule="auto"/>
        <w:jc w:val="center"/>
        <w:rPr>
          <w:rFonts w:ascii="宋体" w:hAnsi="宋体" w:cs="宋体"/>
          <w:b/>
          <w:sz w:val="24"/>
        </w:rPr>
      </w:pPr>
      <w:r>
        <w:rPr>
          <w:rFonts w:hint="eastAsia" w:ascii="宋体" w:hAnsi="宋体" w:cs="宋体"/>
          <w:b/>
          <w:sz w:val="24"/>
        </w:rPr>
        <w:t>二、竞争性磋商文件</w:t>
      </w:r>
    </w:p>
    <w:p w14:paraId="35079904">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7A0B2BC">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981A3B8">
      <w:pPr>
        <w:spacing w:line="560" w:lineRule="exact"/>
        <w:ind w:firstLine="480" w:firstLineChars="200"/>
        <w:rPr>
          <w:rFonts w:ascii="宋体" w:hAnsi="宋体" w:cs="宋体"/>
          <w:sz w:val="24"/>
        </w:rPr>
      </w:pPr>
      <w:r>
        <w:rPr>
          <w:rFonts w:hint="eastAsia" w:ascii="宋体" w:hAnsi="宋体" w:cs="宋体"/>
          <w:sz w:val="24"/>
        </w:rPr>
        <w:t>（1）竞争性磋商邀请函；</w:t>
      </w:r>
    </w:p>
    <w:p w14:paraId="7884AE45">
      <w:pPr>
        <w:spacing w:line="560" w:lineRule="exact"/>
        <w:ind w:firstLine="480" w:firstLineChars="200"/>
        <w:rPr>
          <w:rFonts w:ascii="宋体" w:hAnsi="宋体" w:cs="宋体"/>
          <w:sz w:val="24"/>
        </w:rPr>
      </w:pPr>
      <w:r>
        <w:rPr>
          <w:rFonts w:hint="eastAsia" w:ascii="宋体" w:hAnsi="宋体" w:cs="宋体"/>
          <w:sz w:val="24"/>
        </w:rPr>
        <w:t>（2）供应商须知；</w:t>
      </w:r>
    </w:p>
    <w:p w14:paraId="0119A6D9">
      <w:pPr>
        <w:spacing w:line="560" w:lineRule="exact"/>
        <w:ind w:firstLine="480" w:firstLineChars="200"/>
        <w:rPr>
          <w:rFonts w:ascii="宋体" w:hAnsi="宋体" w:cs="宋体"/>
          <w:sz w:val="24"/>
        </w:rPr>
      </w:pPr>
      <w:r>
        <w:rPr>
          <w:rFonts w:hint="eastAsia" w:ascii="宋体" w:hAnsi="宋体" w:cs="宋体"/>
          <w:sz w:val="24"/>
        </w:rPr>
        <w:t>（3）采购需求；</w:t>
      </w:r>
    </w:p>
    <w:p w14:paraId="18427FE3">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1FC8EF5E">
      <w:pPr>
        <w:spacing w:line="560" w:lineRule="exact"/>
        <w:ind w:firstLine="480" w:firstLineChars="200"/>
        <w:rPr>
          <w:rFonts w:ascii="宋体" w:hAnsi="宋体" w:cs="宋体"/>
          <w:sz w:val="24"/>
        </w:rPr>
      </w:pPr>
      <w:r>
        <w:rPr>
          <w:rFonts w:hint="eastAsia" w:ascii="宋体" w:hAnsi="宋体" w:cs="宋体"/>
          <w:sz w:val="24"/>
        </w:rPr>
        <w:t>（5）合同主要条款。</w:t>
      </w:r>
    </w:p>
    <w:p w14:paraId="2637953D">
      <w:pPr>
        <w:spacing w:line="560" w:lineRule="exact"/>
        <w:ind w:firstLine="480" w:firstLineChars="200"/>
        <w:rPr>
          <w:rFonts w:ascii="宋体" w:hAnsi="宋体" w:cs="宋体"/>
          <w:sz w:val="24"/>
        </w:rPr>
      </w:pPr>
      <w:r>
        <w:rPr>
          <w:rFonts w:hint="eastAsia" w:ascii="宋体" w:hAnsi="宋体" w:cs="宋体"/>
          <w:sz w:val="24"/>
        </w:rPr>
        <w:t>（6）加盖单位公章的营业执照扫描件。</w:t>
      </w:r>
    </w:p>
    <w:p w14:paraId="6BFF7BAE">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w:t>
      </w:r>
      <w:r>
        <w:rPr>
          <w:rFonts w:ascii="宋体" w:hAnsi="宋体" w:cs="宋体"/>
          <w:sz w:val="24"/>
        </w:rPr>
        <w:t>商如对竞争性蹉商文件无异议</w:t>
      </w:r>
      <w:r>
        <w:rPr>
          <w:rFonts w:hint="eastAsia" w:ascii="宋体" w:hAnsi="宋体" w:cs="宋体"/>
          <w:sz w:val="24"/>
        </w:rPr>
        <w:t>，</w:t>
      </w:r>
      <w:r>
        <w:rPr>
          <w:rFonts w:ascii="宋体" w:hAnsi="宋体" w:cs="宋体"/>
          <w:sz w:val="24"/>
        </w:rPr>
        <w:t>出具确认书</w:t>
      </w:r>
      <w:r>
        <w:rPr>
          <w:rFonts w:hint="eastAsia" w:ascii="宋体" w:hAnsi="宋体" w:cs="宋体"/>
          <w:sz w:val="24"/>
        </w:rPr>
        <w:t>，</w:t>
      </w:r>
      <w:r>
        <w:rPr>
          <w:rFonts w:ascii="宋体" w:hAnsi="宋体" w:cs="宋体"/>
          <w:sz w:val="24"/>
        </w:rPr>
        <w:t>确认竞争性蹉商文件清晰无异议</w:t>
      </w:r>
    </w:p>
    <w:p w14:paraId="781622C3">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62E8E5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8E473E7">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DD2835B">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w:t>
      </w:r>
      <w:r>
        <w:rPr>
          <w:rFonts w:hint="eastAsia" w:ascii="宋体" w:hAnsi="宋体" w:cs="宋体"/>
          <w:sz w:val="24"/>
          <w:lang w:val="en-US" w:eastAsia="zh-CN"/>
        </w:rPr>
        <w:t>工作</w:t>
      </w:r>
      <w:r>
        <w:rPr>
          <w:rFonts w:hint="eastAsia" w:ascii="宋体" w:hAnsi="宋体" w:cs="宋体"/>
          <w:sz w:val="24"/>
        </w:rPr>
        <w:t>日前，在政府采购相关网站以变更公告的方式通知所有获取竞争性磋商文件的供应商，不足5日的，采购人顺延提交（接收）响应文件截止时间。</w:t>
      </w:r>
    </w:p>
    <w:p w14:paraId="421CC8AC">
      <w:pPr>
        <w:spacing w:line="720" w:lineRule="auto"/>
        <w:jc w:val="center"/>
        <w:rPr>
          <w:rFonts w:ascii="宋体" w:hAnsi="宋体" w:cs="宋体"/>
          <w:b/>
          <w:sz w:val="24"/>
        </w:rPr>
      </w:pPr>
      <w:r>
        <w:rPr>
          <w:rFonts w:hint="eastAsia" w:ascii="宋体" w:hAnsi="宋体" w:cs="宋体"/>
          <w:b/>
          <w:sz w:val="24"/>
        </w:rPr>
        <w:t>三、响应性文件的编制</w:t>
      </w:r>
    </w:p>
    <w:p w14:paraId="47F45000">
      <w:pPr>
        <w:spacing w:line="560" w:lineRule="exact"/>
        <w:ind w:firstLine="482" w:firstLineChars="200"/>
        <w:rPr>
          <w:rFonts w:ascii="宋体" w:hAnsi="宋体" w:cs="宋体"/>
          <w:b/>
          <w:bCs/>
          <w:sz w:val="24"/>
        </w:rPr>
      </w:pPr>
      <w:r>
        <w:rPr>
          <w:rFonts w:hint="eastAsia" w:ascii="宋体" w:hAnsi="宋体" w:cs="宋体"/>
          <w:b/>
          <w:bCs/>
          <w:sz w:val="24"/>
        </w:rPr>
        <w:t>8.要求</w:t>
      </w:r>
    </w:p>
    <w:p w14:paraId="124C8957">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FF316D3">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51FCB70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22B85BC">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B0BA40E">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5874FBD">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0706F123">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8C74902">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2DE3BF4A">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1270946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2961C5C">
      <w:pPr>
        <w:spacing w:line="560" w:lineRule="auto"/>
        <w:ind w:firstLine="480"/>
        <w:rPr>
          <w:rFonts w:ascii="宋体" w:hAnsi="宋体" w:cs="宋体"/>
          <w:kern w:val="0"/>
          <w:sz w:val="24"/>
          <w:szCs w:val="22"/>
        </w:rPr>
      </w:pPr>
      <w:r>
        <w:rPr>
          <w:rFonts w:hint="eastAsia" w:ascii="宋体" w:hAnsi="宋体" w:cs="宋体"/>
          <w:kern w:val="0"/>
          <w:sz w:val="24"/>
          <w:szCs w:val="22"/>
        </w:rPr>
        <w:t>10.2响应文件封面要求: 列明项目名称、采购编号、供应商名称和地址及联系方式等信息。</w:t>
      </w:r>
    </w:p>
    <w:p w14:paraId="049B61BA">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CBE11C4">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6F228EE">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55C434D">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4243083D">
      <w:pPr>
        <w:spacing w:line="560" w:lineRule="exact"/>
        <w:ind w:firstLine="480" w:firstLineChars="200"/>
        <w:rPr>
          <w:rFonts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273AB3B7">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65B58878">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64234D97">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6942BB00">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02EF112B">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6783C61">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9D10016">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723B76CC">
      <w:pPr>
        <w:spacing w:line="560" w:lineRule="exact"/>
        <w:ind w:firstLine="480" w:firstLineChars="200"/>
        <w:rPr>
          <w:rFonts w:ascii="Calibri" w:hAnsi="Calibri"/>
          <w:kern w:val="0"/>
          <w:sz w:val="24"/>
          <w:szCs w:val="22"/>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3C7B9825">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855C667">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6F217385">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2C5B9981">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7E39ECB">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452B987">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38AA7AF">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420D106C">
      <w:pPr>
        <w:spacing w:line="560" w:lineRule="exact"/>
        <w:ind w:firstLine="482" w:firstLineChars="200"/>
        <w:rPr>
          <w:rFonts w:ascii="宋体" w:hAnsi="宋体" w:cs="宋体"/>
          <w:b/>
          <w:sz w:val="24"/>
        </w:rPr>
      </w:pPr>
      <w:r>
        <w:rPr>
          <w:rFonts w:hint="eastAsia" w:ascii="宋体" w:hAnsi="宋体" w:cs="宋体"/>
          <w:b/>
          <w:sz w:val="24"/>
        </w:rPr>
        <w:t>16.响应性文件的递交</w:t>
      </w:r>
    </w:p>
    <w:p w14:paraId="6C99E501">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543CD55">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0B567F3A">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675D303">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C39942A">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7A57A56">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C307FD9">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624D4299">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3630778A">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17.4.2响应性文件未按竞争性磋商文件规定密封、签署、盖章及未加盖骑缝章的；</w:t>
      </w:r>
    </w:p>
    <w:p w14:paraId="46D7610E">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75D2FDCC">
      <w:pPr>
        <w:spacing w:line="720" w:lineRule="auto"/>
        <w:jc w:val="center"/>
        <w:rPr>
          <w:rFonts w:ascii="宋体" w:hAnsi="宋体" w:cs="宋体"/>
          <w:b/>
          <w:sz w:val="24"/>
        </w:rPr>
      </w:pPr>
      <w:r>
        <w:rPr>
          <w:rFonts w:hint="eastAsia" w:ascii="宋体" w:hAnsi="宋体" w:cs="宋体"/>
          <w:b/>
          <w:sz w:val="24"/>
        </w:rPr>
        <w:t>五、竞争性磋商</w:t>
      </w:r>
    </w:p>
    <w:p w14:paraId="2BCFB30A">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6404FA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6EE29DE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06E9E775">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797FCCA8">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01C0220">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5E65AAC2">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2968A5">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34C2A58E">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A98DD75">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2A564049">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F9C16BB">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3A7C493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49934879">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6CA3248">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C679F9D">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0219FCE">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284FD79">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D76E1C4">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203650F">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6F30DFE">
      <w:pPr>
        <w:spacing w:line="560" w:lineRule="exact"/>
        <w:ind w:firstLine="480" w:firstLineChars="200"/>
        <w:rPr>
          <w:rFonts w:ascii="宋体" w:hAnsi="宋体" w:cs="宋体"/>
          <w:sz w:val="24"/>
        </w:rPr>
      </w:pPr>
      <w:r>
        <w:rPr>
          <w:rFonts w:hint="eastAsia" w:ascii="宋体" w:hAnsi="宋体" w:cs="宋体"/>
          <w:sz w:val="24"/>
        </w:rPr>
        <w:t>19.7.3法定代表人未能出具身份证两个面上经其签字的身份证明的；</w:t>
      </w:r>
    </w:p>
    <w:p w14:paraId="006FFC1D">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0839D1E1">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28F8B4A9">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D3CD686">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EB92E43">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25C9C9CD">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674F903E">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27F97338">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4626FA9D">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74F98F62">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4BDB89D5">
      <w:pPr>
        <w:spacing w:line="360" w:lineRule="auto"/>
        <w:ind w:firstLine="480" w:firstLineChars="200"/>
        <w:rPr>
          <w:rFonts w:ascii="宋体" w:hAnsi="宋体" w:cs="宋体"/>
          <w:sz w:val="24"/>
        </w:rPr>
      </w:pPr>
      <w:r>
        <w:rPr>
          <w:rFonts w:hint="eastAsia" w:ascii="宋体" w:hAnsi="宋体" w:cs="宋体"/>
          <w:sz w:val="24"/>
        </w:rPr>
        <w:t>19.7.14不同供应商投标（响应）文件中法定代表人或者负责人签字出自同一人之手。</w:t>
      </w:r>
    </w:p>
    <w:p w14:paraId="43938896">
      <w:pPr>
        <w:spacing w:line="360" w:lineRule="auto"/>
        <w:ind w:firstLine="480" w:firstLineChars="200"/>
        <w:rPr>
          <w:rFonts w:ascii="宋体" w:hAnsi="宋体" w:cs="宋体"/>
          <w:sz w:val="24"/>
        </w:rPr>
      </w:pPr>
      <w:r>
        <w:rPr>
          <w:rFonts w:hint="eastAsia" w:ascii="宋体" w:hAnsi="宋体" w:cs="宋体"/>
          <w:sz w:val="24"/>
        </w:rPr>
        <w:t>19.7.15</w:t>
      </w:r>
      <w:r>
        <w:rPr>
          <w:rFonts w:hint="eastAsia" w:ascii="宋体" w:hAnsi="宋体" w:cs="宋体"/>
          <w:kern w:val="0"/>
          <w:sz w:val="24"/>
          <w:szCs w:val="22"/>
        </w:rPr>
        <w:t>投标供应商没有将“廉洁自律承诺书”附在投标（响应）文件中。</w:t>
      </w:r>
    </w:p>
    <w:p w14:paraId="41F3F36B">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39407946">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43CC853">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1A38C9CC">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43773690">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802A6A4">
      <w:pPr>
        <w:spacing w:line="560" w:lineRule="exact"/>
        <w:ind w:firstLine="480" w:firstLineChars="200"/>
        <w:rPr>
          <w:rFonts w:ascii="宋体" w:hAnsi="宋体" w:cs="宋体"/>
          <w:sz w:val="24"/>
        </w:rPr>
      </w:pPr>
      <w:r>
        <w:rPr>
          <w:rFonts w:hint="eastAsia" w:ascii="宋体" w:hAnsi="宋体" w:cs="宋体"/>
          <w:sz w:val="24"/>
        </w:rPr>
        <w:t>19.8.5竞争性磋商小组认定的其他串通情形；</w:t>
      </w:r>
    </w:p>
    <w:p w14:paraId="606C9999">
      <w:pPr>
        <w:pStyle w:val="37"/>
        <w:rPr>
          <w:rFonts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82A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948265D">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7495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FF00EE8">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4AC9717">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068010F">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CC95531">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7285928F">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519EBEFA">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00C0A341">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1C26F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0C3B539">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33F90ED6">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250A3BE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F8FAA98">
            <w:pPr>
              <w:adjustRightInd w:val="0"/>
              <w:snapToGrid w:val="0"/>
              <w:spacing w:line="360" w:lineRule="auto"/>
              <w:ind w:right="-10"/>
              <w:rPr>
                <w:rFonts w:ascii="宋体" w:hAnsi="宋体" w:cs="宋体"/>
                <w:sz w:val="24"/>
              </w:rPr>
            </w:pPr>
          </w:p>
        </w:tc>
        <w:tc>
          <w:tcPr>
            <w:tcW w:w="2371" w:type="dxa"/>
            <w:vAlign w:val="center"/>
          </w:tcPr>
          <w:p w14:paraId="1F0045F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F9F3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5357AD8">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3D88DB5E">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718E429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51198D0">
            <w:pPr>
              <w:adjustRightInd w:val="0"/>
              <w:snapToGrid w:val="0"/>
              <w:spacing w:line="360" w:lineRule="auto"/>
              <w:ind w:right="-10"/>
              <w:rPr>
                <w:rFonts w:ascii="宋体" w:hAnsi="宋体" w:cs="宋体"/>
                <w:sz w:val="24"/>
              </w:rPr>
            </w:pPr>
          </w:p>
        </w:tc>
        <w:tc>
          <w:tcPr>
            <w:tcW w:w="2371" w:type="dxa"/>
            <w:vAlign w:val="center"/>
          </w:tcPr>
          <w:p w14:paraId="43504EC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8892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4D99FF6">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3D8FB78E">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0502A6C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81E1DF6">
            <w:pPr>
              <w:adjustRightInd w:val="0"/>
              <w:snapToGrid w:val="0"/>
              <w:spacing w:line="360" w:lineRule="auto"/>
              <w:ind w:right="-10"/>
              <w:rPr>
                <w:rFonts w:ascii="宋体" w:hAnsi="宋体" w:cs="宋体"/>
                <w:sz w:val="24"/>
              </w:rPr>
            </w:pPr>
          </w:p>
        </w:tc>
        <w:tc>
          <w:tcPr>
            <w:tcW w:w="2371" w:type="dxa"/>
            <w:vAlign w:val="center"/>
          </w:tcPr>
          <w:p w14:paraId="16153DA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A34A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1778A7AA">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07FDE05">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3F37E9D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C8AD087">
            <w:pPr>
              <w:adjustRightInd w:val="0"/>
              <w:snapToGrid w:val="0"/>
              <w:spacing w:line="360" w:lineRule="auto"/>
              <w:ind w:right="-10"/>
              <w:rPr>
                <w:rFonts w:ascii="宋体" w:hAnsi="宋体" w:cs="宋体"/>
                <w:sz w:val="24"/>
              </w:rPr>
            </w:pPr>
          </w:p>
        </w:tc>
        <w:tc>
          <w:tcPr>
            <w:tcW w:w="2371" w:type="dxa"/>
            <w:vAlign w:val="center"/>
          </w:tcPr>
          <w:p w14:paraId="192BEAB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E7E6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ABEDEB6">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605F72B9">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1FD339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F6BF84">
            <w:pPr>
              <w:adjustRightInd w:val="0"/>
              <w:snapToGrid w:val="0"/>
              <w:spacing w:line="360" w:lineRule="auto"/>
              <w:ind w:right="-10"/>
              <w:rPr>
                <w:rFonts w:ascii="宋体" w:hAnsi="宋体" w:cs="宋体"/>
                <w:sz w:val="24"/>
              </w:rPr>
            </w:pPr>
          </w:p>
        </w:tc>
        <w:tc>
          <w:tcPr>
            <w:tcW w:w="2371" w:type="dxa"/>
            <w:vAlign w:val="center"/>
          </w:tcPr>
          <w:p w14:paraId="2E0BC97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001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A4AD83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342F4EB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2A166F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ECD0F0">
            <w:pPr>
              <w:adjustRightInd w:val="0"/>
              <w:snapToGrid w:val="0"/>
              <w:spacing w:line="360" w:lineRule="auto"/>
              <w:ind w:right="-10"/>
              <w:rPr>
                <w:rFonts w:ascii="宋体" w:hAnsi="宋体" w:cs="宋体"/>
                <w:sz w:val="24"/>
              </w:rPr>
            </w:pPr>
          </w:p>
        </w:tc>
        <w:tc>
          <w:tcPr>
            <w:tcW w:w="2371" w:type="dxa"/>
            <w:vAlign w:val="center"/>
          </w:tcPr>
          <w:p w14:paraId="7101C91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07C6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59A268A">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2B65AEEB">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0CD6DEF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C625BE">
            <w:pPr>
              <w:adjustRightInd w:val="0"/>
              <w:snapToGrid w:val="0"/>
              <w:spacing w:line="360" w:lineRule="auto"/>
              <w:ind w:right="-10"/>
              <w:rPr>
                <w:rFonts w:ascii="宋体" w:hAnsi="宋体" w:cs="宋体"/>
                <w:sz w:val="24"/>
              </w:rPr>
            </w:pPr>
          </w:p>
        </w:tc>
        <w:tc>
          <w:tcPr>
            <w:tcW w:w="2371" w:type="dxa"/>
            <w:vAlign w:val="center"/>
          </w:tcPr>
          <w:p w14:paraId="39B9E52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E7F1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2678948">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46F371D">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10734B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C352670">
            <w:pPr>
              <w:adjustRightInd w:val="0"/>
              <w:snapToGrid w:val="0"/>
              <w:spacing w:line="360" w:lineRule="auto"/>
              <w:ind w:right="-10"/>
              <w:rPr>
                <w:rFonts w:ascii="宋体" w:hAnsi="宋体" w:cs="宋体"/>
                <w:sz w:val="24"/>
              </w:rPr>
            </w:pPr>
          </w:p>
        </w:tc>
        <w:tc>
          <w:tcPr>
            <w:tcW w:w="2371" w:type="dxa"/>
            <w:vAlign w:val="center"/>
          </w:tcPr>
          <w:p w14:paraId="2099BEB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A2BC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8498457">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773DE97">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610E9F0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65853DE">
            <w:pPr>
              <w:adjustRightInd w:val="0"/>
              <w:snapToGrid w:val="0"/>
              <w:spacing w:line="360" w:lineRule="auto"/>
              <w:ind w:right="-10"/>
              <w:rPr>
                <w:rFonts w:ascii="宋体" w:hAnsi="宋体" w:cs="宋体"/>
                <w:sz w:val="24"/>
              </w:rPr>
            </w:pPr>
          </w:p>
        </w:tc>
        <w:tc>
          <w:tcPr>
            <w:tcW w:w="2371" w:type="dxa"/>
            <w:vAlign w:val="center"/>
          </w:tcPr>
          <w:p w14:paraId="394614D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DD10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6ADC996">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01B5E236">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506DF22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2AE29D7">
            <w:pPr>
              <w:adjustRightInd w:val="0"/>
              <w:snapToGrid w:val="0"/>
              <w:spacing w:line="360" w:lineRule="auto"/>
              <w:ind w:right="-10"/>
              <w:rPr>
                <w:rFonts w:ascii="宋体" w:hAnsi="宋体" w:cs="宋体"/>
                <w:sz w:val="24"/>
              </w:rPr>
            </w:pPr>
          </w:p>
        </w:tc>
        <w:tc>
          <w:tcPr>
            <w:tcW w:w="2371" w:type="dxa"/>
            <w:vAlign w:val="center"/>
          </w:tcPr>
          <w:p w14:paraId="6E9C731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A58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A9B031">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3C605F8F">
            <w:pPr>
              <w:spacing w:after="50" w:line="360" w:lineRule="auto"/>
              <w:ind w:right="-10"/>
              <w:jc w:val="center"/>
              <w:rPr>
                <w:rFonts w:ascii="宋体" w:hAnsi="宋体" w:cs="宋体"/>
                <w:bCs/>
                <w:sz w:val="24"/>
              </w:rPr>
            </w:pPr>
          </w:p>
        </w:tc>
        <w:tc>
          <w:tcPr>
            <w:tcW w:w="1937" w:type="dxa"/>
            <w:vAlign w:val="center"/>
          </w:tcPr>
          <w:p w14:paraId="1FCC1C84">
            <w:pPr>
              <w:spacing w:after="50" w:line="360" w:lineRule="auto"/>
              <w:ind w:right="-10"/>
              <w:jc w:val="center"/>
              <w:rPr>
                <w:rFonts w:ascii="宋体" w:hAnsi="宋体" w:cs="宋体"/>
                <w:sz w:val="24"/>
              </w:rPr>
            </w:pPr>
          </w:p>
        </w:tc>
        <w:tc>
          <w:tcPr>
            <w:tcW w:w="825" w:type="dxa"/>
            <w:vAlign w:val="center"/>
          </w:tcPr>
          <w:p w14:paraId="090B8297">
            <w:pPr>
              <w:adjustRightInd w:val="0"/>
              <w:snapToGrid w:val="0"/>
              <w:spacing w:line="360" w:lineRule="auto"/>
              <w:ind w:right="-10"/>
              <w:rPr>
                <w:rFonts w:ascii="宋体" w:hAnsi="宋体" w:cs="宋体"/>
                <w:sz w:val="24"/>
              </w:rPr>
            </w:pPr>
          </w:p>
        </w:tc>
        <w:tc>
          <w:tcPr>
            <w:tcW w:w="2371" w:type="dxa"/>
            <w:vAlign w:val="center"/>
          </w:tcPr>
          <w:p w14:paraId="27E113AC">
            <w:pPr>
              <w:adjustRightInd w:val="0"/>
              <w:snapToGrid w:val="0"/>
              <w:spacing w:line="360" w:lineRule="auto"/>
              <w:ind w:right="-10"/>
              <w:jc w:val="center"/>
              <w:rPr>
                <w:rFonts w:ascii="宋体" w:hAnsi="宋体" w:cs="宋体"/>
                <w:sz w:val="24"/>
              </w:rPr>
            </w:pPr>
          </w:p>
        </w:tc>
      </w:tr>
      <w:tr w14:paraId="183F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F16A49E">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549FFB81">
            <w:pPr>
              <w:spacing w:after="50" w:line="360" w:lineRule="auto"/>
              <w:ind w:right="-10"/>
              <w:jc w:val="center"/>
              <w:rPr>
                <w:rFonts w:ascii="宋体" w:hAnsi="宋体" w:cs="宋体"/>
                <w:sz w:val="24"/>
              </w:rPr>
            </w:pPr>
          </w:p>
        </w:tc>
        <w:tc>
          <w:tcPr>
            <w:tcW w:w="1937" w:type="dxa"/>
            <w:vAlign w:val="center"/>
          </w:tcPr>
          <w:p w14:paraId="660DDA0A">
            <w:pPr>
              <w:spacing w:after="50" w:line="360" w:lineRule="auto"/>
              <w:ind w:right="-10"/>
              <w:jc w:val="center"/>
              <w:rPr>
                <w:rFonts w:ascii="宋体" w:hAnsi="宋体" w:cs="宋体"/>
                <w:sz w:val="24"/>
              </w:rPr>
            </w:pPr>
          </w:p>
        </w:tc>
        <w:tc>
          <w:tcPr>
            <w:tcW w:w="825" w:type="dxa"/>
            <w:vAlign w:val="center"/>
          </w:tcPr>
          <w:p w14:paraId="692322D1">
            <w:pPr>
              <w:adjustRightInd w:val="0"/>
              <w:snapToGrid w:val="0"/>
              <w:spacing w:line="360" w:lineRule="auto"/>
              <w:ind w:right="-10"/>
              <w:rPr>
                <w:rFonts w:ascii="宋体" w:hAnsi="宋体" w:cs="宋体"/>
                <w:sz w:val="24"/>
              </w:rPr>
            </w:pPr>
          </w:p>
        </w:tc>
        <w:tc>
          <w:tcPr>
            <w:tcW w:w="2371" w:type="dxa"/>
            <w:vAlign w:val="center"/>
          </w:tcPr>
          <w:p w14:paraId="7CA7A08D">
            <w:pPr>
              <w:adjustRightInd w:val="0"/>
              <w:snapToGrid w:val="0"/>
              <w:spacing w:line="360" w:lineRule="auto"/>
              <w:ind w:right="-10"/>
              <w:jc w:val="center"/>
              <w:rPr>
                <w:rFonts w:ascii="宋体" w:hAnsi="宋体" w:cs="宋体"/>
                <w:sz w:val="24"/>
              </w:rPr>
            </w:pPr>
          </w:p>
        </w:tc>
      </w:tr>
      <w:tr w14:paraId="3DAE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A53E38">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32F291B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2AA20A6B">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4CACF95F">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672B9DD">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A08B4DE">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C93F595">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22FA491">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7709ED4">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196B9C3A">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4F308B7B">
      <w:pPr>
        <w:spacing w:line="560" w:lineRule="exact"/>
        <w:ind w:firstLine="482" w:firstLineChars="200"/>
        <w:rPr>
          <w:rFonts w:ascii="宋体" w:hAnsi="宋体" w:cs="宋体"/>
          <w:b/>
          <w:sz w:val="24"/>
        </w:rPr>
      </w:pPr>
      <w:r>
        <w:rPr>
          <w:rFonts w:hint="eastAsia" w:ascii="宋体" w:hAnsi="宋体" w:cs="宋体"/>
          <w:b/>
          <w:sz w:val="24"/>
        </w:rPr>
        <w:t>21.竞争性磋商</w:t>
      </w:r>
    </w:p>
    <w:p w14:paraId="3F7B2077">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5002ABA3">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4A81A2F8">
      <w:pPr>
        <w:spacing w:line="560" w:lineRule="exact"/>
        <w:ind w:firstLine="480" w:firstLineChars="200"/>
        <w:rPr>
          <w:rFonts w:ascii="宋体" w:hAnsi="宋体" w:cs="宋体"/>
          <w:sz w:val="24"/>
        </w:rPr>
      </w:pPr>
      <w:r>
        <w:rPr>
          <w:rFonts w:hint="eastAsia" w:ascii="宋体" w:hAnsi="宋体" w:cs="宋体"/>
          <w:sz w:val="24"/>
        </w:rPr>
        <w:t>21.3磋商内容包括：</w:t>
      </w:r>
    </w:p>
    <w:p w14:paraId="0F80A7B0">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1C36D42">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C61069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275FD2F9">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7247434C">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CDE6B0">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064DFBD2">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17AB2690">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14:paraId="787D64BF">
      <w:pPr>
        <w:spacing w:line="560" w:lineRule="exact"/>
        <w:ind w:firstLine="480" w:firstLineChars="200"/>
        <w:rPr>
          <w:sz w:val="24"/>
        </w:rPr>
      </w:pPr>
      <w:r>
        <w:rPr>
          <w:rFonts w:hint="eastAsia" w:ascii="宋体" w:hAnsi="宋体" w:cs="宋体"/>
          <w:sz w:val="24"/>
        </w:rPr>
        <w:t>21.5.1一次报价，依据是供应商的投标函和开标记录。</w:t>
      </w:r>
    </w:p>
    <w:p w14:paraId="2D8CEB0F">
      <w:pPr>
        <w:spacing w:line="720" w:lineRule="auto"/>
        <w:jc w:val="center"/>
        <w:rPr>
          <w:rFonts w:ascii="宋体" w:hAnsi="宋体" w:cs="宋体"/>
          <w:b/>
          <w:sz w:val="24"/>
        </w:rPr>
      </w:pPr>
      <w:r>
        <w:rPr>
          <w:rFonts w:hint="eastAsia" w:ascii="宋体" w:hAnsi="宋体" w:cs="宋体"/>
          <w:b/>
          <w:sz w:val="24"/>
        </w:rPr>
        <w:t>六、评定标准</w:t>
      </w:r>
    </w:p>
    <w:p w14:paraId="00FFA5E2">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10E18E50">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41B8C6E">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202DAC04">
      <w:pPr>
        <w:pStyle w:val="15"/>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652169CD">
      <w:pPr>
        <w:jc w:val="center"/>
        <w:rPr>
          <w:rFonts w:hint="eastAsia" w:ascii="宋体" w:hAnsi="宋体" w:eastAsia="宋体" w:cs="宋体"/>
          <w:i w:val="0"/>
          <w:iCs w:val="0"/>
          <w:sz w:val="32"/>
          <w:szCs w:val="32"/>
          <w:lang w:val="en-US" w:eastAsia="zh-CN"/>
        </w:rPr>
      </w:pPr>
    </w:p>
    <w:p w14:paraId="336A30F6">
      <w:pPr>
        <w:rPr>
          <w:rFonts w:hint="eastAsia"/>
          <w:lang w:val="en-US" w:eastAsia="zh-CN"/>
        </w:rPr>
      </w:pPr>
    </w:p>
    <w:p w14:paraId="31284B7A">
      <w:pPr>
        <w:rPr>
          <w:rFonts w:hint="eastAsia"/>
          <w:lang w:val="en-US" w:eastAsia="zh-CN"/>
        </w:rPr>
      </w:pPr>
    </w:p>
    <w:p w14:paraId="5795B7CC">
      <w:pPr>
        <w:rPr>
          <w:rFonts w:hint="eastAsia"/>
          <w:color w:val="auto"/>
          <w:sz w:val="32"/>
          <w:szCs w:val="32"/>
          <w:lang w:val="en-US" w:eastAsia="zh-CN"/>
        </w:rPr>
      </w:pPr>
    </w:p>
    <w:p w14:paraId="3BE55E65">
      <w:pPr>
        <w:spacing w:line="560" w:lineRule="exact"/>
        <w:ind w:firstLine="3200" w:firstLineChars="1000"/>
        <w:rPr>
          <w:rFonts w:hint="eastAsia" w:ascii="仿宋_GB2312" w:hAnsi="华文楷体" w:eastAsia="仿宋_GB2312" w:cs="Times New Roman"/>
          <w:kern w:val="2"/>
          <w:sz w:val="32"/>
          <w:szCs w:val="24"/>
          <w:lang w:val="en-US" w:eastAsia="zh-CN" w:bidi="ar-SA"/>
        </w:rPr>
      </w:pPr>
    </w:p>
    <w:p w14:paraId="759DE0F9">
      <w:pPr>
        <w:spacing w:line="560" w:lineRule="exact"/>
        <w:ind w:firstLine="3200" w:firstLineChars="1000"/>
        <w:rPr>
          <w:rFonts w:hint="eastAsia" w:ascii="仿宋_GB2312" w:hAnsi="华文楷体" w:eastAsia="仿宋_GB2312" w:cs="Times New Roman"/>
          <w:kern w:val="2"/>
          <w:sz w:val="32"/>
          <w:szCs w:val="24"/>
          <w:lang w:val="en-US" w:eastAsia="zh-CN" w:bidi="ar-SA"/>
        </w:rPr>
      </w:pPr>
    </w:p>
    <w:p w14:paraId="01350D55">
      <w:pPr>
        <w:spacing w:line="560" w:lineRule="exact"/>
        <w:ind w:firstLine="3200" w:firstLineChars="1000"/>
        <w:rPr>
          <w:rFonts w:hint="eastAsia" w:ascii="仿宋_GB2312" w:hAnsi="华文楷体" w:eastAsia="仿宋_GB2312" w:cs="Times New Roman"/>
          <w:kern w:val="2"/>
          <w:sz w:val="32"/>
          <w:szCs w:val="24"/>
          <w:lang w:val="en-US" w:eastAsia="zh-CN" w:bidi="ar-SA"/>
        </w:rPr>
      </w:pPr>
    </w:p>
    <w:p w14:paraId="249F97B3">
      <w:pPr>
        <w:spacing w:line="560" w:lineRule="exact"/>
        <w:ind w:firstLine="3200" w:firstLineChars="1000"/>
        <w:rPr>
          <w:rFonts w:hint="eastAsia" w:ascii="仿宋_GB2312" w:hAnsi="华文楷体" w:eastAsia="仿宋_GB2312" w:cs="Times New Roman"/>
          <w:kern w:val="2"/>
          <w:sz w:val="32"/>
          <w:szCs w:val="24"/>
          <w:lang w:val="en-US" w:eastAsia="zh-CN" w:bidi="ar-SA"/>
        </w:rPr>
      </w:pPr>
    </w:p>
    <w:p w14:paraId="3BD3C63B">
      <w:pPr>
        <w:spacing w:line="560" w:lineRule="exact"/>
        <w:ind w:firstLine="3200" w:firstLineChars="1000"/>
        <w:rPr>
          <w:rFonts w:hint="eastAsia" w:ascii="仿宋_GB2312" w:hAnsi="华文楷体" w:eastAsia="仿宋_GB2312" w:cs="Times New Roman"/>
          <w:kern w:val="2"/>
          <w:sz w:val="32"/>
          <w:szCs w:val="24"/>
          <w:lang w:val="en-US" w:eastAsia="zh-CN" w:bidi="ar-SA"/>
        </w:rPr>
      </w:pPr>
    </w:p>
    <w:p w14:paraId="57C5D792">
      <w:pPr>
        <w:spacing w:line="560" w:lineRule="exact"/>
        <w:ind w:firstLine="3200" w:firstLineChars="1000"/>
        <w:rPr>
          <w:rFonts w:hint="eastAsia" w:ascii="仿宋_GB2312" w:hAnsi="华文楷体" w:eastAsia="仿宋_GB2312" w:cs="Times New Roman"/>
          <w:kern w:val="2"/>
          <w:sz w:val="32"/>
          <w:szCs w:val="24"/>
          <w:lang w:val="en-US" w:eastAsia="zh-CN" w:bidi="ar-SA"/>
        </w:rPr>
      </w:pPr>
    </w:p>
    <w:p w14:paraId="72F2137D">
      <w:pPr>
        <w:spacing w:line="560" w:lineRule="exact"/>
        <w:ind w:firstLine="3200" w:firstLineChars="1000"/>
        <w:rPr>
          <w:rFonts w:hint="eastAsia" w:ascii="仿宋_GB2312" w:hAnsi="华文楷体" w:eastAsia="仿宋_GB2312" w:cs="Times New Roman"/>
          <w:kern w:val="2"/>
          <w:sz w:val="32"/>
          <w:szCs w:val="24"/>
          <w:lang w:val="en-US" w:eastAsia="zh-CN" w:bidi="ar-SA"/>
        </w:rPr>
      </w:pPr>
    </w:p>
    <w:p w14:paraId="60CC3AD7">
      <w:pPr>
        <w:spacing w:line="560" w:lineRule="exact"/>
        <w:ind w:firstLine="3200" w:firstLineChars="1000"/>
        <w:rPr>
          <w:rFonts w:hint="eastAsia" w:ascii="仿宋_GB2312" w:hAnsi="华文楷体" w:eastAsia="仿宋_GB2312" w:cs="Times New Roman"/>
          <w:kern w:val="2"/>
          <w:sz w:val="32"/>
          <w:szCs w:val="24"/>
          <w:lang w:val="en-US" w:eastAsia="zh-CN" w:bidi="ar-SA"/>
        </w:rPr>
      </w:pPr>
    </w:p>
    <w:p w14:paraId="5EE60D31">
      <w:pPr>
        <w:spacing w:line="560" w:lineRule="exact"/>
        <w:ind w:firstLine="3200" w:firstLineChars="1000"/>
        <w:rPr>
          <w:rFonts w:hint="eastAsia" w:ascii="仿宋_GB2312" w:hAnsi="华文楷体" w:eastAsia="仿宋_GB2312" w:cs="Times New Roman"/>
          <w:kern w:val="2"/>
          <w:sz w:val="32"/>
          <w:szCs w:val="24"/>
          <w:lang w:val="en-US" w:eastAsia="zh-CN" w:bidi="ar-SA"/>
        </w:rPr>
      </w:pPr>
    </w:p>
    <w:p w14:paraId="14D90F31">
      <w:pPr>
        <w:spacing w:line="560" w:lineRule="exact"/>
        <w:jc w:val="center"/>
        <w:rPr>
          <w:rFonts w:hint="eastAsia" w:ascii="仿宋_GB2312" w:hAnsi="华文楷体" w:eastAsia="仿宋_GB2312" w:cs="Times New Roman"/>
          <w:kern w:val="2"/>
          <w:sz w:val="32"/>
          <w:szCs w:val="24"/>
          <w:lang w:val="en-US" w:eastAsia="zh-CN" w:bidi="ar-SA"/>
        </w:rPr>
      </w:pPr>
    </w:p>
    <w:p w14:paraId="00D0E301">
      <w:pPr>
        <w:spacing w:line="560" w:lineRule="exact"/>
        <w:jc w:val="center"/>
        <w:rPr>
          <w:rFonts w:hint="eastAsia" w:ascii="仿宋_GB2312" w:hAnsi="华文楷体" w:eastAsia="仿宋_GB2312" w:cs="Times New Roman"/>
          <w:kern w:val="2"/>
          <w:sz w:val="32"/>
          <w:szCs w:val="24"/>
          <w:lang w:val="en-US" w:eastAsia="zh-CN" w:bidi="ar-SA"/>
        </w:rPr>
      </w:pPr>
    </w:p>
    <w:p w14:paraId="6453F6D9">
      <w:pPr>
        <w:spacing w:line="560" w:lineRule="exact"/>
        <w:jc w:val="center"/>
        <w:rPr>
          <w:rFonts w:hint="eastAsia" w:ascii="仿宋_GB2312" w:hAnsi="华文楷体" w:eastAsia="仿宋_GB2312" w:cs="Times New Roman"/>
          <w:kern w:val="2"/>
          <w:sz w:val="32"/>
          <w:szCs w:val="24"/>
          <w:lang w:val="en-US" w:eastAsia="zh-CN" w:bidi="ar-SA"/>
        </w:rPr>
      </w:pPr>
    </w:p>
    <w:p w14:paraId="74C3551E">
      <w:pPr>
        <w:spacing w:line="560" w:lineRule="exact"/>
        <w:jc w:val="center"/>
        <w:rPr>
          <w:rFonts w:hint="eastAsia" w:ascii="仿宋_GB2312" w:hAnsi="华文楷体" w:eastAsia="仿宋_GB2312" w:cs="Times New Roman"/>
          <w:kern w:val="2"/>
          <w:sz w:val="32"/>
          <w:szCs w:val="24"/>
          <w:lang w:val="en-US" w:eastAsia="zh-CN" w:bidi="ar-SA"/>
        </w:rPr>
      </w:pPr>
    </w:p>
    <w:p w14:paraId="2B5AB82C">
      <w:pPr>
        <w:spacing w:line="560" w:lineRule="exact"/>
        <w:jc w:val="center"/>
        <w:rPr>
          <w:rFonts w:hint="eastAsia" w:ascii="仿宋_GB2312" w:hAnsi="华文楷体" w:eastAsia="仿宋_GB2312" w:cs="Times New Roman"/>
          <w:kern w:val="2"/>
          <w:sz w:val="32"/>
          <w:szCs w:val="24"/>
          <w:lang w:val="en-US" w:eastAsia="zh-CN" w:bidi="ar-SA"/>
        </w:rPr>
      </w:pPr>
    </w:p>
    <w:p w14:paraId="3F492CB9">
      <w:pPr>
        <w:spacing w:line="560" w:lineRule="exact"/>
        <w:jc w:val="center"/>
        <w:rPr>
          <w:rFonts w:hint="eastAsia" w:ascii="仿宋_GB2312" w:hAnsi="华文楷体" w:eastAsia="仿宋_GB2312" w:cs="Times New Roman"/>
          <w:kern w:val="2"/>
          <w:sz w:val="32"/>
          <w:szCs w:val="24"/>
          <w:lang w:val="en-US" w:eastAsia="zh-CN" w:bidi="ar-SA"/>
        </w:rPr>
      </w:pPr>
    </w:p>
    <w:p w14:paraId="7F31CBC6">
      <w:pPr>
        <w:spacing w:line="560" w:lineRule="exact"/>
        <w:jc w:val="center"/>
        <w:rPr>
          <w:rFonts w:hint="eastAsia" w:ascii="仿宋_GB2312" w:hAnsi="华文楷体" w:eastAsia="仿宋_GB2312" w:cs="Times New Roman"/>
          <w:kern w:val="2"/>
          <w:sz w:val="32"/>
          <w:szCs w:val="24"/>
          <w:lang w:val="en-US" w:eastAsia="zh-CN" w:bidi="ar-SA"/>
        </w:rPr>
      </w:pPr>
      <w:r>
        <w:rPr>
          <w:rFonts w:hint="eastAsia" w:ascii="仿宋_GB2312" w:hAnsi="华文楷体" w:eastAsia="仿宋_GB2312" w:cs="Times New Roman"/>
          <w:kern w:val="2"/>
          <w:sz w:val="32"/>
          <w:szCs w:val="24"/>
          <w:lang w:val="en-US" w:eastAsia="zh-CN" w:bidi="ar-SA"/>
        </w:rPr>
        <w:t>5标段评标办法</w:t>
      </w:r>
    </w:p>
    <w:p w14:paraId="43244A7B">
      <w:pPr>
        <w:pStyle w:val="4"/>
        <w:jc w:val="both"/>
        <w:rPr>
          <w:rFonts w:hint="default"/>
          <w:lang w:val="en-US" w:eastAsia="zh-CN"/>
        </w:rPr>
      </w:pPr>
    </w:p>
    <w:tbl>
      <w:tblPr>
        <w:tblStyle w:val="26"/>
        <w:tblW w:w="93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1"/>
        <w:gridCol w:w="1327"/>
        <w:gridCol w:w="7132"/>
      </w:tblGrid>
      <w:tr w14:paraId="4AB2F9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81" w:type="dxa"/>
            <w:noWrap w:val="0"/>
            <w:vAlign w:val="center"/>
          </w:tcPr>
          <w:p w14:paraId="7EEB9E09">
            <w:pPr>
              <w:spacing w:line="360" w:lineRule="auto"/>
              <w:jc w:val="center"/>
              <w:rPr>
                <w:rFonts w:hint="eastAsia" w:ascii="宋体" w:hAnsi="宋体" w:eastAsia="宋体" w:cs="宋体"/>
                <w:i w:val="0"/>
                <w:iCs w:val="0"/>
                <w:sz w:val="24"/>
                <w:szCs w:val="24"/>
              </w:rPr>
            </w:pPr>
            <w:r>
              <w:rPr>
                <w:rFonts w:hint="eastAsia" w:ascii="宋体" w:hAnsi="宋体" w:eastAsia="宋体" w:cs="宋体"/>
                <w:i w:val="0"/>
                <w:iCs w:val="0"/>
                <w:sz w:val="24"/>
                <w:szCs w:val="24"/>
              </w:rPr>
              <w:t>评标项目</w:t>
            </w:r>
          </w:p>
        </w:tc>
        <w:tc>
          <w:tcPr>
            <w:tcW w:w="1327" w:type="dxa"/>
            <w:noWrap w:val="0"/>
            <w:vAlign w:val="center"/>
          </w:tcPr>
          <w:p w14:paraId="48A46C8E">
            <w:pPr>
              <w:spacing w:line="360" w:lineRule="auto"/>
              <w:jc w:val="center"/>
              <w:rPr>
                <w:rFonts w:hint="eastAsia" w:ascii="宋体" w:hAnsi="宋体" w:eastAsia="宋体" w:cs="宋体"/>
                <w:i w:val="0"/>
                <w:iCs w:val="0"/>
                <w:sz w:val="24"/>
                <w:szCs w:val="24"/>
              </w:rPr>
            </w:pPr>
            <w:r>
              <w:rPr>
                <w:rFonts w:hint="eastAsia" w:ascii="宋体" w:hAnsi="宋体" w:eastAsia="宋体" w:cs="宋体"/>
                <w:i w:val="0"/>
                <w:iCs w:val="0"/>
                <w:sz w:val="24"/>
                <w:szCs w:val="24"/>
              </w:rPr>
              <w:t>评标</w:t>
            </w:r>
          </w:p>
          <w:p w14:paraId="3987B6F0">
            <w:pPr>
              <w:spacing w:line="360" w:lineRule="auto"/>
              <w:jc w:val="center"/>
              <w:rPr>
                <w:rFonts w:hint="eastAsia" w:ascii="宋体" w:hAnsi="宋体" w:eastAsia="宋体" w:cs="宋体"/>
                <w:i w:val="0"/>
                <w:iCs w:val="0"/>
                <w:sz w:val="24"/>
                <w:szCs w:val="24"/>
              </w:rPr>
            </w:pPr>
            <w:r>
              <w:rPr>
                <w:rFonts w:hint="eastAsia" w:ascii="宋体" w:hAnsi="宋体" w:eastAsia="宋体" w:cs="宋体"/>
                <w:i w:val="0"/>
                <w:iCs w:val="0"/>
                <w:sz w:val="24"/>
                <w:szCs w:val="24"/>
              </w:rPr>
              <w:t>分值</w:t>
            </w:r>
          </w:p>
        </w:tc>
        <w:tc>
          <w:tcPr>
            <w:tcW w:w="7132" w:type="dxa"/>
            <w:noWrap w:val="0"/>
            <w:vAlign w:val="center"/>
          </w:tcPr>
          <w:p w14:paraId="0C3E1BFC">
            <w:pPr>
              <w:spacing w:line="360" w:lineRule="auto"/>
              <w:jc w:val="center"/>
              <w:rPr>
                <w:rFonts w:hint="eastAsia" w:ascii="宋体" w:hAnsi="宋体" w:eastAsia="宋体" w:cs="宋体"/>
                <w:i w:val="0"/>
                <w:iCs w:val="0"/>
                <w:sz w:val="24"/>
                <w:szCs w:val="24"/>
              </w:rPr>
            </w:pPr>
            <w:r>
              <w:rPr>
                <w:rFonts w:hint="eastAsia" w:ascii="宋体" w:hAnsi="宋体" w:eastAsia="宋体" w:cs="宋体"/>
                <w:i w:val="0"/>
                <w:iCs w:val="0"/>
                <w:sz w:val="24"/>
                <w:szCs w:val="24"/>
              </w:rPr>
              <w:t>评标方法描述</w:t>
            </w:r>
          </w:p>
        </w:tc>
      </w:tr>
      <w:tr w14:paraId="001A1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90" w:hRule="atLeast"/>
          <w:jc w:val="center"/>
        </w:trPr>
        <w:tc>
          <w:tcPr>
            <w:tcW w:w="881" w:type="dxa"/>
            <w:noWrap w:val="0"/>
            <w:vAlign w:val="center"/>
          </w:tcPr>
          <w:p w14:paraId="6763C53F">
            <w:pPr>
              <w:widowControl/>
              <w:spacing w:line="360" w:lineRule="auto"/>
              <w:jc w:val="center"/>
              <w:textAlignment w:val="center"/>
              <w:rPr>
                <w:rFonts w:hint="eastAsia" w:ascii="宋体" w:hAnsi="宋体" w:eastAsia="宋体" w:cs="宋体"/>
                <w:b/>
                <w:color w:val="auto"/>
                <w:kern w:val="0"/>
                <w:sz w:val="24"/>
                <w:szCs w:val="24"/>
              </w:rPr>
            </w:pPr>
          </w:p>
          <w:p w14:paraId="0AEB231B">
            <w:pPr>
              <w:widowControl/>
              <w:spacing w:line="360" w:lineRule="auto"/>
              <w:jc w:val="center"/>
              <w:textAlignment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0"/>
                <w:sz w:val="24"/>
                <w:szCs w:val="24"/>
              </w:rPr>
              <w:t>报价</w:t>
            </w:r>
            <w:r>
              <w:rPr>
                <w:rFonts w:hint="eastAsia" w:ascii="宋体" w:hAnsi="宋体" w:eastAsia="宋体" w:cs="宋体"/>
                <w:b/>
                <w:color w:val="auto"/>
                <w:kern w:val="0"/>
                <w:sz w:val="24"/>
                <w:szCs w:val="24"/>
              </w:rPr>
              <w:br w:type="textWrapping"/>
            </w:r>
          </w:p>
        </w:tc>
        <w:tc>
          <w:tcPr>
            <w:tcW w:w="1327" w:type="dxa"/>
            <w:noWrap w:val="0"/>
            <w:vAlign w:val="center"/>
          </w:tcPr>
          <w:p w14:paraId="0A2C5D2E">
            <w:pPr>
              <w:widowControl/>
              <w:spacing w:line="360" w:lineRule="auto"/>
              <w:jc w:val="both"/>
              <w:textAlignment w:val="center"/>
              <w:rPr>
                <w:rFonts w:hint="eastAsia" w:ascii="宋体" w:hAnsi="宋体" w:eastAsia="宋体" w:cs="宋体"/>
                <w:b/>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（20分）</w:t>
            </w:r>
          </w:p>
        </w:tc>
        <w:tc>
          <w:tcPr>
            <w:tcW w:w="7132" w:type="dxa"/>
            <w:noWrap w:val="0"/>
            <w:vAlign w:val="center"/>
          </w:tcPr>
          <w:p w14:paraId="7839AD4B">
            <w:pPr>
              <w:spacing w:line="360" w:lineRule="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报价得分（20分）</w:t>
            </w:r>
          </w:p>
          <w:p w14:paraId="279D2C33">
            <w:pPr>
              <w:spacing w:line="360" w:lineRule="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满足磋商文件要求且最后报价最低的供应商的价格为磋商基准价，其价格分为满分。其他供应商的价格分统一按照下列公式计算：</w:t>
            </w:r>
          </w:p>
          <w:p w14:paraId="68DC7F94">
            <w:pPr>
              <w:spacing w:line="360" w:lineRule="auto"/>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磋商报价得分=（磋商基准价/最后磋商报价）×20</w:t>
            </w:r>
          </w:p>
          <w:p w14:paraId="2AA28621">
            <w:pPr>
              <w:spacing w:line="360" w:lineRule="auto"/>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投标报价应为抽样及检验等费用之和</w:t>
            </w:r>
          </w:p>
          <w:p w14:paraId="564CD601">
            <w:pPr>
              <w:spacing w:after="120" w:line="360" w:lineRule="auto"/>
              <w:ind w:right="-21"/>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根据财政部、工信部关于印发《政府采购促进中小企业发展管理办法》的通知（财库〔2020〕46号 ）文件规定：</w:t>
            </w:r>
          </w:p>
          <w:p w14:paraId="60DFEE34">
            <w:pPr>
              <w:spacing w:after="120" w:line="360" w:lineRule="auto"/>
              <w:ind w:right="-21"/>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（1）对小微企业报价给予20%扣除，请按照《政府采购促进中小企业发展管理办法》要求提供中小企业声明函。</w:t>
            </w:r>
          </w:p>
          <w:p w14:paraId="770A1DEB">
            <w:pPr>
              <w:spacing w:after="120" w:line="360" w:lineRule="auto"/>
              <w:ind w:right="-21"/>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（2）关于监狱企业：视同小微企业。须提供由省级以上监狱管理局、戒毒管理局（含新疆生产建设兵团）出具的属于监狱企业的证明文件，否则不考虑价格扣除。</w:t>
            </w:r>
          </w:p>
          <w:p w14:paraId="458E0266">
            <w:pPr>
              <w:spacing w:after="120" w:line="360" w:lineRule="auto"/>
              <w:ind w:right="-21"/>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49C52B31">
            <w:pPr>
              <w:pStyle w:val="84"/>
              <w:spacing w:line="360" w:lineRule="auto"/>
              <w:ind w:firstLine="0" w:firstLineChars="0"/>
              <w:rPr>
                <w:rFonts w:hint="eastAsia" w:ascii="宋体" w:hAnsi="宋体" w:eastAsia="宋体" w:cs="宋体"/>
                <w:b/>
                <w:color w:val="auto"/>
                <w:kern w:val="2"/>
                <w:sz w:val="24"/>
                <w:szCs w:val="24"/>
                <w:highlight w:val="yellow"/>
                <w:lang w:val="en-US" w:eastAsia="zh-CN" w:bidi="ar-SA"/>
              </w:rPr>
            </w:pPr>
            <w:r>
              <w:rPr>
                <w:rFonts w:hint="eastAsia" w:ascii="宋体" w:hAnsi="宋体" w:eastAsia="宋体" w:cs="宋体"/>
                <w:b/>
                <w:bCs w:val="0"/>
                <w:kern w:val="2"/>
                <w:sz w:val="24"/>
                <w:szCs w:val="24"/>
                <w:lang w:val="zh-CN" w:eastAsia="zh-CN" w:bidi="ar-SA"/>
              </w:rPr>
              <w:t>注：评标委员会认为投标人的报价明显低于其他通过符合性审查投标人的报价，有可能影响服务质量或者不能诚信履约的，应当要求其在评标现场合理的时间内提供说明，必要时提交相关证明材料；投标人不能证明其报价合理性的，评标委员会应当将其作为无效投标处理。</w:t>
            </w:r>
            <w:r>
              <w:rPr>
                <w:rFonts w:hint="eastAsia" w:ascii="宋体" w:hAnsi="宋体" w:eastAsia="宋体" w:cs="宋体"/>
                <w:b/>
                <w:bCs w:val="0"/>
                <w:kern w:val="2"/>
                <w:sz w:val="24"/>
                <w:szCs w:val="24"/>
                <w:lang w:val="en-US" w:eastAsia="zh-CN" w:bidi="ar-SA"/>
              </w:rPr>
              <w:t>各投标人均不得超出招标控制价。</w:t>
            </w:r>
          </w:p>
        </w:tc>
      </w:tr>
      <w:tr w14:paraId="68F3F8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8" w:hRule="atLeast"/>
          <w:jc w:val="center"/>
        </w:trPr>
        <w:tc>
          <w:tcPr>
            <w:tcW w:w="881" w:type="dxa"/>
            <w:vMerge w:val="restart"/>
            <w:noWrap w:val="0"/>
            <w:vAlign w:val="center"/>
          </w:tcPr>
          <w:p w14:paraId="0C61B543">
            <w:pPr>
              <w:widowControl/>
              <w:spacing w:line="360" w:lineRule="auto"/>
              <w:jc w:val="center"/>
              <w:textAlignment w:val="center"/>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商务</w:t>
            </w:r>
          </w:p>
          <w:p w14:paraId="66E76651">
            <w:pPr>
              <w:widowControl/>
              <w:spacing w:line="360" w:lineRule="auto"/>
              <w:jc w:val="center"/>
              <w:textAlignment w:val="center"/>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部分</w:t>
            </w:r>
          </w:p>
          <w:p w14:paraId="0915D228">
            <w:pPr>
              <w:widowControl/>
              <w:spacing w:line="360" w:lineRule="auto"/>
              <w:jc w:val="center"/>
              <w:textAlignment w:val="center"/>
              <w:rPr>
                <w:rFonts w:hint="eastAsia" w:ascii="宋体" w:hAnsi="宋体" w:eastAsia="宋体" w:cs="宋体"/>
                <w:color w:val="auto"/>
                <w:kern w:val="2"/>
                <w:sz w:val="24"/>
                <w:szCs w:val="24"/>
                <w:lang w:val="en" w:eastAsia="zh-CN" w:bidi="ar-SA"/>
              </w:rPr>
            </w:pPr>
            <w:r>
              <w:rPr>
                <w:rFonts w:hint="eastAsia" w:ascii="宋体" w:hAnsi="宋体" w:eastAsia="宋体" w:cs="宋体"/>
                <w:b/>
                <w:color w:val="auto"/>
                <w:kern w:val="0"/>
                <w:sz w:val="24"/>
                <w:szCs w:val="24"/>
              </w:rPr>
              <w:t>（</w:t>
            </w:r>
            <w:r>
              <w:rPr>
                <w:rFonts w:hint="eastAsia" w:ascii="宋体" w:hAnsi="宋体" w:cs="宋体"/>
                <w:b/>
                <w:color w:val="auto"/>
                <w:kern w:val="0"/>
                <w:sz w:val="24"/>
                <w:szCs w:val="24"/>
                <w:lang w:val="en-US" w:eastAsia="zh-CN"/>
              </w:rPr>
              <w:t>35</w:t>
            </w:r>
            <w:r>
              <w:rPr>
                <w:rFonts w:hint="eastAsia" w:ascii="宋体" w:hAnsi="宋体" w:eastAsia="宋体" w:cs="宋体"/>
                <w:b/>
                <w:color w:val="auto"/>
                <w:kern w:val="0"/>
                <w:sz w:val="24"/>
                <w:szCs w:val="24"/>
                <w:lang w:val="en"/>
              </w:rPr>
              <w:t>)</w:t>
            </w:r>
            <w:r>
              <w:rPr>
                <w:rFonts w:hint="eastAsia" w:ascii="宋体" w:hAnsi="宋体" w:eastAsia="宋体" w:cs="宋体"/>
                <w:b/>
                <w:color w:val="auto"/>
                <w:kern w:val="0"/>
                <w:sz w:val="24"/>
                <w:szCs w:val="24"/>
                <w:lang w:val="en" w:eastAsia="zh-CN"/>
              </w:rPr>
              <w:t>分</w:t>
            </w:r>
          </w:p>
        </w:tc>
        <w:tc>
          <w:tcPr>
            <w:tcW w:w="1327" w:type="dxa"/>
            <w:noWrap w:val="0"/>
            <w:vAlign w:val="center"/>
          </w:tcPr>
          <w:p w14:paraId="1CB33603">
            <w:pPr>
              <w:pStyle w:val="84"/>
              <w:adjustRightInd w:val="0"/>
              <w:snapToGrid w:val="0"/>
              <w:spacing w:after="0" w:afterLines="0" w:line="36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能力验证情况（</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分）</w:t>
            </w:r>
          </w:p>
        </w:tc>
        <w:tc>
          <w:tcPr>
            <w:tcW w:w="7132" w:type="dxa"/>
            <w:noWrap w:val="0"/>
            <w:vAlign w:val="center"/>
          </w:tcPr>
          <w:p w14:paraId="127CB3C2">
            <w:pPr>
              <w:pStyle w:val="84"/>
              <w:adjustRightInd w:val="0"/>
              <w:snapToGrid w:val="0"/>
              <w:spacing w:after="0" w:afterLines="0" w:line="360" w:lineRule="auto"/>
              <w:ind w:firstLine="0" w:firstLineChars="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投标人参加的产品检测能力验证</w:t>
            </w:r>
            <w:r>
              <w:rPr>
                <w:rFonts w:hint="eastAsia" w:ascii="宋体" w:hAnsi="宋体" w:cs="宋体"/>
                <w:b w:val="0"/>
                <w:bCs w:val="0"/>
                <w:color w:val="auto"/>
                <w:sz w:val="24"/>
                <w:szCs w:val="24"/>
                <w:lang w:val="en-US" w:eastAsia="zh-CN"/>
              </w:rPr>
              <w:t>活动</w:t>
            </w:r>
            <w:r>
              <w:rPr>
                <w:rFonts w:hint="eastAsia" w:ascii="宋体" w:hAnsi="宋体" w:eastAsia="宋体" w:cs="宋体"/>
                <w:b w:val="0"/>
                <w:bCs w:val="0"/>
                <w:color w:val="auto"/>
                <w:sz w:val="24"/>
                <w:szCs w:val="24"/>
                <w:lang w:val="en-US" w:eastAsia="zh-CN"/>
              </w:rPr>
              <w:t>，并取得合格/满意以上成绩的得</w:t>
            </w:r>
            <w:r>
              <w:rPr>
                <w:rFonts w:hint="eastAsia" w:ascii="宋体" w:hAnsi="宋体" w:cs="宋体"/>
                <w:b w:val="0"/>
                <w:bCs w:val="0"/>
                <w:color w:val="auto"/>
                <w:sz w:val="24"/>
                <w:szCs w:val="24"/>
                <w:lang w:val="en-US" w:eastAsia="zh-CN"/>
              </w:rPr>
              <w:t>6</w:t>
            </w:r>
            <w:r>
              <w:rPr>
                <w:rFonts w:hint="eastAsia" w:ascii="宋体" w:hAnsi="宋体" w:eastAsia="宋体" w:cs="宋体"/>
                <w:b w:val="0"/>
                <w:bCs w:val="0"/>
                <w:color w:val="auto"/>
                <w:sz w:val="24"/>
                <w:szCs w:val="24"/>
                <w:lang w:val="en-US" w:eastAsia="zh-CN"/>
              </w:rPr>
              <w:t>分。</w:t>
            </w:r>
          </w:p>
          <w:p w14:paraId="1C716E71">
            <w:pPr>
              <w:pStyle w:val="84"/>
              <w:adjustRightInd w:val="0"/>
              <w:snapToGrid w:val="0"/>
              <w:spacing w:after="0" w:afterLines="0" w:line="360" w:lineRule="auto"/>
              <w:ind w:firstLine="0" w:firstLineChars="0"/>
              <w:rPr>
                <w:rFonts w:hint="eastAsia" w:ascii="宋体" w:hAnsi="宋体" w:eastAsia="宋体" w:cs="宋体"/>
                <w:color w:val="auto"/>
                <w:kern w:val="2"/>
                <w:sz w:val="24"/>
                <w:szCs w:val="24"/>
                <w:lang w:val="en-US" w:eastAsia="zh-CN" w:bidi="ar-SA"/>
              </w:rPr>
            </w:pPr>
            <w:r>
              <w:rPr>
                <w:rFonts w:hint="eastAsia" w:ascii="宋体" w:hAnsi="宋体" w:eastAsia="宋体" w:cs="宋体"/>
                <w:b/>
                <w:bCs/>
                <w:color w:val="auto"/>
                <w:sz w:val="24"/>
                <w:szCs w:val="24"/>
                <w:lang w:val="en-US" w:eastAsia="zh-CN"/>
              </w:rPr>
              <w:t>（投标文件中需附相关证件复印件，否则不得分）</w:t>
            </w:r>
          </w:p>
        </w:tc>
      </w:tr>
      <w:tr w14:paraId="241F7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81" w:type="dxa"/>
            <w:vMerge w:val="continue"/>
            <w:noWrap w:val="0"/>
            <w:vAlign w:val="center"/>
          </w:tcPr>
          <w:p w14:paraId="62124D4C">
            <w:pPr>
              <w:spacing w:line="360" w:lineRule="auto"/>
              <w:jc w:val="center"/>
              <w:rPr>
                <w:rFonts w:hint="eastAsia" w:ascii="宋体" w:hAnsi="宋体" w:eastAsia="宋体" w:cs="宋体"/>
                <w:i w:val="0"/>
                <w:iCs w:val="0"/>
                <w:sz w:val="24"/>
                <w:szCs w:val="24"/>
              </w:rPr>
            </w:pPr>
          </w:p>
        </w:tc>
        <w:tc>
          <w:tcPr>
            <w:tcW w:w="1327" w:type="dxa"/>
            <w:noWrap w:val="0"/>
            <w:vAlign w:val="center"/>
          </w:tcPr>
          <w:p w14:paraId="065F304E">
            <w:pPr>
              <w:pStyle w:val="84"/>
              <w:adjustRightInd w:val="0"/>
              <w:snapToGrid w:val="0"/>
              <w:spacing w:after="0" w:afterLines="0" w:line="36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rPr>
              <w:t>其他实力(</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rPr>
              <w:t>分)</w:t>
            </w:r>
          </w:p>
        </w:tc>
        <w:tc>
          <w:tcPr>
            <w:tcW w:w="7132" w:type="dxa"/>
            <w:noWrap w:val="0"/>
            <w:vAlign w:val="center"/>
          </w:tcPr>
          <w:p w14:paraId="0ACF32E4">
            <w:pPr>
              <w:pStyle w:val="84"/>
              <w:adjustRightInd w:val="0"/>
              <w:snapToGrid w:val="0"/>
              <w:spacing w:after="0" w:afterLines="0" w:line="360" w:lineRule="auto"/>
              <w:ind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投标人取得ISO质量体系认证证书的得</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分，没有的不得分</w:t>
            </w:r>
          </w:p>
          <w:p w14:paraId="2297122F">
            <w:pPr>
              <w:pStyle w:val="84"/>
              <w:adjustRightInd w:val="0"/>
              <w:snapToGrid w:val="0"/>
              <w:spacing w:after="0" w:afterLines="0" w:line="360" w:lineRule="auto"/>
              <w:ind w:firstLine="0" w:firstLineChars="0"/>
              <w:rPr>
                <w:rFonts w:hint="eastAsia" w:ascii="宋体" w:hAnsi="宋体" w:eastAsia="宋体" w:cs="宋体"/>
                <w:color w:val="auto"/>
                <w:kern w:val="2"/>
                <w:sz w:val="24"/>
                <w:szCs w:val="24"/>
                <w:lang w:val="en-US" w:eastAsia="zh-CN" w:bidi="ar-SA"/>
              </w:rPr>
            </w:pPr>
            <w:r>
              <w:rPr>
                <w:rFonts w:hint="eastAsia" w:ascii="宋体" w:hAnsi="宋体" w:eastAsia="宋体" w:cs="宋体"/>
                <w:b/>
                <w:bCs/>
                <w:color w:val="auto"/>
                <w:sz w:val="24"/>
                <w:szCs w:val="24"/>
                <w:lang w:val="en-US" w:eastAsia="zh-CN"/>
              </w:rPr>
              <w:t>（投标文件中需附相关证书及资料复印件，否则不得分)</w:t>
            </w:r>
          </w:p>
        </w:tc>
      </w:tr>
      <w:tr w14:paraId="22797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81" w:type="dxa"/>
            <w:vMerge w:val="continue"/>
            <w:noWrap w:val="0"/>
            <w:vAlign w:val="center"/>
          </w:tcPr>
          <w:p w14:paraId="5834FC92">
            <w:pPr>
              <w:spacing w:line="360" w:lineRule="auto"/>
              <w:jc w:val="center"/>
              <w:rPr>
                <w:rFonts w:hint="eastAsia" w:ascii="宋体" w:hAnsi="宋体" w:eastAsia="宋体" w:cs="宋体"/>
                <w:i w:val="0"/>
                <w:iCs w:val="0"/>
                <w:sz w:val="24"/>
                <w:szCs w:val="24"/>
              </w:rPr>
            </w:pPr>
          </w:p>
        </w:tc>
        <w:tc>
          <w:tcPr>
            <w:tcW w:w="1327" w:type="dxa"/>
            <w:noWrap w:val="0"/>
            <w:vAlign w:val="center"/>
          </w:tcPr>
          <w:p w14:paraId="62934847">
            <w:pPr>
              <w:pStyle w:val="84"/>
              <w:adjustRightInd w:val="0"/>
              <w:snapToGrid w:val="0"/>
              <w:spacing w:after="0" w:afterLines="0" w:line="360" w:lineRule="auto"/>
              <w:ind w:firstLine="0" w:firstLineChars="0"/>
              <w:jc w:val="center"/>
              <w:rPr>
                <w:rFonts w:hint="eastAsia" w:ascii="宋体" w:hAnsi="宋体" w:eastAsia="宋体" w:cs="宋体"/>
                <w:color w:val="auto"/>
                <w:kern w:val="0"/>
                <w:sz w:val="24"/>
                <w:szCs w:val="24"/>
                <w:lang w:val="en-US"/>
              </w:rPr>
            </w:pPr>
            <w:r>
              <w:rPr>
                <w:rFonts w:hint="eastAsia" w:ascii="宋体" w:hAnsi="宋体" w:eastAsia="宋体" w:cs="宋体"/>
                <w:color w:val="auto"/>
                <w:kern w:val="0"/>
                <w:sz w:val="24"/>
                <w:szCs w:val="24"/>
                <w:lang w:val="en-US" w:eastAsia="zh-CN"/>
              </w:rPr>
              <w:t>往年</w:t>
            </w:r>
            <w:r>
              <w:rPr>
                <w:rFonts w:hint="eastAsia" w:ascii="宋体" w:hAnsi="宋体" w:eastAsia="宋体" w:cs="宋体"/>
                <w:color w:val="auto"/>
                <w:kern w:val="0"/>
                <w:sz w:val="24"/>
                <w:szCs w:val="24"/>
                <w:lang w:val="en-US"/>
              </w:rPr>
              <w:t>业绩</w:t>
            </w:r>
          </w:p>
          <w:p w14:paraId="1CD1A6BF">
            <w:pPr>
              <w:pStyle w:val="84"/>
              <w:adjustRightInd w:val="0"/>
              <w:snapToGrid w:val="0"/>
              <w:spacing w:after="0" w:afterLines="0" w:line="360" w:lineRule="auto"/>
              <w:ind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val="en-US"/>
              </w:rPr>
              <w:t>（</w:t>
            </w:r>
            <w:r>
              <w:rPr>
                <w:rFonts w:hint="eastAsia" w:ascii="宋体" w:hAnsi="宋体" w:cs="宋体"/>
                <w:color w:val="auto"/>
                <w:kern w:val="0"/>
                <w:sz w:val="24"/>
                <w:szCs w:val="24"/>
                <w:lang w:val="en-US" w:eastAsia="zh-CN"/>
              </w:rPr>
              <w:t>8</w:t>
            </w:r>
            <w:r>
              <w:rPr>
                <w:rFonts w:hint="eastAsia" w:ascii="宋体" w:hAnsi="宋体" w:eastAsia="宋体" w:cs="宋体"/>
                <w:color w:val="auto"/>
                <w:kern w:val="0"/>
                <w:sz w:val="24"/>
                <w:szCs w:val="24"/>
                <w:lang w:val="en-US"/>
              </w:rPr>
              <w:t>分）</w:t>
            </w:r>
          </w:p>
        </w:tc>
        <w:tc>
          <w:tcPr>
            <w:tcW w:w="7132" w:type="dxa"/>
            <w:noWrap w:val="0"/>
            <w:vAlign w:val="center"/>
          </w:tcPr>
          <w:p w14:paraId="393CBCC7">
            <w:pPr>
              <w:pStyle w:val="83"/>
              <w:adjustRightInd w:val="0"/>
              <w:snapToGrid w:val="0"/>
              <w:spacing w:after="0" w:afterLines="0" w:line="360" w:lineRule="auto"/>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20</w:t>
            </w:r>
            <w:r>
              <w:rPr>
                <w:rFonts w:hint="eastAsia" w:ascii="宋体" w:hAnsi="宋体" w:eastAsia="宋体" w:cs="宋体"/>
                <w:color w:val="auto"/>
                <w:sz w:val="24"/>
                <w:szCs w:val="24"/>
                <w:lang w:val="en-US" w:eastAsia="zh-CN"/>
              </w:rPr>
              <w:t>22</w:t>
            </w:r>
            <w:r>
              <w:rPr>
                <w:rFonts w:hint="eastAsia" w:ascii="宋体" w:hAnsi="宋体" w:eastAsia="宋体" w:cs="宋体"/>
                <w:color w:val="auto"/>
                <w:sz w:val="24"/>
                <w:szCs w:val="24"/>
                <w:lang w:eastAsia="zh-CN"/>
              </w:rPr>
              <w:t>年1月1日以来承担过市级及以上市场监管部门组织的所投包相似产品监督抽检任务，每提供一份合同得</w:t>
            </w:r>
            <w:r>
              <w:rPr>
                <w:rFonts w:hint="eastAsia" w:cs="宋体"/>
                <w:color w:val="auto"/>
                <w:sz w:val="24"/>
                <w:szCs w:val="24"/>
                <w:lang w:val="en-US" w:eastAsia="zh-CN"/>
              </w:rPr>
              <w:t>4</w:t>
            </w:r>
            <w:r>
              <w:rPr>
                <w:rFonts w:hint="eastAsia" w:ascii="宋体" w:hAnsi="宋体" w:eastAsia="宋体" w:cs="宋体"/>
                <w:color w:val="auto"/>
                <w:sz w:val="24"/>
                <w:szCs w:val="24"/>
                <w:lang w:eastAsia="zh-CN"/>
              </w:rPr>
              <w:t>分，最多得</w:t>
            </w:r>
            <w:r>
              <w:rPr>
                <w:rFonts w:hint="eastAsia" w:cs="宋体"/>
                <w:color w:val="auto"/>
                <w:sz w:val="24"/>
                <w:szCs w:val="24"/>
                <w:lang w:val="en-US" w:eastAsia="zh-CN"/>
              </w:rPr>
              <w:t>8</w:t>
            </w:r>
            <w:r>
              <w:rPr>
                <w:rFonts w:hint="eastAsia" w:ascii="宋体" w:hAnsi="宋体" w:eastAsia="宋体" w:cs="宋体"/>
                <w:color w:val="auto"/>
                <w:sz w:val="24"/>
                <w:szCs w:val="24"/>
                <w:lang w:eastAsia="zh-CN"/>
              </w:rPr>
              <w:t>分；</w:t>
            </w:r>
          </w:p>
          <w:p w14:paraId="222B5E6E">
            <w:pPr>
              <w:pStyle w:val="84"/>
              <w:adjustRightInd w:val="0"/>
              <w:snapToGrid w:val="0"/>
              <w:spacing w:after="0" w:afterLines="0" w:line="360" w:lineRule="auto"/>
              <w:ind w:firstLine="0" w:firstLineChars="0"/>
              <w:rPr>
                <w:rFonts w:hint="eastAsia" w:ascii="宋体" w:hAnsi="宋体" w:eastAsia="宋体" w:cs="宋体"/>
                <w:color w:val="auto"/>
                <w:kern w:val="2"/>
                <w:sz w:val="24"/>
                <w:szCs w:val="24"/>
                <w:lang w:val="en-US" w:eastAsia="zh-CN" w:bidi="ar-SA"/>
              </w:rPr>
            </w:pPr>
            <w:r>
              <w:rPr>
                <w:rFonts w:hint="eastAsia" w:ascii="宋体" w:hAnsi="宋体" w:eastAsia="宋体" w:cs="宋体"/>
                <w:b/>
                <w:bCs/>
                <w:color w:val="auto"/>
                <w:sz w:val="24"/>
                <w:szCs w:val="24"/>
                <w:lang w:val="en-US" w:eastAsia="zh-CN"/>
              </w:rPr>
              <w:t>（以合同签订时间为准，投标文件中需附合作合同和加盖公章的任务完成情况，并承诺是复印件，否则不得分）</w:t>
            </w:r>
          </w:p>
        </w:tc>
      </w:tr>
      <w:tr w14:paraId="0ACEDA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2" w:hRule="atLeast"/>
          <w:jc w:val="center"/>
        </w:trPr>
        <w:tc>
          <w:tcPr>
            <w:tcW w:w="881" w:type="dxa"/>
            <w:vMerge w:val="continue"/>
            <w:noWrap w:val="0"/>
            <w:vAlign w:val="center"/>
          </w:tcPr>
          <w:p w14:paraId="12779E93">
            <w:pPr>
              <w:spacing w:line="360" w:lineRule="auto"/>
              <w:jc w:val="center"/>
              <w:rPr>
                <w:rFonts w:hint="eastAsia" w:ascii="宋体" w:hAnsi="宋体" w:eastAsia="宋体" w:cs="宋体"/>
                <w:i w:val="0"/>
                <w:iCs w:val="0"/>
                <w:sz w:val="24"/>
                <w:szCs w:val="24"/>
              </w:rPr>
            </w:pPr>
          </w:p>
        </w:tc>
        <w:tc>
          <w:tcPr>
            <w:tcW w:w="1327" w:type="dxa"/>
            <w:noWrap w:val="0"/>
            <w:vAlign w:val="center"/>
          </w:tcPr>
          <w:p w14:paraId="0E34BD12">
            <w:pPr>
              <w:pStyle w:val="84"/>
              <w:adjustRightInd w:val="0"/>
              <w:snapToGrid w:val="0"/>
              <w:spacing w:after="0" w:afterLines="0" w:line="360" w:lineRule="auto"/>
              <w:ind w:firstLine="0" w:firstLineChars="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单位设施（1</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分）</w:t>
            </w:r>
          </w:p>
        </w:tc>
        <w:tc>
          <w:tcPr>
            <w:tcW w:w="7132" w:type="dxa"/>
            <w:noWrap w:val="0"/>
            <w:vAlign w:val="center"/>
          </w:tcPr>
          <w:p w14:paraId="3BD3BBCD">
            <w:pPr>
              <w:pStyle w:val="83"/>
              <w:adjustRightInd w:val="0"/>
              <w:snapToGrid w:val="0"/>
              <w:spacing w:after="0" w:afterLines="0" w:line="360" w:lineRule="auto"/>
              <w:ind w:firstLine="0" w:firstLineChars="0"/>
              <w:rPr>
                <w:rFonts w:hint="default" w:ascii="宋体" w:hAnsi="宋体" w:eastAsia="宋体" w:cs="宋体"/>
                <w:color w:val="auto"/>
                <w:kern w:val="2"/>
                <w:sz w:val="24"/>
                <w:szCs w:val="24"/>
                <w:lang w:val="en-US" w:eastAsia="zh-CN" w:bidi="ar-SA"/>
              </w:rPr>
            </w:pPr>
            <w:r>
              <w:rPr>
                <w:rFonts w:hint="eastAsia" w:ascii="仿宋" w:hAnsi="仿宋" w:eastAsia="仿宋" w:cs="仿宋"/>
                <w:color w:val="auto"/>
                <w:sz w:val="24"/>
                <w:szCs w:val="24"/>
              </w:rPr>
              <w:t>①</w:t>
            </w:r>
            <w:r>
              <w:rPr>
                <w:rFonts w:hint="eastAsia" w:ascii="宋体" w:hAnsi="宋体" w:eastAsia="宋体" w:cs="宋体"/>
                <w:color w:val="auto"/>
                <w:kern w:val="2"/>
                <w:sz w:val="24"/>
                <w:szCs w:val="24"/>
                <w:lang w:val="en-US" w:eastAsia="zh-CN" w:bidi="ar-SA"/>
              </w:rPr>
              <w:t>固定的检测场地：办公及实验室面积</w:t>
            </w:r>
            <w:r>
              <w:rPr>
                <w:rFonts w:hint="eastAsia" w:cs="宋体"/>
                <w:color w:val="auto"/>
                <w:kern w:val="2"/>
                <w:sz w:val="24"/>
                <w:szCs w:val="24"/>
                <w:lang w:val="en-US" w:eastAsia="zh-CN" w:bidi="ar-SA"/>
              </w:rPr>
              <w:t>，</w:t>
            </w:r>
            <w:r>
              <w:rPr>
                <w:rFonts w:hint="eastAsia" w:ascii="宋体" w:hAnsi="宋体" w:cs="宋体"/>
                <w:color w:val="auto"/>
                <w:spacing w:val="-8"/>
                <w:sz w:val="24"/>
                <w:lang w:val="zh-CN" w:bidi="zh-CN"/>
              </w:rPr>
              <w:t>满足招标文件</w:t>
            </w:r>
            <w:r>
              <w:rPr>
                <w:rStyle w:val="66"/>
                <w:rFonts w:hint="eastAsia" w:ascii="宋体" w:hAnsi="宋体" w:cs="宋体"/>
                <w:color w:val="auto"/>
                <w:sz w:val="24"/>
                <w:lang w:val="zh-CN"/>
              </w:rPr>
              <w:t>服务内容及要求</w:t>
            </w:r>
            <w:r>
              <w:rPr>
                <w:rFonts w:hint="eastAsia" w:ascii="宋体" w:hAnsi="宋体" w:cs="宋体"/>
                <w:color w:val="auto"/>
                <w:spacing w:val="-8"/>
                <w:sz w:val="24"/>
                <w:lang w:bidi="zh-CN"/>
              </w:rPr>
              <w:t>，</w:t>
            </w:r>
            <w:r>
              <w:rPr>
                <w:rFonts w:hint="eastAsia" w:ascii="宋体" w:hAnsi="宋体" w:cs="宋体"/>
                <w:color w:val="auto"/>
                <w:spacing w:val="-8"/>
                <w:sz w:val="24"/>
                <w:lang w:val="zh-CN" w:bidi="zh-CN"/>
              </w:rPr>
              <w:t>得</w:t>
            </w:r>
            <w:r>
              <w:rPr>
                <w:rFonts w:hint="eastAsia" w:cs="宋体"/>
                <w:color w:val="auto"/>
                <w:spacing w:val="-8"/>
                <w:sz w:val="24"/>
                <w:lang w:val="en-US" w:bidi="zh-CN"/>
              </w:rPr>
              <w:t>5</w:t>
            </w:r>
            <w:r>
              <w:rPr>
                <w:rFonts w:hint="eastAsia" w:ascii="宋体" w:hAnsi="宋体" w:cs="宋体"/>
                <w:color w:val="auto"/>
                <w:spacing w:val="-8"/>
                <w:sz w:val="24"/>
                <w:lang w:val="zh-CN" w:bidi="zh-CN"/>
              </w:rPr>
              <w:t>分。</w:t>
            </w:r>
            <w:r>
              <w:rPr>
                <w:rFonts w:hint="eastAsia" w:ascii="宋体" w:hAnsi="宋体" w:eastAsia="宋体" w:cs="宋体"/>
                <w:color w:val="auto"/>
                <w:kern w:val="2"/>
                <w:sz w:val="24"/>
                <w:szCs w:val="24"/>
                <w:lang w:val="en-US" w:eastAsia="zh-CN" w:bidi="ar-SA"/>
              </w:rPr>
              <w:t>办公及实验室面积</w:t>
            </w:r>
            <w:r>
              <w:rPr>
                <w:rFonts w:hint="eastAsia" w:cs="宋体"/>
                <w:color w:val="auto"/>
                <w:kern w:val="2"/>
                <w:sz w:val="24"/>
                <w:szCs w:val="24"/>
                <w:lang w:val="en-US" w:eastAsia="zh-CN" w:bidi="ar-SA"/>
              </w:rPr>
              <w:t>大于1500</w:t>
            </w:r>
            <w:r>
              <w:rPr>
                <w:rFonts w:hint="eastAsia" w:ascii="宋体" w:hAnsi="宋体" w:eastAsia="宋体" w:cs="宋体"/>
                <w:color w:val="auto"/>
                <w:kern w:val="2"/>
                <w:sz w:val="24"/>
                <w:szCs w:val="24"/>
                <w:lang w:val="en-US" w:eastAsia="zh-CN" w:bidi="ar-SA"/>
              </w:rPr>
              <w:t>平方米得10分，</w:t>
            </w:r>
            <w:r>
              <w:rPr>
                <w:rFonts w:hint="eastAsia" w:cs="宋体"/>
                <w:color w:val="auto"/>
                <w:kern w:val="2"/>
                <w:sz w:val="24"/>
                <w:szCs w:val="24"/>
                <w:lang w:val="en-US" w:eastAsia="zh-CN" w:bidi="ar-SA"/>
              </w:rPr>
              <w:t>最多得10分。</w:t>
            </w:r>
          </w:p>
          <w:p w14:paraId="0F74B5D3">
            <w:pPr>
              <w:pStyle w:val="83"/>
              <w:adjustRightInd w:val="0"/>
              <w:snapToGrid w:val="0"/>
              <w:spacing w:after="0" w:afterLines="0" w:line="360" w:lineRule="auto"/>
              <w:ind w:left="0" w:leftChars="0" w:right="0" w:rightChars="0" w:firstLine="0" w:firstLineChars="0"/>
              <w:rPr>
                <w:rFonts w:hint="eastAsia" w:ascii="宋体" w:hAnsi="宋体" w:eastAsia="宋体" w:cs="宋体"/>
                <w:color w:val="auto"/>
                <w:kern w:val="2"/>
                <w:sz w:val="24"/>
                <w:szCs w:val="24"/>
                <w:lang w:val="en-US" w:eastAsia="zh-CN" w:bidi="ar"/>
              </w:rPr>
            </w:pPr>
            <w:r>
              <w:rPr>
                <w:rFonts w:hint="eastAsia" w:ascii="宋体" w:hAnsi="宋体" w:eastAsia="宋体" w:cs="宋体"/>
                <w:b w:val="0"/>
                <w:bCs w:val="0"/>
                <w:color w:val="auto"/>
                <w:sz w:val="24"/>
                <w:szCs w:val="24"/>
                <w:lang w:eastAsia="zh-CN"/>
              </w:rPr>
              <w:t>②具有布局合理、适用的样品存储、前处理、检测和备样管理功能区得</w:t>
            </w: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lang w:eastAsia="zh-CN"/>
              </w:rPr>
              <w:t>分</w:t>
            </w:r>
            <w:r>
              <w:rPr>
                <w:rFonts w:hint="eastAsia" w:ascii="宋体" w:hAnsi="宋体" w:eastAsia="宋体" w:cs="宋体"/>
                <w:b/>
                <w:bCs/>
                <w:color w:val="auto"/>
                <w:sz w:val="24"/>
                <w:szCs w:val="24"/>
                <w:lang w:eastAsia="zh-CN"/>
              </w:rPr>
              <w:t>（投标文件中附加盖公章的标注长宽、面积数字的场地平面图、功能布局图及现场照片原件扫描件，否则不得分；投标文件中附房屋租赁合同或产权证明复印件，否则不得分）</w:t>
            </w:r>
          </w:p>
        </w:tc>
      </w:tr>
      <w:tr w14:paraId="081A0B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5" w:hRule="atLeast"/>
          <w:jc w:val="center"/>
        </w:trPr>
        <w:tc>
          <w:tcPr>
            <w:tcW w:w="881" w:type="dxa"/>
            <w:noWrap w:val="0"/>
            <w:vAlign w:val="center"/>
          </w:tcPr>
          <w:p w14:paraId="05985DC5">
            <w:pPr>
              <w:widowControl/>
              <w:spacing w:line="360" w:lineRule="auto"/>
              <w:jc w:val="center"/>
              <w:textAlignment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0"/>
                <w:sz w:val="24"/>
                <w:szCs w:val="24"/>
              </w:rPr>
              <w:t>服务部分（</w:t>
            </w:r>
            <w:r>
              <w:rPr>
                <w:rFonts w:hint="eastAsia" w:ascii="宋体" w:hAnsi="宋体" w:cs="宋体"/>
                <w:b/>
                <w:color w:val="auto"/>
                <w:kern w:val="0"/>
                <w:sz w:val="24"/>
                <w:szCs w:val="24"/>
                <w:lang w:val="en-US" w:eastAsia="zh-CN"/>
              </w:rPr>
              <w:t>45</w:t>
            </w:r>
            <w:r>
              <w:rPr>
                <w:rFonts w:hint="eastAsia" w:ascii="宋体" w:hAnsi="宋体" w:eastAsia="宋体" w:cs="宋体"/>
                <w:b/>
                <w:color w:val="auto"/>
                <w:kern w:val="0"/>
                <w:sz w:val="24"/>
                <w:szCs w:val="24"/>
              </w:rPr>
              <w:t>分）</w:t>
            </w:r>
          </w:p>
        </w:tc>
        <w:tc>
          <w:tcPr>
            <w:tcW w:w="1327" w:type="dxa"/>
            <w:noWrap w:val="0"/>
            <w:vAlign w:val="center"/>
          </w:tcPr>
          <w:p w14:paraId="7E437B74">
            <w:pPr>
              <w:pStyle w:val="84"/>
              <w:adjustRightInd w:val="0"/>
              <w:snapToGrid w:val="0"/>
              <w:spacing w:after="0" w:afterLines="0" w:line="360" w:lineRule="auto"/>
              <w:ind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技术人员配备情况（</w:t>
            </w:r>
            <w:r>
              <w:rPr>
                <w:rFonts w:hint="eastAsia" w:ascii="宋体" w:hAnsi="宋体" w:cs="宋体"/>
                <w:color w:val="auto"/>
                <w:sz w:val="24"/>
                <w:szCs w:val="24"/>
                <w:lang w:val="en-US" w:eastAsia="zh-CN"/>
              </w:rPr>
              <w:t>20</w:t>
            </w:r>
            <w:r>
              <w:rPr>
                <w:rFonts w:hint="eastAsia" w:ascii="宋体" w:hAnsi="宋体" w:eastAsia="宋体" w:cs="宋体"/>
                <w:color w:val="auto"/>
                <w:sz w:val="24"/>
                <w:szCs w:val="24"/>
                <w:lang w:val="en-US" w:eastAsia="zh-CN"/>
              </w:rPr>
              <w:t>分）</w:t>
            </w:r>
          </w:p>
          <w:p w14:paraId="4537D72B">
            <w:pPr>
              <w:pStyle w:val="84"/>
              <w:adjustRightInd w:val="0"/>
              <w:snapToGrid w:val="0"/>
              <w:spacing w:line="360" w:lineRule="auto"/>
              <w:ind w:firstLine="240" w:firstLineChars="100"/>
              <w:jc w:val="center"/>
              <w:rPr>
                <w:rFonts w:hint="eastAsia" w:ascii="宋体" w:hAnsi="宋体" w:cs="宋体"/>
                <w:color w:val="auto"/>
                <w:kern w:val="2"/>
                <w:sz w:val="24"/>
                <w:szCs w:val="24"/>
                <w:lang w:val="en-US" w:eastAsia="zh-CN" w:bidi="ar-SA"/>
              </w:rPr>
            </w:pPr>
          </w:p>
        </w:tc>
        <w:tc>
          <w:tcPr>
            <w:tcW w:w="7132" w:type="dxa"/>
            <w:noWrap w:val="0"/>
            <w:vAlign w:val="top"/>
          </w:tcPr>
          <w:p w14:paraId="05222860">
            <w:pPr>
              <w:pStyle w:val="83"/>
              <w:adjustRightInd w:val="0"/>
              <w:snapToGrid w:val="0"/>
              <w:spacing w:after="0" w:afterLines="0" w:line="360" w:lineRule="auto"/>
              <w:ind w:firstLine="0" w:firstLineChars="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①有危化品安全检测专业队伍，抽样人员、检测人员取得危险化学品安全生产管理员证，</w:t>
            </w:r>
            <w:r>
              <w:rPr>
                <w:rFonts w:hint="eastAsia" w:cs="宋体"/>
                <w:color w:val="auto"/>
                <w:sz w:val="24"/>
                <w:szCs w:val="24"/>
                <w:lang w:val="en-US" w:eastAsia="zh-CN"/>
              </w:rPr>
              <w:t>每有1人得分1分，最多得10分</w:t>
            </w:r>
          </w:p>
          <w:p w14:paraId="4F6D6C40">
            <w:pPr>
              <w:pStyle w:val="83"/>
              <w:adjustRightInd w:val="0"/>
              <w:snapToGrid w:val="0"/>
              <w:spacing w:after="0" w:afterLines="0" w:line="360" w:lineRule="auto"/>
              <w:ind w:firstLine="0" w:firstLineChars="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（提供由应急管理部门颁发的安全生产管理员考核合格证扫描件）</w:t>
            </w:r>
          </w:p>
          <w:p w14:paraId="1CB79BB7">
            <w:pPr>
              <w:pStyle w:val="83"/>
              <w:adjustRightInd w:val="0"/>
              <w:snapToGrid w:val="0"/>
              <w:spacing w:after="0" w:afterLines="0" w:line="360" w:lineRule="auto"/>
              <w:ind w:firstLine="0" w:firstLineChars="0"/>
              <w:rPr>
                <w:rFonts w:hint="eastAsia" w:ascii="宋体" w:hAnsi="宋体" w:eastAsia="宋体" w:cs="宋体"/>
                <w:color w:val="auto"/>
                <w:kern w:val="2"/>
                <w:sz w:val="24"/>
                <w:szCs w:val="24"/>
                <w:lang w:val="en-US" w:eastAsia="zh-CN" w:bidi="ar-SA"/>
              </w:rPr>
            </w:pPr>
            <w:r>
              <w:rPr>
                <w:rFonts w:hint="eastAsia" w:ascii="宋体" w:hAnsi="宋体" w:eastAsia="宋体" w:cs="宋体"/>
                <w:b/>
                <w:bCs/>
                <w:color w:val="auto"/>
                <w:sz w:val="24"/>
                <w:szCs w:val="24"/>
                <w:lang w:eastAsia="zh-CN"/>
              </w:rPr>
              <w:t>②</w:t>
            </w:r>
            <w:r>
              <w:rPr>
                <w:rFonts w:hint="eastAsia" w:ascii="宋体" w:hAnsi="宋体" w:eastAsia="宋体" w:cs="宋体"/>
                <w:color w:val="auto"/>
                <w:kern w:val="2"/>
                <w:sz w:val="24"/>
                <w:szCs w:val="24"/>
                <w:lang w:val="en-US" w:eastAsia="zh-CN" w:bidi="ar-SA"/>
              </w:rPr>
              <w:t>具有中级（含）以上职称检验人员数量</w:t>
            </w:r>
            <w:r>
              <w:rPr>
                <w:rFonts w:hint="eastAsia" w:cs="宋体"/>
                <w:color w:val="auto"/>
                <w:kern w:val="2"/>
                <w:sz w:val="24"/>
                <w:szCs w:val="24"/>
                <w:lang w:val="en-US" w:eastAsia="zh-CN" w:bidi="ar-SA"/>
              </w:rPr>
              <w:t>每有一人得2分，最多得</w:t>
            </w:r>
            <w:r>
              <w:rPr>
                <w:rFonts w:hint="eastAsia" w:ascii="宋体" w:hAnsi="宋体" w:eastAsia="宋体" w:cs="宋体"/>
                <w:color w:val="auto"/>
                <w:kern w:val="2"/>
                <w:sz w:val="24"/>
                <w:szCs w:val="24"/>
                <w:lang w:val="en-US" w:eastAsia="zh-CN" w:bidi="ar-SA"/>
              </w:rPr>
              <w:t>10分；</w:t>
            </w:r>
          </w:p>
          <w:p w14:paraId="45956BFE">
            <w:pPr>
              <w:pStyle w:val="83"/>
              <w:adjustRightInd w:val="0"/>
              <w:snapToGrid w:val="0"/>
              <w:spacing w:after="0" w:afterLines="0" w:line="360" w:lineRule="auto"/>
              <w:ind w:left="0" w:leftChars="0" w:right="0" w:rightChars="0" w:firstLine="0" w:firstLineChars="0"/>
              <w:rPr>
                <w:rFonts w:hint="eastAsia" w:ascii="宋体" w:hAnsi="宋体" w:eastAsia="宋体" w:cs="宋体"/>
                <w:color w:val="auto"/>
                <w:kern w:val="2"/>
                <w:sz w:val="24"/>
                <w:szCs w:val="24"/>
                <w:lang w:val="en-US" w:eastAsia="zh-CN" w:bidi="ar-SA"/>
              </w:rPr>
            </w:pPr>
            <w:r>
              <w:rPr>
                <w:rFonts w:hint="eastAsia" w:ascii="宋体" w:hAnsi="宋体" w:eastAsia="宋体" w:cs="宋体"/>
                <w:b/>
                <w:bCs/>
                <w:color w:val="auto"/>
                <w:sz w:val="24"/>
                <w:szCs w:val="24"/>
                <w:lang w:eastAsia="zh-CN"/>
              </w:rPr>
              <w:t>(投标文件中附加盖公章的人员信息列表和相关专业证明复印件，及在本单位工作近一年内连续三个月的社保缴纳证明材料复印件，退休返聘人员提供返聘协议或劳动合同，否则不得分)。</w:t>
            </w:r>
            <w:r>
              <w:rPr>
                <w:rFonts w:hint="eastAsia" w:cs="宋体"/>
                <w:b/>
                <w:bCs/>
                <w:color w:val="auto"/>
                <w:sz w:val="24"/>
                <w:szCs w:val="24"/>
                <w:lang w:val="en-US" w:eastAsia="zh-CN"/>
              </w:rPr>
              <w:t>新成立公司，需提供相应的证明材料。</w:t>
            </w:r>
          </w:p>
        </w:tc>
      </w:tr>
      <w:tr w14:paraId="0DD35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81" w:type="dxa"/>
            <w:noWrap w:val="0"/>
            <w:vAlign w:val="center"/>
          </w:tcPr>
          <w:p w14:paraId="567B8631">
            <w:pPr>
              <w:spacing w:line="360" w:lineRule="auto"/>
              <w:jc w:val="center"/>
              <w:rPr>
                <w:rFonts w:hint="eastAsia" w:ascii="宋体" w:hAnsi="宋体" w:eastAsia="宋体" w:cs="宋体"/>
                <w:i w:val="0"/>
                <w:iCs w:val="0"/>
                <w:sz w:val="24"/>
                <w:szCs w:val="24"/>
              </w:rPr>
            </w:pPr>
          </w:p>
        </w:tc>
        <w:tc>
          <w:tcPr>
            <w:tcW w:w="1327" w:type="dxa"/>
            <w:noWrap w:val="0"/>
            <w:vAlign w:val="center"/>
          </w:tcPr>
          <w:p w14:paraId="3794585F">
            <w:pPr>
              <w:pStyle w:val="84"/>
              <w:numPr>
                <w:ilvl w:val="0"/>
                <w:numId w:val="0"/>
              </w:numPr>
              <w:adjustRightInd w:val="0"/>
              <w:snapToGrid w:val="0"/>
              <w:spacing w:after="0" w:afterLines="0" w:line="360" w:lineRule="auto"/>
              <w:ind w:left="0" w:leftChars="0" w:firstLine="240" w:firstLineChars="100"/>
              <w:rPr>
                <w:rFonts w:hint="eastAsia" w:ascii="宋体" w:hAnsi="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技术</w:t>
            </w:r>
          </w:p>
          <w:p w14:paraId="0DA0C5D6">
            <w:pPr>
              <w:pStyle w:val="84"/>
              <w:numPr>
                <w:ilvl w:val="0"/>
                <w:numId w:val="0"/>
              </w:numPr>
              <w:adjustRightInd w:val="0"/>
              <w:snapToGrid w:val="0"/>
              <w:spacing w:after="0" w:afterLines="0" w:line="360" w:lineRule="auto"/>
              <w:ind w:left="0" w:leftChars="0" w:firstLine="240" w:firstLineChars="100"/>
              <w:rPr>
                <w:rFonts w:hint="eastAsia" w:ascii="宋体" w:hAnsi="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服务</w:t>
            </w:r>
          </w:p>
          <w:p w14:paraId="5ED35C90">
            <w:pPr>
              <w:pStyle w:val="84"/>
              <w:numPr>
                <w:ilvl w:val="0"/>
                <w:numId w:val="0"/>
              </w:numPr>
              <w:adjustRightInd w:val="0"/>
              <w:snapToGrid w:val="0"/>
              <w:spacing w:after="0" w:afterLines="0" w:line="360" w:lineRule="auto"/>
              <w:ind w:left="0" w:leftChars="0" w:firstLine="0" w:firstLineChars="0"/>
              <w:jc w:val="center"/>
              <w:rPr>
                <w:rFonts w:hint="eastAsia" w:ascii="宋体" w:hAnsi="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20</w:t>
            </w:r>
            <w:r>
              <w:rPr>
                <w:rFonts w:hint="eastAsia" w:ascii="宋体" w:hAnsi="宋体" w:eastAsia="宋体" w:cs="宋体"/>
                <w:color w:val="auto"/>
                <w:kern w:val="2"/>
                <w:sz w:val="24"/>
                <w:szCs w:val="24"/>
                <w:lang w:val="en-US" w:eastAsia="zh-CN" w:bidi="ar-SA"/>
              </w:rPr>
              <w:t>分</w:t>
            </w:r>
          </w:p>
        </w:tc>
        <w:tc>
          <w:tcPr>
            <w:tcW w:w="7132" w:type="dxa"/>
            <w:noWrap w:val="0"/>
            <w:vAlign w:val="top"/>
          </w:tcPr>
          <w:p w14:paraId="1051FC9B">
            <w:pPr>
              <w:numPr>
                <w:ilvl w:val="0"/>
                <w:numId w:val="0"/>
              </w:numPr>
              <w:spacing w:line="360" w:lineRule="auto"/>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有针对性的技术服务工作方法：</w:t>
            </w:r>
          </w:p>
          <w:p w14:paraId="448F1AF6">
            <w:pPr>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包含但不限于：</w:t>
            </w:r>
            <w:r>
              <w:rPr>
                <w:rFonts w:hint="eastAsia" w:ascii="宋体" w:hAnsi="宋体" w:eastAsia="宋体" w:cs="宋体"/>
                <w:color w:val="auto"/>
                <w:kern w:val="2"/>
                <w:sz w:val="24"/>
                <w:szCs w:val="24"/>
                <w:lang w:val="en-US" w:eastAsia="zh-CN" w:bidi="ar-SA"/>
              </w:rPr>
              <w:t>对本项目的机构内部工作部署、抽样、样品接收及核查、检验、异议处理及复检的工作内容和安排、检验结果的处理、保密工作、应急工作的实施等内容</w:t>
            </w:r>
            <w:r>
              <w:rPr>
                <w:rFonts w:hint="eastAsia" w:ascii="宋体" w:hAnsi="宋体" w:cs="宋体"/>
                <w:color w:val="auto"/>
                <w:kern w:val="2"/>
                <w:sz w:val="24"/>
                <w:szCs w:val="24"/>
                <w:lang w:val="en-US" w:eastAsia="zh-CN" w:bidi="ar-SA"/>
              </w:rPr>
              <w:t>，以上内容</w:t>
            </w:r>
            <w:r>
              <w:rPr>
                <w:rFonts w:hint="eastAsia" w:ascii="宋体" w:hAnsi="宋体" w:eastAsia="宋体" w:cs="宋体"/>
                <w:color w:val="auto"/>
                <w:kern w:val="2"/>
                <w:sz w:val="24"/>
                <w:szCs w:val="24"/>
                <w:lang w:val="en-US" w:eastAsia="zh-CN" w:bidi="ar-SA"/>
              </w:rPr>
              <w:t>齐全的得</w:t>
            </w:r>
            <w:r>
              <w:rPr>
                <w:rFonts w:hint="eastAsia" w:ascii="宋体" w:hAnsi="宋体" w:cs="宋体"/>
                <w:color w:val="auto"/>
                <w:kern w:val="2"/>
                <w:sz w:val="24"/>
                <w:szCs w:val="24"/>
                <w:lang w:val="en-US" w:eastAsia="zh-CN" w:bidi="ar-SA"/>
              </w:rPr>
              <w:t>20</w:t>
            </w:r>
            <w:r>
              <w:rPr>
                <w:rFonts w:hint="eastAsia" w:ascii="宋体" w:hAnsi="宋体" w:eastAsia="宋体" w:cs="宋体"/>
                <w:color w:val="auto"/>
                <w:kern w:val="2"/>
                <w:sz w:val="24"/>
                <w:szCs w:val="24"/>
                <w:lang w:val="en-US" w:eastAsia="zh-CN" w:bidi="ar-SA"/>
              </w:rPr>
              <w:t>分，每</w:t>
            </w:r>
          </w:p>
          <w:p w14:paraId="50E2868D">
            <w:pPr>
              <w:spacing w:line="360" w:lineRule="auto"/>
              <w:jc w:val="both"/>
              <w:rPr>
                <w:rFonts w:hint="eastAsia" w:ascii="宋体" w:hAnsi="宋体" w:eastAsia="宋体" w:cs="宋体"/>
                <w:b/>
                <w:bCs/>
                <w:color w:val="auto"/>
                <w:sz w:val="24"/>
                <w:szCs w:val="24"/>
                <w:lang w:eastAsia="zh-CN"/>
              </w:rPr>
            </w:pPr>
            <w:r>
              <w:rPr>
                <w:rFonts w:hint="eastAsia" w:ascii="宋体" w:hAnsi="宋体" w:eastAsia="宋体" w:cs="宋体"/>
                <w:color w:val="auto"/>
                <w:kern w:val="2"/>
                <w:sz w:val="24"/>
                <w:szCs w:val="24"/>
                <w:lang w:val="en-US" w:eastAsia="zh-CN" w:bidi="ar-SA"/>
              </w:rPr>
              <w:t>缺少一项扣2分，扣完为止。</w:t>
            </w:r>
          </w:p>
        </w:tc>
      </w:tr>
      <w:tr w14:paraId="20088A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81" w:type="dxa"/>
            <w:noWrap w:val="0"/>
            <w:vAlign w:val="center"/>
          </w:tcPr>
          <w:p w14:paraId="31D97AA8">
            <w:pPr>
              <w:spacing w:line="360" w:lineRule="auto"/>
              <w:jc w:val="center"/>
              <w:rPr>
                <w:rFonts w:hint="eastAsia" w:ascii="宋体" w:hAnsi="宋体" w:eastAsia="宋体" w:cs="宋体"/>
                <w:i w:val="0"/>
                <w:iCs w:val="0"/>
                <w:sz w:val="24"/>
                <w:szCs w:val="24"/>
              </w:rPr>
            </w:pPr>
          </w:p>
        </w:tc>
        <w:tc>
          <w:tcPr>
            <w:tcW w:w="1327" w:type="dxa"/>
            <w:noWrap w:val="0"/>
            <w:vAlign w:val="center"/>
          </w:tcPr>
          <w:p w14:paraId="7FF3DEAB">
            <w:pPr>
              <w:pStyle w:val="84"/>
              <w:adjustRightInd w:val="0"/>
              <w:snapToGrid w:val="0"/>
              <w:spacing w:after="0" w:afterLines="0" w:line="360" w:lineRule="auto"/>
              <w:ind w:firstLine="240" w:firstLineChars="100"/>
              <w:rPr>
                <w:rFonts w:hint="eastAsia" w:ascii="宋体" w:hAnsi="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制度</w:t>
            </w:r>
          </w:p>
          <w:p w14:paraId="4E428CB0">
            <w:pPr>
              <w:pStyle w:val="84"/>
              <w:adjustRightInd w:val="0"/>
              <w:snapToGrid w:val="0"/>
              <w:spacing w:after="0" w:afterLines="0" w:line="360" w:lineRule="auto"/>
              <w:ind w:firstLine="240" w:firstLineChars="100"/>
              <w:rPr>
                <w:rFonts w:hint="eastAsia" w:ascii="宋体" w:hAnsi="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管理</w:t>
            </w:r>
          </w:p>
          <w:p w14:paraId="3674BCB9">
            <w:pPr>
              <w:pStyle w:val="84"/>
              <w:adjustRightInd w:val="0"/>
              <w:snapToGrid w:val="0"/>
              <w:spacing w:after="0" w:afterLines="0" w:line="360" w:lineRule="auto"/>
              <w:ind w:firstLine="240" w:firstLineChars="100"/>
              <w:jc w:val="both"/>
              <w:rPr>
                <w:rFonts w:hint="eastAsia" w:ascii="宋体" w:hAnsi="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5</w:t>
            </w:r>
            <w:r>
              <w:rPr>
                <w:rFonts w:hint="eastAsia" w:ascii="宋体" w:hAnsi="宋体" w:eastAsia="宋体" w:cs="宋体"/>
                <w:color w:val="auto"/>
                <w:kern w:val="2"/>
                <w:sz w:val="24"/>
                <w:szCs w:val="24"/>
                <w:lang w:val="en-US" w:eastAsia="zh-CN" w:bidi="ar-SA"/>
              </w:rPr>
              <w:t>分</w:t>
            </w:r>
          </w:p>
        </w:tc>
        <w:tc>
          <w:tcPr>
            <w:tcW w:w="7132" w:type="dxa"/>
            <w:noWrap w:val="0"/>
            <w:vAlign w:val="top"/>
          </w:tcPr>
          <w:p w14:paraId="2C34D786">
            <w:pPr>
              <w:numPr>
                <w:ilvl w:val="0"/>
                <w:numId w:val="0"/>
              </w:numPr>
              <w:spacing w:line="360" w:lineRule="auto"/>
              <w:ind w:left="0" w:leftChars="0" w:firstLine="0" w:firstLineChars="0"/>
              <w:jc w:val="both"/>
              <w:rPr>
                <w:rFonts w:hint="eastAsia" w:ascii="宋体" w:hAnsi="宋体" w:eastAsia="宋体" w:cs="宋体"/>
                <w:b/>
                <w:bCs/>
                <w:color w:val="auto"/>
                <w:sz w:val="24"/>
                <w:szCs w:val="24"/>
                <w:lang w:eastAsia="zh-CN"/>
              </w:rPr>
            </w:pPr>
            <w:r>
              <w:rPr>
                <w:rFonts w:hint="eastAsia" w:ascii="宋体" w:hAnsi="宋体" w:eastAsia="宋体" w:cs="宋体"/>
                <w:color w:val="auto"/>
                <w:kern w:val="2"/>
                <w:sz w:val="24"/>
                <w:szCs w:val="24"/>
                <w:lang w:val="en-US" w:eastAsia="zh-CN" w:bidi="ar-SA"/>
              </w:rPr>
              <w:t>有完善的</w:t>
            </w:r>
            <w:r>
              <w:rPr>
                <w:rFonts w:hint="eastAsia" w:ascii="宋体" w:hAnsi="宋体" w:cs="宋体"/>
                <w:color w:val="auto"/>
                <w:kern w:val="2"/>
                <w:sz w:val="24"/>
                <w:szCs w:val="24"/>
                <w:lang w:val="en-US" w:eastAsia="zh-CN" w:bidi="ar-SA"/>
              </w:rPr>
              <w:t>制度，包括但不限于：质量控制制度、应急管理制度、</w:t>
            </w:r>
            <w:r>
              <w:rPr>
                <w:rFonts w:hint="eastAsia" w:ascii="宋体" w:hAnsi="宋体" w:eastAsia="宋体" w:cs="宋体"/>
                <w:color w:val="auto"/>
                <w:kern w:val="2"/>
                <w:sz w:val="24"/>
                <w:szCs w:val="24"/>
                <w:lang w:val="en-US" w:eastAsia="zh-CN" w:bidi="ar-SA"/>
              </w:rPr>
              <w:t>安全检测制度、责任追究制度、检验档案管理制度等管理制度。各项制度齐全得</w:t>
            </w:r>
            <w:r>
              <w:rPr>
                <w:rFonts w:hint="eastAsia" w:ascii="宋体" w:hAnsi="宋体" w:cs="宋体"/>
                <w:color w:val="auto"/>
                <w:kern w:val="2"/>
                <w:sz w:val="24"/>
                <w:szCs w:val="24"/>
                <w:lang w:val="en-US" w:eastAsia="zh-CN" w:bidi="ar-SA"/>
              </w:rPr>
              <w:t>5</w:t>
            </w:r>
            <w:r>
              <w:rPr>
                <w:rFonts w:hint="eastAsia" w:ascii="宋体" w:hAnsi="宋体" w:eastAsia="宋体" w:cs="宋体"/>
                <w:color w:val="auto"/>
                <w:kern w:val="2"/>
                <w:sz w:val="24"/>
                <w:szCs w:val="24"/>
                <w:lang w:val="en-US" w:eastAsia="zh-CN" w:bidi="ar-SA"/>
              </w:rPr>
              <w:t>分，每缺少一项制度扣</w:t>
            </w:r>
            <w:r>
              <w:rPr>
                <w:rFonts w:hint="eastAsia" w:ascii="宋体" w:hAnsi="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分，扣完为止。</w:t>
            </w:r>
          </w:p>
        </w:tc>
      </w:tr>
    </w:tbl>
    <w:p w14:paraId="39C7460B">
      <w:pPr>
        <w:spacing w:line="560" w:lineRule="exact"/>
        <w:ind w:firstLine="482" w:firstLineChars="200"/>
        <w:rPr>
          <w:rFonts w:ascii="宋体" w:hAnsi="宋体" w:cs="宋体"/>
          <w:b/>
          <w:sz w:val="24"/>
        </w:rPr>
      </w:pPr>
      <w:r>
        <w:rPr>
          <w:rFonts w:hint="eastAsia" w:ascii="宋体" w:hAnsi="宋体" w:cs="宋体"/>
          <w:b/>
          <w:sz w:val="24"/>
        </w:rPr>
        <w:t>最终得分为磋商小组所有成员计分的算术平均值，计算保留小数点两位，小数点后第三位四舍五入。</w:t>
      </w:r>
    </w:p>
    <w:p w14:paraId="1D51EB9A">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3A7B609A">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B5B162">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8A5D35D">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C471AAB">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04B92CC0">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61FF8E3B">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78B325A6">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1B0C67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EA05860">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668C92A5">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70671B5">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7BDB651B">
      <w:pPr>
        <w:spacing w:line="720" w:lineRule="auto"/>
        <w:jc w:val="center"/>
        <w:rPr>
          <w:rFonts w:ascii="宋体" w:hAnsi="宋体" w:cs="宋体"/>
          <w:b/>
          <w:sz w:val="24"/>
        </w:rPr>
      </w:pPr>
      <w:r>
        <w:rPr>
          <w:rFonts w:hint="eastAsia" w:ascii="宋体" w:hAnsi="宋体" w:cs="宋体"/>
          <w:b/>
          <w:sz w:val="24"/>
        </w:rPr>
        <w:t>七、成交通知</w:t>
      </w:r>
    </w:p>
    <w:p w14:paraId="51BC1AB2">
      <w:pPr>
        <w:spacing w:line="560" w:lineRule="exact"/>
        <w:ind w:firstLine="482" w:firstLineChars="200"/>
        <w:rPr>
          <w:rFonts w:ascii="宋体" w:hAnsi="宋体" w:cs="宋体"/>
          <w:b/>
          <w:sz w:val="24"/>
        </w:rPr>
      </w:pPr>
      <w:r>
        <w:rPr>
          <w:rFonts w:hint="eastAsia" w:ascii="宋体" w:hAnsi="宋体" w:cs="宋体"/>
          <w:b/>
          <w:sz w:val="24"/>
        </w:rPr>
        <w:t>24.成交通知</w:t>
      </w:r>
    </w:p>
    <w:p w14:paraId="33EA3CE6">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164AFDFD">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970FAC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7AF8F2E0">
      <w:pPr>
        <w:spacing w:line="720" w:lineRule="auto"/>
        <w:jc w:val="center"/>
        <w:rPr>
          <w:rFonts w:ascii="宋体" w:hAnsi="宋体" w:cs="宋体"/>
          <w:sz w:val="24"/>
        </w:rPr>
      </w:pPr>
      <w:r>
        <w:rPr>
          <w:rFonts w:hint="eastAsia" w:ascii="宋体" w:hAnsi="宋体" w:cs="宋体"/>
          <w:b/>
          <w:sz w:val="24"/>
        </w:rPr>
        <w:t>八、合同授予</w:t>
      </w:r>
    </w:p>
    <w:p w14:paraId="16C99F44">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317DF343">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63331D54">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3A5A71FF">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7A761B2">
      <w:pPr>
        <w:spacing w:line="720" w:lineRule="auto"/>
        <w:jc w:val="center"/>
        <w:rPr>
          <w:rFonts w:ascii="宋体" w:hAnsi="宋体" w:cs="宋体"/>
          <w:b/>
          <w:sz w:val="24"/>
        </w:rPr>
      </w:pPr>
      <w:r>
        <w:rPr>
          <w:rFonts w:hint="eastAsia" w:ascii="宋体" w:hAnsi="宋体" w:cs="宋体"/>
          <w:b/>
          <w:sz w:val="24"/>
        </w:rPr>
        <w:t>九、质疑处理</w:t>
      </w:r>
    </w:p>
    <w:p w14:paraId="79643231">
      <w:pPr>
        <w:pStyle w:val="4"/>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2298E162">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58FC1AA">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247BC59B">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53B951A0">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9007C76">
      <w:pPr>
        <w:spacing w:line="560" w:lineRule="exact"/>
        <w:rPr>
          <w:rFonts w:ascii="宋体" w:hAnsi="宋体" w:cs="宋体"/>
          <w:sz w:val="24"/>
        </w:rPr>
      </w:pPr>
    </w:p>
    <w:p w14:paraId="549F962D">
      <w:r>
        <w:br w:type="page"/>
      </w:r>
    </w:p>
    <w:p w14:paraId="3D847681">
      <w:p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1C8DE2E">
      <w:pPr>
        <w:numPr>
          <w:ilvl w:val="0"/>
          <w:numId w:val="3"/>
        </w:numPr>
        <w:jc w:val="center"/>
        <w:rPr>
          <w:rFonts w:hint="eastAsia" w:ascii="宋体" w:hAnsi="宋体" w:cs="宋体"/>
          <w:b/>
          <w:sz w:val="28"/>
          <w:szCs w:val="28"/>
        </w:rPr>
      </w:pPr>
      <w:r>
        <w:rPr>
          <w:rFonts w:hint="eastAsia" w:ascii="宋体" w:hAnsi="宋体" w:cs="宋体"/>
          <w:b/>
          <w:sz w:val="28"/>
          <w:szCs w:val="28"/>
        </w:rPr>
        <w:t>采购项目内容及要求</w:t>
      </w:r>
    </w:p>
    <w:p w14:paraId="5CD3F736">
      <w:pPr>
        <w:pStyle w:val="4"/>
        <w:widowControl w:val="0"/>
        <w:numPr>
          <w:ilvl w:val="0"/>
          <w:numId w:val="0"/>
        </w:numPr>
        <w:spacing w:line="0" w:lineRule="atLeast"/>
        <w:jc w:val="center"/>
        <w:outlineLvl w:val="1"/>
        <w:rPr>
          <w:rFonts w:hint="eastAsia"/>
        </w:rPr>
      </w:pPr>
    </w:p>
    <w:p w14:paraId="02F510ED">
      <w:pPr>
        <w:keepNext w:val="0"/>
        <w:keepLines w:val="0"/>
        <w:pageBreakBefore w:val="0"/>
        <w:widowControl w:val="0"/>
        <w:kinsoku/>
        <w:wordWrap/>
        <w:overflowPunct/>
        <w:topLinePunct w:val="0"/>
        <w:autoSpaceDE/>
        <w:autoSpaceDN/>
        <w:bidi w:val="0"/>
        <w:adjustRightInd/>
        <w:snapToGrid/>
        <w:spacing w:after="156" w:afterLines="50" w:line="700" w:lineRule="exact"/>
        <w:ind w:firstLine="5060" w:firstLineChars="2100"/>
        <w:jc w:val="both"/>
        <w:textAlignment w:val="auto"/>
        <w:rPr>
          <w:rFonts w:hint="eastAsia" w:ascii="宋体" w:hAnsi="宋体" w:cs="宋体"/>
          <w:b/>
          <w:sz w:val="24"/>
          <w:lang w:val="en-US" w:eastAsia="zh-CN"/>
        </w:rPr>
      </w:pPr>
      <w:r>
        <w:rPr>
          <w:rFonts w:hint="eastAsia" w:ascii="宋体" w:hAnsi="宋体" w:cs="宋体"/>
          <w:b/>
          <w:sz w:val="24"/>
          <w:lang w:val="en-US" w:eastAsia="zh-CN"/>
        </w:rPr>
        <w:t>液化石油气产品质量监督抽查检测项目</w:t>
      </w:r>
    </w:p>
    <w:tbl>
      <w:tblPr>
        <w:tblStyle w:val="27"/>
        <w:tblW w:w="13246" w:type="dxa"/>
        <w:tblInd w:w="6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1892"/>
        <w:gridCol w:w="1258"/>
        <w:gridCol w:w="3426"/>
        <w:gridCol w:w="5931"/>
      </w:tblGrid>
      <w:tr w14:paraId="3517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39" w:type="dxa"/>
            <w:noWrap w:val="0"/>
            <w:vAlign w:val="center"/>
          </w:tcPr>
          <w:p w14:paraId="76F8559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1892" w:type="dxa"/>
            <w:noWrap w:val="0"/>
            <w:vAlign w:val="center"/>
          </w:tcPr>
          <w:p w14:paraId="3D976AE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产品名称</w:t>
            </w:r>
          </w:p>
        </w:tc>
        <w:tc>
          <w:tcPr>
            <w:tcW w:w="1258" w:type="dxa"/>
            <w:noWrap w:val="0"/>
            <w:vAlign w:val="center"/>
          </w:tcPr>
          <w:p w14:paraId="431B274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rPr>
              <w:t>抽查批次</w:t>
            </w:r>
          </w:p>
        </w:tc>
        <w:tc>
          <w:tcPr>
            <w:tcW w:w="3426" w:type="dxa"/>
            <w:noWrap w:val="0"/>
            <w:vAlign w:val="center"/>
          </w:tcPr>
          <w:p w14:paraId="3328216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eastAsia="zh-CN"/>
              </w:rPr>
              <w:t>产品标准</w:t>
            </w:r>
          </w:p>
        </w:tc>
        <w:tc>
          <w:tcPr>
            <w:tcW w:w="5931" w:type="dxa"/>
            <w:noWrap w:val="0"/>
            <w:vAlign w:val="center"/>
          </w:tcPr>
          <w:p w14:paraId="402E890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color w:val="auto"/>
                <w:sz w:val="21"/>
                <w:szCs w:val="21"/>
                <w:lang w:eastAsia="zh-CN"/>
              </w:rPr>
            </w:pPr>
            <w:r>
              <w:rPr>
                <w:rFonts w:hint="eastAsia" w:ascii="宋体" w:hAnsi="宋体" w:cs="宋体"/>
                <w:color w:val="auto"/>
                <w:sz w:val="21"/>
                <w:szCs w:val="21"/>
                <w:lang w:eastAsia="zh-CN"/>
              </w:rPr>
              <w:t>检测项目</w:t>
            </w:r>
          </w:p>
        </w:tc>
      </w:tr>
      <w:tr w14:paraId="71FF1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739" w:type="dxa"/>
            <w:noWrap w:val="0"/>
            <w:vAlign w:val="center"/>
          </w:tcPr>
          <w:p w14:paraId="1BDB9F8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lang w:val="en-US" w:eastAsia="zh-CN"/>
              </w:rPr>
              <w:t>1</w:t>
            </w:r>
          </w:p>
        </w:tc>
        <w:tc>
          <w:tcPr>
            <w:tcW w:w="1892" w:type="dxa"/>
            <w:noWrap w:val="0"/>
            <w:vAlign w:val="center"/>
          </w:tcPr>
          <w:p w14:paraId="05AE88B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bidi="ar"/>
              </w:rPr>
              <w:t>液化石油气</w:t>
            </w:r>
          </w:p>
        </w:tc>
        <w:tc>
          <w:tcPr>
            <w:tcW w:w="1258" w:type="dxa"/>
            <w:noWrap w:val="0"/>
            <w:vAlign w:val="center"/>
          </w:tcPr>
          <w:p w14:paraId="3323B46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val="en-US" w:eastAsia="zh-CN" w:bidi="ar"/>
              </w:rPr>
              <w:t>30</w:t>
            </w:r>
          </w:p>
        </w:tc>
        <w:tc>
          <w:tcPr>
            <w:tcW w:w="3426" w:type="dxa"/>
            <w:noWrap w:val="0"/>
            <w:vAlign w:val="top"/>
          </w:tcPr>
          <w:p w14:paraId="1EBAACAC">
            <w:pPr>
              <w:keepNext w:val="0"/>
              <w:keepLines w:val="0"/>
              <w:pageBreakBefore w:val="0"/>
              <w:kinsoku/>
              <w:wordWrap/>
              <w:overflowPunct/>
              <w:topLinePunct w:val="0"/>
              <w:autoSpaceDE/>
              <w:autoSpaceDN/>
              <w:bidi w:val="0"/>
              <w:adjustRightInd/>
              <w:snapToGrid/>
              <w:spacing w:line="280" w:lineRule="exact"/>
              <w:jc w:val="center"/>
              <w:rPr>
                <w:rFonts w:hint="default"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GB11174-2011</w:t>
            </w:r>
          </w:p>
        </w:tc>
        <w:tc>
          <w:tcPr>
            <w:tcW w:w="5931" w:type="dxa"/>
            <w:noWrap w:val="0"/>
            <w:vAlign w:val="top"/>
          </w:tcPr>
          <w:p w14:paraId="6FFC581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密度</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蒸气压</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组分</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残留物</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铜片腐蚀</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总硫含量</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硫化氢</w:t>
            </w:r>
            <w:r>
              <w:rPr>
                <w:rFonts w:hint="eastAsia" w:ascii="宋体" w:hAnsi="宋体" w:eastAsia="宋体" w:cs="宋体"/>
                <w:color w:val="auto"/>
                <w:kern w:val="0"/>
                <w:sz w:val="21"/>
                <w:szCs w:val="21"/>
                <w:lang w:eastAsia="zh-CN" w:bidi="ar"/>
              </w:rPr>
              <w:t>、二甲醚含量</w:t>
            </w:r>
          </w:p>
        </w:tc>
      </w:tr>
      <w:tr w14:paraId="47911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39" w:type="dxa"/>
            <w:noWrap w:val="0"/>
            <w:vAlign w:val="center"/>
          </w:tcPr>
          <w:p w14:paraId="019F6DC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w:t>
            </w:r>
          </w:p>
        </w:tc>
        <w:tc>
          <w:tcPr>
            <w:tcW w:w="1892" w:type="dxa"/>
            <w:noWrap w:val="0"/>
            <w:vAlign w:val="center"/>
          </w:tcPr>
          <w:p w14:paraId="691135E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bidi="ar"/>
              </w:rPr>
              <w:t>车用尿素</w:t>
            </w:r>
          </w:p>
        </w:tc>
        <w:tc>
          <w:tcPr>
            <w:tcW w:w="1258" w:type="dxa"/>
            <w:noWrap w:val="0"/>
            <w:vAlign w:val="center"/>
          </w:tcPr>
          <w:p w14:paraId="503DC34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0"/>
                <w:sz w:val="21"/>
                <w:szCs w:val="21"/>
                <w:lang w:bidi="ar"/>
              </w:rPr>
              <w:t>5</w:t>
            </w:r>
          </w:p>
        </w:tc>
        <w:tc>
          <w:tcPr>
            <w:tcW w:w="3426" w:type="dxa"/>
            <w:noWrap w:val="0"/>
            <w:vAlign w:val="top"/>
          </w:tcPr>
          <w:p w14:paraId="361AD2E0">
            <w:pPr>
              <w:keepNext w:val="0"/>
              <w:keepLines w:val="0"/>
              <w:pageBreakBefore w:val="0"/>
              <w:kinsoku/>
              <w:wordWrap/>
              <w:overflowPunct/>
              <w:topLinePunct w:val="0"/>
              <w:autoSpaceDE/>
              <w:autoSpaceDN/>
              <w:bidi w:val="0"/>
              <w:adjustRightInd/>
              <w:snapToGrid/>
              <w:spacing w:line="280" w:lineRule="exact"/>
              <w:jc w:val="center"/>
              <w:rPr>
                <w:rFonts w:hint="default"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GB29518-2013</w:t>
            </w:r>
          </w:p>
        </w:tc>
        <w:tc>
          <w:tcPr>
            <w:tcW w:w="5931" w:type="dxa"/>
            <w:noWrap w:val="0"/>
            <w:vAlign w:val="top"/>
          </w:tcPr>
          <w:p w14:paraId="0F5C2F6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尿素含量</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缩二脲</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碱度</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醛类</w:t>
            </w:r>
            <w:r>
              <w:rPr>
                <w:rFonts w:hint="eastAsia" w:ascii="宋体" w:hAnsi="宋体" w:eastAsia="宋体" w:cs="宋体"/>
                <w:color w:val="auto"/>
                <w:kern w:val="0"/>
                <w:sz w:val="21"/>
                <w:szCs w:val="21"/>
                <w:lang w:eastAsia="zh-CN" w:bidi="ar"/>
              </w:rPr>
              <w:t>、</w:t>
            </w:r>
            <w:r>
              <w:rPr>
                <w:rFonts w:hint="eastAsia" w:ascii="宋体" w:hAnsi="宋体" w:eastAsia="宋体" w:cs="宋体"/>
                <w:color w:val="auto"/>
                <w:kern w:val="0"/>
                <w:sz w:val="21"/>
                <w:szCs w:val="21"/>
                <w:lang w:bidi="ar"/>
              </w:rPr>
              <w:t>不溶物</w:t>
            </w:r>
            <w:r>
              <w:rPr>
                <w:rFonts w:hint="eastAsia" w:ascii="宋体" w:hAnsi="宋体" w:eastAsia="宋体" w:cs="宋体"/>
                <w:color w:val="auto"/>
                <w:kern w:val="0"/>
                <w:sz w:val="21"/>
                <w:szCs w:val="21"/>
                <w:lang w:eastAsia="zh-CN" w:bidi="ar"/>
              </w:rPr>
              <w:t>、折光率、磷酸盐</w:t>
            </w:r>
          </w:p>
        </w:tc>
      </w:tr>
      <w:tr w14:paraId="661A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39" w:type="dxa"/>
            <w:noWrap w:val="0"/>
            <w:vAlign w:val="center"/>
          </w:tcPr>
          <w:p w14:paraId="52CC26A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cs="宋体"/>
                <w:color w:val="auto"/>
                <w:kern w:val="2"/>
                <w:sz w:val="21"/>
                <w:szCs w:val="21"/>
                <w:lang w:val="en-US" w:eastAsia="zh-CN" w:bidi="ar-SA"/>
              </w:rPr>
            </w:pPr>
          </w:p>
        </w:tc>
        <w:tc>
          <w:tcPr>
            <w:tcW w:w="1892" w:type="dxa"/>
            <w:noWrap w:val="0"/>
            <w:vAlign w:val="center"/>
          </w:tcPr>
          <w:p w14:paraId="7281F05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eastAsia="宋体" w:cs="宋体"/>
                <w:color w:val="auto"/>
                <w:kern w:val="2"/>
                <w:sz w:val="21"/>
                <w:szCs w:val="21"/>
                <w:lang w:val="en-US" w:eastAsia="zh-CN" w:bidi="ar-SA"/>
              </w:rPr>
            </w:pPr>
          </w:p>
        </w:tc>
        <w:tc>
          <w:tcPr>
            <w:tcW w:w="1258" w:type="dxa"/>
            <w:noWrap w:val="0"/>
            <w:vAlign w:val="center"/>
          </w:tcPr>
          <w:p w14:paraId="591CEA1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color w:val="auto"/>
                <w:kern w:val="0"/>
                <w:sz w:val="21"/>
                <w:szCs w:val="21"/>
                <w:lang w:val="en-US" w:eastAsia="zh-CN" w:bidi="ar"/>
              </w:rPr>
            </w:pPr>
            <w:r>
              <w:rPr>
                <w:rFonts w:hint="eastAsia" w:ascii="宋体" w:hAnsi="宋体" w:cs="宋体"/>
                <w:color w:val="auto"/>
                <w:kern w:val="0"/>
                <w:sz w:val="21"/>
                <w:szCs w:val="21"/>
                <w:lang w:val="en-US" w:eastAsia="zh-CN" w:bidi="ar"/>
              </w:rPr>
              <w:t>35</w:t>
            </w:r>
          </w:p>
        </w:tc>
        <w:tc>
          <w:tcPr>
            <w:tcW w:w="3426" w:type="dxa"/>
            <w:noWrap w:val="0"/>
            <w:vAlign w:val="top"/>
          </w:tcPr>
          <w:p w14:paraId="06061DD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color w:val="auto"/>
                <w:sz w:val="21"/>
                <w:szCs w:val="21"/>
              </w:rPr>
            </w:pPr>
          </w:p>
        </w:tc>
        <w:tc>
          <w:tcPr>
            <w:tcW w:w="5931" w:type="dxa"/>
            <w:noWrap w:val="0"/>
            <w:vAlign w:val="top"/>
          </w:tcPr>
          <w:p w14:paraId="5ED8A694">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color w:val="auto"/>
                <w:sz w:val="21"/>
                <w:szCs w:val="21"/>
              </w:rPr>
            </w:pPr>
          </w:p>
        </w:tc>
      </w:tr>
    </w:tbl>
    <w:p w14:paraId="104A336E"/>
    <w:p w14:paraId="6921C329">
      <w:pPr>
        <w:pStyle w:val="4"/>
        <w:ind w:firstLine="480" w:firstLineChars="200"/>
        <w:jc w:val="both"/>
      </w:pPr>
      <w:r>
        <w:rPr>
          <w:rStyle w:val="66"/>
          <w:rFonts w:hint="eastAsia" w:ascii="宋体" w:hAnsi="宋体" w:cs="宋体"/>
          <w:color w:val="auto"/>
          <w:sz w:val="24"/>
          <w:lang w:val="zh-CN"/>
        </w:rPr>
        <w:t>服务内容及要求：</w:t>
      </w:r>
    </w:p>
    <w:p w14:paraId="2C03096B">
      <w:pPr>
        <w:widowControl/>
        <w:spacing w:line="520" w:lineRule="exact"/>
        <w:ind w:firstLine="480" w:firstLineChars="200"/>
        <w:jc w:val="left"/>
        <w:rPr>
          <w:rFonts w:ascii="宋体" w:hAnsi="宋体" w:cs="宋体"/>
          <w:color w:val="auto"/>
          <w:kern w:val="0"/>
          <w:sz w:val="24"/>
        </w:rPr>
      </w:pPr>
      <w:r>
        <w:rPr>
          <w:rFonts w:hint="eastAsia" w:ascii="宋体" w:hAnsi="宋体" w:cs="宋体"/>
          <w:color w:val="auto"/>
          <w:kern w:val="0"/>
          <w:sz w:val="24"/>
        </w:rPr>
        <w:t>1、本次竞争性</w:t>
      </w:r>
      <w:r>
        <w:rPr>
          <w:rFonts w:hint="eastAsia" w:ascii="宋体" w:hAnsi="宋体" w:cs="宋体"/>
          <w:color w:val="auto"/>
          <w:kern w:val="0"/>
          <w:sz w:val="24"/>
          <w:lang w:val="en-US" w:eastAsia="zh-CN"/>
        </w:rPr>
        <w:t>磋商</w:t>
      </w:r>
      <w:r>
        <w:rPr>
          <w:rFonts w:hint="eastAsia" w:ascii="宋体" w:hAnsi="宋体" w:cs="宋体"/>
          <w:color w:val="auto"/>
          <w:kern w:val="0"/>
          <w:sz w:val="24"/>
        </w:rPr>
        <w:t>项目为</w:t>
      </w:r>
      <w:r>
        <w:rPr>
          <w:rFonts w:hint="eastAsia" w:ascii="宋体" w:hAnsi="宋体" w:cs="宋体"/>
          <w:color w:val="auto"/>
          <w:kern w:val="0"/>
          <w:sz w:val="24"/>
          <w:lang w:val="en-US" w:eastAsia="zh-CN"/>
        </w:rPr>
        <w:t>周口市市场监督管理局（周口市知识产权局）2025年工业产品质量监督抽检购买服务</w:t>
      </w:r>
      <w:r>
        <w:rPr>
          <w:rFonts w:hint="eastAsia" w:ascii="宋体" w:hAnsi="宋体" w:cs="宋体"/>
          <w:color w:val="auto"/>
          <w:kern w:val="0"/>
          <w:sz w:val="24"/>
          <w:lang w:eastAsia="zh-CN"/>
        </w:rPr>
        <w:t>项目</w:t>
      </w:r>
      <w:r>
        <w:rPr>
          <w:rFonts w:hint="eastAsia" w:ascii="宋体" w:hAnsi="宋体" w:cs="宋体"/>
          <w:color w:val="auto"/>
          <w:kern w:val="0"/>
          <w:sz w:val="24"/>
        </w:rPr>
        <w:t>。</w:t>
      </w:r>
    </w:p>
    <w:p w14:paraId="594C4125">
      <w:pPr>
        <w:widowControl/>
        <w:spacing w:line="520" w:lineRule="exact"/>
        <w:ind w:firstLine="480" w:firstLineChars="200"/>
        <w:jc w:val="left"/>
        <w:rPr>
          <w:rFonts w:hint="default" w:ascii="宋体" w:hAnsi="宋体" w:cs="宋体"/>
          <w:color w:val="auto"/>
          <w:kern w:val="0"/>
          <w:sz w:val="24"/>
          <w:lang w:val="en-US"/>
        </w:rPr>
      </w:pPr>
      <w:r>
        <w:rPr>
          <w:rFonts w:hint="eastAsia" w:ascii="宋体" w:hAnsi="宋体" w:cs="宋体"/>
          <w:color w:val="auto"/>
          <w:kern w:val="0"/>
          <w:sz w:val="24"/>
        </w:rPr>
        <w:t xml:space="preserve">2、本项目最高控制预算价为： </w:t>
      </w:r>
      <w:r>
        <w:rPr>
          <w:rFonts w:hint="eastAsia" w:ascii="宋体" w:hAnsi="宋体" w:cs="宋体"/>
          <w:color w:val="auto"/>
          <w:kern w:val="0"/>
          <w:sz w:val="24"/>
          <w:lang w:val="en-US" w:eastAsia="zh-CN"/>
        </w:rPr>
        <w:t>详见招标公告，超过控制价按废标处理。</w:t>
      </w:r>
    </w:p>
    <w:p w14:paraId="5970D104">
      <w:pPr>
        <w:widowControl/>
        <w:spacing w:line="520" w:lineRule="exact"/>
        <w:ind w:firstLine="480" w:firstLineChars="200"/>
        <w:jc w:val="left"/>
        <w:rPr>
          <w:rFonts w:hint="eastAsia" w:ascii="宋体" w:hAnsi="宋体" w:cs="宋体"/>
          <w:color w:val="auto"/>
          <w:kern w:val="0"/>
          <w:sz w:val="24"/>
          <w:lang w:val="zh-CN" w:eastAsia="zh-CN"/>
        </w:rPr>
      </w:pPr>
      <w:r>
        <w:rPr>
          <w:rFonts w:hint="eastAsia" w:ascii="宋体" w:hAnsi="宋体" w:cs="宋体"/>
          <w:color w:val="auto"/>
          <w:kern w:val="0"/>
          <w:sz w:val="24"/>
          <w:lang w:val="en-US" w:eastAsia="zh-CN"/>
        </w:rPr>
        <w:t>3、5标段供应商</w:t>
      </w:r>
      <w:r>
        <w:rPr>
          <w:rFonts w:hint="eastAsia" w:ascii="宋体" w:hAnsi="宋体" w:cs="宋体"/>
          <w:color w:val="auto"/>
          <w:kern w:val="0"/>
          <w:sz w:val="24"/>
          <w:lang w:val="zh-CN" w:eastAsia="zh-CN"/>
        </w:rPr>
        <w:t>须满足检测需要</w:t>
      </w:r>
      <w:r>
        <w:rPr>
          <w:rFonts w:hint="eastAsia" w:ascii="宋体" w:hAnsi="宋体" w:cs="宋体"/>
          <w:color w:val="auto"/>
          <w:kern w:val="0"/>
          <w:sz w:val="24"/>
          <w:lang w:val="en-US" w:eastAsia="zh-CN"/>
        </w:rPr>
        <w:t>的，</w:t>
      </w:r>
      <w:r>
        <w:rPr>
          <w:rFonts w:hint="eastAsia" w:ascii="宋体" w:hAnsi="宋体" w:cs="宋体"/>
          <w:color w:val="auto"/>
          <w:kern w:val="0"/>
          <w:sz w:val="24"/>
          <w:lang w:val="zh-CN" w:eastAsia="zh-CN"/>
        </w:rPr>
        <w:t>固定的检测场地或办公及实验室面积在</w:t>
      </w:r>
      <w:r>
        <w:rPr>
          <w:rFonts w:hint="eastAsia" w:ascii="宋体" w:hAnsi="宋体" w:cs="宋体"/>
          <w:color w:val="auto"/>
          <w:kern w:val="0"/>
          <w:sz w:val="24"/>
          <w:lang w:val="en-US" w:eastAsia="zh-CN"/>
        </w:rPr>
        <w:t>1500</w:t>
      </w:r>
      <w:r>
        <w:rPr>
          <w:rFonts w:hint="eastAsia" w:ascii="宋体" w:hAnsi="宋体" w:cs="宋体"/>
          <w:color w:val="auto"/>
          <w:kern w:val="0"/>
          <w:sz w:val="24"/>
          <w:lang w:val="zh-CN" w:eastAsia="zh-CN"/>
        </w:rPr>
        <w:t>（含）平方米。</w:t>
      </w:r>
    </w:p>
    <w:p w14:paraId="27073180">
      <w:pPr>
        <w:widowControl/>
        <w:spacing w:line="520" w:lineRule="exact"/>
        <w:ind w:firstLine="480" w:firstLineChars="200"/>
        <w:jc w:val="left"/>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4、服务期限：180日历天。</w:t>
      </w:r>
    </w:p>
    <w:p w14:paraId="271AA8E5">
      <w:pPr>
        <w:widowControl/>
        <w:spacing w:line="520" w:lineRule="exact"/>
        <w:ind w:firstLine="480" w:firstLineChars="200"/>
        <w:jc w:val="left"/>
        <w:rPr>
          <w:rFonts w:ascii="宋体" w:hAnsi="宋体" w:cs="宋体"/>
          <w:color w:val="auto"/>
          <w:kern w:val="0"/>
          <w:sz w:val="24"/>
        </w:rPr>
      </w:pPr>
      <w:r>
        <w:rPr>
          <w:rFonts w:hint="eastAsia" w:ascii="宋体" w:hAnsi="宋体" w:cs="宋体"/>
          <w:color w:val="auto"/>
          <w:kern w:val="0"/>
          <w:sz w:val="24"/>
          <w:lang w:val="en-US" w:eastAsia="zh-CN"/>
        </w:rPr>
        <w:t>5</w:t>
      </w:r>
      <w:r>
        <w:rPr>
          <w:rFonts w:hint="eastAsia" w:ascii="宋体" w:hAnsi="宋体" w:cs="宋体"/>
          <w:color w:val="auto"/>
          <w:kern w:val="0"/>
          <w:sz w:val="24"/>
        </w:rPr>
        <w:t>、付款方式：</w:t>
      </w:r>
      <w:r>
        <w:rPr>
          <w:rFonts w:hint="default" w:ascii="宋体" w:hAnsi="宋体" w:eastAsia="宋体" w:cs="宋体"/>
          <w:b w:val="0"/>
          <w:bCs w:val="0"/>
          <w:color w:val="auto"/>
          <w:sz w:val="24"/>
          <w:highlight w:val="none"/>
          <w:lang w:val="en-US" w:eastAsia="zh-CN"/>
        </w:rPr>
        <w:t>服务检测达到国家标准后，按检测批次100%据实结算。</w:t>
      </w:r>
    </w:p>
    <w:p w14:paraId="125701C2">
      <w:pPr>
        <w:widowControl/>
        <w:spacing w:line="520" w:lineRule="exact"/>
        <w:ind w:firstLine="480" w:firstLineChars="200"/>
        <w:jc w:val="left"/>
        <w:rPr>
          <w:rStyle w:val="66"/>
          <w:rFonts w:hint="eastAsia" w:ascii="宋体" w:hAnsi="宋体" w:cs="宋体"/>
          <w:color w:val="auto"/>
          <w:sz w:val="24"/>
          <w:lang w:val="zh-CN"/>
        </w:rPr>
      </w:pPr>
      <w:r>
        <w:rPr>
          <w:rFonts w:hint="eastAsia" w:ascii="宋体" w:hAnsi="宋体" w:cs="宋体"/>
          <w:color w:val="auto"/>
          <w:kern w:val="0"/>
          <w:sz w:val="24"/>
          <w:lang w:val="en-US" w:eastAsia="zh-CN"/>
        </w:rPr>
        <w:t>6</w:t>
      </w:r>
      <w:r>
        <w:rPr>
          <w:rFonts w:hint="eastAsia" w:ascii="宋体" w:hAnsi="宋体" w:cs="宋体"/>
          <w:color w:val="auto"/>
          <w:kern w:val="0"/>
          <w:sz w:val="24"/>
        </w:rPr>
        <w:t>、</w:t>
      </w:r>
      <w:r>
        <w:rPr>
          <w:rStyle w:val="66"/>
          <w:rFonts w:hint="eastAsia" w:ascii="宋体" w:hAnsi="宋体" w:cs="宋体"/>
          <w:color w:val="auto"/>
          <w:sz w:val="24"/>
          <w:lang w:val="zh-CN"/>
        </w:rPr>
        <w:t>服务要求：</w:t>
      </w:r>
      <w:r>
        <w:rPr>
          <w:rFonts w:hint="eastAsia" w:asciiTheme="minorEastAsia" w:hAnsiTheme="minorEastAsia" w:eastAsiaTheme="minorEastAsia" w:cstheme="minorEastAsia"/>
          <w:color w:val="auto"/>
          <w:sz w:val="24"/>
          <w:lang w:val="zh-CN"/>
        </w:rPr>
        <w:t>符合国家和地方有关管理的规范、标准</w:t>
      </w:r>
      <w:r>
        <w:rPr>
          <w:rFonts w:hint="eastAsia" w:asciiTheme="minorEastAsia" w:hAnsiTheme="minorEastAsia" w:eastAsiaTheme="minorEastAsia" w:cstheme="minorEastAsia"/>
          <w:color w:val="auto"/>
          <w:sz w:val="24"/>
          <w:lang w:val="en-US" w:eastAsia="zh-CN"/>
        </w:rPr>
        <w:t>达到合格标准</w:t>
      </w:r>
      <w:r>
        <w:rPr>
          <w:rFonts w:hint="eastAsia" w:asciiTheme="minorEastAsia" w:hAnsiTheme="minorEastAsia" w:eastAsiaTheme="minorEastAsia" w:cstheme="minorEastAsia"/>
          <w:color w:val="auto"/>
          <w:sz w:val="24"/>
          <w:lang w:val="zh-CN"/>
        </w:rPr>
        <w:t>；</w:t>
      </w:r>
    </w:p>
    <w:p w14:paraId="279E4304">
      <w:pPr>
        <w:pStyle w:val="4"/>
        <w:rPr>
          <w:color w:val="auto"/>
        </w:rPr>
        <w:sectPr>
          <w:footerReference r:id="rId5" w:type="default"/>
          <w:pgSz w:w="16840" w:h="11907" w:orient="landscape"/>
          <w:pgMar w:top="1588" w:right="1440" w:bottom="1588" w:left="1440" w:header="851" w:footer="992" w:gutter="0"/>
          <w:cols w:space="720" w:num="1"/>
          <w:docGrid w:type="lines" w:linePitch="312" w:charSpace="0"/>
        </w:sectPr>
      </w:pPr>
    </w:p>
    <w:p w14:paraId="40539642"/>
    <w:p w14:paraId="1A1ED84F">
      <w:pPr>
        <w:widowControl/>
        <w:spacing w:line="520" w:lineRule="exact"/>
        <w:jc w:val="left"/>
        <w:rPr>
          <w:rStyle w:val="66"/>
          <w:rFonts w:hint="eastAsia" w:ascii="宋体" w:hAnsi="宋体" w:cs="宋体"/>
          <w:sz w:val="24"/>
          <w:lang w:val="en-US" w:eastAsia="zh-CN"/>
        </w:rPr>
      </w:pPr>
    </w:p>
    <w:p w14:paraId="051F03D6">
      <w:pPr>
        <w:ind w:firstLine="2168" w:firstLineChars="900"/>
        <w:rPr>
          <w:rFonts w:ascii="宋体" w:hAnsi="宋体" w:cs="宋体"/>
          <w:sz w:val="24"/>
        </w:rPr>
      </w:pPr>
      <w:r>
        <w:rPr>
          <w:rFonts w:hint="eastAsia" w:ascii="宋体" w:hAnsi="宋体" w:cs="宋体"/>
          <w:b/>
          <w:bCs/>
          <w:sz w:val="24"/>
        </w:rPr>
        <w:t>第四章  响应性文件内容及格式</w:t>
      </w:r>
    </w:p>
    <w:p w14:paraId="6766F4A6">
      <w:pPr>
        <w:widowControl/>
        <w:spacing w:line="520" w:lineRule="exact"/>
        <w:ind w:firstLine="480" w:firstLineChars="200"/>
        <w:jc w:val="center"/>
        <w:rPr>
          <w:rFonts w:ascii="宋体" w:hAnsi="宋体" w:cs="宋体"/>
          <w:sz w:val="24"/>
        </w:rPr>
      </w:pPr>
    </w:p>
    <w:p w14:paraId="158EDA32">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73FD8C0A">
      <w:pPr>
        <w:spacing w:line="560" w:lineRule="exact"/>
        <w:ind w:firstLine="482" w:firstLineChars="200"/>
        <w:rPr>
          <w:rFonts w:ascii="宋体" w:hAnsi="宋体" w:cs="宋体"/>
          <w:b/>
          <w:sz w:val="24"/>
        </w:rPr>
      </w:pPr>
      <w:r>
        <w:rPr>
          <w:rFonts w:hint="eastAsia" w:ascii="宋体" w:hAnsi="宋体" w:cs="宋体"/>
          <w:b/>
          <w:sz w:val="24"/>
        </w:rPr>
        <w:t>重要提示：</w:t>
      </w:r>
    </w:p>
    <w:p w14:paraId="7FB77C18">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91A6D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0CBE6B3E">
      <w:pPr>
        <w:snapToGrid w:val="0"/>
        <w:jc w:val="left"/>
        <w:rPr>
          <w:rFonts w:ascii="宋体" w:hAnsi="宋体" w:cs="宋体"/>
          <w:sz w:val="24"/>
        </w:rPr>
      </w:pPr>
    </w:p>
    <w:p w14:paraId="528C26C8">
      <w:pPr>
        <w:snapToGrid w:val="0"/>
        <w:jc w:val="left"/>
        <w:rPr>
          <w:rFonts w:ascii="宋体" w:hAnsi="宋体" w:cs="宋体"/>
          <w:sz w:val="24"/>
        </w:rPr>
      </w:pPr>
    </w:p>
    <w:p w14:paraId="74F809DF">
      <w:pPr>
        <w:snapToGrid w:val="0"/>
        <w:jc w:val="left"/>
        <w:rPr>
          <w:rFonts w:ascii="宋体" w:hAnsi="宋体" w:cs="宋体"/>
          <w:sz w:val="24"/>
        </w:rPr>
      </w:pPr>
    </w:p>
    <w:p w14:paraId="2E8E9082">
      <w:pPr>
        <w:snapToGrid w:val="0"/>
        <w:jc w:val="left"/>
        <w:rPr>
          <w:rFonts w:ascii="宋体" w:hAnsi="宋体" w:cs="宋体"/>
          <w:sz w:val="24"/>
        </w:rPr>
      </w:pPr>
    </w:p>
    <w:p w14:paraId="4D0AD710">
      <w:pPr>
        <w:snapToGrid w:val="0"/>
        <w:jc w:val="left"/>
        <w:rPr>
          <w:rFonts w:ascii="宋体" w:hAnsi="宋体" w:cs="宋体"/>
          <w:sz w:val="24"/>
        </w:rPr>
      </w:pPr>
    </w:p>
    <w:p w14:paraId="04400E11">
      <w:pPr>
        <w:snapToGrid w:val="0"/>
        <w:jc w:val="left"/>
        <w:rPr>
          <w:rFonts w:ascii="宋体" w:hAnsi="宋体" w:cs="宋体"/>
          <w:sz w:val="24"/>
        </w:rPr>
      </w:pPr>
    </w:p>
    <w:p w14:paraId="51371FD0">
      <w:pPr>
        <w:snapToGrid w:val="0"/>
        <w:jc w:val="left"/>
        <w:rPr>
          <w:rFonts w:ascii="宋体" w:hAnsi="宋体" w:cs="宋体"/>
          <w:sz w:val="24"/>
        </w:rPr>
      </w:pPr>
    </w:p>
    <w:p w14:paraId="158A608A">
      <w:pPr>
        <w:snapToGrid w:val="0"/>
        <w:jc w:val="left"/>
        <w:rPr>
          <w:rFonts w:ascii="宋体" w:hAnsi="宋体" w:cs="宋体"/>
          <w:sz w:val="24"/>
        </w:rPr>
      </w:pPr>
    </w:p>
    <w:p w14:paraId="13163E24">
      <w:pPr>
        <w:snapToGrid w:val="0"/>
        <w:jc w:val="left"/>
        <w:rPr>
          <w:rFonts w:ascii="宋体" w:hAnsi="宋体" w:cs="宋体"/>
          <w:sz w:val="24"/>
        </w:rPr>
      </w:pPr>
    </w:p>
    <w:p w14:paraId="407E81B6">
      <w:pPr>
        <w:snapToGrid w:val="0"/>
        <w:jc w:val="left"/>
        <w:rPr>
          <w:rFonts w:ascii="宋体" w:hAnsi="宋体" w:cs="宋体"/>
          <w:sz w:val="24"/>
        </w:rPr>
      </w:pPr>
    </w:p>
    <w:p w14:paraId="0800B756">
      <w:pPr>
        <w:snapToGrid w:val="0"/>
        <w:jc w:val="left"/>
        <w:rPr>
          <w:rFonts w:ascii="宋体" w:hAnsi="宋体" w:cs="宋体"/>
          <w:sz w:val="24"/>
        </w:rPr>
      </w:pPr>
    </w:p>
    <w:p w14:paraId="56E94C7E">
      <w:pPr>
        <w:snapToGrid w:val="0"/>
        <w:jc w:val="left"/>
        <w:rPr>
          <w:rFonts w:ascii="宋体" w:hAnsi="宋体" w:cs="宋体"/>
          <w:sz w:val="24"/>
        </w:rPr>
      </w:pPr>
    </w:p>
    <w:p w14:paraId="765D3C90">
      <w:pPr>
        <w:snapToGrid w:val="0"/>
        <w:jc w:val="left"/>
        <w:rPr>
          <w:rFonts w:ascii="宋体" w:hAnsi="宋体" w:cs="宋体"/>
          <w:sz w:val="24"/>
        </w:rPr>
      </w:pPr>
    </w:p>
    <w:p w14:paraId="77351994">
      <w:pPr>
        <w:snapToGrid w:val="0"/>
        <w:jc w:val="left"/>
        <w:rPr>
          <w:rFonts w:ascii="宋体" w:hAnsi="宋体" w:cs="宋体"/>
          <w:sz w:val="24"/>
        </w:rPr>
      </w:pPr>
    </w:p>
    <w:p w14:paraId="170FFACA">
      <w:pPr>
        <w:pStyle w:val="25"/>
        <w:ind w:firstLine="480"/>
        <w:rPr>
          <w:rFonts w:ascii="宋体" w:hAnsi="宋体" w:eastAsia="宋体" w:cs="宋体"/>
          <w:sz w:val="24"/>
        </w:rPr>
      </w:pPr>
    </w:p>
    <w:p w14:paraId="1D5FBF2B">
      <w:pPr>
        <w:pStyle w:val="25"/>
        <w:ind w:firstLine="480"/>
        <w:rPr>
          <w:rFonts w:ascii="宋体" w:hAnsi="宋体" w:eastAsia="宋体" w:cs="宋体"/>
          <w:sz w:val="24"/>
        </w:rPr>
      </w:pPr>
    </w:p>
    <w:p w14:paraId="2D6E3804">
      <w:pPr>
        <w:pStyle w:val="25"/>
        <w:ind w:firstLine="480"/>
        <w:rPr>
          <w:rFonts w:ascii="宋体" w:hAnsi="宋体" w:eastAsia="宋体" w:cs="宋体"/>
          <w:sz w:val="24"/>
        </w:rPr>
      </w:pPr>
    </w:p>
    <w:p w14:paraId="35AE261A">
      <w:pPr>
        <w:pStyle w:val="25"/>
        <w:ind w:firstLine="480"/>
        <w:rPr>
          <w:rFonts w:ascii="宋体" w:hAnsi="宋体" w:eastAsia="宋体" w:cs="宋体"/>
          <w:sz w:val="24"/>
        </w:rPr>
      </w:pPr>
    </w:p>
    <w:p w14:paraId="71809255">
      <w:pPr>
        <w:snapToGrid w:val="0"/>
        <w:jc w:val="left"/>
        <w:rPr>
          <w:rFonts w:ascii="宋体" w:hAnsi="宋体" w:cs="宋体"/>
          <w:sz w:val="24"/>
        </w:rPr>
      </w:pPr>
    </w:p>
    <w:p w14:paraId="319530EE">
      <w:pPr>
        <w:snapToGrid w:val="0"/>
        <w:jc w:val="left"/>
        <w:rPr>
          <w:rFonts w:ascii="宋体" w:hAnsi="宋体" w:cs="宋体"/>
          <w:sz w:val="24"/>
        </w:rPr>
      </w:pPr>
    </w:p>
    <w:p w14:paraId="7A8721DC">
      <w:pPr>
        <w:snapToGrid w:val="0"/>
        <w:jc w:val="left"/>
        <w:rPr>
          <w:rFonts w:ascii="宋体" w:hAnsi="宋体" w:cs="宋体"/>
          <w:sz w:val="24"/>
        </w:rPr>
      </w:pPr>
    </w:p>
    <w:p w14:paraId="2ED834B2">
      <w:pPr>
        <w:snapToGrid w:val="0"/>
        <w:jc w:val="left"/>
        <w:rPr>
          <w:rFonts w:ascii="宋体" w:hAnsi="宋体" w:cs="宋体"/>
          <w:sz w:val="24"/>
        </w:rPr>
      </w:pPr>
    </w:p>
    <w:p w14:paraId="49366ACC">
      <w:pPr>
        <w:snapToGrid w:val="0"/>
        <w:jc w:val="left"/>
        <w:rPr>
          <w:rFonts w:ascii="宋体" w:hAnsi="宋体" w:cs="宋体"/>
          <w:sz w:val="24"/>
        </w:rPr>
      </w:pPr>
    </w:p>
    <w:p w14:paraId="61C4D5CE">
      <w:pPr>
        <w:snapToGrid w:val="0"/>
        <w:jc w:val="left"/>
        <w:rPr>
          <w:rFonts w:ascii="宋体" w:hAnsi="宋体" w:cs="宋体"/>
          <w:sz w:val="24"/>
        </w:rPr>
      </w:pPr>
    </w:p>
    <w:p w14:paraId="35E2E81A">
      <w:pPr>
        <w:snapToGrid w:val="0"/>
        <w:jc w:val="left"/>
        <w:rPr>
          <w:rFonts w:ascii="宋体" w:hAnsi="宋体" w:cs="宋体"/>
          <w:sz w:val="24"/>
        </w:rPr>
      </w:pPr>
    </w:p>
    <w:p w14:paraId="3028551C">
      <w:pPr>
        <w:snapToGrid w:val="0"/>
        <w:jc w:val="left"/>
        <w:rPr>
          <w:rFonts w:ascii="宋体" w:hAnsi="宋体" w:cs="宋体"/>
          <w:sz w:val="24"/>
        </w:rPr>
      </w:pPr>
    </w:p>
    <w:p w14:paraId="694C8CB0">
      <w:pPr>
        <w:pStyle w:val="25"/>
        <w:ind w:firstLine="480"/>
        <w:rPr>
          <w:rFonts w:ascii="宋体" w:hAnsi="宋体" w:eastAsia="宋体" w:cs="宋体"/>
          <w:sz w:val="24"/>
        </w:rPr>
      </w:pPr>
    </w:p>
    <w:p w14:paraId="282357F2">
      <w:pPr>
        <w:snapToGrid w:val="0"/>
        <w:jc w:val="left"/>
        <w:rPr>
          <w:rFonts w:ascii="宋体" w:hAnsi="宋体" w:cs="宋体"/>
          <w:sz w:val="24"/>
        </w:rPr>
      </w:pPr>
    </w:p>
    <w:p w14:paraId="1ECC4EA0">
      <w:pPr>
        <w:snapToGrid w:val="0"/>
        <w:jc w:val="left"/>
        <w:rPr>
          <w:rFonts w:ascii="宋体" w:hAnsi="宋体" w:cs="宋体"/>
          <w:sz w:val="24"/>
        </w:rPr>
      </w:pPr>
    </w:p>
    <w:p w14:paraId="516CF26B">
      <w:pPr>
        <w:pStyle w:val="25"/>
        <w:ind w:firstLine="480"/>
        <w:rPr>
          <w:rFonts w:ascii="宋体" w:hAnsi="宋体" w:eastAsia="宋体" w:cs="宋体"/>
          <w:sz w:val="24"/>
        </w:rPr>
      </w:pPr>
    </w:p>
    <w:p w14:paraId="335B40AB">
      <w:pPr>
        <w:spacing w:line="360" w:lineRule="auto"/>
        <w:jc w:val="left"/>
        <w:rPr>
          <w:rFonts w:ascii="宋体" w:hAnsi="宋体" w:cs="宋体"/>
          <w:sz w:val="24"/>
        </w:rPr>
      </w:pPr>
      <w:r>
        <w:rPr>
          <w:rFonts w:hint="eastAsia" w:ascii="宋体" w:hAnsi="宋体" w:cs="宋体"/>
          <w:sz w:val="24"/>
        </w:rPr>
        <w:t>格式2-1</w:t>
      </w:r>
    </w:p>
    <w:p w14:paraId="3AF40836">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39E1EFC0">
      <w:pPr>
        <w:pStyle w:val="35"/>
        <w:ind w:firstLine="210"/>
      </w:pPr>
    </w:p>
    <w:p w14:paraId="5E175955">
      <w:pPr>
        <w:spacing w:line="360" w:lineRule="auto"/>
        <w:jc w:val="left"/>
        <w:rPr>
          <w:rFonts w:hint="eastAsia" w:ascii="宋体" w:hAnsi="宋体" w:cs="宋体"/>
          <w:sz w:val="24"/>
        </w:rPr>
      </w:pPr>
    </w:p>
    <w:p w14:paraId="2C65062E">
      <w:pPr>
        <w:spacing w:line="360" w:lineRule="auto"/>
        <w:jc w:val="left"/>
        <w:rPr>
          <w:rFonts w:hint="eastAsia" w:ascii="宋体" w:hAnsi="宋体" w:cs="宋体"/>
          <w:sz w:val="24"/>
        </w:rPr>
      </w:pPr>
    </w:p>
    <w:p w14:paraId="57692648">
      <w:pPr>
        <w:spacing w:line="360" w:lineRule="auto"/>
        <w:jc w:val="left"/>
        <w:rPr>
          <w:rFonts w:hint="eastAsia" w:ascii="宋体" w:hAnsi="宋体" w:cs="宋体"/>
          <w:sz w:val="24"/>
        </w:rPr>
      </w:pPr>
    </w:p>
    <w:p w14:paraId="532C902D">
      <w:pPr>
        <w:spacing w:line="360" w:lineRule="auto"/>
        <w:jc w:val="left"/>
        <w:rPr>
          <w:rFonts w:hint="eastAsia" w:ascii="宋体" w:hAnsi="宋体" w:cs="宋体"/>
          <w:sz w:val="24"/>
        </w:rPr>
      </w:pPr>
    </w:p>
    <w:p w14:paraId="7619B81D">
      <w:pPr>
        <w:spacing w:line="360" w:lineRule="auto"/>
        <w:jc w:val="left"/>
        <w:rPr>
          <w:rFonts w:hint="eastAsia" w:ascii="宋体" w:hAnsi="宋体" w:cs="宋体"/>
          <w:sz w:val="24"/>
        </w:rPr>
      </w:pPr>
    </w:p>
    <w:p w14:paraId="71FB5C83">
      <w:pPr>
        <w:spacing w:line="360" w:lineRule="auto"/>
        <w:jc w:val="left"/>
        <w:rPr>
          <w:rFonts w:ascii="宋体" w:hAnsi="宋体" w:cs="宋体"/>
          <w:sz w:val="24"/>
        </w:rPr>
      </w:pPr>
      <w:r>
        <w:rPr>
          <w:rFonts w:hint="eastAsia" w:ascii="宋体" w:hAnsi="宋体" w:cs="宋体"/>
          <w:sz w:val="24"/>
        </w:rPr>
        <w:t>格式2-2</w:t>
      </w:r>
    </w:p>
    <w:p w14:paraId="5C500662">
      <w:pPr>
        <w:spacing w:line="360" w:lineRule="auto"/>
        <w:jc w:val="center"/>
        <w:rPr>
          <w:rFonts w:ascii="宋体" w:hAnsi="宋体" w:cs="宋体"/>
          <w:sz w:val="24"/>
        </w:rPr>
      </w:pPr>
      <w:r>
        <w:rPr>
          <w:rFonts w:hint="eastAsia" w:ascii="宋体" w:hAnsi="宋体" w:cs="宋体"/>
          <w:sz w:val="24"/>
        </w:rPr>
        <w:t>法定代表人身份证明书</w:t>
      </w:r>
    </w:p>
    <w:p w14:paraId="1496B6A0">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1A9164C9">
      <w:pPr>
        <w:spacing w:line="360" w:lineRule="auto"/>
        <w:ind w:firstLine="480" w:firstLineChars="200"/>
        <w:rPr>
          <w:rFonts w:ascii="宋体" w:hAnsi="宋体" w:cs="宋体"/>
          <w:sz w:val="24"/>
        </w:rPr>
      </w:pPr>
    </w:p>
    <w:p w14:paraId="352112EA">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6753972">
      <w:pPr>
        <w:spacing w:line="360" w:lineRule="auto"/>
        <w:ind w:firstLine="480" w:firstLineChars="200"/>
        <w:rPr>
          <w:rFonts w:ascii="宋体" w:hAnsi="宋体" w:cs="宋体"/>
          <w:sz w:val="24"/>
        </w:rPr>
      </w:pPr>
      <w:r>
        <w:rPr>
          <w:rFonts w:hint="eastAsia" w:ascii="宋体" w:hAnsi="宋体" w:cs="宋体"/>
          <w:sz w:val="24"/>
        </w:rPr>
        <w:t>特此证明。</w:t>
      </w:r>
    </w:p>
    <w:p w14:paraId="564F4919">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E900D1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37F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759AED9">
            <w:pPr>
              <w:spacing w:line="480" w:lineRule="exact"/>
              <w:rPr>
                <w:rFonts w:ascii="宋体" w:hAnsi="宋体" w:cs="宋体"/>
                <w:b/>
                <w:bCs/>
                <w:sz w:val="24"/>
              </w:rPr>
            </w:pPr>
          </w:p>
          <w:p w14:paraId="3DEFF2F2">
            <w:pPr>
              <w:spacing w:line="480" w:lineRule="exact"/>
              <w:rPr>
                <w:rFonts w:ascii="宋体" w:hAnsi="宋体" w:cs="宋体"/>
                <w:b/>
                <w:bCs/>
                <w:sz w:val="24"/>
              </w:rPr>
            </w:pPr>
          </w:p>
          <w:p w14:paraId="128920C1">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0F72ECE3">
            <w:pPr>
              <w:spacing w:line="480" w:lineRule="exact"/>
              <w:rPr>
                <w:rFonts w:ascii="宋体" w:hAnsi="宋体" w:cs="宋体"/>
                <w:sz w:val="24"/>
              </w:rPr>
            </w:pPr>
          </w:p>
          <w:p w14:paraId="36176DE4">
            <w:pPr>
              <w:spacing w:line="480" w:lineRule="exact"/>
              <w:rPr>
                <w:rFonts w:ascii="宋体" w:hAnsi="宋体" w:cs="宋体"/>
                <w:sz w:val="24"/>
              </w:rPr>
            </w:pPr>
          </w:p>
        </w:tc>
      </w:tr>
    </w:tbl>
    <w:p w14:paraId="0448CB6F">
      <w:pPr>
        <w:spacing w:line="360" w:lineRule="auto"/>
        <w:ind w:firstLine="960" w:firstLineChars="400"/>
        <w:rPr>
          <w:rFonts w:ascii="宋体" w:hAnsi="宋体" w:cs="宋体"/>
          <w:sz w:val="24"/>
        </w:rPr>
      </w:pPr>
    </w:p>
    <w:p w14:paraId="61971C6C">
      <w:pPr>
        <w:spacing w:line="360" w:lineRule="auto"/>
        <w:ind w:firstLine="3840" w:firstLineChars="1600"/>
        <w:rPr>
          <w:rFonts w:ascii="宋体" w:hAnsi="宋体" w:cs="宋体"/>
          <w:sz w:val="24"/>
        </w:rPr>
      </w:pPr>
    </w:p>
    <w:p w14:paraId="6ED95D63">
      <w:pPr>
        <w:spacing w:line="360" w:lineRule="auto"/>
        <w:ind w:firstLine="3840" w:firstLineChars="1600"/>
        <w:rPr>
          <w:rFonts w:ascii="宋体" w:hAnsi="宋体" w:cs="宋体"/>
          <w:sz w:val="24"/>
        </w:rPr>
      </w:pPr>
    </w:p>
    <w:p w14:paraId="56540AFF">
      <w:pPr>
        <w:spacing w:line="360" w:lineRule="auto"/>
        <w:ind w:firstLine="3840" w:firstLineChars="1600"/>
        <w:rPr>
          <w:rFonts w:ascii="宋体" w:hAnsi="宋体" w:cs="宋体"/>
          <w:sz w:val="24"/>
        </w:rPr>
      </w:pPr>
    </w:p>
    <w:p w14:paraId="0B86FAC4">
      <w:pPr>
        <w:spacing w:line="360" w:lineRule="auto"/>
        <w:jc w:val="center"/>
        <w:rPr>
          <w:rFonts w:ascii="宋体" w:hAnsi="宋体" w:cs="宋体"/>
          <w:sz w:val="24"/>
        </w:rPr>
      </w:pPr>
    </w:p>
    <w:p w14:paraId="69966472">
      <w:pPr>
        <w:spacing w:line="360" w:lineRule="auto"/>
        <w:jc w:val="center"/>
        <w:rPr>
          <w:rFonts w:ascii="宋体" w:hAnsi="宋体" w:cs="宋体"/>
          <w:sz w:val="24"/>
        </w:rPr>
      </w:pPr>
    </w:p>
    <w:p w14:paraId="24CB3097">
      <w:pPr>
        <w:spacing w:line="360" w:lineRule="auto"/>
        <w:jc w:val="center"/>
        <w:rPr>
          <w:rFonts w:ascii="宋体" w:hAnsi="宋体" w:cs="宋体"/>
          <w:sz w:val="24"/>
        </w:rPr>
      </w:pPr>
    </w:p>
    <w:p w14:paraId="12FD5F2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9FFA9C4">
      <w:pPr>
        <w:spacing w:line="360" w:lineRule="auto"/>
        <w:jc w:val="center"/>
        <w:rPr>
          <w:rFonts w:ascii="宋体" w:hAnsi="宋体" w:cs="宋体"/>
          <w:sz w:val="24"/>
        </w:rPr>
      </w:pPr>
      <w:r>
        <w:rPr>
          <w:rFonts w:hint="eastAsia" w:ascii="宋体" w:hAnsi="宋体" w:cs="宋体"/>
          <w:sz w:val="24"/>
        </w:rPr>
        <w:t xml:space="preserve">                年   月  日</w:t>
      </w:r>
    </w:p>
    <w:p w14:paraId="5FA08ED9">
      <w:pPr>
        <w:spacing w:line="360" w:lineRule="auto"/>
        <w:jc w:val="center"/>
        <w:rPr>
          <w:rFonts w:ascii="宋体" w:hAnsi="宋体" w:cs="宋体"/>
          <w:sz w:val="24"/>
        </w:rPr>
      </w:pPr>
    </w:p>
    <w:p w14:paraId="634FAA71">
      <w:pPr>
        <w:spacing w:line="360" w:lineRule="auto"/>
        <w:jc w:val="center"/>
        <w:rPr>
          <w:rFonts w:ascii="宋体" w:hAnsi="宋体" w:cs="宋体"/>
          <w:sz w:val="24"/>
        </w:rPr>
      </w:pPr>
    </w:p>
    <w:p w14:paraId="160CE8C8">
      <w:pPr>
        <w:spacing w:line="360" w:lineRule="auto"/>
        <w:jc w:val="center"/>
        <w:rPr>
          <w:rFonts w:ascii="宋体" w:hAnsi="宋体" w:cs="宋体"/>
          <w:sz w:val="24"/>
        </w:rPr>
      </w:pPr>
    </w:p>
    <w:p w14:paraId="12E9636D">
      <w:pPr>
        <w:pStyle w:val="35"/>
        <w:ind w:firstLine="240"/>
        <w:rPr>
          <w:rFonts w:ascii="宋体" w:hAnsi="宋体" w:cs="宋体"/>
          <w:sz w:val="24"/>
        </w:rPr>
      </w:pPr>
    </w:p>
    <w:p w14:paraId="188BBA53">
      <w:pPr>
        <w:pStyle w:val="35"/>
        <w:ind w:firstLine="240"/>
        <w:rPr>
          <w:rFonts w:ascii="宋体" w:hAnsi="宋体" w:cs="宋体"/>
          <w:sz w:val="24"/>
        </w:rPr>
      </w:pPr>
    </w:p>
    <w:p w14:paraId="7CE94458">
      <w:pPr>
        <w:spacing w:line="360" w:lineRule="auto"/>
        <w:jc w:val="left"/>
        <w:rPr>
          <w:rFonts w:ascii="宋体" w:hAnsi="宋体" w:cs="宋体"/>
          <w:sz w:val="24"/>
        </w:rPr>
      </w:pPr>
      <w:r>
        <w:rPr>
          <w:rFonts w:hint="eastAsia" w:ascii="宋体" w:hAnsi="宋体" w:cs="宋体"/>
          <w:sz w:val="24"/>
        </w:rPr>
        <w:t>格式2-3</w:t>
      </w:r>
    </w:p>
    <w:p w14:paraId="64E5070A">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6B15FEF">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C223739">
      <w:pPr>
        <w:spacing w:line="360" w:lineRule="auto"/>
        <w:ind w:firstLine="480" w:firstLineChars="200"/>
        <w:rPr>
          <w:rFonts w:ascii="宋体" w:hAnsi="宋体" w:cs="宋体"/>
          <w:sz w:val="24"/>
        </w:rPr>
      </w:pPr>
    </w:p>
    <w:p w14:paraId="7886A5DC">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54E959EE">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0DAD3365">
      <w:pPr>
        <w:spacing w:line="360" w:lineRule="auto"/>
        <w:rPr>
          <w:rFonts w:ascii="宋体" w:hAnsi="宋体" w:cs="宋体"/>
          <w:sz w:val="24"/>
        </w:rPr>
      </w:pPr>
    </w:p>
    <w:p w14:paraId="4F96F348">
      <w:pPr>
        <w:spacing w:line="360" w:lineRule="auto"/>
        <w:ind w:firstLine="480" w:firstLineChars="200"/>
        <w:rPr>
          <w:rFonts w:ascii="宋体" w:hAnsi="宋体" w:cs="宋体"/>
          <w:sz w:val="24"/>
        </w:rPr>
      </w:pPr>
      <w:r>
        <w:rPr>
          <w:rFonts w:hint="eastAsia" w:ascii="宋体" w:hAnsi="宋体" w:cs="宋体"/>
          <w:sz w:val="24"/>
        </w:rPr>
        <w:t>委托人：</w:t>
      </w:r>
    </w:p>
    <w:p w14:paraId="52B1D493">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52F08411">
      <w:pPr>
        <w:spacing w:line="360" w:lineRule="auto"/>
        <w:ind w:firstLine="480" w:firstLineChars="200"/>
        <w:rPr>
          <w:rFonts w:ascii="宋体" w:hAnsi="宋体" w:cs="宋体"/>
          <w:sz w:val="24"/>
        </w:rPr>
      </w:pPr>
      <w:r>
        <w:rPr>
          <w:rFonts w:hint="eastAsia" w:ascii="宋体" w:hAnsi="宋体" w:cs="宋体"/>
          <w:sz w:val="24"/>
        </w:rPr>
        <w:t>被委托人：</w:t>
      </w:r>
    </w:p>
    <w:p w14:paraId="26C19614">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254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B2357D0">
            <w:pPr>
              <w:spacing w:line="480" w:lineRule="exact"/>
              <w:rPr>
                <w:rFonts w:ascii="宋体" w:hAnsi="宋体" w:cs="宋体"/>
                <w:b/>
                <w:bCs/>
                <w:sz w:val="24"/>
              </w:rPr>
            </w:pPr>
          </w:p>
          <w:p w14:paraId="611CB281">
            <w:pPr>
              <w:spacing w:line="480" w:lineRule="exact"/>
              <w:rPr>
                <w:rFonts w:ascii="宋体" w:hAnsi="宋体" w:cs="宋体"/>
                <w:b/>
                <w:bCs/>
                <w:sz w:val="24"/>
              </w:rPr>
            </w:pPr>
          </w:p>
          <w:p w14:paraId="6D0393BB">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7C918182">
      <w:pPr>
        <w:spacing w:line="360" w:lineRule="auto"/>
        <w:ind w:firstLine="480" w:firstLineChars="200"/>
        <w:rPr>
          <w:rFonts w:ascii="宋体" w:hAnsi="宋体" w:cs="宋体"/>
          <w:sz w:val="24"/>
        </w:rPr>
      </w:pPr>
    </w:p>
    <w:p w14:paraId="08CB3205">
      <w:pPr>
        <w:spacing w:line="360" w:lineRule="auto"/>
        <w:ind w:firstLine="480" w:firstLineChars="200"/>
        <w:rPr>
          <w:rFonts w:ascii="宋体" w:hAnsi="宋体" w:cs="宋体"/>
          <w:sz w:val="24"/>
        </w:rPr>
      </w:pPr>
    </w:p>
    <w:p w14:paraId="58823263">
      <w:pPr>
        <w:spacing w:line="360" w:lineRule="auto"/>
        <w:ind w:firstLine="480" w:firstLineChars="200"/>
        <w:rPr>
          <w:rFonts w:ascii="宋体" w:hAnsi="宋体" w:cs="宋体"/>
          <w:sz w:val="24"/>
        </w:rPr>
      </w:pPr>
    </w:p>
    <w:p w14:paraId="5E799FD1">
      <w:pPr>
        <w:spacing w:line="360" w:lineRule="auto"/>
        <w:ind w:firstLine="4920" w:firstLineChars="2050"/>
        <w:rPr>
          <w:rFonts w:ascii="宋体" w:hAnsi="宋体" w:cs="宋体"/>
          <w:sz w:val="24"/>
        </w:rPr>
      </w:pPr>
    </w:p>
    <w:p w14:paraId="385510FD">
      <w:pPr>
        <w:spacing w:line="360" w:lineRule="auto"/>
        <w:jc w:val="center"/>
        <w:rPr>
          <w:rFonts w:ascii="宋体" w:hAnsi="宋体" w:cs="宋体"/>
          <w:sz w:val="24"/>
        </w:rPr>
      </w:pPr>
    </w:p>
    <w:p w14:paraId="529D6D91">
      <w:pPr>
        <w:spacing w:line="360" w:lineRule="auto"/>
        <w:jc w:val="center"/>
        <w:rPr>
          <w:rFonts w:ascii="宋体" w:hAnsi="宋体" w:cs="宋体"/>
          <w:sz w:val="24"/>
        </w:rPr>
      </w:pPr>
    </w:p>
    <w:p w14:paraId="0E5CB593">
      <w:pPr>
        <w:spacing w:line="360" w:lineRule="auto"/>
        <w:jc w:val="center"/>
        <w:rPr>
          <w:rFonts w:ascii="宋体" w:hAnsi="宋体" w:cs="宋体"/>
          <w:sz w:val="24"/>
        </w:rPr>
      </w:pPr>
    </w:p>
    <w:p w14:paraId="5BC60C5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4110996">
      <w:pPr>
        <w:spacing w:line="360" w:lineRule="auto"/>
        <w:jc w:val="center"/>
        <w:rPr>
          <w:rFonts w:ascii="宋体" w:hAnsi="宋体" w:cs="宋体"/>
          <w:sz w:val="24"/>
        </w:rPr>
      </w:pPr>
      <w:r>
        <w:rPr>
          <w:rFonts w:hint="eastAsia" w:ascii="宋体" w:hAnsi="宋体" w:cs="宋体"/>
          <w:sz w:val="24"/>
        </w:rPr>
        <w:t xml:space="preserve">                                      </w:t>
      </w:r>
    </w:p>
    <w:p w14:paraId="7AAF15E6">
      <w:pPr>
        <w:spacing w:line="360" w:lineRule="auto"/>
        <w:jc w:val="center"/>
        <w:rPr>
          <w:rFonts w:ascii="宋体" w:hAnsi="宋体" w:cs="宋体"/>
          <w:sz w:val="24"/>
        </w:rPr>
      </w:pPr>
      <w:r>
        <w:rPr>
          <w:rFonts w:hint="eastAsia" w:ascii="宋体" w:hAnsi="宋体" w:cs="宋体"/>
          <w:sz w:val="24"/>
        </w:rPr>
        <w:t xml:space="preserve"> 年   月   日</w:t>
      </w:r>
    </w:p>
    <w:p w14:paraId="5B165D14">
      <w:pPr>
        <w:pStyle w:val="35"/>
        <w:ind w:firstLine="210"/>
      </w:pPr>
    </w:p>
    <w:p w14:paraId="47EF02E8">
      <w:pPr>
        <w:spacing w:line="360" w:lineRule="auto"/>
        <w:jc w:val="left"/>
        <w:rPr>
          <w:rFonts w:ascii="宋体" w:hAnsi="宋体" w:cs="宋体"/>
          <w:sz w:val="24"/>
        </w:rPr>
      </w:pPr>
    </w:p>
    <w:p w14:paraId="01A49626">
      <w:pPr>
        <w:spacing w:line="360" w:lineRule="auto"/>
        <w:jc w:val="left"/>
        <w:rPr>
          <w:rFonts w:hint="eastAsia" w:ascii="宋体" w:hAnsi="宋体" w:cs="宋体"/>
          <w:sz w:val="24"/>
        </w:rPr>
      </w:pPr>
    </w:p>
    <w:p w14:paraId="49DC7954">
      <w:pPr>
        <w:spacing w:line="360" w:lineRule="auto"/>
        <w:jc w:val="left"/>
        <w:rPr>
          <w:rFonts w:hint="eastAsia" w:ascii="宋体" w:hAnsi="宋体" w:cs="宋体"/>
          <w:sz w:val="24"/>
        </w:rPr>
      </w:pPr>
    </w:p>
    <w:p w14:paraId="4EC5769A">
      <w:pPr>
        <w:spacing w:line="360" w:lineRule="auto"/>
        <w:jc w:val="left"/>
        <w:rPr>
          <w:rFonts w:hint="eastAsia" w:ascii="宋体" w:hAnsi="宋体" w:cs="宋体"/>
          <w:sz w:val="24"/>
        </w:rPr>
      </w:pPr>
    </w:p>
    <w:p w14:paraId="7D48557C">
      <w:pPr>
        <w:spacing w:line="360" w:lineRule="auto"/>
        <w:jc w:val="left"/>
        <w:rPr>
          <w:rFonts w:hint="eastAsia" w:ascii="宋体" w:hAnsi="宋体" w:cs="宋体"/>
          <w:sz w:val="24"/>
        </w:rPr>
      </w:pPr>
    </w:p>
    <w:p w14:paraId="546F23FA">
      <w:pPr>
        <w:spacing w:line="360" w:lineRule="auto"/>
        <w:jc w:val="left"/>
        <w:rPr>
          <w:rFonts w:hint="eastAsia" w:ascii="宋体" w:hAnsi="宋体" w:cs="宋体"/>
          <w:sz w:val="24"/>
        </w:rPr>
      </w:pPr>
    </w:p>
    <w:p w14:paraId="5E57EF4C">
      <w:pPr>
        <w:spacing w:line="360" w:lineRule="auto"/>
        <w:jc w:val="left"/>
        <w:rPr>
          <w:rFonts w:hint="eastAsia" w:ascii="宋体" w:hAnsi="宋体" w:cs="宋体"/>
          <w:sz w:val="24"/>
        </w:rPr>
      </w:pPr>
    </w:p>
    <w:p w14:paraId="2B737B0B">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3D4F0FFF">
      <w:pPr>
        <w:spacing w:line="360" w:lineRule="auto"/>
        <w:jc w:val="left"/>
        <w:rPr>
          <w:rFonts w:ascii="宋体" w:hAnsi="宋体" w:cs="宋体"/>
          <w:sz w:val="24"/>
        </w:rPr>
      </w:pPr>
    </w:p>
    <w:p w14:paraId="68309B62">
      <w:pPr>
        <w:spacing w:line="360" w:lineRule="auto"/>
        <w:jc w:val="left"/>
        <w:rPr>
          <w:rFonts w:ascii="宋体" w:hAnsi="宋体" w:cs="宋体"/>
          <w:sz w:val="24"/>
        </w:rPr>
      </w:pPr>
    </w:p>
    <w:p w14:paraId="74FB50FA">
      <w:pPr>
        <w:spacing w:line="360" w:lineRule="auto"/>
        <w:jc w:val="left"/>
        <w:rPr>
          <w:rFonts w:hint="eastAsia" w:ascii="宋体" w:hAnsi="宋体" w:cs="宋体"/>
          <w:sz w:val="24"/>
        </w:rPr>
      </w:pPr>
    </w:p>
    <w:p w14:paraId="57F41BD5">
      <w:pPr>
        <w:spacing w:line="360" w:lineRule="auto"/>
        <w:jc w:val="left"/>
        <w:rPr>
          <w:rFonts w:hint="eastAsia" w:ascii="宋体" w:hAnsi="宋体" w:cs="宋体"/>
          <w:sz w:val="24"/>
        </w:rPr>
      </w:pPr>
    </w:p>
    <w:p w14:paraId="04FC5A3C">
      <w:pPr>
        <w:spacing w:line="360" w:lineRule="auto"/>
        <w:jc w:val="left"/>
        <w:rPr>
          <w:rFonts w:hint="eastAsia" w:ascii="宋体" w:hAnsi="宋体" w:cs="宋体"/>
          <w:sz w:val="24"/>
        </w:rPr>
      </w:pPr>
    </w:p>
    <w:p w14:paraId="397A865E">
      <w:pPr>
        <w:spacing w:line="360" w:lineRule="auto"/>
        <w:jc w:val="left"/>
        <w:rPr>
          <w:rFonts w:hint="eastAsia" w:ascii="宋体" w:hAnsi="宋体" w:cs="宋体"/>
          <w:sz w:val="24"/>
        </w:rPr>
      </w:pPr>
    </w:p>
    <w:p w14:paraId="17FD6770">
      <w:pPr>
        <w:spacing w:line="360" w:lineRule="auto"/>
        <w:jc w:val="left"/>
        <w:rPr>
          <w:rFonts w:hint="eastAsia" w:ascii="宋体" w:hAnsi="宋体" w:cs="宋体"/>
          <w:sz w:val="24"/>
        </w:rPr>
      </w:pPr>
    </w:p>
    <w:p w14:paraId="3D0FC724">
      <w:pPr>
        <w:spacing w:line="360" w:lineRule="auto"/>
        <w:jc w:val="left"/>
        <w:rPr>
          <w:rFonts w:hint="eastAsia" w:ascii="宋体" w:hAnsi="宋体" w:cs="宋体"/>
          <w:sz w:val="24"/>
        </w:rPr>
      </w:pPr>
    </w:p>
    <w:p w14:paraId="30F09FDA">
      <w:pPr>
        <w:spacing w:line="360" w:lineRule="auto"/>
        <w:jc w:val="left"/>
        <w:rPr>
          <w:rFonts w:hint="eastAsia" w:ascii="宋体" w:hAnsi="宋体" w:cs="宋体"/>
          <w:sz w:val="24"/>
        </w:rPr>
      </w:pPr>
    </w:p>
    <w:p w14:paraId="1CDCDA91">
      <w:pPr>
        <w:spacing w:line="360" w:lineRule="auto"/>
        <w:jc w:val="left"/>
        <w:rPr>
          <w:rFonts w:hint="eastAsia" w:ascii="宋体" w:hAnsi="宋体" w:cs="宋体"/>
          <w:sz w:val="24"/>
        </w:rPr>
      </w:pPr>
    </w:p>
    <w:p w14:paraId="166208BA">
      <w:pPr>
        <w:spacing w:line="360" w:lineRule="auto"/>
        <w:jc w:val="left"/>
        <w:rPr>
          <w:rFonts w:hint="eastAsia" w:ascii="宋体" w:hAnsi="宋体" w:cs="宋体"/>
          <w:sz w:val="24"/>
        </w:rPr>
      </w:pPr>
    </w:p>
    <w:p w14:paraId="064DF2E8">
      <w:pPr>
        <w:spacing w:line="360" w:lineRule="auto"/>
        <w:jc w:val="left"/>
        <w:rPr>
          <w:rFonts w:hint="eastAsia" w:ascii="宋体" w:hAnsi="宋体" w:cs="宋体"/>
          <w:sz w:val="24"/>
        </w:rPr>
      </w:pPr>
    </w:p>
    <w:p w14:paraId="3E388441">
      <w:pPr>
        <w:spacing w:line="360" w:lineRule="auto"/>
        <w:jc w:val="left"/>
        <w:rPr>
          <w:rFonts w:hint="eastAsia" w:ascii="宋体" w:hAnsi="宋体" w:cs="宋体"/>
          <w:sz w:val="24"/>
        </w:rPr>
      </w:pPr>
    </w:p>
    <w:p w14:paraId="0283254C">
      <w:pPr>
        <w:spacing w:line="360" w:lineRule="auto"/>
        <w:jc w:val="left"/>
        <w:rPr>
          <w:rFonts w:hint="eastAsia" w:ascii="宋体" w:hAnsi="宋体" w:cs="宋体"/>
          <w:sz w:val="24"/>
        </w:rPr>
      </w:pPr>
    </w:p>
    <w:p w14:paraId="6F9A64EB">
      <w:pPr>
        <w:spacing w:line="360" w:lineRule="auto"/>
        <w:jc w:val="left"/>
        <w:rPr>
          <w:rFonts w:hint="eastAsia" w:ascii="宋体" w:hAnsi="宋体" w:cs="宋体"/>
          <w:sz w:val="24"/>
        </w:rPr>
      </w:pPr>
    </w:p>
    <w:p w14:paraId="7F7E5F25">
      <w:pPr>
        <w:spacing w:line="360" w:lineRule="auto"/>
        <w:jc w:val="left"/>
        <w:rPr>
          <w:rFonts w:hint="eastAsia" w:ascii="宋体" w:hAnsi="宋体" w:cs="宋体"/>
          <w:sz w:val="24"/>
        </w:rPr>
      </w:pPr>
    </w:p>
    <w:p w14:paraId="2AA6B14E">
      <w:pPr>
        <w:spacing w:line="360" w:lineRule="auto"/>
        <w:jc w:val="left"/>
        <w:rPr>
          <w:rFonts w:hint="eastAsia" w:ascii="宋体" w:hAnsi="宋体" w:cs="宋体"/>
          <w:sz w:val="24"/>
        </w:rPr>
      </w:pPr>
    </w:p>
    <w:p w14:paraId="28C10647">
      <w:pPr>
        <w:spacing w:line="360" w:lineRule="auto"/>
        <w:jc w:val="left"/>
        <w:rPr>
          <w:rFonts w:hint="eastAsia" w:ascii="宋体" w:hAnsi="宋体" w:cs="宋体"/>
          <w:sz w:val="24"/>
        </w:rPr>
      </w:pPr>
    </w:p>
    <w:p w14:paraId="1AD21F61">
      <w:pPr>
        <w:spacing w:line="360" w:lineRule="auto"/>
        <w:jc w:val="left"/>
        <w:rPr>
          <w:rFonts w:hint="eastAsia" w:ascii="宋体" w:hAnsi="宋体" w:cs="宋体"/>
          <w:sz w:val="24"/>
        </w:rPr>
      </w:pPr>
    </w:p>
    <w:p w14:paraId="19CA0B7D">
      <w:pPr>
        <w:spacing w:line="360" w:lineRule="auto"/>
        <w:jc w:val="left"/>
        <w:rPr>
          <w:rFonts w:hint="eastAsia" w:ascii="宋体" w:hAnsi="宋体" w:cs="宋体"/>
          <w:sz w:val="24"/>
        </w:rPr>
      </w:pPr>
    </w:p>
    <w:p w14:paraId="58B4A262">
      <w:pPr>
        <w:spacing w:line="360" w:lineRule="auto"/>
        <w:jc w:val="left"/>
        <w:rPr>
          <w:rFonts w:hint="eastAsia" w:ascii="宋体" w:hAnsi="宋体" w:cs="宋体"/>
          <w:sz w:val="24"/>
        </w:rPr>
      </w:pPr>
    </w:p>
    <w:p w14:paraId="3B75BBA0">
      <w:pPr>
        <w:spacing w:line="360" w:lineRule="auto"/>
        <w:jc w:val="left"/>
        <w:rPr>
          <w:rFonts w:hint="eastAsia" w:ascii="宋体" w:hAnsi="宋体" w:cs="宋体"/>
          <w:sz w:val="24"/>
        </w:rPr>
      </w:pPr>
    </w:p>
    <w:p w14:paraId="597170B0">
      <w:pPr>
        <w:spacing w:line="360" w:lineRule="auto"/>
        <w:jc w:val="left"/>
        <w:rPr>
          <w:rFonts w:hint="eastAsia" w:ascii="宋体" w:hAnsi="宋体" w:cs="宋体"/>
          <w:sz w:val="24"/>
        </w:rPr>
      </w:pPr>
    </w:p>
    <w:p w14:paraId="51584E85">
      <w:pPr>
        <w:spacing w:line="360" w:lineRule="auto"/>
        <w:jc w:val="left"/>
        <w:rPr>
          <w:rFonts w:hint="eastAsia" w:ascii="宋体" w:hAnsi="宋体" w:cs="宋体"/>
          <w:sz w:val="24"/>
        </w:rPr>
      </w:pPr>
    </w:p>
    <w:p w14:paraId="3472490F">
      <w:pPr>
        <w:spacing w:line="360" w:lineRule="auto"/>
        <w:jc w:val="left"/>
        <w:rPr>
          <w:rFonts w:hint="eastAsia" w:ascii="宋体" w:hAnsi="宋体" w:cs="宋体"/>
          <w:sz w:val="24"/>
        </w:rPr>
      </w:pPr>
    </w:p>
    <w:p w14:paraId="2A383C6A">
      <w:pPr>
        <w:spacing w:line="360" w:lineRule="auto"/>
        <w:jc w:val="left"/>
        <w:rPr>
          <w:rFonts w:hint="eastAsia" w:ascii="宋体" w:hAnsi="宋体" w:cs="宋体"/>
          <w:sz w:val="24"/>
        </w:rPr>
      </w:pPr>
    </w:p>
    <w:p w14:paraId="4667715D">
      <w:pPr>
        <w:spacing w:line="360" w:lineRule="auto"/>
        <w:jc w:val="left"/>
        <w:rPr>
          <w:rFonts w:hint="eastAsia" w:ascii="宋体" w:hAnsi="宋体" w:cs="宋体"/>
          <w:sz w:val="24"/>
        </w:rPr>
      </w:pPr>
    </w:p>
    <w:p w14:paraId="469D9904">
      <w:pPr>
        <w:spacing w:line="360" w:lineRule="auto"/>
        <w:jc w:val="left"/>
        <w:rPr>
          <w:rFonts w:ascii="宋体" w:hAnsi="宋体" w:cs="宋体"/>
          <w:sz w:val="24"/>
        </w:rPr>
      </w:pPr>
      <w:r>
        <w:rPr>
          <w:rFonts w:hint="eastAsia" w:ascii="宋体" w:hAnsi="宋体" w:cs="宋体"/>
          <w:sz w:val="24"/>
        </w:rPr>
        <w:t>格式3</w:t>
      </w:r>
    </w:p>
    <w:p w14:paraId="7DAE47AD">
      <w:pPr>
        <w:spacing w:line="560" w:lineRule="exact"/>
        <w:jc w:val="center"/>
        <w:rPr>
          <w:rFonts w:ascii="宋体" w:hAnsi="宋体" w:cs="宋体"/>
          <w:sz w:val="24"/>
        </w:rPr>
      </w:pPr>
      <w:r>
        <w:rPr>
          <w:rFonts w:hint="eastAsia" w:ascii="宋体" w:hAnsi="宋体" w:cs="宋体"/>
          <w:sz w:val="24"/>
        </w:rPr>
        <w:t>投标函</w:t>
      </w:r>
    </w:p>
    <w:p w14:paraId="7132C519">
      <w:pPr>
        <w:pStyle w:val="23"/>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0BCCE4C6">
      <w:pPr>
        <w:pStyle w:val="55"/>
        <w:ind w:firstLine="600" w:firstLineChars="250"/>
        <w:rPr>
          <w:rFonts w:hint="eastAsia" w:ascii="宋体" w:hAnsi="宋体"/>
          <w:color w:val="auto"/>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（供应商名称、地址)签字并提交</w:t>
      </w:r>
      <w:r>
        <w:rPr>
          <w:rFonts w:hint="eastAsia" w:ascii="宋体" w:hAnsi="宋体"/>
          <w:color w:val="auto"/>
          <w:sz w:val="24"/>
          <w:szCs w:val="24"/>
        </w:rPr>
        <w:t>投标文件，</w:t>
      </w:r>
      <w:r>
        <w:rPr>
          <w:rFonts w:hint="eastAsia" w:ascii="宋体" w:hAnsi="宋体"/>
          <w:color w:val="auto"/>
          <w:sz w:val="24"/>
          <w:szCs w:val="24"/>
          <w:lang w:val="en-US" w:eastAsia="zh-CN"/>
        </w:rPr>
        <w:t>投标</w:t>
      </w:r>
      <w:r>
        <w:rPr>
          <w:rFonts w:hint="eastAsia" w:ascii="宋体" w:hAnsi="宋体"/>
          <w:color w:val="auto"/>
          <w:sz w:val="24"/>
          <w:szCs w:val="24"/>
        </w:rPr>
        <w:t>报价为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元</w:t>
      </w:r>
      <w:r>
        <w:rPr>
          <w:rFonts w:hint="eastAsia" w:ascii="宋体" w:hAnsi="宋体"/>
          <w:color w:val="auto"/>
          <w:sz w:val="24"/>
          <w:szCs w:val="24"/>
          <w:u w:val="none"/>
        </w:rPr>
        <w:t>，</w:t>
      </w:r>
      <w:r>
        <w:rPr>
          <w:rFonts w:hint="eastAsia" w:ascii="宋体" w:hAnsi="宋体"/>
          <w:color w:val="auto"/>
          <w:sz w:val="24"/>
          <w:szCs w:val="24"/>
        </w:rPr>
        <w:t>并对之负法律责任。</w:t>
      </w:r>
    </w:p>
    <w:p w14:paraId="425BD449">
      <w:pPr>
        <w:ind w:firstLine="568" w:firstLineChars="237"/>
        <w:rPr>
          <w:rFonts w:ascii="宋体" w:hAnsi="宋体" w:cs="宋体"/>
          <w:sz w:val="24"/>
        </w:rPr>
      </w:pPr>
      <w:r>
        <w:rPr>
          <w:rFonts w:hint="eastAsia" w:ascii="宋体" w:hAnsi="宋体" w:cs="宋体"/>
          <w:sz w:val="24"/>
        </w:rPr>
        <w:t>据此函，宣布同意如下：</w:t>
      </w:r>
    </w:p>
    <w:p w14:paraId="049A91A1">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6572DA00">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2285517">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62855DE9">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6E33DB87">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64F849AE">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24CFE06">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435610A9">
      <w:pPr>
        <w:ind w:firstLine="480" w:firstLineChars="200"/>
        <w:rPr>
          <w:rFonts w:ascii="宋体" w:hAnsi="宋体" w:cs="宋体"/>
          <w:sz w:val="24"/>
        </w:rPr>
      </w:pPr>
      <w:r>
        <w:rPr>
          <w:rFonts w:hint="eastAsia" w:ascii="宋体" w:hAnsi="宋体" w:cs="宋体"/>
          <w:sz w:val="24"/>
        </w:rPr>
        <w:t>(8)与本次竞争性磋商有关的正式通讯地址为：</w:t>
      </w:r>
    </w:p>
    <w:p w14:paraId="3D8349C0">
      <w:pPr>
        <w:ind w:firstLine="480" w:firstLineChars="200"/>
        <w:rPr>
          <w:rFonts w:ascii="宋体" w:hAnsi="宋体" w:cs="宋体"/>
          <w:sz w:val="24"/>
        </w:rPr>
      </w:pPr>
      <w:r>
        <w:rPr>
          <w:rFonts w:hint="eastAsia" w:ascii="宋体" w:hAnsi="宋体" w:cs="宋体"/>
          <w:sz w:val="24"/>
        </w:rPr>
        <w:t>地 址：                  邮 编：</w:t>
      </w:r>
    </w:p>
    <w:p w14:paraId="0C551B24">
      <w:pPr>
        <w:ind w:firstLine="480" w:firstLineChars="200"/>
        <w:rPr>
          <w:rFonts w:ascii="宋体" w:hAnsi="宋体" w:cs="宋体"/>
          <w:sz w:val="24"/>
        </w:rPr>
      </w:pPr>
      <w:r>
        <w:rPr>
          <w:rFonts w:hint="eastAsia" w:ascii="宋体" w:hAnsi="宋体" w:cs="宋体"/>
          <w:sz w:val="24"/>
        </w:rPr>
        <w:t>电 话：                  电子信箱：</w:t>
      </w:r>
    </w:p>
    <w:p w14:paraId="645B6975">
      <w:pPr>
        <w:ind w:firstLine="480" w:firstLineChars="200"/>
        <w:jc w:val="left"/>
        <w:rPr>
          <w:rFonts w:ascii="宋体" w:hAnsi="宋体" w:cs="宋体"/>
          <w:sz w:val="24"/>
        </w:rPr>
      </w:pPr>
      <w:r>
        <w:rPr>
          <w:rFonts w:hint="eastAsia" w:ascii="宋体" w:hAnsi="宋体" w:cs="宋体"/>
          <w:sz w:val="24"/>
        </w:rPr>
        <w:t>我们保证：</w:t>
      </w:r>
    </w:p>
    <w:p w14:paraId="51F0C41A">
      <w:pPr>
        <w:ind w:firstLine="480" w:firstLineChars="200"/>
        <w:jc w:val="left"/>
        <w:rPr>
          <w:rFonts w:ascii="宋体" w:hAnsi="宋体" w:cs="宋体"/>
          <w:sz w:val="24"/>
        </w:rPr>
      </w:pPr>
      <w:r>
        <w:rPr>
          <w:rFonts w:hint="eastAsia" w:ascii="宋体" w:hAnsi="宋体" w:cs="宋体"/>
          <w:sz w:val="24"/>
        </w:rPr>
        <w:t>(1)不提供虚假材料谋取成交；</w:t>
      </w:r>
    </w:p>
    <w:p w14:paraId="6C2A82A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61DF698">
      <w:pPr>
        <w:ind w:firstLine="480" w:firstLineChars="200"/>
        <w:jc w:val="left"/>
        <w:rPr>
          <w:rFonts w:ascii="宋体" w:hAnsi="宋体" w:cs="宋体"/>
          <w:sz w:val="24"/>
        </w:rPr>
      </w:pPr>
      <w:r>
        <w:rPr>
          <w:rFonts w:hint="eastAsia" w:ascii="宋体" w:hAnsi="宋体" w:cs="宋体"/>
          <w:sz w:val="24"/>
        </w:rPr>
        <w:t>(3)不与采购人和其它供应商恶意串通；</w:t>
      </w:r>
    </w:p>
    <w:p w14:paraId="173B1AC5">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88E2996">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5A8E10E">
      <w:pPr>
        <w:spacing w:line="560" w:lineRule="exact"/>
        <w:jc w:val="left"/>
        <w:rPr>
          <w:rFonts w:ascii="宋体" w:hAnsi="宋体" w:cs="宋体"/>
          <w:sz w:val="24"/>
        </w:rPr>
      </w:pPr>
    </w:p>
    <w:p w14:paraId="5577281A">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4FDFF60D">
      <w:pPr>
        <w:spacing w:line="360" w:lineRule="auto"/>
        <w:jc w:val="left"/>
        <w:rPr>
          <w:rFonts w:ascii="宋体" w:hAnsi="宋体" w:cs="宋体"/>
          <w:sz w:val="24"/>
        </w:rPr>
      </w:pPr>
    </w:p>
    <w:p w14:paraId="430A77F4">
      <w:pPr>
        <w:spacing w:line="360" w:lineRule="auto"/>
        <w:jc w:val="left"/>
        <w:rPr>
          <w:rFonts w:ascii="宋体" w:hAnsi="宋体" w:cs="宋体"/>
          <w:sz w:val="24"/>
        </w:rPr>
      </w:pPr>
    </w:p>
    <w:p w14:paraId="2C1020AE">
      <w:pPr>
        <w:spacing w:line="360" w:lineRule="auto"/>
        <w:jc w:val="left"/>
        <w:rPr>
          <w:rFonts w:ascii="宋体" w:hAnsi="宋体" w:cs="宋体"/>
          <w:sz w:val="24"/>
        </w:rPr>
      </w:pPr>
    </w:p>
    <w:p w14:paraId="57755F59">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744D441">
      <w:pPr>
        <w:spacing w:line="360" w:lineRule="auto"/>
        <w:jc w:val="center"/>
        <w:rPr>
          <w:rFonts w:ascii="宋体" w:hAnsi="宋体" w:cs="宋体"/>
          <w:sz w:val="24"/>
        </w:rPr>
      </w:pPr>
      <w:r>
        <w:rPr>
          <w:rFonts w:hint="eastAsia" w:ascii="宋体" w:hAnsi="宋体" w:cs="宋体"/>
          <w:sz w:val="24"/>
        </w:rPr>
        <w:t xml:space="preserve">      年   月   日</w:t>
      </w:r>
    </w:p>
    <w:p w14:paraId="0165C30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618D93C5">
      <w:pPr>
        <w:pStyle w:val="5"/>
        <w:jc w:val="center"/>
        <w:rPr>
          <w:rFonts w:ascii="宋体" w:hAnsi="宋体" w:cs="宋体"/>
          <w:b w:val="0"/>
          <w:sz w:val="24"/>
          <w:szCs w:val="24"/>
        </w:rPr>
      </w:pPr>
      <w:bookmarkStart w:id="35" w:name="_Toc197934561"/>
      <w:bookmarkStart w:id="36" w:name="_Toc495414231"/>
      <w:r>
        <w:rPr>
          <w:rFonts w:hint="eastAsia" w:ascii="宋体" w:hAnsi="宋体" w:cs="宋体"/>
          <w:b w:val="0"/>
          <w:sz w:val="24"/>
          <w:szCs w:val="24"/>
        </w:rPr>
        <w:t>一．报价一览表</w:t>
      </w:r>
      <w:bookmarkEnd w:id="35"/>
      <w:bookmarkEnd w:id="36"/>
    </w:p>
    <w:tbl>
      <w:tblPr>
        <w:tblStyle w:val="26"/>
        <w:tblW w:w="9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7224"/>
      </w:tblGrid>
      <w:tr w14:paraId="10DB8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47B52A9">
            <w:pPr>
              <w:widowControl/>
              <w:spacing w:line="360" w:lineRule="exact"/>
              <w:jc w:val="center"/>
              <w:rPr>
                <w:rFonts w:ascii="宋体" w:hAnsi="宋体" w:cs="宋体"/>
                <w:sz w:val="24"/>
              </w:rPr>
            </w:pPr>
            <w:r>
              <w:rPr>
                <w:rFonts w:hint="eastAsia" w:ascii="宋体" w:hAnsi="宋体" w:cs="宋体"/>
                <w:sz w:val="24"/>
              </w:rPr>
              <w:t>项目名称</w:t>
            </w:r>
          </w:p>
        </w:tc>
        <w:tc>
          <w:tcPr>
            <w:tcW w:w="7224" w:type="dxa"/>
            <w:tcBorders>
              <w:top w:val="single" w:color="auto" w:sz="4" w:space="0"/>
              <w:bottom w:val="single" w:color="auto" w:sz="4" w:space="0"/>
              <w:right w:val="single" w:color="auto" w:sz="4" w:space="0"/>
            </w:tcBorders>
            <w:vAlign w:val="center"/>
          </w:tcPr>
          <w:p w14:paraId="6D322FEA">
            <w:pPr>
              <w:spacing w:line="360" w:lineRule="exact"/>
              <w:jc w:val="center"/>
              <w:rPr>
                <w:rFonts w:ascii="宋体" w:hAnsi="宋体" w:cs="宋体"/>
                <w:sz w:val="24"/>
              </w:rPr>
            </w:pPr>
          </w:p>
        </w:tc>
      </w:tr>
      <w:tr w14:paraId="4809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4782FB">
            <w:pPr>
              <w:spacing w:line="360" w:lineRule="exact"/>
              <w:jc w:val="center"/>
              <w:rPr>
                <w:rFonts w:ascii="宋体" w:hAnsi="宋体" w:cs="宋体"/>
                <w:sz w:val="24"/>
              </w:rPr>
            </w:pPr>
            <w:r>
              <w:rPr>
                <w:rFonts w:hint="eastAsia" w:ascii="宋体" w:hAnsi="宋体" w:cs="宋体"/>
                <w:sz w:val="24"/>
              </w:rPr>
              <w:t>投标人全称</w:t>
            </w:r>
          </w:p>
        </w:tc>
        <w:tc>
          <w:tcPr>
            <w:tcW w:w="7224" w:type="dxa"/>
            <w:tcBorders>
              <w:top w:val="nil"/>
            </w:tcBorders>
            <w:vAlign w:val="center"/>
          </w:tcPr>
          <w:p w14:paraId="13FBBD71">
            <w:pPr>
              <w:spacing w:line="360" w:lineRule="auto"/>
              <w:rPr>
                <w:rFonts w:ascii="宋体" w:hAnsi="宋体" w:cs="宋体"/>
                <w:sz w:val="24"/>
              </w:rPr>
            </w:pPr>
          </w:p>
        </w:tc>
      </w:tr>
      <w:tr w14:paraId="7771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6FEF85C">
            <w:pPr>
              <w:spacing w:line="360" w:lineRule="exact"/>
              <w:jc w:val="center"/>
              <w:rPr>
                <w:rFonts w:hint="eastAsia" w:ascii="宋体" w:hAnsi="宋体" w:cs="宋体"/>
                <w:color w:val="auto"/>
                <w:sz w:val="24"/>
                <w:highlight w:val="none"/>
              </w:rPr>
            </w:pPr>
          </w:p>
          <w:p w14:paraId="71245881">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最终投标</w:t>
            </w:r>
          </w:p>
          <w:p w14:paraId="3382F667">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报价（</w:t>
            </w:r>
            <w:r>
              <w:rPr>
                <w:rFonts w:hint="eastAsia" w:ascii="宋体" w:hAnsi="宋体" w:cs="宋体"/>
                <w:color w:val="auto"/>
                <w:sz w:val="24"/>
                <w:highlight w:val="none"/>
                <w:lang w:val="en-US" w:eastAsia="zh-CN"/>
              </w:rPr>
              <w:t>元</w:t>
            </w:r>
            <w:r>
              <w:rPr>
                <w:rFonts w:hint="eastAsia" w:ascii="宋体" w:hAnsi="宋体" w:cs="宋体"/>
                <w:color w:val="auto"/>
                <w:sz w:val="24"/>
                <w:highlight w:val="none"/>
              </w:rPr>
              <w:t>）</w:t>
            </w:r>
          </w:p>
          <w:p w14:paraId="5346CAF4">
            <w:pPr>
              <w:spacing w:line="360" w:lineRule="exact"/>
              <w:jc w:val="center"/>
              <w:rPr>
                <w:rFonts w:ascii="宋体" w:hAnsi="宋体" w:cs="宋体"/>
                <w:color w:val="auto"/>
                <w:sz w:val="24"/>
                <w:highlight w:val="none"/>
              </w:rPr>
            </w:pPr>
          </w:p>
        </w:tc>
        <w:tc>
          <w:tcPr>
            <w:tcW w:w="7224" w:type="dxa"/>
            <w:tcBorders>
              <w:top w:val="nil"/>
            </w:tcBorders>
            <w:vAlign w:val="center"/>
          </w:tcPr>
          <w:p w14:paraId="3A735454">
            <w:pPr>
              <w:spacing w:line="360" w:lineRule="auto"/>
              <w:ind w:right="-670"/>
              <w:rPr>
                <w:rFonts w:hint="default" w:ascii="宋体" w:hAnsi="宋体" w:cs="宋体"/>
                <w:color w:val="auto"/>
                <w:sz w:val="24"/>
                <w:u w:val="none"/>
                <w:lang w:val="en-US" w:eastAsia="zh-CN"/>
              </w:rPr>
            </w:pPr>
            <w:r>
              <w:rPr>
                <w:rFonts w:hint="eastAsia" w:ascii="宋体" w:hAnsi="宋体" w:cs="宋体"/>
                <w:color w:val="auto"/>
                <w:sz w:val="24"/>
                <w:lang w:val="en-US" w:eastAsia="zh-CN"/>
              </w:rPr>
              <w:t xml:space="preserve">  </w:t>
            </w:r>
            <w:r>
              <w:rPr>
                <w:rFonts w:hint="eastAsia" w:ascii="宋体" w:hAnsi="宋体" w:cs="宋体"/>
                <w:color w:val="auto"/>
                <w:sz w:val="24"/>
              </w:rPr>
              <w:t>大写：</w:t>
            </w:r>
            <w:r>
              <w:rPr>
                <w:rFonts w:hint="eastAsia" w:ascii="宋体" w:hAnsi="宋体" w:cs="宋体"/>
                <w:color w:val="auto"/>
                <w:sz w:val="24"/>
                <w:u w:val="none"/>
                <w:lang w:val="en-US" w:eastAsia="zh-CN"/>
              </w:rPr>
              <w:t xml:space="preserve">             </w:t>
            </w:r>
          </w:p>
          <w:p w14:paraId="79EA16AF">
            <w:pPr>
              <w:spacing w:line="360" w:lineRule="auto"/>
              <w:ind w:right="-670"/>
              <w:rPr>
                <w:rFonts w:ascii="宋体" w:hAnsi="宋体" w:cs="宋体"/>
                <w:color w:val="auto"/>
                <w:sz w:val="24"/>
                <w:highlight w:val="none"/>
              </w:rPr>
            </w:pPr>
            <w:r>
              <w:rPr>
                <w:rFonts w:hint="eastAsia" w:ascii="宋体" w:hAnsi="宋体" w:cs="宋体"/>
                <w:color w:val="auto"/>
                <w:sz w:val="24"/>
                <w:lang w:val="en-US" w:eastAsia="zh-CN"/>
              </w:rPr>
              <w:t xml:space="preserve">  小写：</w:t>
            </w:r>
            <w:r>
              <w:rPr>
                <w:rFonts w:hint="eastAsia" w:ascii="宋体" w:hAnsi="宋体" w:cs="宋体"/>
                <w:color w:val="auto"/>
                <w:sz w:val="24"/>
                <w:u w:val="none"/>
                <w:lang w:val="en-US" w:eastAsia="zh-CN"/>
              </w:rPr>
              <w:t xml:space="preserve">         </w:t>
            </w:r>
            <w:r>
              <w:rPr>
                <w:rFonts w:hint="eastAsia" w:ascii="宋体" w:hAnsi="宋体" w:cs="宋体"/>
                <w:color w:val="auto"/>
                <w:sz w:val="24"/>
                <w:lang w:val="en-US" w:eastAsia="zh-CN"/>
              </w:rPr>
              <w:t xml:space="preserve">    </w:t>
            </w:r>
            <w:r>
              <w:rPr>
                <w:rFonts w:hint="eastAsia" w:ascii="宋体" w:hAnsi="宋体" w:cs="宋体"/>
                <w:color w:val="auto"/>
                <w:sz w:val="24"/>
                <w:u w:val="none"/>
                <w:lang w:val="en-US" w:eastAsia="zh-CN"/>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p>
        </w:tc>
      </w:tr>
      <w:tr w14:paraId="5132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9F72AA">
            <w:pPr>
              <w:spacing w:line="360" w:lineRule="auto"/>
              <w:jc w:val="center"/>
              <w:rPr>
                <w:rFonts w:ascii="宋体" w:hAnsi="宋体" w:cs="宋体"/>
                <w:sz w:val="24"/>
              </w:rPr>
            </w:pPr>
            <w:r>
              <w:rPr>
                <w:rFonts w:hint="eastAsia" w:ascii="宋体" w:hAnsi="宋体" w:cs="宋体"/>
                <w:sz w:val="24"/>
              </w:rPr>
              <w:t>备注</w:t>
            </w:r>
          </w:p>
        </w:tc>
        <w:tc>
          <w:tcPr>
            <w:tcW w:w="7224" w:type="dxa"/>
            <w:tcBorders>
              <w:top w:val="nil"/>
            </w:tcBorders>
            <w:vAlign w:val="center"/>
          </w:tcPr>
          <w:p w14:paraId="702E73D8">
            <w:pPr>
              <w:spacing w:line="360" w:lineRule="auto"/>
              <w:jc w:val="left"/>
              <w:rPr>
                <w:rFonts w:ascii="宋体" w:hAnsi="宋体" w:cs="宋体"/>
                <w:sz w:val="24"/>
              </w:rPr>
            </w:pPr>
          </w:p>
        </w:tc>
      </w:tr>
    </w:tbl>
    <w:p w14:paraId="07734194">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C2681A9">
      <w:pPr>
        <w:spacing w:line="360" w:lineRule="auto"/>
        <w:rPr>
          <w:rFonts w:ascii="宋体" w:hAnsi="宋体" w:cs="宋体"/>
          <w:sz w:val="24"/>
        </w:rPr>
      </w:pPr>
      <w:r>
        <w:rPr>
          <w:rFonts w:hint="eastAsia" w:ascii="宋体" w:hAnsi="宋体" w:cs="宋体"/>
          <w:sz w:val="24"/>
        </w:rPr>
        <w:t>备注：</w:t>
      </w:r>
    </w:p>
    <w:p w14:paraId="0ED7AC44">
      <w:pPr>
        <w:spacing w:line="360" w:lineRule="auto"/>
        <w:rPr>
          <w:rFonts w:ascii="宋体" w:hAnsi="宋体" w:cs="宋体"/>
          <w:sz w:val="24"/>
        </w:rPr>
      </w:pPr>
      <w:r>
        <w:rPr>
          <w:rFonts w:hint="eastAsia" w:ascii="宋体" w:hAnsi="宋体" w:cs="宋体"/>
          <w:sz w:val="24"/>
        </w:rPr>
        <w:t>1、此表用于开标会唱标之用。</w:t>
      </w:r>
    </w:p>
    <w:p w14:paraId="2733A6E0">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A7E2AF3">
      <w:pPr>
        <w:spacing w:line="360" w:lineRule="auto"/>
        <w:jc w:val="left"/>
        <w:rPr>
          <w:rFonts w:ascii="宋体" w:hAnsi="宋体" w:cs="宋体"/>
          <w:sz w:val="24"/>
        </w:rPr>
      </w:pPr>
      <w:bookmarkStart w:id="37" w:name="_Toc220232409"/>
      <w:bookmarkStart w:id="38" w:name="_Toc495414234"/>
    </w:p>
    <w:p w14:paraId="7A7D2A34">
      <w:pPr>
        <w:pStyle w:val="35"/>
        <w:ind w:firstLine="240"/>
        <w:rPr>
          <w:rFonts w:ascii="宋体" w:hAnsi="宋体" w:cs="宋体"/>
          <w:sz w:val="24"/>
        </w:rPr>
      </w:pPr>
    </w:p>
    <w:p w14:paraId="65EE981C">
      <w:pPr>
        <w:pStyle w:val="35"/>
        <w:ind w:firstLine="240"/>
        <w:rPr>
          <w:rFonts w:ascii="宋体" w:hAnsi="宋体" w:cs="宋体"/>
          <w:sz w:val="24"/>
        </w:rPr>
      </w:pPr>
    </w:p>
    <w:p w14:paraId="2472C4D1">
      <w:pPr>
        <w:pStyle w:val="35"/>
        <w:ind w:firstLine="240"/>
        <w:rPr>
          <w:rFonts w:ascii="宋体" w:hAnsi="宋体" w:cs="宋体"/>
          <w:sz w:val="24"/>
        </w:rPr>
      </w:pPr>
    </w:p>
    <w:p w14:paraId="600C8D27">
      <w:pPr>
        <w:pStyle w:val="35"/>
        <w:ind w:firstLine="240"/>
        <w:rPr>
          <w:rFonts w:ascii="宋体" w:hAnsi="宋体" w:cs="宋体"/>
          <w:sz w:val="24"/>
        </w:rPr>
      </w:pPr>
    </w:p>
    <w:p w14:paraId="7E3D884D">
      <w:pPr>
        <w:pStyle w:val="35"/>
        <w:ind w:firstLine="240"/>
        <w:rPr>
          <w:rFonts w:ascii="宋体" w:hAnsi="宋体" w:cs="宋体"/>
          <w:sz w:val="24"/>
        </w:rPr>
      </w:pPr>
    </w:p>
    <w:p w14:paraId="2200DD52">
      <w:pPr>
        <w:pStyle w:val="35"/>
        <w:ind w:firstLine="240"/>
        <w:rPr>
          <w:rFonts w:ascii="宋体" w:hAnsi="宋体" w:cs="宋体"/>
          <w:sz w:val="24"/>
        </w:rPr>
      </w:pPr>
    </w:p>
    <w:p w14:paraId="4EF48206">
      <w:pPr>
        <w:spacing w:line="360" w:lineRule="auto"/>
        <w:jc w:val="left"/>
        <w:rPr>
          <w:rFonts w:hint="default" w:ascii="宋体" w:hAnsi="宋体" w:eastAsia="宋体" w:cs="宋体"/>
          <w:sz w:val="24"/>
          <w:lang w:val="en-US" w:eastAsia="zh-CN"/>
        </w:rPr>
      </w:pPr>
      <w:r>
        <w:rPr>
          <w:rFonts w:hint="eastAsia" w:ascii="宋体" w:hAnsi="宋体" w:cs="宋体"/>
          <w:sz w:val="24"/>
        </w:rPr>
        <w:t>格式5</w:t>
      </w:r>
      <w:r>
        <w:rPr>
          <w:rFonts w:hint="eastAsia" w:ascii="宋体" w:hAnsi="宋体" w:cs="宋体"/>
          <w:sz w:val="24"/>
          <w:lang w:val="en-US" w:eastAsia="zh-CN"/>
        </w:rPr>
        <w:t>-1</w:t>
      </w:r>
    </w:p>
    <w:p w14:paraId="46809B53">
      <w:pPr>
        <w:pStyle w:val="5"/>
        <w:jc w:val="center"/>
        <w:rPr>
          <w:rFonts w:hint="default" w:ascii="宋体" w:hAnsi="宋体" w:eastAsia="宋体" w:cs="宋体"/>
          <w:b w:val="0"/>
          <w:sz w:val="24"/>
          <w:szCs w:val="24"/>
          <w:lang w:val="en-US" w:eastAsia="zh-CN"/>
        </w:rPr>
      </w:pPr>
      <w:r>
        <w:rPr>
          <w:rFonts w:hint="eastAsia" w:ascii="宋体" w:hAnsi="宋体" w:cs="宋体"/>
          <w:b w:val="0"/>
          <w:sz w:val="24"/>
          <w:szCs w:val="24"/>
          <w:lang w:val="en-US" w:eastAsia="zh-CN"/>
        </w:rPr>
        <w:t xml:space="preserve">   </w:t>
      </w:r>
      <w:r>
        <w:rPr>
          <w:rFonts w:hint="eastAsia" w:ascii="宋体" w:hAnsi="宋体" w:cs="宋体"/>
          <w:b w:val="0"/>
          <w:sz w:val="24"/>
          <w:szCs w:val="24"/>
        </w:rPr>
        <w:t>投标分项报价表</w:t>
      </w:r>
      <w:bookmarkEnd w:id="37"/>
      <w:bookmarkEnd w:id="38"/>
      <w:r>
        <w:rPr>
          <w:rFonts w:hint="eastAsia" w:ascii="宋体" w:hAnsi="宋体" w:cs="宋体"/>
          <w:b w:val="0"/>
          <w:sz w:val="24"/>
          <w:szCs w:val="24"/>
          <w:lang w:val="en-US" w:eastAsia="zh-CN"/>
        </w:rPr>
        <w:t xml:space="preserve">                  </w:t>
      </w:r>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456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31B6689">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3E513500">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5D06D54D">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DB86F84">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424DF6C5">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19E8368D">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63EBD430">
            <w:pPr>
              <w:spacing w:line="340" w:lineRule="exact"/>
              <w:jc w:val="center"/>
              <w:rPr>
                <w:rFonts w:ascii="宋体" w:hAnsi="宋体" w:cs="宋体"/>
                <w:sz w:val="24"/>
              </w:rPr>
            </w:pPr>
            <w:r>
              <w:rPr>
                <w:rFonts w:hint="eastAsia" w:ascii="宋体" w:hAnsi="宋体" w:cs="宋体"/>
                <w:sz w:val="24"/>
              </w:rPr>
              <w:t>备注</w:t>
            </w:r>
          </w:p>
        </w:tc>
      </w:tr>
      <w:tr w14:paraId="138D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0E16DBD">
            <w:pPr>
              <w:spacing w:line="340" w:lineRule="exact"/>
              <w:jc w:val="center"/>
              <w:rPr>
                <w:rFonts w:ascii="宋体" w:hAnsi="宋体" w:cs="宋体"/>
                <w:sz w:val="24"/>
              </w:rPr>
            </w:pPr>
            <w:r>
              <w:rPr>
                <w:rFonts w:hint="eastAsia" w:ascii="宋体" w:hAnsi="宋体" w:cs="宋体"/>
                <w:sz w:val="24"/>
              </w:rPr>
              <w:t>1</w:t>
            </w:r>
          </w:p>
        </w:tc>
        <w:tc>
          <w:tcPr>
            <w:tcW w:w="2205" w:type="dxa"/>
          </w:tcPr>
          <w:p w14:paraId="4F81178C">
            <w:pPr>
              <w:spacing w:line="340" w:lineRule="exact"/>
              <w:rPr>
                <w:rFonts w:ascii="宋体" w:hAnsi="宋体" w:cs="宋体"/>
                <w:sz w:val="24"/>
              </w:rPr>
            </w:pPr>
          </w:p>
        </w:tc>
        <w:tc>
          <w:tcPr>
            <w:tcW w:w="957" w:type="dxa"/>
          </w:tcPr>
          <w:p w14:paraId="0AFD6D81">
            <w:pPr>
              <w:spacing w:line="340" w:lineRule="exact"/>
              <w:rPr>
                <w:rFonts w:ascii="宋体" w:hAnsi="宋体" w:cs="宋体"/>
                <w:sz w:val="24"/>
              </w:rPr>
            </w:pPr>
          </w:p>
        </w:tc>
        <w:tc>
          <w:tcPr>
            <w:tcW w:w="840" w:type="dxa"/>
          </w:tcPr>
          <w:p w14:paraId="42A2D611">
            <w:pPr>
              <w:spacing w:line="340" w:lineRule="exact"/>
              <w:rPr>
                <w:rFonts w:ascii="宋体" w:hAnsi="宋体" w:cs="宋体"/>
                <w:sz w:val="24"/>
              </w:rPr>
            </w:pPr>
          </w:p>
        </w:tc>
        <w:tc>
          <w:tcPr>
            <w:tcW w:w="1260" w:type="dxa"/>
          </w:tcPr>
          <w:p w14:paraId="16DD17C4">
            <w:pPr>
              <w:spacing w:line="340" w:lineRule="exact"/>
              <w:rPr>
                <w:rFonts w:ascii="宋体" w:hAnsi="宋体" w:cs="宋体"/>
                <w:sz w:val="24"/>
              </w:rPr>
            </w:pPr>
          </w:p>
        </w:tc>
        <w:tc>
          <w:tcPr>
            <w:tcW w:w="1340" w:type="dxa"/>
          </w:tcPr>
          <w:p w14:paraId="3DB8CF6C">
            <w:pPr>
              <w:spacing w:line="340" w:lineRule="exact"/>
              <w:rPr>
                <w:rFonts w:ascii="宋体" w:hAnsi="宋体" w:cs="宋体"/>
                <w:sz w:val="24"/>
              </w:rPr>
            </w:pPr>
          </w:p>
        </w:tc>
        <w:tc>
          <w:tcPr>
            <w:tcW w:w="1347" w:type="dxa"/>
          </w:tcPr>
          <w:p w14:paraId="6CF2376F">
            <w:pPr>
              <w:spacing w:line="340" w:lineRule="exact"/>
              <w:rPr>
                <w:rFonts w:ascii="宋体" w:hAnsi="宋体" w:cs="宋体"/>
                <w:sz w:val="24"/>
              </w:rPr>
            </w:pPr>
          </w:p>
        </w:tc>
      </w:tr>
      <w:tr w14:paraId="4AD4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F942E66">
            <w:pPr>
              <w:spacing w:line="340" w:lineRule="exact"/>
              <w:jc w:val="center"/>
              <w:rPr>
                <w:rFonts w:ascii="宋体" w:hAnsi="宋体" w:cs="宋体"/>
                <w:sz w:val="24"/>
              </w:rPr>
            </w:pPr>
            <w:r>
              <w:rPr>
                <w:rFonts w:hint="eastAsia" w:ascii="宋体" w:hAnsi="宋体" w:cs="宋体"/>
                <w:sz w:val="24"/>
              </w:rPr>
              <w:t>2</w:t>
            </w:r>
          </w:p>
        </w:tc>
        <w:tc>
          <w:tcPr>
            <w:tcW w:w="2205" w:type="dxa"/>
          </w:tcPr>
          <w:p w14:paraId="0DC84FFF">
            <w:pPr>
              <w:spacing w:line="340" w:lineRule="exact"/>
              <w:rPr>
                <w:rFonts w:ascii="宋体" w:hAnsi="宋体" w:cs="宋体"/>
                <w:sz w:val="24"/>
              </w:rPr>
            </w:pPr>
          </w:p>
        </w:tc>
        <w:tc>
          <w:tcPr>
            <w:tcW w:w="957" w:type="dxa"/>
          </w:tcPr>
          <w:p w14:paraId="010877C6">
            <w:pPr>
              <w:spacing w:line="340" w:lineRule="exact"/>
              <w:rPr>
                <w:rFonts w:ascii="宋体" w:hAnsi="宋体" w:cs="宋体"/>
                <w:sz w:val="24"/>
              </w:rPr>
            </w:pPr>
          </w:p>
        </w:tc>
        <w:tc>
          <w:tcPr>
            <w:tcW w:w="840" w:type="dxa"/>
          </w:tcPr>
          <w:p w14:paraId="45014ACD">
            <w:pPr>
              <w:spacing w:line="340" w:lineRule="exact"/>
              <w:rPr>
                <w:rFonts w:ascii="宋体" w:hAnsi="宋体" w:cs="宋体"/>
                <w:sz w:val="24"/>
              </w:rPr>
            </w:pPr>
          </w:p>
        </w:tc>
        <w:tc>
          <w:tcPr>
            <w:tcW w:w="1260" w:type="dxa"/>
          </w:tcPr>
          <w:p w14:paraId="32CCB82E">
            <w:pPr>
              <w:spacing w:line="340" w:lineRule="exact"/>
              <w:rPr>
                <w:rFonts w:ascii="宋体" w:hAnsi="宋体" w:cs="宋体"/>
                <w:sz w:val="24"/>
              </w:rPr>
            </w:pPr>
          </w:p>
        </w:tc>
        <w:tc>
          <w:tcPr>
            <w:tcW w:w="1340" w:type="dxa"/>
          </w:tcPr>
          <w:p w14:paraId="70E215F7">
            <w:pPr>
              <w:spacing w:line="340" w:lineRule="exact"/>
              <w:rPr>
                <w:rFonts w:ascii="宋体" w:hAnsi="宋体" w:cs="宋体"/>
                <w:sz w:val="24"/>
              </w:rPr>
            </w:pPr>
          </w:p>
        </w:tc>
        <w:tc>
          <w:tcPr>
            <w:tcW w:w="1347" w:type="dxa"/>
          </w:tcPr>
          <w:p w14:paraId="207BB224">
            <w:pPr>
              <w:spacing w:line="340" w:lineRule="exact"/>
              <w:rPr>
                <w:rFonts w:ascii="宋体" w:hAnsi="宋体" w:cs="宋体"/>
                <w:sz w:val="24"/>
              </w:rPr>
            </w:pPr>
          </w:p>
        </w:tc>
      </w:tr>
      <w:tr w14:paraId="28A83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E30563">
            <w:pPr>
              <w:spacing w:line="340" w:lineRule="exact"/>
              <w:jc w:val="center"/>
              <w:rPr>
                <w:rFonts w:ascii="宋体" w:hAnsi="宋体" w:cs="宋体"/>
                <w:sz w:val="24"/>
              </w:rPr>
            </w:pPr>
            <w:r>
              <w:rPr>
                <w:rFonts w:hint="eastAsia" w:ascii="宋体" w:hAnsi="宋体" w:cs="宋体"/>
                <w:sz w:val="24"/>
              </w:rPr>
              <w:t>3</w:t>
            </w:r>
          </w:p>
        </w:tc>
        <w:tc>
          <w:tcPr>
            <w:tcW w:w="2205" w:type="dxa"/>
          </w:tcPr>
          <w:p w14:paraId="044C6191">
            <w:pPr>
              <w:spacing w:line="340" w:lineRule="exact"/>
              <w:rPr>
                <w:rFonts w:ascii="宋体" w:hAnsi="宋体" w:cs="宋体"/>
                <w:sz w:val="24"/>
              </w:rPr>
            </w:pPr>
          </w:p>
        </w:tc>
        <w:tc>
          <w:tcPr>
            <w:tcW w:w="957" w:type="dxa"/>
          </w:tcPr>
          <w:p w14:paraId="04647753">
            <w:pPr>
              <w:spacing w:line="340" w:lineRule="exact"/>
              <w:rPr>
                <w:rFonts w:ascii="宋体" w:hAnsi="宋体" w:cs="宋体"/>
                <w:sz w:val="24"/>
              </w:rPr>
            </w:pPr>
          </w:p>
        </w:tc>
        <w:tc>
          <w:tcPr>
            <w:tcW w:w="840" w:type="dxa"/>
          </w:tcPr>
          <w:p w14:paraId="58AC2C15">
            <w:pPr>
              <w:spacing w:line="340" w:lineRule="exact"/>
              <w:rPr>
                <w:rFonts w:ascii="宋体" w:hAnsi="宋体" w:cs="宋体"/>
                <w:sz w:val="24"/>
              </w:rPr>
            </w:pPr>
          </w:p>
        </w:tc>
        <w:tc>
          <w:tcPr>
            <w:tcW w:w="1260" w:type="dxa"/>
          </w:tcPr>
          <w:p w14:paraId="5367E1B3">
            <w:pPr>
              <w:spacing w:line="340" w:lineRule="exact"/>
              <w:rPr>
                <w:rFonts w:ascii="宋体" w:hAnsi="宋体" w:cs="宋体"/>
                <w:sz w:val="24"/>
              </w:rPr>
            </w:pPr>
          </w:p>
        </w:tc>
        <w:tc>
          <w:tcPr>
            <w:tcW w:w="1340" w:type="dxa"/>
          </w:tcPr>
          <w:p w14:paraId="7D3050C8">
            <w:pPr>
              <w:spacing w:line="340" w:lineRule="exact"/>
              <w:rPr>
                <w:rFonts w:ascii="宋体" w:hAnsi="宋体" w:cs="宋体"/>
                <w:sz w:val="24"/>
              </w:rPr>
            </w:pPr>
          </w:p>
        </w:tc>
        <w:tc>
          <w:tcPr>
            <w:tcW w:w="1347" w:type="dxa"/>
          </w:tcPr>
          <w:p w14:paraId="09B534A4">
            <w:pPr>
              <w:spacing w:line="340" w:lineRule="exact"/>
              <w:rPr>
                <w:rFonts w:ascii="宋体" w:hAnsi="宋体" w:cs="宋体"/>
                <w:sz w:val="24"/>
              </w:rPr>
            </w:pPr>
          </w:p>
        </w:tc>
      </w:tr>
      <w:tr w14:paraId="504B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1C183D2">
            <w:pPr>
              <w:spacing w:line="340" w:lineRule="exact"/>
              <w:jc w:val="center"/>
              <w:rPr>
                <w:rFonts w:ascii="宋体" w:hAnsi="宋体" w:cs="宋体"/>
                <w:sz w:val="24"/>
              </w:rPr>
            </w:pPr>
            <w:r>
              <w:rPr>
                <w:rFonts w:hint="eastAsia" w:ascii="宋体" w:hAnsi="宋体" w:cs="宋体"/>
                <w:sz w:val="24"/>
              </w:rPr>
              <w:t>4</w:t>
            </w:r>
          </w:p>
        </w:tc>
        <w:tc>
          <w:tcPr>
            <w:tcW w:w="2205" w:type="dxa"/>
          </w:tcPr>
          <w:p w14:paraId="55046B2A">
            <w:pPr>
              <w:spacing w:line="340" w:lineRule="exact"/>
              <w:rPr>
                <w:rFonts w:ascii="宋体" w:hAnsi="宋体" w:cs="宋体"/>
                <w:sz w:val="24"/>
              </w:rPr>
            </w:pPr>
          </w:p>
        </w:tc>
        <w:tc>
          <w:tcPr>
            <w:tcW w:w="957" w:type="dxa"/>
          </w:tcPr>
          <w:p w14:paraId="11E8153F">
            <w:pPr>
              <w:spacing w:line="340" w:lineRule="exact"/>
              <w:rPr>
                <w:rFonts w:ascii="宋体" w:hAnsi="宋体" w:cs="宋体"/>
                <w:sz w:val="24"/>
              </w:rPr>
            </w:pPr>
          </w:p>
        </w:tc>
        <w:tc>
          <w:tcPr>
            <w:tcW w:w="840" w:type="dxa"/>
          </w:tcPr>
          <w:p w14:paraId="6309F3CC">
            <w:pPr>
              <w:spacing w:line="340" w:lineRule="exact"/>
              <w:rPr>
                <w:rFonts w:ascii="宋体" w:hAnsi="宋体" w:cs="宋体"/>
                <w:sz w:val="24"/>
              </w:rPr>
            </w:pPr>
          </w:p>
        </w:tc>
        <w:tc>
          <w:tcPr>
            <w:tcW w:w="1260" w:type="dxa"/>
          </w:tcPr>
          <w:p w14:paraId="1B99073B">
            <w:pPr>
              <w:spacing w:line="340" w:lineRule="exact"/>
              <w:rPr>
                <w:rFonts w:ascii="宋体" w:hAnsi="宋体" w:cs="宋体"/>
                <w:sz w:val="24"/>
              </w:rPr>
            </w:pPr>
          </w:p>
        </w:tc>
        <w:tc>
          <w:tcPr>
            <w:tcW w:w="1340" w:type="dxa"/>
          </w:tcPr>
          <w:p w14:paraId="1AB0E0D0">
            <w:pPr>
              <w:spacing w:line="340" w:lineRule="exact"/>
              <w:rPr>
                <w:rFonts w:ascii="宋体" w:hAnsi="宋体" w:cs="宋体"/>
                <w:sz w:val="24"/>
              </w:rPr>
            </w:pPr>
          </w:p>
        </w:tc>
        <w:tc>
          <w:tcPr>
            <w:tcW w:w="1347" w:type="dxa"/>
          </w:tcPr>
          <w:p w14:paraId="35BEC2ED">
            <w:pPr>
              <w:spacing w:line="340" w:lineRule="exact"/>
              <w:rPr>
                <w:rFonts w:ascii="宋体" w:hAnsi="宋体" w:cs="宋体"/>
                <w:sz w:val="24"/>
              </w:rPr>
            </w:pPr>
          </w:p>
        </w:tc>
      </w:tr>
      <w:tr w14:paraId="6045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678CAD">
            <w:pPr>
              <w:spacing w:line="340" w:lineRule="exact"/>
              <w:jc w:val="center"/>
              <w:rPr>
                <w:rFonts w:ascii="宋体" w:hAnsi="宋体" w:cs="宋体"/>
                <w:sz w:val="24"/>
              </w:rPr>
            </w:pPr>
            <w:r>
              <w:rPr>
                <w:rFonts w:hint="eastAsia" w:ascii="宋体" w:hAnsi="宋体" w:cs="宋体"/>
                <w:sz w:val="24"/>
              </w:rPr>
              <w:t>5</w:t>
            </w:r>
          </w:p>
        </w:tc>
        <w:tc>
          <w:tcPr>
            <w:tcW w:w="2205" w:type="dxa"/>
          </w:tcPr>
          <w:p w14:paraId="4FF1E109">
            <w:pPr>
              <w:spacing w:line="340" w:lineRule="exact"/>
              <w:rPr>
                <w:rFonts w:ascii="宋体" w:hAnsi="宋体" w:cs="宋体"/>
                <w:sz w:val="24"/>
              </w:rPr>
            </w:pPr>
          </w:p>
        </w:tc>
        <w:tc>
          <w:tcPr>
            <w:tcW w:w="957" w:type="dxa"/>
          </w:tcPr>
          <w:p w14:paraId="34F71683">
            <w:pPr>
              <w:spacing w:line="340" w:lineRule="exact"/>
              <w:rPr>
                <w:rFonts w:ascii="宋体" w:hAnsi="宋体" w:cs="宋体"/>
                <w:sz w:val="24"/>
              </w:rPr>
            </w:pPr>
          </w:p>
        </w:tc>
        <w:tc>
          <w:tcPr>
            <w:tcW w:w="840" w:type="dxa"/>
          </w:tcPr>
          <w:p w14:paraId="5621DC1B">
            <w:pPr>
              <w:spacing w:line="340" w:lineRule="exact"/>
              <w:rPr>
                <w:rFonts w:ascii="宋体" w:hAnsi="宋体" w:cs="宋体"/>
                <w:sz w:val="24"/>
              </w:rPr>
            </w:pPr>
          </w:p>
        </w:tc>
        <w:tc>
          <w:tcPr>
            <w:tcW w:w="1260" w:type="dxa"/>
          </w:tcPr>
          <w:p w14:paraId="65413424">
            <w:pPr>
              <w:spacing w:line="340" w:lineRule="exact"/>
              <w:rPr>
                <w:rFonts w:ascii="宋体" w:hAnsi="宋体" w:cs="宋体"/>
                <w:sz w:val="24"/>
              </w:rPr>
            </w:pPr>
          </w:p>
        </w:tc>
        <w:tc>
          <w:tcPr>
            <w:tcW w:w="1340" w:type="dxa"/>
          </w:tcPr>
          <w:p w14:paraId="0E52D341">
            <w:pPr>
              <w:spacing w:line="340" w:lineRule="exact"/>
              <w:rPr>
                <w:rFonts w:ascii="宋体" w:hAnsi="宋体" w:cs="宋体"/>
                <w:sz w:val="24"/>
              </w:rPr>
            </w:pPr>
          </w:p>
        </w:tc>
        <w:tc>
          <w:tcPr>
            <w:tcW w:w="1347" w:type="dxa"/>
          </w:tcPr>
          <w:p w14:paraId="0C210BC7">
            <w:pPr>
              <w:spacing w:line="340" w:lineRule="exact"/>
              <w:rPr>
                <w:rFonts w:ascii="宋体" w:hAnsi="宋体" w:cs="宋体"/>
                <w:sz w:val="24"/>
              </w:rPr>
            </w:pPr>
          </w:p>
        </w:tc>
      </w:tr>
      <w:tr w14:paraId="71864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FB6E1A9">
            <w:pPr>
              <w:spacing w:line="340" w:lineRule="exact"/>
              <w:jc w:val="center"/>
              <w:rPr>
                <w:rFonts w:ascii="宋体" w:hAnsi="宋体" w:cs="宋体"/>
                <w:sz w:val="24"/>
              </w:rPr>
            </w:pPr>
            <w:r>
              <w:rPr>
                <w:rFonts w:hint="eastAsia" w:ascii="宋体" w:hAnsi="宋体" w:cs="宋体"/>
                <w:sz w:val="24"/>
              </w:rPr>
              <w:t>6</w:t>
            </w:r>
          </w:p>
        </w:tc>
        <w:tc>
          <w:tcPr>
            <w:tcW w:w="2205" w:type="dxa"/>
          </w:tcPr>
          <w:p w14:paraId="2F8B1765">
            <w:pPr>
              <w:spacing w:line="340" w:lineRule="exact"/>
              <w:rPr>
                <w:rFonts w:ascii="宋体" w:hAnsi="宋体" w:cs="宋体"/>
                <w:sz w:val="24"/>
              </w:rPr>
            </w:pPr>
          </w:p>
        </w:tc>
        <w:tc>
          <w:tcPr>
            <w:tcW w:w="957" w:type="dxa"/>
          </w:tcPr>
          <w:p w14:paraId="0FA0FEBA">
            <w:pPr>
              <w:spacing w:line="340" w:lineRule="exact"/>
              <w:rPr>
                <w:rFonts w:ascii="宋体" w:hAnsi="宋体" w:cs="宋体"/>
                <w:sz w:val="24"/>
              </w:rPr>
            </w:pPr>
          </w:p>
        </w:tc>
        <w:tc>
          <w:tcPr>
            <w:tcW w:w="840" w:type="dxa"/>
          </w:tcPr>
          <w:p w14:paraId="18BD122F">
            <w:pPr>
              <w:spacing w:line="340" w:lineRule="exact"/>
              <w:rPr>
                <w:rFonts w:ascii="宋体" w:hAnsi="宋体" w:cs="宋体"/>
                <w:sz w:val="24"/>
              </w:rPr>
            </w:pPr>
          </w:p>
        </w:tc>
        <w:tc>
          <w:tcPr>
            <w:tcW w:w="1260" w:type="dxa"/>
          </w:tcPr>
          <w:p w14:paraId="0BD18D72">
            <w:pPr>
              <w:spacing w:line="340" w:lineRule="exact"/>
              <w:rPr>
                <w:rFonts w:ascii="宋体" w:hAnsi="宋体" w:cs="宋体"/>
                <w:sz w:val="24"/>
              </w:rPr>
            </w:pPr>
          </w:p>
        </w:tc>
        <w:tc>
          <w:tcPr>
            <w:tcW w:w="1340" w:type="dxa"/>
          </w:tcPr>
          <w:p w14:paraId="45957C39">
            <w:pPr>
              <w:spacing w:line="340" w:lineRule="exact"/>
              <w:rPr>
                <w:rFonts w:ascii="宋体" w:hAnsi="宋体" w:cs="宋体"/>
                <w:sz w:val="24"/>
              </w:rPr>
            </w:pPr>
          </w:p>
        </w:tc>
        <w:tc>
          <w:tcPr>
            <w:tcW w:w="1347" w:type="dxa"/>
          </w:tcPr>
          <w:p w14:paraId="1D8FDE63">
            <w:pPr>
              <w:spacing w:line="340" w:lineRule="exact"/>
              <w:rPr>
                <w:rFonts w:ascii="宋体" w:hAnsi="宋体" w:cs="宋体"/>
                <w:sz w:val="24"/>
              </w:rPr>
            </w:pPr>
          </w:p>
        </w:tc>
      </w:tr>
      <w:tr w14:paraId="4AEA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EA021B4">
            <w:pPr>
              <w:spacing w:line="340" w:lineRule="exact"/>
              <w:jc w:val="center"/>
              <w:rPr>
                <w:rFonts w:ascii="宋体" w:hAnsi="宋体" w:cs="宋体"/>
                <w:sz w:val="24"/>
              </w:rPr>
            </w:pPr>
            <w:r>
              <w:rPr>
                <w:rFonts w:hint="eastAsia" w:ascii="宋体" w:hAnsi="宋体" w:cs="宋体"/>
                <w:sz w:val="24"/>
              </w:rPr>
              <w:t>7</w:t>
            </w:r>
          </w:p>
        </w:tc>
        <w:tc>
          <w:tcPr>
            <w:tcW w:w="2205" w:type="dxa"/>
          </w:tcPr>
          <w:p w14:paraId="559241C6">
            <w:pPr>
              <w:spacing w:line="340" w:lineRule="exact"/>
              <w:rPr>
                <w:rFonts w:ascii="宋体" w:hAnsi="宋体" w:cs="宋体"/>
                <w:sz w:val="24"/>
              </w:rPr>
            </w:pPr>
          </w:p>
        </w:tc>
        <w:tc>
          <w:tcPr>
            <w:tcW w:w="957" w:type="dxa"/>
          </w:tcPr>
          <w:p w14:paraId="4A8C750F">
            <w:pPr>
              <w:spacing w:line="340" w:lineRule="exact"/>
              <w:rPr>
                <w:rFonts w:ascii="宋体" w:hAnsi="宋体" w:cs="宋体"/>
                <w:sz w:val="24"/>
              </w:rPr>
            </w:pPr>
          </w:p>
        </w:tc>
        <w:tc>
          <w:tcPr>
            <w:tcW w:w="840" w:type="dxa"/>
          </w:tcPr>
          <w:p w14:paraId="37A29B52">
            <w:pPr>
              <w:spacing w:line="340" w:lineRule="exact"/>
              <w:rPr>
                <w:rFonts w:ascii="宋体" w:hAnsi="宋体" w:cs="宋体"/>
                <w:sz w:val="24"/>
              </w:rPr>
            </w:pPr>
          </w:p>
        </w:tc>
        <w:tc>
          <w:tcPr>
            <w:tcW w:w="1260" w:type="dxa"/>
          </w:tcPr>
          <w:p w14:paraId="1B43FDDB">
            <w:pPr>
              <w:spacing w:line="340" w:lineRule="exact"/>
              <w:rPr>
                <w:rFonts w:ascii="宋体" w:hAnsi="宋体" w:cs="宋体"/>
                <w:sz w:val="24"/>
              </w:rPr>
            </w:pPr>
          </w:p>
        </w:tc>
        <w:tc>
          <w:tcPr>
            <w:tcW w:w="1340" w:type="dxa"/>
          </w:tcPr>
          <w:p w14:paraId="509351BB">
            <w:pPr>
              <w:spacing w:line="340" w:lineRule="exact"/>
              <w:rPr>
                <w:rFonts w:ascii="宋体" w:hAnsi="宋体" w:cs="宋体"/>
                <w:sz w:val="24"/>
              </w:rPr>
            </w:pPr>
          </w:p>
        </w:tc>
        <w:tc>
          <w:tcPr>
            <w:tcW w:w="1347" w:type="dxa"/>
          </w:tcPr>
          <w:p w14:paraId="5ACDAE0C">
            <w:pPr>
              <w:spacing w:line="340" w:lineRule="exact"/>
              <w:rPr>
                <w:rFonts w:ascii="宋体" w:hAnsi="宋体" w:cs="宋体"/>
                <w:sz w:val="24"/>
              </w:rPr>
            </w:pPr>
          </w:p>
        </w:tc>
      </w:tr>
      <w:tr w14:paraId="474D3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0C0E86">
            <w:pPr>
              <w:spacing w:line="340" w:lineRule="exact"/>
              <w:jc w:val="center"/>
              <w:rPr>
                <w:rFonts w:ascii="宋体" w:hAnsi="宋体" w:cs="宋体"/>
                <w:sz w:val="24"/>
              </w:rPr>
            </w:pPr>
            <w:r>
              <w:rPr>
                <w:rFonts w:hint="eastAsia" w:ascii="宋体" w:hAnsi="宋体" w:cs="宋体"/>
                <w:sz w:val="24"/>
              </w:rPr>
              <w:t>8</w:t>
            </w:r>
          </w:p>
        </w:tc>
        <w:tc>
          <w:tcPr>
            <w:tcW w:w="2205" w:type="dxa"/>
          </w:tcPr>
          <w:p w14:paraId="48FAF9AA">
            <w:pPr>
              <w:spacing w:line="340" w:lineRule="exact"/>
              <w:rPr>
                <w:rFonts w:ascii="宋体" w:hAnsi="宋体" w:cs="宋体"/>
                <w:sz w:val="24"/>
              </w:rPr>
            </w:pPr>
          </w:p>
        </w:tc>
        <w:tc>
          <w:tcPr>
            <w:tcW w:w="957" w:type="dxa"/>
          </w:tcPr>
          <w:p w14:paraId="206363D1">
            <w:pPr>
              <w:spacing w:line="340" w:lineRule="exact"/>
              <w:rPr>
                <w:rFonts w:ascii="宋体" w:hAnsi="宋体" w:cs="宋体"/>
                <w:sz w:val="24"/>
              </w:rPr>
            </w:pPr>
          </w:p>
        </w:tc>
        <w:tc>
          <w:tcPr>
            <w:tcW w:w="840" w:type="dxa"/>
          </w:tcPr>
          <w:p w14:paraId="5A92227B">
            <w:pPr>
              <w:spacing w:line="340" w:lineRule="exact"/>
              <w:rPr>
                <w:rFonts w:ascii="宋体" w:hAnsi="宋体" w:cs="宋体"/>
                <w:sz w:val="24"/>
              </w:rPr>
            </w:pPr>
          </w:p>
        </w:tc>
        <w:tc>
          <w:tcPr>
            <w:tcW w:w="1260" w:type="dxa"/>
          </w:tcPr>
          <w:p w14:paraId="508DAAEC">
            <w:pPr>
              <w:spacing w:line="340" w:lineRule="exact"/>
              <w:rPr>
                <w:rFonts w:ascii="宋体" w:hAnsi="宋体" w:cs="宋体"/>
                <w:sz w:val="24"/>
              </w:rPr>
            </w:pPr>
          </w:p>
        </w:tc>
        <w:tc>
          <w:tcPr>
            <w:tcW w:w="1340" w:type="dxa"/>
          </w:tcPr>
          <w:p w14:paraId="59561E3C">
            <w:pPr>
              <w:spacing w:line="340" w:lineRule="exact"/>
              <w:rPr>
                <w:rFonts w:ascii="宋体" w:hAnsi="宋体" w:cs="宋体"/>
                <w:sz w:val="24"/>
              </w:rPr>
            </w:pPr>
          </w:p>
        </w:tc>
        <w:tc>
          <w:tcPr>
            <w:tcW w:w="1347" w:type="dxa"/>
          </w:tcPr>
          <w:p w14:paraId="4A4455ED">
            <w:pPr>
              <w:spacing w:line="340" w:lineRule="exact"/>
              <w:rPr>
                <w:rFonts w:ascii="宋体" w:hAnsi="宋体" w:cs="宋体"/>
                <w:sz w:val="24"/>
              </w:rPr>
            </w:pPr>
          </w:p>
        </w:tc>
      </w:tr>
      <w:tr w14:paraId="5FE7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539DE3">
            <w:pPr>
              <w:spacing w:line="340" w:lineRule="exact"/>
              <w:jc w:val="center"/>
              <w:rPr>
                <w:rFonts w:ascii="宋体" w:hAnsi="宋体" w:cs="宋体"/>
                <w:sz w:val="24"/>
              </w:rPr>
            </w:pPr>
            <w:r>
              <w:rPr>
                <w:rFonts w:hint="eastAsia" w:ascii="宋体" w:hAnsi="宋体" w:cs="宋体"/>
                <w:sz w:val="24"/>
              </w:rPr>
              <w:t>9</w:t>
            </w:r>
          </w:p>
        </w:tc>
        <w:tc>
          <w:tcPr>
            <w:tcW w:w="2205" w:type="dxa"/>
          </w:tcPr>
          <w:p w14:paraId="2D777371">
            <w:pPr>
              <w:spacing w:line="340" w:lineRule="exact"/>
              <w:rPr>
                <w:rFonts w:ascii="宋体" w:hAnsi="宋体" w:cs="宋体"/>
                <w:sz w:val="24"/>
              </w:rPr>
            </w:pPr>
          </w:p>
        </w:tc>
        <w:tc>
          <w:tcPr>
            <w:tcW w:w="957" w:type="dxa"/>
          </w:tcPr>
          <w:p w14:paraId="3874EF9C">
            <w:pPr>
              <w:spacing w:line="340" w:lineRule="exact"/>
              <w:rPr>
                <w:rFonts w:ascii="宋体" w:hAnsi="宋体" w:cs="宋体"/>
                <w:sz w:val="24"/>
              </w:rPr>
            </w:pPr>
          </w:p>
        </w:tc>
        <w:tc>
          <w:tcPr>
            <w:tcW w:w="840" w:type="dxa"/>
          </w:tcPr>
          <w:p w14:paraId="50C211FE">
            <w:pPr>
              <w:spacing w:line="340" w:lineRule="exact"/>
              <w:rPr>
                <w:rFonts w:ascii="宋体" w:hAnsi="宋体" w:cs="宋体"/>
                <w:sz w:val="24"/>
              </w:rPr>
            </w:pPr>
          </w:p>
        </w:tc>
        <w:tc>
          <w:tcPr>
            <w:tcW w:w="1260" w:type="dxa"/>
          </w:tcPr>
          <w:p w14:paraId="455CCB5D">
            <w:pPr>
              <w:spacing w:line="340" w:lineRule="exact"/>
              <w:rPr>
                <w:rFonts w:ascii="宋体" w:hAnsi="宋体" w:cs="宋体"/>
                <w:sz w:val="24"/>
              </w:rPr>
            </w:pPr>
          </w:p>
        </w:tc>
        <w:tc>
          <w:tcPr>
            <w:tcW w:w="1340" w:type="dxa"/>
          </w:tcPr>
          <w:p w14:paraId="60E2DF24">
            <w:pPr>
              <w:spacing w:line="340" w:lineRule="exact"/>
              <w:rPr>
                <w:rFonts w:ascii="宋体" w:hAnsi="宋体" w:cs="宋体"/>
                <w:sz w:val="24"/>
              </w:rPr>
            </w:pPr>
          </w:p>
        </w:tc>
        <w:tc>
          <w:tcPr>
            <w:tcW w:w="1347" w:type="dxa"/>
          </w:tcPr>
          <w:p w14:paraId="65AC3A11">
            <w:pPr>
              <w:spacing w:line="340" w:lineRule="exact"/>
              <w:rPr>
                <w:rFonts w:ascii="宋体" w:hAnsi="宋体" w:cs="宋体"/>
                <w:sz w:val="24"/>
              </w:rPr>
            </w:pPr>
          </w:p>
        </w:tc>
      </w:tr>
      <w:tr w14:paraId="22BD0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123F1D">
            <w:pPr>
              <w:spacing w:line="340" w:lineRule="exact"/>
              <w:jc w:val="center"/>
              <w:rPr>
                <w:rFonts w:ascii="宋体" w:hAnsi="宋体" w:cs="宋体"/>
                <w:sz w:val="24"/>
              </w:rPr>
            </w:pPr>
            <w:r>
              <w:rPr>
                <w:rFonts w:hint="eastAsia" w:ascii="宋体" w:hAnsi="宋体" w:cs="宋体"/>
                <w:sz w:val="24"/>
              </w:rPr>
              <w:t>10</w:t>
            </w:r>
          </w:p>
        </w:tc>
        <w:tc>
          <w:tcPr>
            <w:tcW w:w="2205" w:type="dxa"/>
          </w:tcPr>
          <w:p w14:paraId="102CF654">
            <w:pPr>
              <w:spacing w:line="340" w:lineRule="exact"/>
              <w:rPr>
                <w:rFonts w:ascii="宋体" w:hAnsi="宋体" w:cs="宋体"/>
                <w:sz w:val="24"/>
              </w:rPr>
            </w:pPr>
          </w:p>
        </w:tc>
        <w:tc>
          <w:tcPr>
            <w:tcW w:w="957" w:type="dxa"/>
          </w:tcPr>
          <w:p w14:paraId="64347138">
            <w:pPr>
              <w:spacing w:line="340" w:lineRule="exact"/>
              <w:rPr>
                <w:rFonts w:ascii="宋体" w:hAnsi="宋体" w:cs="宋体"/>
                <w:sz w:val="24"/>
              </w:rPr>
            </w:pPr>
          </w:p>
        </w:tc>
        <w:tc>
          <w:tcPr>
            <w:tcW w:w="840" w:type="dxa"/>
          </w:tcPr>
          <w:p w14:paraId="51A51277">
            <w:pPr>
              <w:spacing w:line="340" w:lineRule="exact"/>
              <w:rPr>
                <w:rFonts w:ascii="宋体" w:hAnsi="宋体" w:cs="宋体"/>
                <w:sz w:val="24"/>
              </w:rPr>
            </w:pPr>
          </w:p>
        </w:tc>
        <w:tc>
          <w:tcPr>
            <w:tcW w:w="1260" w:type="dxa"/>
          </w:tcPr>
          <w:p w14:paraId="750D240D">
            <w:pPr>
              <w:spacing w:line="340" w:lineRule="exact"/>
              <w:rPr>
                <w:rFonts w:ascii="宋体" w:hAnsi="宋体" w:cs="宋体"/>
                <w:sz w:val="24"/>
              </w:rPr>
            </w:pPr>
          </w:p>
        </w:tc>
        <w:tc>
          <w:tcPr>
            <w:tcW w:w="1340" w:type="dxa"/>
          </w:tcPr>
          <w:p w14:paraId="718DCFAB">
            <w:pPr>
              <w:spacing w:line="340" w:lineRule="exact"/>
              <w:rPr>
                <w:rFonts w:ascii="宋体" w:hAnsi="宋体" w:cs="宋体"/>
                <w:sz w:val="24"/>
              </w:rPr>
            </w:pPr>
          </w:p>
        </w:tc>
        <w:tc>
          <w:tcPr>
            <w:tcW w:w="1347" w:type="dxa"/>
          </w:tcPr>
          <w:p w14:paraId="2F0C3844">
            <w:pPr>
              <w:spacing w:line="340" w:lineRule="exact"/>
              <w:rPr>
                <w:rFonts w:ascii="宋体" w:hAnsi="宋体" w:cs="宋体"/>
                <w:sz w:val="24"/>
              </w:rPr>
            </w:pPr>
          </w:p>
        </w:tc>
      </w:tr>
      <w:tr w14:paraId="1B9E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89D015">
            <w:pPr>
              <w:spacing w:line="340" w:lineRule="exact"/>
              <w:jc w:val="center"/>
              <w:rPr>
                <w:rFonts w:ascii="宋体" w:hAnsi="宋体" w:cs="宋体"/>
                <w:sz w:val="24"/>
              </w:rPr>
            </w:pPr>
            <w:r>
              <w:rPr>
                <w:rFonts w:hint="eastAsia" w:ascii="宋体" w:hAnsi="宋体" w:cs="宋体"/>
                <w:sz w:val="24"/>
              </w:rPr>
              <w:t>11</w:t>
            </w:r>
          </w:p>
        </w:tc>
        <w:tc>
          <w:tcPr>
            <w:tcW w:w="2205" w:type="dxa"/>
          </w:tcPr>
          <w:p w14:paraId="63285957">
            <w:pPr>
              <w:spacing w:line="340" w:lineRule="exact"/>
              <w:rPr>
                <w:rFonts w:ascii="宋体" w:hAnsi="宋体" w:cs="宋体"/>
                <w:sz w:val="24"/>
              </w:rPr>
            </w:pPr>
          </w:p>
        </w:tc>
        <w:tc>
          <w:tcPr>
            <w:tcW w:w="957" w:type="dxa"/>
          </w:tcPr>
          <w:p w14:paraId="33ADD622">
            <w:pPr>
              <w:spacing w:line="340" w:lineRule="exact"/>
              <w:rPr>
                <w:rFonts w:ascii="宋体" w:hAnsi="宋体" w:cs="宋体"/>
                <w:sz w:val="24"/>
              </w:rPr>
            </w:pPr>
          </w:p>
        </w:tc>
        <w:tc>
          <w:tcPr>
            <w:tcW w:w="840" w:type="dxa"/>
          </w:tcPr>
          <w:p w14:paraId="6427B811">
            <w:pPr>
              <w:spacing w:line="340" w:lineRule="exact"/>
              <w:rPr>
                <w:rFonts w:ascii="宋体" w:hAnsi="宋体" w:cs="宋体"/>
                <w:sz w:val="24"/>
              </w:rPr>
            </w:pPr>
          </w:p>
        </w:tc>
        <w:tc>
          <w:tcPr>
            <w:tcW w:w="1260" w:type="dxa"/>
          </w:tcPr>
          <w:p w14:paraId="0FFCE706">
            <w:pPr>
              <w:spacing w:line="340" w:lineRule="exact"/>
              <w:rPr>
                <w:rFonts w:ascii="宋体" w:hAnsi="宋体" w:cs="宋体"/>
                <w:sz w:val="24"/>
              </w:rPr>
            </w:pPr>
          </w:p>
        </w:tc>
        <w:tc>
          <w:tcPr>
            <w:tcW w:w="1340" w:type="dxa"/>
          </w:tcPr>
          <w:p w14:paraId="089733D4">
            <w:pPr>
              <w:spacing w:line="340" w:lineRule="exact"/>
              <w:rPr>
                <w:rFonts w:ascii="宋体" w:hAnsi="宋体" w:cs="宋体"/>
                <w:sz w:val="24"/>
              </w:rPr>
            </w:pPr>
          </w:p>
        </w:tc>
        <w:tc>
          <w:tcPr>
            <w:tcW w:w="1347" w:type="dxa"/>
          </w:tcPr>
          <w:p w14:paraId="5C497BDF">
            <w:pPr>
              <w:spacing w:line="340" w:lineRule="exact"/>
              <w:rPr>
                <w:rFonts w:ascii="宋体" w:hAnsi="宋体" w:cs="宋体"/>
                <w:sz w:val="24"/>
              </w:rPr>
            </w:pPr>
          </w:p>
        </w:tc>
      </w:tr>
      <w:tr w14:paraId="3D2A6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41685D">
            <w:pPr>
              <w:spacing w:line="340" w:lineRule="exact"/>
              <w:jc w:val="center"/>
              <w:rPr>
                <w:rFonts w:ascii="宋体" w:hAnsi="宋体" w:cs="宋体"/>
                <w:sz w:val="24"/>
              </w:rPr>
            </w:pPr>
            <w:r>
              <w:rPr>
                <w:rFonts w:hint="eastAsia" w:ascii="宋体" w:hAnsi="宋体" w:cs="宋体"/>
                <w:sz w:val="24"/>
              </w:rPr>
              <w:t>12</w:t>
            </w:r>
          </w:p>
        </w:tc>
        <w:tc>
          <w:tcPr>
            <w:tcW w:w="2205" w:type="dxa"/>
          </w:tcPr>
          <w:p w14:paraId="09E4E29C">
            <w:pPr>
              <w:spacing w:line="340" w:lineRule="exact"/>
              <w:rPr>
                <w:rFonts w:ascii="宋体" w:hAnsi="宋体" w:cs="宋体"/>
                <w:sz w:val="24"/>
              </w:rPr>
            </w:pPr>
          </w:p>
        </w:tc>
        <w:tc>
          <w:tcPr>
            <w:tcW w:w="957" w:type="dxa"/>
          </w:tcPr>
          <w:p w14:paraId="62DF33EE">
            <w:pPr>
              <w:spacing w:line="340" w:lineRule="exact"/>
              <w:rPr>
                <w:rFonts w:ascii="宋体" w:hAnsi="宋体" w:cs="宋体"/>
                <w:sz w:val="24"/>
              </w:rPr>
            </w:pPr>
          </w:p>
        </w:tc>
        <w:tc>
          <w:tcPr>
            <w:tcW w:w="840" w:type="dxa"/>
          </w:tcPr>
          <w:p w14:paraId="53F618C8">
            <w:pPr>
              <w:spacing w:line="340" w:lineRule="exact"/>
              <w:rPr>
                <w:rFonts w:ascii="宋体" w:hAnsi="宋体" w:cs="宋体"/>
                <w:sz w:val="24"/>
              </w:rPr>
            </w:pPr>
          </w:p>
        </w:tc>
        <w:tc>
          <w:tcPr>
            <w:tcW w:w="1260" w:type="dxa"/>
          </w:tcPr>
          <w:p w14:paraId="59D99A31">
            <w:pPr>
              <w:spacing w:line="340" w:lineRule="exact"/>
              <w:rPr>
                <w:rFonts w:ascii="宋体" w:hAnsi="宋体" w:cs="宋体"/>
                <w:sz w:val="24"/>
              </w:rPr>
            </w:pPr>
          </w:p>
        </w:tc>
        <w:tc>
          <w:tcPr>
            <w:tcW w:w="1340" w:type="dxa"/>
          </w:tcPr>
          <w:p w14:paraId="792E32EE">
            <w:pPr>
              <w:spacing w:line="340" w:lineRule="exact"/>
              <w:rPr>
                <w:rFonts w:ascii="宋体" w:hAnsi="宋体" w:cs="宋体"/>
                <w:sz w:val="24"/>
              </w:rPr>
            </w:pPr>
          </w:p>
        </w:tc>
        <w:tc>
          <w:tcPr>
            <w:tcW w:w="1347" w:type="dxa"/>
          </w:tcPr>
          <w:p w14:paraId="20911BFF">
            <w:pPr>
              <w:spacing w:line="340" w:lineRule="exact"/>
              <w:rPr>
                <w:rFonts w:ascii="宋体" w:hAnsi="宋体" w:cs="宋体"/>
                <w:sz w:val="24"/>
              </w:rPr>
            </w:pPr>
          </w:p>
        </w:tc>
      </w:tr>
      <w:tr w14:paraId="6C08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15303B2">
            <w:pPr>
              <w:spacing w:line="340" w:lineRule="exact"/>
              <w:jc w:val="center"/>
              <w:rPr>
                <w:rFonts w:ascii="宋体" w:hAnsi="宋体" w:cs="宋体"/>
                <w:sz w:val="24"/>
              </w:rPr>
            </w:pPr>
            <w:r>
              <w:rPr>
                <w:rFonts w:hint="eastAsia" w:ascii="宋体" w:hAnsi="宋体" w:cs="宋体"/>
                <w:sz w:val="24"/>
              </w:rPr>
              <w:t>13</w:t>
            </w:r>
          </w:p>
        </w:tc>
        <w:tc>
          <w:tcPr>
            <w:tcW w:w="2205" w:type="dxa"/>
          </w:tcPr>
          <w:p w14:paraId="35289334">
            <w:pPr>
              <w:spacing w:line="340" w:lineRule="exact"/>
              <w:rPr>
                <w:rFonts w:ascii="宋体" w:hAnsi="宋体" w:cs="宋体"/>
                <w:sz w:val="24"/>
              </w:rPr>
            </w:pPr>
          </w:p>
        </w:tc>
        <w:tc>
          <w:tcPr>
            <w:tcW w:w="957" w:type="dxa"/>
          </w:tcPr>
          <w:p w14:paraId="40BFFB4B">
            <w:pPr>
              <w:spacing w:line="340" w:lineRule="exact"/>
              <w:rPr>
                <w:rFonts w:ascii="宋体" w:hAnsi="宋体" w:cs="宋体"/>
                <w:sz w:val="24"/>
              </w:rPr>
            </w:pPr>
          </w:p>
        </w:tc>
        <w:tc>
          <w:tcPr>
            <w:tcW w:w="840" w:type="dxa"/>
          </w:tcPr>
          <w:p w14:paraId="4A25F27F">
            <w:pPr>
              <w:spacing w:line="340" w:lineRule="exact"/>
              <w:rPr>
                <w:rFonts w:ascii="宋体" w:hAnsi="宋体" w:cs="宋体"/>
                <w:sz w:val="24"/>
              </w:rPr>
            </w:pPr>
          </w:p>
        </w:tc>
        <w:tc>
          <w:tcPr>
            <w:tcW w:w="1260" w:type="dxa"/>
          </w:tcPr>
          <w:p w14:paraId="432F6F08">
            <w:pPr>
              <w:spacing w:line="340" w:lineRule="exact"/>
              <w:rPr>
                <w:rFonts w:ascii="宋体" w:hAnsi="宋体" w:cs="宋体"/>
                <w:sz w:val="24"/>
              </w:rPr>
            </w:pPr>
          </w:p>
        </w:tc>
        <w:tc>
          <w:tcPr>
            <w:tcW w:w="1340" w:type="dxa"/>
          </w:tcPr>
          <w:p w14:paraId="7E03E408">
            <w:pPr>
              <w:spacing w:line="340" w:lineRule="exact"/>
              <w:rPr>
                <w:rFonts w:ascii="宋体" w:hAnsi="宋体" w:cs="宋体"/>
                <w:sz w:val="24"/>
              </w:rPr>
            </w:pPr>
          </w:p>
        </w:tc>
        <w:tc>
          <w:tcPr>
            <w:tcW w:w="1347" w:type="dxa"/>
          </w:tcPr>
          <w:p w14:paraId="53E5EE84">
            <w:pPr>
              <w:spacing w:line="340" w:lineRule="exact"/>
              <w:rPr>
                <w:rFonts w:ascii="宋体" w:hAnsi="宋体" w:cs="宋体"/>
                <w:sz w:val="24"/>
              </w:rPr>
            </w:pPr>
          </w:p>
        </w:tc>
      </w:tr>
      <w:tr w14:paraId="1A4C6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EDD082">
            <w:pPr>
              <w:spacing w:line="340" w:lineRule="exact"/>
              <w:jc w:val="center"/>
              <w:rPr>
                <w:rFonts w:ascii="宋体" w:hAnsi="宋体" w:cs="宋体"/>
                <w:sz w:val="24"/>
              </w:rPr>
            </w:pPr>
          </w:p>
        </w:tc>
        <w:tc>
          <w:tcPr>
            <w:tcW w:w="2205" w:type="dxa"/>
            <w:vAlign w:val="center"/>
          </w:tcPr>
          <w:p w14:paraId="1BF1AD60">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08654DB7">
            <w:pPr>
              <w:spacing w:line="340" w:lineRule="exact"/>
              <w:rPr>
                <w:rFonts w:ascii="宋体" w:hAnsi="宋体" w:cs="宋体"/>
                <w:sz w:val="24"/>
              </w:rPr>
            </w:pPr>
          </w:p>
        </w:tc>
        <w:tc>
          <w:tcPr>
            <w:tcW w:w="840" w:type="dxa"/>
          </w:tcPr>
          <w:p w14:paraId="047ADF86">
            <w:pPr>
              <w:spacing w:line="340" w:lineRule="exact"/>
              <w:rPr>
                <w:rFonts w:ascii="宋体" w:hAnsi="宋体" w:cs="宋体"/>
                <w:sz w:val="24"/>
              </w:rPr>
            </w:pPr>
          </w:p>
        </w:tc>
        <w:tc>
          <w:tcPr>
            <w:tcW w:w="1260" w:type="dxa"/>
          </w:tcPr>
          <w:p w14:paraId="0A12B20F">
            <w:pPr>
              <w:spacing w:line="340" w:lineRule="exact"/>
              <w:rPr>
                <w:rFonts w:ascii="宋体" w:hAnsi="宋体" w:cs="宋体"/>
                <w:sz w:val="24"/>
              </w:rPr>
            </w:pPr>
          </w:p>
        </w:tc>
        <w:tc>
          <w:tcPr>
            <w:tcW w:w="1340" w:type="dxa"/>
          </w:tcPr>
          <w:p w14:paraId="6D777886">
            <w:pPr>
              <w:spacing w:line="340" w:lineRule="exact"/>
              <w:rPr>
                <w:rFonts w:ascii="宋体" w:hAnsi="宋体" w:cs="宋体"/>
                <w:sz w:val="24"/>
              </w:rPr>
            </w:pPr>
          </w:p>
        </w:tc>
        <w:tc>
          <w:tcPr>
            <w:tcW w:w="1347" w:type="dxa"/>
          </w:tcPr>
          <w:p w14:paraId="3659CFE0">
            <w:pPr>
              <w:spacing w:line="340" w:lineRule="exact"/>
              <w:rPr>
                <w:rFonts w:ascii="宋体" w:hAnsi="宋体" w:cs="宋体"/>
                <w:sz w:val="24"/>
              </w:rPr>
            </w:pPr>
          </w:p>
        </w:tc>
      </w:tr>
      <w:tr w14:paraId="0D1F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226678">
            <w:pPr>
              <w:spacing w:line="340" w:lineRule="exact"/>
              <w:jc w:val="center"/>
              <w:rPr>
                <w:rFonts w:ascii="宋体" w:hAnsi="宋体" w:cs="宋体"/>
                <w:sz w:val="24"/>
              </w:rPr>
            </w:pPr>
          </w:p>
        </w:tc>
        <w:tc>
          <w:tcPr>
            <w:tcW w:w="2205" w:type="dxa"/>
          </w:tcPr>
          <w:p w14:paraId="02141C12">
            <w:pPr>
              <w:spacing w:line="340" w:lineRule="exact"/>
              <w:rPr>
                <w:rFonts w:ascii="宋体" w:hAnsi="宋体" w:cs="宋体"/>
                <w:sz w:val="24"/>
              </w:rPr>
            </w:pPr>
            <w:r>
              <w:rPr>
                <w:rFonts w:hint="eastAsia" w:ascii="宋体" w:hAnsi="宋体" w:cs="宋体"/>
                <w:sz w:val="24"/>
              </w:rPr>
              <w:t>…</w:t>
            </w:r>
          </w:p>
        </w:tc>
        <w:tc>
          <w:tcPr>
            <w:tcW w:w="957" w:type="dxa"/>
          </w:tcPr>
          <w:p w14:paraId="4047FBBE">
            <w:pPr>
              <w:spacing w:line="340" w:lineRule="exact"/>
              <w:rPr>
                <w:rFonts w:ascii="宋体" w:hAnsi="宋体" w:cs="宋体"/>
                <w:sz w:val="24"/>
              </w:rPr>
            </w:pPr>
          </w:p>
        </w:tc>
        <w:tc>
          <w:tcPr>
            <w:tcW w:w="840" w:type="dxa"/>
          </w:tcPr>
          <w:p w14:paraId="060B2CAC">
            <w:pPr>
              <w:spacing w:line="340" w:lineRule="exact"/>
              <w:rPr>
                <w:rFonts w:ascii="宋体" w:hAnsi="宋体" w:cs="宋体"/>
                <w:sz w:val="24"/>
              </w:rPr>
            </w:pPr>
          </w:p>
        </w:tc>
        <w:tc>
          <w:tcPr>
            <w:tcW w:w="1260" w:type="dxa"/>
          </w:tcPr>
          <w:p w14:paraId="7D5A64EB">
            <w:pPr>
              <w:spacing w:line="340" w:lineRule="exact"/>
              <w:rPr>
                <w:rFonts w:ascii="宋体" w:hAnsi="宋体" w:cs="宋体"/>
                <w:sz w:val="24"/>
              </w:rPr>
            </w:pPr>
          </w:p>
        </w:tc>
        <w:tc>
          <w:tcPr>
            <w:tcW w:w="1340" w:type="dxa"/>
          </w:tcPr>
          <w:p w14:paraId="3E76C140">
            <w:pPr>
              <w:spacing w:line="340" w:lineRule="exact"/>
              <w:rPr>
                <w:rFonts w:ascii="宋体" w:hAnsi="宋体" w:cs="宋体"/>
                <w:sz w:val="24"/>
              </w:rPr>
            </w:pPr>
          </w:p>
        </w:tc>
        <w:tc>
          <w:tcPr>
            <w:tcW w:w="1347" w:type="dxa"/>
          </w:tcPr>
          <w:p w14:paraId="33B844E5">
            <w:pPr>
              <w:spacing w:line="340" w:lineRule="exact"/>
              <w:rPr>
                <w:rFonts w:ascii="宋体" w:hAnsi="宋体" w:cs="宋体"/>
                <w:sz w:val="24"/>
              </w:rPr>
            </w:pPr>
          </w:p>
        </w:tc>
      </w:tr>
      <w:tr w14:paraId="2CF90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19EF46">
            <w:pPr>
              <w:spacing w:line="340" w:lineRule="exact"/>
              <w:jc w:val="center"/>
              <w:rPr>
                <w:rFonts w:ascii="宋体" w:hAnsi="宋体" w:cs="宋体"/>
                <w:sz w:val="24"/>
              </w:rPr>
            </w:pPr>
          </w:p>
        </w:tc>
        <w:tc>
          <w:tcPr>
            <w:tcW w:w="2205" w:type="dxa"/>
          </w:tcPr>
          <w:p w14:paraId="690CDB2B">
            <w:pPr>
              <w:pStyle w:val="60"/>
              <w:spacing w:line="340" w:lineRule="exact"/>
              <w:rPr>
                <w:rFonts w:ascii="宋体" w:hAnsi="宋体" w:cs="宋体"/>
                <w:szCs w:val="24"/>
              </w:rPr>
            </w:pPr>
            <w:r>
              <w:rPr>
                <w:rFonts w:hint="eastAsia" w:ascii="宋体" w:hAnsi="宋体" w:cs="宋体"/>
                <w:szCs w:val="24"/>
              </w:rPr>
              <w:t>…</w:t>
            </w:r>
          </w:p>
        </w:tc>
        <w:tc>
          <w:tcPr>
            <w:tcW w:w="957" w:type="dxa"/>
          </w:tcPr>
          <w:p w14:paraId="74B394F9">
            <w:pPr>
              <w:spacing w:line="340" w:lineRule="exact"/>
              <w:rPr>
                <w:rFonts w:ascii="宋体" w:hAnsi="宋体" w:cs="宋体"/>
                <w:sz w:val="24"/>
              </w:rPr>
            </w:pPr>
          </w:p>
        </w:tc>
        <w:tc>
          <w:tcPr>
            <w:tcW w:w="840" w:type="dxa"/>
          </w:tcPr>
          <w:p w14:paraId="359CBFC6">
            <w:pPr>
              <w:spacing w:line="340" w:lineRule="exact"/>
              <w:rPr>
                <w:rFonts w:ascii="宋体" w:hAnsi="宋体" w:cs="宋体"/>
                <w:sz w:val="24"/>
              </w:rPr>
            </w:pPr>
          </w:p>
        </w:tc>
        <w:tc>
          <w:tcPr>
            <w:tcW w:w="1260" w:type="dxa"/>
          </w:tcPr>
          <w:p w14:paraId="78755370">
            <w:pPr>
              <w:spacing w:line="340" w:lineRule="exact"/>
              <w:rPr>
                <w:rFonts w:ascii="宋体" w:hAnsi="宋体" w:cs="宋体"/>
                <w:sz w:val="24"/>
              </w:rPr>
            </w:pPr>
          </w:p>
        </w:tc>
        <w:tc>
          <w:tcPr>
            <w:tcW w:w="1340" w:type="dxa"/>
          </w:tcPr>
          <w:p w14:paraId="61EB8D72">
            <w:pPr>
              <w:spacing w:line="340" w:lineRule="exact"/>
              <w:rPr>
                <w:rFonts w:ascii="宋体" w:hAnsi="宋体" w:cs="宋体"/>
                <w:sz w:val="24"/>
              </w:rPr>
            </w:pPr>
          </w:p>
        </w:tc>
        <w:tc>
          <w:tcPr>
            <w:tcW w:w="1347" w:type="dxa"/>
          </w:tcPr>
          <w:p w14:paraId="6DF866E4">
            <w:pPr>
              <w:spacing w:line="340" w:lineRule="exact"/>
              <w:rPr>
                <w:rFonts w:ascii="宋体" w:hAnsi="宋体" w:cs="宋体"/>
                <w:sz w:val="24"/>
              </w:rPr>
            </w:pPr>
          </w:p>
        </w:tc>
      </w:tr>
      <w:tr w14:paraId="1BB7C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1E7AB7">
            <w:pPr>
              <w:spacing w:line="340" w:lineRule="exact"/>
              <w:jc w:val="center"/>
              <w:rPr>
                <w:rFonts w:ascii="宋体" w:hAnsi="宋体" w:cs="宋体"/>
                <w:sz w:val="24"/>
              </w:rPr>
            </w:pPr>
          </w:p>
        </w:tc>
        <w:tc>
          <w:tcPr>
            <w:tcW w:w="2205" w:type="dxa"/>
          </w:tcPr>
          <w:p w14:paraId="0B90CFDD">
            <w:pPr>
              <w:spacing w:line="340" w:lineRule="exact"/>
              <w:rPr>
                <w:rFonts w:ascii="宋体" w:hAnsi="宋体" w:cs="宋体"/>
                <w:sz w:val="24"/>
              </w:rPr>
            </w:pPr>
            <w:r>
              <w:rPr>
                <w:rFonts w:hint="eastAsia" w:ascii="宋体" w:hAnsi="宋体" w:cs="宋体"/>
                <w:sz w:val="24"/>
              </w:rPr>
              <w:t>…</w:t>
            </w:r>
          </w:p>
        </w:tc>
        <w:tc>
          <w:tcPr>
            <w:tcW w:w="957" w:type="dxa"/>
          </w:tcPr>
          <w:p w14:paraId="73601F01">
            <w:pPr>
              <w:spacing w:line="340" w:lineRule="exact"/>
              <w:rPr>
                <w:rFonts w:ascii="宋体" w:hAnsi="宋体" w:cs="宋体"/>
                <w:sz w:val="24"/>
              </w:rPr>
            </w:pPr>
          </w:p>
        </w:tc>
        <w:tc>
          <w:tcPr>
            <w:tcW w:w="840" w:type="dxa"/>
          </w:tcPr>
          <w:p w14:paraId="3CED6E8F">
            <w:pPr>
              <w:spacing w:line="340" w:lineRule="exact"/>
              <w:rPr>
                <w:rFonts w:ascii="宋体" w:hAnsi="宋体" w:cs="宋体"/>
                <w:sz w:val="24"/>
              </w:rPr>
            </w:pPr>
          </w:p>
        </w:tc>
        <w:tc>
          <w:tcPr>
            <w:tcW w:w="1260" w:type="dxa"/>
          </w:tcPr>
          <w:p w14:paraId="789E4331">
            <w:pPr>
              <w:spacing w:line="340" w:lineRule="exact"/>
              <w:rPr>
                <w:rFonts w:ascii="宋体" w:hAnsi="宋体" w:cs="宋体"/>
                <w:sz w:val="24"/>
              </w:rPr>
            </w:pPr>
          </w:p>
        </w:tc>
        <w:tc>
          <w:tcPr>
            <w:tcW w:w="1340" w:type="dxa"/>
          </w:tcPr>
          <w:p w14:paraId="11FB6677">
            <w:pPr>
              <w:spacing w:line="340" w:lineRule="exact"/>
              <w:rPr>
                <w:rFonts w:ascii="宋体" w:hAnsi="宋体" w:cs="宋体"/>
                <w:sz w:val="24"/>
              </w:rPr>
            </w:pPr>
          </w:p>
        </w:tc>
        <w:tc>
          <w:tcPr>
            <w:tcW w:w="1347" w:type="dxa"/>
          </w:tcPr>
          <w:p w14:paraId="6BA56081">
            <w:pPr>
              <w:spacing w:line="340" w:lineRule="exact"/>
              <w:rPr>
                <w:rFonts w:ascii="宋体" w:hAnsi="宋体" w:cs="宋体"/>
                <w:sz w:val="24"/>
              </w:rPr>
            </w:pPr>
          </w:p>
        </w:tc>
      </w:tr>
      <w:tr w14:paraId="6F1C7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BA94DE">
            <w:pPr>
              <w:spacing w:line="340" w:lineRule="exact"/>
              <w:jc w:val="center"/>
              <w:rPr>
                <w:rFonts w:ascii="宋体" w:hAnsi="宋体" w:cs="宋体"/>
                <w:sz w:val="24"/>
              </w:rPr>
            </w:pPr>
          </w:p>
        </w:tc>
        <w:tc>
          <w:tcPr>
            <w:tcW w:w="2205" w:type="dxa"/>
            <w:vAlign w:val="center"/>
          </w:tcPr>
          <w:p w14:paraId="39F7B6AF">
            <w:pPr>
              <w:pStyle w:val="60"/>
              <w:spacing w:line="340" w:lineRule="exact"/>
              <w:rPr>
                <w:rFonts w:ascii="宋体" w:hAnsi="宋体" w:cs="宋体"/>
                <w:szCs w:val="24"/>
              </w:rPr>
            </w:pPr>
            <w:r>
              <w:rPr>
                <w:rFonts w:hint="eastAsia" w:ascii="宋体" w:hAnsi="宋体" w:cs="宋体"/>
                <w:szCs w:val="24"/>
              </w:rPr>
              <w:t>合计</w:t>
            </w:r>
          </w:p>
        </w:tc>
        <w:tc>
          <w:tcPr>
            <w:tcW w:w="957" w:type="dxa"/>
          </w:tcPr>
          <w:p w14:paraId="78F63310">
            <w:pPr>
              <w:spacing w:line="340" w:lineRule="exact"/>
              <w:rPr>
                <w:rFonts w:ascii="宋体" w:hAnsi="宋体" w:cs="宋体"/>
                <w:sz w:val="24"/>
              </w:rPr>
            </w:pPr>
          </w:p>
        </w:tc>
        <w:tc>
          <w:tcPr>
            <w:tcW w:w="840" w:type="dxa"/>
          </w:tcPr>
          <w:p w14:paraId="1A662346">
            <w:pPr>
              <w:spacing w:line="340" w:lineRule="exact"/>
              <w:rPr>
                <w:rFonts w:ascii="宋体" w:hAnsi="宋体" w:cs="宋体"/>
                <w:sz w:val="24"/>
              </w:rPr>
            </w:pPr>
          </w:p>
        </w:tc>
        <w:tc>
          <w:tcPr>
            <w:tcW w:w="1260" w:type="dxa"/>
          </w:tcPr>
          <w:p w14:paraId="18190FE1">
            <w:pPr>
              <w:spacing w:line="340" w:lineRule="exact"/>
              <w:rPr>
                <w:rFonts w:ascii="宋体" w:hAnsi="宋体" w:cs="宋体"/>
                <w:sz w:val="24"/>
              </w:rPr>
            </w:pPr>
          </w:p>
        </w:tc>
        <w:tc>
          <w:tcPr>
            <w:tcW w:w="1340" w:type="dxa"/>
          </w:tcPr>
          <w:p w14:paraId="50B7D0E0">
            <w:pPr>
              <w:spacing w:line="340" w:lineRule="exact"/>
              <w:rPr>
                <w:rFonts w:ascii="宋体" w:hAnsi="宋体" w:cs="宋体"/>
                <w:sz w:val="24"/>
              </w:rPr>
            </w:pPr>
          </w:p>
        </w:tc>
        <w:tc>
          <w:tcPr>
            <w:tcW w:w="1347" w:type="dxa"/>
          </w:tcPr>
          <w:p w14:paraId="0D4104F3">
            <w:pPr>
              <w:spacing w:line="340" w:lineRule="exact"/>
              <w:rPr>
                <w:rFonts w:ascii="宋体" w:hAnsi="宋体" w:cs="宋体"/>
                <w:sz w:val="24"/>
              </w:rPr>
            </w:pPr>
          </w:p>
        </w:tc>
      </w:tr>
    </w:tbl>
    <w:p w14:paraId="58929A94">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E02387B">
      <w:pPr>
        <w:spacing w:line="360" w:lineRule="auto"/>
        <w:jc w:val="right"/>
        <w:rPr>
          <w:rFonts w:ascii="宋体" w:hAnsi="宋体" w:cs="宋体"/>
          <w:sz w:val="24"/>
        </w:rPr>
      </w:pPr>
      <w:r>
        <w:rPr>
          <w:rFonts w:hint="eastAsia" w:ascii="宋体" w:hAnsi="宋体" w:cs="宋体"/>
          <w:sz w:val="24"/>
        </w:rPr>
        <w:t xml:space="preserve">  年  月  日</w:t>
      </w:r>
    </w:p>
    <w:p w14:paraId="0BAA6BD9">
      <w:pPr>
        <w:adjustRightInd w:val="0"/>
        <w:snapToGrid w:val="0"/>
        <w:spacing w:line="360" w:lineRule="auto"/>
        <w:rPr>
          <w:rFonts w:ascii="宋体" w:hAnsi="宋体" w:cs="宋体"/>
          <w:sz w:val="24"/>
        </w:rPr>
      </w:pPr>
      <w:r>
        <w:rPr>
          <w:rFonts w:hint="eastAsia" w:ascii="宋体" w:hAnsi="宋体" w:cs="宋体"/>
          <w:sz w:val="24"/>
        </w:rPr>
        <w:t>备注：</w:t>
      </w:r>
    </w:p>
    <w:p w14:paraId="1DAD0B91">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7EF1399E">
      <w:pPr>
        <w:spacing w:line="360" w:lineRule="auto"/>
        <w:jc w:val="center"/>
        <w:rPr>
          <w:rFonts w:ascii="宋体" w:hAnsi="宋体" w:cs="宋体"/>
          <w:b/>
          <w:sz w:val="24"/>
        </w:rPr>
      </w:pPr>
    </w:p>
    <w:p w14:paraId="1705F2DD">
      <w:pPr>
        <w:spacing w:line="360" w:lineRule="auto"/>
        <w:jc w:val="center"/>
        <w:rPr>
          <w:rFonts w:ascii="宋体" w:hAnsi="宋体" w:cs="宋体"/>
          <w:b/>
          <w:sz w:val="24"/>
        </w:rPr>
      </w:pPr>
    </w:p>
    <w:p w14:paraId="214A15A7">
      <w:pPr>
        <w:pStyle w:val="35"/>
        <w:ind w:firstLine="241"/>
        <w:rPr>
          <w:rFonts w:ascii="宋体" w:hAnsi="宋体" w:cs="宋体"/>
          <w:b/>
          <w:sz w:val="24"/>
        </w:rPr>
      </w:pPr>
    </w:p>
    <w:p w14:paraId="0B9977AC">
      <w:pPr>
        <w:spacing w:line="360" w:lineRule="auto"/>
        <w:jc w:val="left"/>
        <w:rPr>
          <w:rFonts w:hint="eastAsia" w:ascii="宋体" w:hAnsi="宋体" w:cs="宋体"/>
          <w:sz w:val="24"/>
        </w:rPr>
      </w:pPr>
    </w:p>
    <w:p w14:paraId="052FF90D">
      <w:pPr>
        <w:spacing w:line="360" w:lineRule="auto"/>
        <w:jc w:val="left"/>
        <w:rPr>
          <w:rFonts w:hint="eastAsia" w:ascii="宋体" w:hAnsi="宋体" w:cs="宋体"/>
          <w:sz w:val="24"/>
        </w:rPr>
      </w:pPr>
    </w:p>
    <w:p w14:paraId="23013084">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7E07B05">
      <w:pPr>
        <w:rPr>
          <w:rFonts w:ascii="宋体" w:hAnsi="宋体" w:cs="宋体"/>
          <w:sz w:val="24"/>
        </w:rPr>
      </w:pPr>
    </w:p>
    <w:p w14:paraId="03124F29">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7F4A128">
        <w:tblPrEx>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173FA12">
            <w:pPr>
              <w:pStyle w:val="13"/>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6E95FCB">
            <w:pPr>
              <w:pStyle w:val="13"/>
              <w:jc w:val="center"/>
              <w:rPr>
                <w:rFonts w:hAnsi="宋体" w:cs="宋体"/>
                <w:bCs/>
                <w:sz w:val="24"/>
                <w:szCs w:val="24"/>
              </w:rPr>
            </w:pPr>
            <w:r>
              <w:rPr>
                <w:rFonts w:hint="eastAsia" w:hAnsi="宋体" w:cs="宋体"/>
                <w:bCs/>
                <w:sz w:val="24"/>
                <w:szCs w:val="24"/>
              </w:rPr>
              <w:t>按投标人所投内容填写</w:t>
            </w:r>
          </w:p>
        </w:tc>
      </w:tr>
      <w:tr w14:paraId="2C8DFC1A">
        <w:tblPrEx>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1ABF2FA">
            <w:pPr>
              <w:pStyle w:val="13"/>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8606D15">
            <w:pPr>
              <w:pStyle w:val="13"/>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71FE767">
            <w:pPr>
              <w:pStyle w:val="13"/>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D604E9A">
            <w:pPr>
              <w:pStyle w:val="13"/>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2F7F8EB0">
            <w:pPr>
              <w:pStyle w:val="13"/>
              <w:jc w:val="center"/>
              <w:rPr>
                <w:rFonts w:hAnsi="宋体" w:cs="宋体"/>
                <w:bCs/>
                <w:sz w:val="24"/>
                <w:szCs w:val="24"/>
              </w:rPr>
            </w:pPr>
            <w:r>
              <w:rPr>
                <w:rFonts w:hint="eastAsia" w:hAnsi="宋体" w:cs="宋体"/>
                <w:bCs/>
                <w:sz w:val="24"/>
                <w:szCs w:val="24"/>
              </w:rPr>
              <w:t>偏离说明</w:t>
            </w:r>
          </w:p>
        </w:tc>
      </w:tr>
      <w:tr w14:paraId="70D1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22AAD0">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4A0AA3D4">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159AF57">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55D6228F">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8391875">
            <w:pPr>
              <w:jc w:val="center"/>
              <w:rPr>
                <w:rFonts w:ascii="宋体" w:hAnsi="宋体" w:cs="宋体"/>
                <w:sz w:val="24"/>
              </w:rPr>
            </w:pPr>
          </w:p>
        </w:tc>
      </w:tr>
      <w:tr w14:paraId="6B7F7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197C7C0">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235A84E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DA802B1">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7BF42C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FF92865">
            <w:pPr>
              <w:jc w:val="center"/>
              <w:rPr>
                <w:rFonts w:ascii="宋体" w:hAnsi="宋体" w:cs="宋体"/>
                <w:sz w:val="24"/>
              </w:rPr>
            </w:pPr>
          </w:p>
        </w:tc>
      </w:tr>
      <w:tr w14:paraId="27C49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1DA8BB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B3210B1">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2926F11">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3ED0C0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D948F9E">
            <w:pPr>
              <w:jc w:val="center"/>
              <w:rPr>
                <w:rFonts w:ascii="宋体" w:hAnsi="宋体" w:cs="宋体"/>
                <w:sz w:val="24"/>
              </w:rPr>
            </w:pPr>
          </w:p>
        </w:tc>
      </w:tr>
      <w:tr w14:paraId="77723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AEAA54">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6CF8F6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E956BF1">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98FE1C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B4E4146">
            <w:pPr>
              <w:jc w:val="center"/>
              <w:rPr>
                <w:rFonts w:ascii="宋体" w:hAnsi="宋体" w:cs="宋体"/>
                <w:sz w:val="24"/>
              </w:rPr>
            </w:pPr>
          </w:p>
        </w:tc>
      </w:tr>
      <w:tr w14:paraId="52AA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6FC2A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6F8A060">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50336A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9E08A18">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1C7078D">
            <w:pPr>
              <w:jc w:val="center"/>
              <w:rPr>
                <w:rFonts w:ascii="宋体" w:hAnsi="宋体" w:cs="宋体"/>
                <w:sz w:val="24"/>
              </w:rPr>
            </w:pPr>
          </w:p>
        </w:tc>
      </w:tr>
      <w:tr w14:paraId="462E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D7C1E21">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3EF1C63">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40AFD34">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39E1DED">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18942E6">
            <w:pPr>
              <w:jc w:val="center"/>
              <w:rPr>
                <w:rFonts w:ascii="宋体" w:hAnsi="宋体" w:cs="宋体"/>
                <w:sz w:val="24"/>
              </w:rPr>
            </w:pPr>
          </w:p>
        </w:tc>
      </w:tr>
    </w:tbl>
    <w:p w14:paraId="34FC497D">
      <w:pPr>
        <w:rPr>
          <w:rFonts w:ascii="宋体" w:hAnsi="宋体" w:cs="宋体"/>
          <w:sz w:val="24"/>
        </w:rPr>
      </w:pPr>
    </w:p>
    <w:p w14:paraId="1E5E6FAA">
      <w:pPr>
        <w:rPr>
          <w:rFonts w:ascii="宋体" w:hAnsi="宋体" w:cs="宋体"/>
          <w:sz w:val="24"/>
        </w:rPr>
      </w:pPr>
      <w:r>
        <w:rPr>
          <w:rFonts w:hint="eastAsia" w:ascii="宋体" w:hAnsi="宋体" w:cs="宋体"/>
          <w:sz w:val="24"/>
        </w:rPr>
        <w:t>(可根据需求自行更改)</w:t>
      </w:r>
    </w:p>
    <w:p w14:paraId="59382D34">
      <w:pPr>
        <w:rPr>
          <w:rFonts w:ascii="宋体" w:hAnsi="宋体" w:cs="宋体"/>
          <w:sz w:val="24"/>
        </w:rPr>
      </w:pPr>
    </w:p>
    <w:p w14:paraId="6EE613D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9570131">
      <w:pPr>
        <w:spacing w:line="360" w:lineRule="auto"/>
        <w:jc w:val="right"/>
        <w:rPr>
          <w:rFonts w:ascii="宋体" w:hAnsi="宋体" w:cs="宋体"/>
          <w:sz w:val="24"/>
        </w:rPr>
      </w:pPr>
      <w:r>
        <w:rPr>
          <w:rFonts w:hint="eastAsia" w:ascii="宋体" w:hAnsi="宋体" w:cs="宋体"/>
          <w:sz w:val="24"/>
        </w:rPr>
        <w:t xml:space="preserve">  年  月  日</w:t>
      </w:r>
    </w:p>
    <w:p w14:paraId="252F9D31">
      <w:pPr>
        <w:spacing w:line="360" w:lineRule="auto"/>
        <w:rPr>
          <w:rFonts w:ascii="宋体" w:hAnsi="宋体" w:cs="宋体"/>
          <w:b/>
          <w:sz w:val="24"/>
        </w:rPr>
      </w:pPr>
    </w:p>
    <w:p w14:paraId="0F36B580">
      <w:pPr>
        <w:spacing w:line="360" w:lineRule="auto"/>
        <w:rPr>
          <w:rFonts w:ascii="宋体" w:hAnsi="宋体" w:cs="宋体"/>
          <w:b/>
          <w:sz w:val="24"/>
        </w:rPr>
      </w:pPr>
    </w:p>
    <w:p w14:paraId="3B1ACE3E">
      <w:pPr>
        <w:spacing w:line="360" w:lineRule="auto"/>
        <w:rPr>
          <w:rFonts w:ascii="宋体" w:hAnsi="宋体" w:cs="宋体"/>
          <w:b/>
          <w:sz w:val="24"/>
        </w:rPr>
      </w:pPr>
    </w:p>
    <w:p w14:paraId="4E704D63">
      <w:pPr>
        <w:spacing w:line="360" w:lineRule="auto"/>
        <w:rPr>
          <w:rFonts w:ascii="宋体" w:hAnsi="宋体" w:cs="宋体"/>
          <w:b/>
          <w:sz w:val="24"/>
        </w:rPr>
      </w:pPr>
    </w:p>
    <w:p w14:paraId="7B399D8F">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6E8E5A6A">
      <w:pPr>
        <w:pStyle w:val="25"/>
        <w:ind w:firstLine="480"/>
        <w:rPr>
          <w:rFonts w:ascii="宋体" w:hAnsi="宋体" w:eastAsia="宋体" w:cs="宋体"/>
          <w:sz w:val="24"/>
        </w:rPr>
      </w:pPr>
    </w:p>
    <w:p w14:paraId="0892699E">
      <w:pPr>
        <w:spacing w:line="380" w:lineRule="exact"/>
        <w:jc w:val="center"/>
        <w:rPr>
          <w:rFonts w:ascii="宋体" w:hAnsi="宋体" w:cs="宋体"/>
          <w:sz w:val="24"/>
        </w:rPr>
      </w:pPr>
      <w:r>
        <w:rPr>
          <w:rFonts w:hint="eastAsia" w:ascii="宋体" w:hAnsi="宋体" w:cs="宋体"/>
          <w:sz w:val="24"/>
        </w:rPr>
        <w:t>服务方案及服务承诺</w:t>
      </w:r>
    </w:p>
    <w:p w14:paraId="41FB8E72">
      <w:pPr>
        <w:spacing w:line="380" w:lineRule="exact"/>
        <w:jc w:val="center"/>
        <w:rPr>
          <w:rFonts w:ascii="宋体" w:hAnsi="宋体" w:cs="宋体"/>
          <w:sz w:val="24"/>
        </w:rPr>
      </w:pPr>
    </w:p>
    <w:p w14:paraId="0C264168">
      <w:pPr>
        <w:spacing w:line="380" w:lineRule="exact"/>
        <w:ind w:firstLine="360" w:firstLineChars="150"/>
        <w:rPr>
          <w:rFonts w:ascii="宋体" w:hAnsi="宋体" w:cs="宋体"/>
          <w:sz w:val="24"/>
        </w:rPr>
      </w:pPr>
    </w:p>
    <w:p w14:paraId="59073C6C">
      <w:pPr>
        <w:pStyle w:val="37"/>
        <w:rPr>
          <w:rFonts w:ascii="宋体" w:hAnsi="宋体" w:cs="宋体"/>
          <w:sz w:val="24"/>
          <w:szCs w:val="24"/>
        </w:rPr>
      </w:pPr>
    </w:p>
    <w:p w14:paraId="5B2E6D5B">
      <w:pPr>
        <w:pStyle w:val="37"/>
        <w:rPr>
          <w:rFonts w:ascii="宋体" w:hAnsi="宋体" w:cs="宋体"/>
          <w:sz w:val="24"/>
          <w:szCs w:val="24"/>
        </w:rPr>
      </w:pPr>
    </w:p>
    <w:p w14:paraId="7D25D7CE">
      <w:pPr>
        <w:pStyle w:val="37"/>
        <w:rPr>
          <w:rFonts w:ascii="宋体" w:hAnsi="宋体" w:cs="宋体"/>
          <w:sz w:val="24"/>
          <w:szCs w:val="24"/>
        </w:rPr>
      </w:pPr>
    </w:p>
    <w:p w14:paraId="39BD82FC">
      <w:pPr>
        <w:pStyle w:val="37"/>
        <w:rPr>
          <w:rFonts w:ascii="宋体" w:hAnsi="宋体" w:cs="宋体"/>
          <w:sz w:val="24"/>
          <w:szCs w:val="24"/>
        </w:rPr>
      </w:pPr>
    </w:p>
    <w:p w14:paraId="5B6637E9">
      <w:pPr>
        <w:pStyle w:val="37"/>
        <w:rPr>
          <w:rFonts w:ascii="宋体" w:hAnsi="宋体" w:cs="宋体"/>
          <w:sz w:val="24"/>
          <w:szCs w:val="24"/>
        </w:rPr>
      </w:pPr>
    </w:p>
    <w:p w14:paraId="60CB438D">
      <w:pPr>
        <w:pStyle w:val="37"/>
        <w:rPr>
          <w:rFonts w:ascii="宋体" w:hAnsi="宋体" w:cs="宋体"/>
          <w:sz w:val="24"/>
          <w:szCs w:val="24"/>
        </w:rPr>
      </w:pPr>
    </w:p>
    <w:p w14:paraId="58C47523">
      <w:pPr>
        <w:spacing w:line="380" w:lineRule="exact"/>
        <w:rPr>
          <w:rFonts w:ascii="宋体" w:hAnsi="宋体" w:cs="宋体"/>
          <w:sz w:val="24"/>
        </w:rPr>
      </w:pPr>
    </w:p>
    <w:p w14:paraId="6BB2DC16">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DB47725">
      <w:pPr>
        <w:spacing w:line="380" w:lineRule="exact"/>
        <w:ind w:right="640" w:firstLine="1560" w:firstLineChars="650"/>
        <w:rPr>
          <w:rFonts w:ascii="宋体" w:hAnsi="宋体" w:cs="宋体"/>
          <w:sz w:val="24"/>
        </w:rPr>
      </w:pPr>
    </w:p>
    <w:p w14:paraId="371B4F56">
      <w:pPr>
        <w:spacing w:line="380" w:lineRule="exact"/>
        <w:ind w:right="640" w:firstLine="4680" w:firstLineChars="1950"/>
        <w:rPr>
          <w:rFonts w:ascii="宋体" w:hAnsi="宋体" w:cs="宋体"/>
          <w:sz w:val="24"/>
        </w:rPr>
      </w:pPr>
    </w:p>
    <w:p w14:paraId="2E4D5BD4">
      <w:pPr>
        <w:spacing w:line="380" w:lineRule="exact"/>
        <w:jc w:val="center"/>
        <w:rPr>
          <w:rFonts w:ascii="宋体" w:hAnsi="宋体" w:cs="宋体"/>
          <w:sz w:val="24"/>
        </w:rPr>
      </w:pPr>
    </w:p>
    <w:p w14:paraId="79586054">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704E3211">
      <w:pPr>
        <w:spacing w:line="360" w:lineRule="auto"/>
        <w:jc w:val="center"/>
        <w:rPr>
          <w:rFonts w:ascii="宋体" w:hAnsi="宋体" w:cs="宋体"/>
          <w:b/>
          <w:bCs/>
          <w:sz w:val="24"/>
        </w:rPr>
      </w:pPr>
      <w:r>
        <w:rPr>
          <w:rFonts w:hint="eastAsia" w:ascii="宋体" w:hAnsi="宋体" w:cs="宋体"/>
          <w:b/>
          <w:bCs/>
          <w:sz w:val="24"/>
        </w:rPr>
        <w:br w:type="page"/>
      </w:r>
    </w:p>
    <w:p w14:paraId="215A3166">
      <w:pPr>
        <w:spacing w:line="380" w:lineRule="exact"/>
        <w:jc w:val="center"/>
        <w:rPr>
          <w:rFonts w:ascii="宋体" w:hAnsi="宋体" w:cs="宋体"/>
          <w:sz w:val="24"/>
        </w:rPr>
      </w:pPr>
      <w:r>
        <w:rPr>
          <w:rFonts w:hint="eastAsia" w:ascii="宋体" w:hAnsi="宋体" w:cs="宋体"/>
          <w:sz w:val="24"/>
        </w:rPr>
        <w:t>格式8合格供应商的声明函和承诺书</w:t>
      </w:r>
    </w:p>
    <w:p w14:paraId="73D6B3CB">
      <w:pPr>
        <w:spacing w:line="360" w:lineRule="auto"/>
        <w:rPr>
          <w:rFonts w:ascii="宋体" w:hAnsi="宋体" w:cs="宋体"/>
          <w:sz w:val="24"/>
        </w:rPr>
      </w:pPr>
    </w:p>
    <w:p w14:paraId="57FDBB0B">
      <w:pPr>
        <w:spacing w:line="360" w:lineRule="auto"/>
        <w:jc w:val="center"/>
        <w:rPr>
          <w:rFonts w:ascii="宋体" w:hAnsi="宋体" w:cs="宋体"/>
          <w:b/>
          <w:bCs/>
          <w:sz w:val="24"/>
        </w:rPr>
      </w:pPr>
    </w:p>
    <w:p w14:paraId="28D661FB">
      <w:pPr>
        <w:pStyle w:val="37"/>
      </w:pPr>
    </w:p>
    <w:p w14:paraId="0AE5CD78">
      <w:pPr>
        <w:spacing w:line="360" w:lineRule="auto"/>
        <w:jc w:val="center"/>
        <w:rPr>
          <w:rFonts w:ascii="宋体" w:hAnsi="宋体" w:cs="宋体"/>
          <w:b/>
          <w:sz w:val="24"/>
        </w:rPr>
      </w:pPr>
    </w:p>
    <w:p w14:paraId="6256DF4B">
      <w:pPr>
        <w:spacing w:line="360" w:lineRule="auto"/>
        <w:jc w:val="center"/>
        <w:rPr>
          <w:rFonts w:ascii="宋体" w:hAnsi="宋体" w:cs="宋体"/>
          <w:b/>
          <w:sz w:val="24"/>
        </w:rPr>
      </w:pPr>
    </w:p>
    <w:p w14:paraId="02ECF5A8">
      <w:pPr>
        <w:spacing w:line="360" w:lineRule="auto"/>
        <w:jc w:val="center"/>
        <w:rPr>
          <w:rFonts w:ascii="宋体" w:hAnsi="宋体" w:cs="宋体"/>
          <w:b/>
          <w:sz w:val="24"/>
        </w:rPr>
      </w:pPr>
    </w:p>
    <w:p w14:paraId="4A9CC209">
      <w:pPr>
        <w:spacing w:line="360" w:lineRule="auto"/>
        <w:jc w:val="center"/>
        <w:rPr>
          <w:rFonts w:ascii="宋体" w:hAnsi="宋体" w:cs="宋体"/>
          <w:b/>
          <w:sz w:val="24"/>
        </w:rPr>
      </w:pPr>
    </w:p>
    <w:p w14:paraId="22E0357A">
      <w:pPr>
        <w:spacing w:line="360" w:lineRule="auto"/>
        <w:jc w:val="center"/>
        <w:rPr>
          <w:rFonts w:ascii="宋体" w:hAnsi="宋体" w:cs="宋体"/>
          <w:b/>
          <w:sz w:val="24"/>
        </w:rPr>
      </w:pPr>
    </w:p>
    <w:p w14:paraId="62DEAB3F">
      <w:pPr>
        <w:spacing w:line="360" w:lineRule="auto"/>
        <w:jc w:val="center"/>
        <w:rPr>
          <w:rFonts w:ascii="宋体" w:hAnsi="宋体" w:cs="宋体"/>
          <w:b/>
          <w:sz w:val="24"/>
        </w:rPr>
      </w:pPr>
    </w:p>
    <w:p w14:paraId="1F9FDD0D">
      <w:pPr>
        <w:spacing w:line="360" w:lineRule="auto"/>
        <w:jc w:val="center"/>
        <w:rPr>
          <w:rFonts w:ascii="宋体" w:hAnsi="宋体" w:cs="宋体"/>
          <w:b/>
          <w:sz w:val="24"/>
        </w:rPr>
      </w:pPr>
    </w:p>
    <w:p w14:paraId="535B8FA6">
      <w:pPr>
        <w:spacing w:line="360" w:lineRule="auto"/>
        <w:jc w:val="center"/>
        <w:rPr>
          <w:rFonts w:ascii="宋体" w:hAnsi="宋体" w:cs="宋体"/>
          <w:b/>
          <w:sz w:val="24"/>
        </w:rPr>
      </w:pPr>
    </w:p>
    <w:p w14:paraId="640B0E09">
      <w:pPr>
        <w:spacing w:line="360" w:lineRule="auto"/>
        <w:jc w:val="center"/>
        <w:rPr>
          <w:rFonts w:ascii="宋体" w:hAnsi="宋体" w:cs="宋体"/>
          <w:b/>
          <w:sz w:val="24"/>
        </w:rPr>
      </w:pPr>
    </w:p>
    <w:p w14:paraId="23CCC997">
      <w:pPr>
        <w:spacing w:line="360" w:lineRule="auto"/>
        <w:jc w:val="center"/>
        <w:rPr>
          <w:rFonts w:ascii="宋体" w:hAnsi="宋体" w:cs="宋体"/>
          <w:b/>
          <w:sz w:val="24"/>
        </w:rPr>
      </w:pPr>
    </w:p>
    <w:p w14:paraId="1401E0AE">
      <w:pPr>
        <w:spacing w:line="360" w:lineRule="auto"/>
        <w:jc w:val="center"/>
        <w:rPr>
          <w:rFonts w:ascii="宋体" w:hAnsi="宋体" w:cs="宋体"/>
          <w:b/>
          <w:sz w:val="24"/>
        </w:rPr>
      </w:pPr>
    </w:p>
    <w:p w14:paraId="726AB60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BECA9AA">
      <w:pPr>
        <w:spacing w:line="380" w:lineRule="exact"/>
        <w:ind w:right="640" w:firstLine="1560" w:firstLineChars="650"/>
        <w:rPr>
          <w:rFonts w:ascii="宋体" w:hAnsi="宋体" w:cs="宋体"/>
          <w:sz w:val="24"/>
        </w:rPr>
      </w:pPr>
    </w:p>
    <w:p w14:paraId="071440B0">
      <w:pPr>
        <w:spacing w:line="360" w:lineRule="auto"/>
        <w:jc w:val="center"/>
        <w:rPr>
          <w:rFonts w:ascii="宋体" w:hAnsi="宋体" w:cs="宋体"/>
          <w:sz w:val="24"/>
        </w:rPr>
      </w:pPr>
      <w:r>
        <w:rPr>
          <w:rFonts w:hint="eastAsia" w:ascii="宋体" w:hAnsi="宋体" w:cs="宋体"/>
          <w:sz w:val="24"/>
        </w:rPr>
        <w:t xml:space="preserve">      年   月    日</w:t>
      </w:r>
    </w:p>
    <w:p w14:paraId="483ED789">
      <w:pPr>
        <w:spacing w:line="360" w:lineRule="auto"/>
        <w:rPr>
          <w:rFonts w:ascii="宋体" w:hAnsi="宋体" w:cs="宋体"/>
          <w:sz w:val="24"/>
        </w:rPr>
      </w:pPr>
    </w:p>
    <w:p w14:paraId="38D86505">
      <w:pPr>
        <w:spacing w:line="360" w:lineRule="auto"/>
        <w:rPr>
          <w:rFonts w:ascii="宋体" w:hAnsi="宋体" w:cs="宋体"/>
          <w:sz w:val="24"/>
        </w:rPr>
      </w:pPr>
    </w:p>
    <w:p w14:paraId="2CCAFFE7">
      <w:pPr>
        <w:spacing w:line="360" w:lineRule="auto"/>
        <w:rPr>
          <w:rFonts w:ascii="宋体" w:hAnsi="宋体" w:cs="宋体"/>
          <w:sz w:val="24"/>
        </w:rPr>
      </w:pPr>
    </w:p>
    <w:p w14:paraId="14364FB5">
      <w:pPr>
        <w:spacing w:line="360" w:lineRule="auto"/>
        <w:rPr>
          <w:rFonts w:ascii="宋体" w:hAnsi="宋体" w:cs="宋体"/>
          <w:sz w:val="24"/>
        </w:rPr>
      </w:pPr>
    </w:p>
    <w:p w14:paraId="75F35F75">
      <w:pPr>
        <w:spacing w:line="380" w:lineRule="exact"/>
        <w:jc w:val="center"/>
        <w:rPr>
          <w:rFonts w:ascii="宋体" w:hAnsi="宋体" w:cs="宋体"/>
          <w:sz w:val="24"/>
        </w:rPr>
      </w:pPr>
    </w:p>
    <w:p w14:paraId="7EA46129">
      <w:pPr>
        <w:spacing w:line="380" w:lineRule="exact"/>
        <w:jc w:val="center"/>
        <w:rPr>
          <w:rFonts w:ascii="宋体" w:hAnsi="宋体" w:cs="宋体"/>
          <w:sz w:val="24"/>
        </w:rPr>
      </w:pPr>
    </w:p>
    <w:p w14:paraId="1448B7F0">
      <w:pPr>
        <w:spacing w:line="380" w:lineRule="exact"/>
        <w:jc w:val="center"/>
        <w:rPr>
          <w:rFonts w:ascii="宋体" w:hAnsi="宋体" w:cs="宋体"/>
          <w:sz w:val="24"/>
        </w:rPr>
      </w:pPr>
    </w:p>
    <w:p w14:paraId="17C9C0F1">
      <w:pPr>
        <w:spacing w:line="380" w:lineRule="exact"/>
        <w:jc w:val="center"/>
        <w:rPr>
          <w:rFonts w:ascii="宋体" w:hAnsi="宋体" w:cs="宋体"/>
          <w:sz w:val="24"/>
        </w:rPr>
      </w:pPr>
    </w:p>
    <w:p w14:paraId="290F683A">
      <w:pPr>
        <w:spacing w:line="380" w:lineRule="exact"/>
        <w:jc w:val="center"/>
        <w:rPr>
          <w:rFonts w:ascii="宋体" w:hAnsi="宋体" w:cs="宋体"/>
          <w:sz w:val="24"/>
        </w:rPr>
      </w:pPr>
    </w:p>
    <w:p w14:paraId="08114CA3">
      <w:pPr>
        <w:spacing w:line="380" w:lineRule="exact"/>
        <w:jc w:val="center"/>
        <w:rPr>
          <w:rFonts w:ascii="宋体" w:hAnsi="宋体" w:cs="宋体"/>
          <w:sz w:val="24"/>
        </w:rPr>
      </w:pPr>
    </w:p>
    <w:p w14:paraId="6FE1216C">
      <w:pPr>
        <w:spacing w:line="380" w:lineRule="exact"/>
        <w:jc w:val="center"/>
        <w:rPr>
          <w:rFonts w:ascii="宋体" w:hAnsi="宋体" w:cs="宋体"/>
          <w:sz w:val="24"/>
        </w:rPr>
      </w:pPr>
    </w:p>
    <w:p w14:paraId="4CB11644">
      <w:pPr>
        <w:spacing w:line="380" w:lineRule="exact"/>
        <w:jc w:val="center"/>
        <w:rPr>
          <w:rFonts w:ascii="宋体" w:hAnsi="宋体" w:cs="宋体"/>
          <w:sz w:val="24"/>
        </w:rPr>
      </w:pPr>
    </w:p>
    <w:p w14:paraId="7181A797">
      <w:pPr>
        <w:spacing w:line="380" w:lineRule="exact"/>
        <w:jc w:val="center"/>
        <w:rPr>
          <w:rFonts w:ascii="宋体" w:hAnsi="宋体" w:cs="宋体"/>
          <w:sz w:val="24"/>
        </w:rPr>
      </w:pPr>
    </w:p>
    <w:p w14:paraId="7057D0B0">
      <w:pPr>
        <w:spacing w:line="380" w:lineRule="exact"/>
        <w:jc w:val="center"/>
        <w:rPr>
          <w:rFonts w:ascii="宋体" w:hAnsi="宋体" w:cs="宋体"/>
          <w:sz w:val="24"/>
        </w:rPr>
      </w:pPr>
    </w:p>
    <w:p w14:paraId="620A07B6">
      <w:pPr>
        <w:spacing w:line="380" w:lineRule="exact"/>
        <w:jc w:val="center"/>
        <w:rPr>
          <w:rFonts w:ascii="宋体" w:hAnsi="宋体" w:cs="宋体"/>
          <w:sz w:val="24"/>
        </w:rPr>
      </w:pPr>
      <w:r>
        <w:rPr>
          <w:rFonts w:hint="eastAsia" w:ascii="宋体" w:hAnsi="宋体" w:cs="宋体"/>
          <w:sz w:val="24"/>
        </w:rPr>
        <w:t>格式9中小企业声明函（工程、服务）</w:t>
      </w:r>
    </w:p>
    <w:p w14:paraId="432AD12C">
      <w:pPr>
        <w:spacing w:line="360" w:lineRule="auto"/>
        <w:rPr>
          <w:b/>
          <w:bCs/>
          <w:sz w:val="32"/>
          <w:szCs w:val="32"/>
        </w:rPr>
      </w:pPr>
    </w:p>
    <w:p w14:paraId="3A74F9B5">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的具体情况如下：</w:t>
      </w:r>
    </w:p>
    <w:p w14:paraId="774A780E">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45737B50">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76C79524">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2BE61A6A">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555D3F85">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604F8896">
      <w:pPr>
        <w:spacing w:line="360" w:lineRule="auto"/>
        <w:ind w:firstLine="4800" w:firstLineChars="2000"/>
        <w:rPr>
          <w:rFonts w:ascii="宋体" w:hAnsi="宋体" w:cs="宋体"/>
          <w:sz w:val="24"/>
        </w:rPr>
      </w:pPr>
      <w:r>
        <w:rPr>
          <w:rFonts w:hint="eastAsia" w:ascii="宋体" w:hAnsi="宋体" w:cs="宋体"/>
          <w:sz w:val="24"/>
        </w:rPr>
        <w:t xml:space="preserve">日 期： </w:t>
      </w:r>
    </w:p>
    <w:p w14:paraId="201F9D60">
      <w:pPr>
        <w:pStyle w:val="37"/>
        <w:rPr>
          <w:rFonts w:ascii="宋体" w:hAnsi="宋体" w:cs="宋体"/>
          <w:sz w:val="24"/>
          <w:szCs w:val="24"/>
        </w:rPr>
      </w:pPr>
    </w:p>
    <w:p w14:paraId="48527F05">
      <w:pPr>
        <w:pStyle w:val="6"/>
        <w:rPr>
          <w:rFonts w:ascii="宋体" w:hAnsi="宋体" w:eastAsia="宋体" w:cs="宋体"/>
          <w:sz w:val="24"/>
        </w:rPr>
      </w:pPr>
    </w:p>
    <w:p w14:paraId="74543FB1">
      <w:pPr>
        <w:rPr>
          <w:rFonts w:ascii="宋体" w:hAnsi="宋体" w:cs="宋体"/>
          <w:sz w:val="24"/>
        </w:rPr>
      </w:pPr>
    </w:p>
    <w:p w14:paraId="17FF6756">
      <w:pPr>
        <w:pStyle w:val="37"/>
        <w:rPr>
          <w:rFonts w:ascii="宋体" w:hAnsi="宋体" w:cs="宋体"/>
          <w:sz w:val="24"/>
          <w:szCs w:val="24"/>
        </w:rPr>
      </w:pPr>
    </w:p>
    <w:p w14:paraId="799DE140">
      <w:pPr>
        <w:pStyle w:val="6"/>
      </w:pPr>
    </w:p>
    <w:p w14:paraId="32C89A21">
      <w:pPr>
        <w:spacing w:line="360" w:lineRule="auto"/>
        <w:ind w:firstLine="420" w:firstLineChars="200"/>
      </w:pPr>
      <w:r>
        <w:rPr>
          <w:rFonts w:hint="eastAsia"/>
        </w:rPr>
        <w:t>注：1.从业人员、营业收入、资产总额填报上一年度数据，无上一年度数据的新成立企业可不填报。</w:t>
      </w:r>
    </w:p>
    <w:p w14:paraId="2491EE63">
      <w:pPr>
        <w:spacing w:line="360" w:lineRule="auto"/>
        <w:ind w:firstLine="420" w:firstLineChars="200"/>
      </w:pPr>
      <w:r>
        <w:rPr>
          <w:rFonts w:hint="eastAsia"/>
        </w:rPr>
        <w:t>2.本项目如是只面向中小企业采购的应当必须提供。</w:t>
      </w:r>
    </w:p>
    <w:p w14:paraId="18899BEE">
      <w:pPr>
        <w:spacing w:line="360" w:lineRule="auto"/>
        <w:jc w:val="center"/>
        <w:rPr>
          <w:rFonts w:ascii="宋体" w:hAnsi="宋体" w:cs="宋体"/>
          <w:b/>
          <w:bCs/>
          <w:sz w:val="24"/>
        </w:rPr>
      </w:pPr>
    </w:p>
    <w:p w14:paraId="554206D0">
      <w:pPr>
        <w:spacing w:line="360" w:lineRule="auto"/>
        <w:jc w:val="center"/>
        <w:rPr>
          <w:rFonts w:ascii="宋体" w:hAnsi="宋体" w:cs="宋体"/>
          <w:b/>
          <w:bCs/>
          <w:sz w:val="24"/>
        </w:rPr>
      </w:pPr>
    </w:p>
    <w:p w14:paraId="264785B8">
      <w:pPr>
        <w:pStyle w:val="37"/>
        <w:rPr>
          <w:rFonts w:ascii="宋体" w:hAnsi="宋体" w:cs="宋体"/>
          <w:b/>
          <w:bCs/>
          <w:sz w:val="24"/>
        </w:rPr>
      </w:pPr>
    </w:p>
    <w:p w14:paraId="0ABC5765">
      <w:pPr>
        <w:pStyle w:val="6"/>
      </w:pPr>
    </w:p>
    <w:p w14:paraId="40919A2C"/>
    <w:p w14:paraId="3B72DE8C">
      <w:pPr>
        <w:spacing w:line="360" w:lineRule="auto"/>
        <w:rPr>
          <w:rFonts w:ascii="宋体" w:hAnsi="宋体" w:cs="宋体"/>
          <w:sz w:val="24"/>
        </w:rPr>
      </w:pPr>
    </w:p>
    <w:p w14:paraId="59B4C185">
      <w:pPr>
        <w:spacing w:line="360" w:lineRule="auto"/>
        <w:rPr>
          <w:rFonts w:ascii="宋体" w:hAnsi="宋体" w:cs="宋体"/>
          <w:sz w:val="24"/>
        </w:rPr>
      </w:pPr>
      <w:r>
        <w:rPr>
          <w:rFonts w:hint="eastAsia" w:ascii="宋体" w:hAnsi="宋体" w:cs="宋体"/>
          <w:sz w:val="24"/>
        </w:rPr>
        <w:t>格式10其他资料</w:t>
      </w:r>
    </w:p>
    <w:p w14:paraId="2C9ACB37">
      <w:pPr>
        <w:pStyle w:val="35"/>
        <w:ind w:firstLine="240"/>
        <w:rPr>
          <w:rFonts w:ascii="宋体" w:hAnsi="宋体" w:cs="宋体"/>
          <w:sz w:val="24"/>
        </w:rPr>
      </w:pPr>
    </w:p>
    <w:p w14:paraId="7EDBFCB5">
      <w:pPr>
        <w:pStyle w:val="35"/>
        <w:ind w:firstLine="240"/>
        <w:rPr>
          <w:rFonts w:ascii="宋体" w:hAnsi="宋体" w:cs="宋体"/>
          <w:sz w:val="24"/>
        </w:rPr>
      </w:pPr>
    </w:p>
    <w:p w14:paraId="4A1CB8F2">
      <w:pPr>
        <w:pStyle w:val="35"/>
        <w:ind w:firstLine="240"/>
        <w:rPr>
          <w:rFonts w:ascii="宋体" w:hAnsi="宋体" w:cs="宋体"/>
          <w:sz w:val="24"/>
        </w:rPr>
      </w:pPr>
    </w:p>
    <w:p w14:paraId="62459118">
      <w:pPr>
        <w:pStyle w:val="35"/>
        <w:ind w:firstLine="240"/>
        <w:rPr>
          <w:rFonts w:ascii="宋体" w:hAnsi="宋体" w:cs="宋体"/>
          <w:sz w:val="24"/>
        </w:rPr>
      </w:pPr>
    </w:p>
    <w:p w14:paraId="1BB14423">
      <w:pPr>
        <w:pStyle w:val="35"/>
        <w:ind w:firstLine="240"/>
        <w:rPr>
          <w:rFonts w:ascii="宋体" w:hAnsi="宋体" w:cs="宋体"/>
          <w:sz w:val="24"/>
        </w:rPr>
      </w:pPr>
    </w:p>
    <w:p w14:paraId="4848B589">
      <w:pPr>
        <w:pStyle w:val="35"/>
        <w:ind w:firstLine="240"/>
        <w:rPr>
          <w:rFonts w:ascii="宋体" w:hAnsi="宋体" w:cs="宋体"/>
          <w:sz w:val="24"/>
        </w:rPr>
      </w:pPr>
    </w:p>
    <w:p w14:paraId="2F651783">
      <w:pPr>
        <w:pStyle w:val="35"/>
        <w:ind w:firstLine="240"/>
        <w:rPr>
          <w:rFonts w:ascii="宋体" w:hAnsi="宋体" w:cs="宋体"/>
          <w:sz w:val="24"/>
        </w:rPr>
      </w:pPr>
    </w:p>
    <w:p w14:paraId="516EEE5B">
      <w:pPr>
        <w:pStyle w:val="35"/>
        <w:ind w:firstLine="240"/>
        <w:rPr>
          <w:rFonts w:ascii="宋体" w:hAnsi="宋体" w:cs="宋体"/>
          <w:sz w:val="24"/>
        </w:rPr>
      </w:pPr>
    </w:p>
    <w:p w14:paraId="122102D6">
      <w:pPr>
        <w:pStyle w:val="35"/>
        <w:ind w:firstLine="240"/>
        <w:rPr>
          <w:rFonts w:ascii="宋体" w:hAnsi="宋体" w:cs="宋体"/>
          <w:sz w:val="24"/>
        </w:rPr>
      </w:pPr>
    </w:p>
    <w:p w14:paraId="0BDDD55A">
      <w:pPr>
        <w:pStyle w:val="35"/>
        <w:ind w:firstLine="240"/>
        <w:rPr>
          <w:rFonts w:ascii="宋体" w:hAnsi="宋体" w:cs="宋体"/>
          <w:sz w:val="24"/>
        </w:rPr>
      </w:pPr>
    </w:p>
    <w:p w14:paraId="4A96A195">
      <w:pPr>
        <w:pStyle w:val="35"/>
        <w:ind w:firstLine="240"/>
        <w:rPr>
          <w:rFonts w:ascii="宋体" w:hAnsi="宋体" w:cs="宋体"/>
          <w:sz w:val="24"/>
        </w:rPr>
      </w:pPr>
    </w:p>
    <w:p w14:paraId="0FDF3AA0">
      <w:pPr>
        <w:pStyle w:val="35"/>
        <w:ind w:firstLine="240"/>
        <w:rPr>
          <w:rFonts w:ascii="宋体" w:hAnsi="宋体" w:cs="宋体"/>
          <w:sz w:val="24"/>
        </w:rPr>
      </w:pPr>
    </w:p>
    <w:p w14:paraId="23D2A380">
      <w:pPr>
        <w:pStyle w:val="35"/>
        <w:ind w:firstLine="240"/>
        <w:rPr>
          <w:rFonts w:ascii="宋体" w:hAnsi="宋体" w:cs="宋体"/>
          <w:sz w:val="24"/>
        </w:rPr>
      </w:pPr>
    </w:p>
    <w:p w14:paraId="2BDCB121">
      <w:pPr>
        <w:pStyle w:val="35"/>
        <w:ind w:firstLine="240"/>
        <w:rPr>
          <w:rFonts w:ascii="宋体" w:hAnsi="宋体" w:cs="宋体"/>
          <w:sz w:val="24"/>
        </w:rPr>
      </w:pPr>
    </w:p>
    <w:p w14:paraId="612F1052">
      <w:pPr>
        <w:pStyle w:val="35"/>
        <w:ind w:firstLine="240"/>
        <w:rPr>
          <w:rFonts w:ascii="宋体" w:hAnsi="宋体" w:cs="宋体"/>
          <w:sz w:val="24"/>
        </w:rPr>
      </w:pPr>
    </w:p>
    <w:p w14:paraId="5D89260C">
      <w:pPr>
        <w:pStyle w:val="35"/>
        <w:ind w:firstLine="240"/>
        <w:rPr>
          <w:rFonts w:ascii="宋体" w:hAnsi="宋体" w:cs="宋体"/>
          <w:sz w:val="24"/>
        </w:rPr>
      </w:pPr>
    </w:p>
    <w:p w14:paraId="225D856B">
      <w:pPr>
        <w:pStyle w:val="35"/>
        <w:ind w:firstLine="240"/>
        <w:rPr>
          <w:rFonts w:ascii="宋体" w:hAnsi="宋体" w:cs="宋体"/>
          <w:sz w:val="24"/>
        </w:rPr>
      </w:pPr>
    </w:p>
    <w:p w14:paraId="63E99BEB">
      <w:pPr>
        <w:pStyle w:val="35"/>
        <w:ind w:firstLine="240"/>
        <w:rPr>
          <w:rFonts w:ascii="宋体" w:hAnsi="宋体" w:cs="宋体"/>
          <w:sz w:val="24"/>
        </w:rPr>
      </w:pPr>
    </w:p>
    <w:p w14:paraId="5894D58E">
      <w:pPr>
        <w:pStyle w:val="35"/>
        <w:ind w:firstLine="240"/>
        <w:rPr>
          <w:rFonts w:ascii="宋体" w:hAnsi="宋体" w:cs="宋体"/>
          <w:sz w:val="24"/>
        </w:rPr>
      </w:pPr>
    </w:p>
    <w:p w14:paraId="6CCFC9FA">
      <w:pPr>
        <w:pStyle w:val="35"/>
        <w:ind w:firstLine="240"/>
        <w:rPr>
          <w:rFonts w:ascii="宋体" w:hAnsi="宋体" w:cs="宋体"/>
          <w:sz w:val="24"/>
        </w:rPr>
      </w:pPr>
    </w:p>
    <w:p w14:paraId="142B8371">
      <w:pPr>
        <w:pStyle w:val="35"/>
        <w:ind w:firstLine="240"/>
        <w:rPr>
          <w:rFonts w:ascii="宋体" w:hAnsi="宋体" w:cs="宋体"/>
          <w:sz w:val="24"/>
        </w:rPr>
      </w:pPr>
    </w:p>
    <w:p w14:paraId="56E742C4">
      <w:pPr>
        <w:pStyle w:val="35"/>
        <w:ind w:firstLine="240"/>
        <w:rPr>
          <w:rFonts w:ascii="宋体" w:hAnsi="宋体" w:cs="宋体"/>
          <w:sz w:val="24"/>
        </w:rPr>
      </w:pPr>
    </w:p>
    <w:p w14:paraId="57FD2203">
      <w:pPr>
        <w:pStyle w:val="35"/>
        <w:ind w:firstLine="240"/>
        <w:rPr>
          <w:rFonts w:ascii="宋体" w:hAnsi="宋体" w:cs="宋体"/>
          <w:sz w:val="24"/>
        </w:rPr>
      </w:pPr>
    </w:p>
    <w:p w14:paraId="7B5E7A25">
      <w:pPr>
        <w:pStyle w:val="35"/>
        <w:ind w:firstLine="240"/>
        <w:rPr>
          <w:rFonts w:ascii="宋体" w:hAnsi="宋体" w:cs="宋体"/>
          <w:sz w:val="24"/>
        </w:rPr>
      </w:pPr>
    </w:p>
    <w:p w14:paraId="7B8696F2">
      <w:pPr>
        <w:pStyle w:val="35"/>
        <w:ind w:firstLine="240"/>
        <w:rPr>
          <w:rFonts w:ascii="宋体" w:hAnsi="宋体" w:cs="宋体"/>
          <w:sz w:val="24"/>
        </w:rPr>
      </w:pPr>
    </w:p>
    <w:p w14:paraId="691D17EB">
      <w:pPr>
        <w:pStyle w:val="35"/>
        <w:ind w:firstLine="240"/>
        <w:rPr>
          <w:rFonts w:ascii="宋体" w:hAnsi="宋体" w:cs="宋体"/>
          <w:sz w:val="24"/>
        </w:rPr>
      </w:pPr>
    </w:p>
    <w:p w14:paraId="40A4C037">
      <w:pPr>
        <w:pStyle w:val="35"/>
        <w:ind w:firstLine="240"/>
        <w:rPr>
          <w:rFonts w:ascii="宋体" w:hAnsi="宋体" w:cs="宋体"/>
          <w:sz w:val="24"/>
        </w:rPr>
      </w:pPr>
    </w:p>
    <w:p w14:paraId="7C099FD4">
      <w:pPr>
        <w:pStyle w:val="35"/>
        <w:ind w:firstLine="240"/>
        <w:rPr>
          <w:rFonts w:ascii="宋体" w:hAnsi="宋体" w:cs="宋体"/>
          <w:sz w:val="24"/>
        </w:rPr>
      </w:pPr>
    </w:p>
    <w:p w14:paraId="5DB762BF">
      <w:pPr>
        <w:pStyle w:val="35"/>
        <w:ind w:firstLine="240"/>
        <w:rPr>
          <w:rFonts w:ascii="宋体" w:hAnsi="宋体" w:cs="宋体"/>
          <w:sz w:val="24"/>
        </w:rPr>
      </w:pPr>
    </w:p>
    <w:p w14:paraId="33BDE8C4">
      <w:pPr>
        <w:pStyle w:val="35"/>
        <w:ind w:firstLine="240"/>
        <w:rPr>
          <w:rFonts w:ascii="宋体" w:hAnsi="宋体" w:cs="宋体"/>
          <w:sz w:val="24"/>
        </w:rPr>
      </w:pPr>
    </w:p>
    <w:p w14:paraId="5152B93D">
      <w:pPr>
        <w:pStyle w:val="35"/>
        <w:ind w:firstLine="240"/>
        <w:rPr>
          <w:rFonts w:ascii="宋体" w:hAnsi="宋体" w:cs="宋体"/>
          <w:sz w:val="24"/>
        </w:rPr>
      </w:pPr>
    </w:p>
    <w:p w14:paraId="2B85FA7E">
      <w:pPr>
        <w:spacing w:line="360" w:lineRule="auto"/>
      </w:pPr>
      <w:r>
        <w:rPr>
          <w:rFonts w:hint="eastAsia" w:ascii="宋体" w:hAnsi="宋体" w:cs="宋体"/>
          <w:sz w:val="24"/>
        </w:rPr>
        <w:t>格式11</w:t>
      </w:r>
    </w:p>
    <w:p w14:paraId="4AA1D1AB">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63A2E27F">
      <w:pPr>
        <w:spacing w:line="380" w:lineRule="exact"/>
        <w:jc w:val="center"/>
        <w:rPr>
          <w:rStyle w:val="66"/>
          <w:rFonts w:ascii="宋体"/>
          <w:b/>
          <w:bCs/>
          <w:sz w:val="24"/>
        </w:rPr>
      </w:pPr>
    </w:p>
    <w:p w14:paraId="369F4688">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4235AE8">
      <w:pPr>
        <w:spacing w:line="380" w:lineRule="exact"/>
        <w:rPr>
          <w:rFonts w:ascii="宋体" w:hAnsi="宋体" w:cs="宋体"/>
          <w:sz w:val="24"/>
        </w:rPr>
      </w:pPr>
      <w:r>
        <w:rPr>
          <w:rFonts w:hint="eastAsia" w:ascii="宋体" w:hAnsi="宋体" w:cs="宋体"/>
          <w:sz w:val="24"/>
        </w:rPr>
        <w:t>（一）提供虚假材料谋取中标;</w:t>
      </w:r>
    </w:p>
    <w:p w14:paraId="701F1699">
      <w:pPr>
        <w:spacing w:line="380" w:lineRule="exact"/>
        <w:rPr>
          <w:rFonts w:ascii="宋体" w:hAnsi="宋体" w:cs="宋体"/>
          <w:sz w:val="24"/>
        </w:rPr>
      </w:pPr>
      <w:r>
        <w:rPr>
          <w:rFonts w:hint="eastAsia" w:ascii="宋体" w:hAnsi="宋体" w:cs="宋体"/>
          <w:sz w:val="24"/>
        </w:rPr>
        <w:t>（二）采取不正当手段诋毁、排挤其他供应商;</w:t>
      </w:r>
    </w:p>
    <w:p w14:paraId="0B326486">
      <w:pPr>
        <w:spacing w:line="380" w:lineRule="exact"/>
        <w:rPr>
          <w:rFonts w:ascii="宋体" w:hAnsi="宋体" w:cs="宋体"/>
          <w:sz w:val="24"/>
        </w:rPr>
      </w:pPr>
      <w:r>
        <w:rPr>
          <w:rFonts w:hint="eastAsia" w:ascii="宋体" w:hAnsi="宋体" w:cs="宋体"/>
          <w:sz w:val="24"/>
        </w:rPr>
        <w:t>（三）与招标采购单位、其他投标人恶意串通;</w:t>
      </w:r>
    </w:p>
    <w:p w14:paraId="163B49DE">
      <w:pPr>
        <w:spacing w:line="380" w:lineRule="exact"/>
        <w:rPr>
          <w:rFonts w:ascii="宋体" w:hAnsi="宋体" w:cs="宋体"/>
          <w:sz w:val="24"/>
        </w:rPr>
      </w:pPr>
      <w:r>
        <w:rPr>
          <w:rFonts w:hint="eastAsia" w:ascii="宋体" w:hAnsi="宋体" w:cs="宋体"/>
          <w:sz w:val="24"/>
        </w:rPr>
        <w:t>（四）向招标采购单位或提供其他不正当利益;</w:t>
      </w:r>
    </w:p>
    <w:p w14:paraId="4D950BA3">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5A7487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B1435A0">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5865119D">
      <w:pPr>
        <w:spacing w:line="380" w:lineRule="exact"/>
        <w:rPr>
          <w:rFonts w:ascii="宋体" w:hAnsi="宋体" w:cs="宋体"/>
          <w:sz w:val="24"/>
        </w:rPr>
      </w:pPr>
      <w:r>
        <w:rPr>
          <w:rFonts w:hint="eastAsia" w:ascii="宋体" w:hAnsi="宋体" w:cs="宋体"/>
          <w:sz w:val="24"/>
        </w:rPr>
        <w:t>（八）将中标项目转让给他人或非法分包他人;</w:t>
      </w:r>
    </w:p>
    <w:p w14:paraId="0EFCA481">
      <w:pPr>
        <w:spacing w:line="380" w:lineRule="exact"/>
        <w:rPr>
          <w:rFonts w:ascii="宋体" w:hAnsi="宋体" w:cs="宋体"/>
          <w:sz w:val="24"/>
        </w:rPr>
      </w:pPr>
      <w:r>
        <w:rPr>
          <w:rFonts w:hint="eastAsia" w:ascii="宋体" w:hAnsi="宋体" w:cs="宋体"/>
          <w:sz w:val="24"/>
        </w:rPr>
        <w:t>（九）无正当理由，拒绝履行合同义务;</w:t>
      </w:r>
    </w:p>
    <w:p w14:paraId="722CD3B7">
      <w:pPr>
        <w:spacing w:line="380" w:lineRule="exact"/>
        <w:rPr>
          <w:rFonts w:ascii="宋体" w:hAnsi="宋体" w:cs="宋体"/>
          <w:sz w:val="24"/>
        </w:rPr>
      </w:pPr>
      <w:r>
        <w:rPr>
          <w:rFonts w:hint="eastAsia" w:ascii="宋体" w:hAnsi="宋体" w:cs="宋体"/>
          <w:sz w:val="24"/>
        </w:rPr>
        <w:t>（十）无正当理由放弃中标（成交）项目;</w:t>
      </w:r>
    </w:p>
    <w:p w14:paraId="23372F98">
      <w:pPr>
        <w:spacing w:line="380" w:lineRule="exact"/>
        <w:rPr>
          <w:rFonts w:ascii="宋体" w:hAnsi="宋体" w:cs="宋体"/>
          <w:sz w:val="24"/>
        </w:rPr>
      </w:pPr>
      <w:r>
        <w:rPr>
          <w:rFonts w:hint="eastAsia" w:ascii="宋体" w:hAnsi="宋体" w:cs="宋体"/>
          <w:sz w:val="24"/>
        </w:rPr>
        <w:t>（十ー）撞自或与采购人串通或接受采购人要求，在履约合同中通过减少货物数量，更换品牌、降低配置、技术要求、质量和服务标准等，却仍按原合同进行虚假验收或终止政府采购合同;</w:t>
      </w:r>
    </w:p>
    <w:p w14:paraId="32563DE6">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74828CC6">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D52286A">
      <w:pPr>
        <w:spacing w:line="380" w:lineRule="exact"/>
        <w:rPr>
          <w:rFonts w:ascii="宋体" w:hAnsi="宋体" w:cs="宋体"/>
          <w:sz w:val="24"/>
        </w:rPr>
      </w:pPr>
      <w:r>
        <w:rPr>
          <w:rFonts w:hint="eastAsia" w:ascii="宋体" w:hAnsi="宋体" w:cs="宋体"/>
          <w:sz w:val="24"/>
        </w:rPr>
        <w:t>（十四）开标后对招标文件的相关内容再进行质疑；</w:t>
      </w:r>
    </w:p>
    <w:p w14:paraId="022F1BC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7BC20A3C">
      <w:pPr>
        <w:spacing w:line="380" w:lineRule="exact"/>
        <w:rPr>
          <w:rFonts w:ascii="宋体" w:hAnsi="宋体" w:cs="宋体"/>
          <w:sz w:val="24"/>
        </w:rPr>
      </w:pPr>
      <w:r>
        <w:rPr>
          <w:rFonts w:hint="eastAsia" w:ascii="宋体" w:hAnsi="宋体" w:cs="宋体"/>
          <w:sz w:val="24"/>
        </w:rPr>
        <w:t>（十六）拒绝有关部门监督检查或者提供虚假情况；</w:t>
      </w:r>
    </w:p>
    <w:p w14:paraId="004655A8">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6635FCC4">
      <w:pPr>
        <w:spacing w:line="380" w:lineRule="exact"/>
        <w:ind w:firstLine="3360" w:firstLineChars="1400"/>
        <w:rPr>
          <w:rFonts w:ascii="宋体" w:hAnsi="宋体" w:cs="宋体"/>
          <w:sz w:val="24"/>
        </w:rPr>
      </w:pPr>
    </w:p>
    <w:p w14:paraId="3390DEB1">
      <w:pPr>
        <w:spacing w:line="380" w:lineRule="exact"/>
        <w:ind w:firstLine="3360" w:firstLineChars="1400"/>
        <w:rPr>
          <w:rFonts w:ascii="宋体" w:hAnsi="宋体" w:cs="宋体"/>
          <w:sz w:val="24"/>
        </w:rPr>
      </w:pPr>
      <w:r>
        <w:rPr>
          <w:rFonts w:hint="eastAsia" w:ascii="宋体" w:hAnsi="宋体" w:cs="宋体"/>
          <w:sz w:val="24"/>
        </w:rPr>
        <w:t>供应商名称：（盖章）</w:t>
      </w:r>
    </w:p>
    <w:p w14:paraId="114933FC">
      <w:pPr>
        <w:spacing w:line="380" w:lineRule="exact"/>
        <w:ind w:firstLine="3360" w:firstLineChars="1400"/>
        <w:rPr>
          <w:rFonts w:ascii="宋体" w:hAnsi="宋体" w:cs="宋体"/>
          <w:sz w:val="24"/>
        </w:rPr>
      </w:pPr>
      <w:r>
        <w:rPr>
          <w:rFonts w:hint="eastAsia" w:ascii="宋体" w:hAnsi="宋体" w:cs="宋体"/>
          <w:sz w:val="24"/>
        </w:rPr>
        <w:t>法定代表人：（签章）</w:t>
      </w:r>
    </w:p>
    <w:p w14:paraId="562B79F6">
      <w:pPr>
        <w:spacing w:line="380" w:lineRule="exact"/>
        <w:ind w:firstLine="3360" w:firstLineChars="1400"/>
        <w:rPr>
          <w:rFonts w:ascii="宋体" w:hAnsi="宋体" w:cs="宋体"/>
          <w:sz w:val="24"/>
        </w:rPr>
      </w:pPr>
    </w:p>
    <w:p w14:paraId="16A50E85">
      <w:pPr>
        <w:spacing w:line="380" w:lineRule="exact"/>
        <w:ind w:firstLine="3360" w:firstLineChars="1400"/>
        <w:rPr>
          <w:rFonts w:ascii="宋体" w:hAnsi="宋体" w:cs="宋体"/>
          <w:sz w:val="24"/>
        </w:rPr>
      </w:pPr>
      <w:r>
        <w:rPr>
          <w:rFonts w:hint="eastAsia" w:ascii="宋体" w:hAnsi="宋体" w:cs="宋体"/>
          <w:sz w:val="24"/>
        </w:rPr>
        <w:t>日期：年 月 日</w:t>
      </w:r>
    </w:p>
    <w:p w14:paraId="2D019229">
      <w:pPr>
        <w:pStyle w:val="35"/>
        <w:ind w:firstLine="0" w:firstLineChars="0"/>
        <w:rPr>
          <w:rFonts w:ascii="宋体" w:hAnsi="宋体" w:cs="宋体"/>
          <w:sz w:val="24"/>
        </w:rPr>
      </w:pPr>
    </w:p>
    <w:p w14:paraId="77ED00A4">
      <w:pPr>
        <w:spacing w:line="360" w:lineRule="auto"/>
        <w:rPr>
          <w:rFonts w:ascii="宋体" w:hAnsi="宋体" w:cs="宋体"/>
          <w:b/>
          <w:bCs/>
          <w:sz w:val="24"/>
        </w:rPr>
      </w:pPr>
    </w:p>
    <w:p w14:paraId="51CEADBD">
      <w:pPr>
        <w:pStyle w:val="35"/>
        <w:ind w:firstLine="0" w:firstLineChars="0"/>
        <w:rPr>
          <w:rFonts w:ascii="宋体" w:hAnsi="宋体" w:cs="宋体"/>
          <w:b/>
          <w:sz w:val="24"/>
        </w:rPr>
      </w:pPr>
    </w:p>
    <w:p w14:paraId="1643E28A">
      <w:pPr>
        <w:pStyle w:val="4"/>
        <w:spacing w:line="500" w:lineRule="exact"/>
        <w:rPr>
          <w:rFonts w:hint="eastAsia" w:ascii="宋体" w:hAnsi="宋体" w:cs="宋体"/>
          <w:b/>
          <w:sz w:val="32"/>
          <w:szCs w:val="32"/>
        </w:rPr>
      </w:pPr>
    </w:p>
    <w:p w14:paraId="0B4975ED">
      <w:pPr>
        <w:pStyle w:val="4"/>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DB336F8">
      <w:pPr>
        <w:ind w:firstLine="640" w:firstLineChars="200"/>
        <w:rPr>
          <w:rFonts w:ascii="宋体" w:hAnsi="宋体" w:cs="宋体"/>
          <w:sz w:val="32"/>
          <w:szCs w:val="32"/>
        </w:rPr>
      </w:pPr>
    </w:p>
    <w:p w14:paraId="07A899BC">
      <w:pPr>
        <w:pStyle w:val="79"/>
        <w:spacing w:beforeLines="0" w:afterLines="0"/>
        <w:ind w:left="0" w:firstLine="640" w:firstLineChars="200"/>
        <w:rPr>
          <w:rFonts w:ascii="宋体" w:hAnsi="宋体" w:cs="宋体"/>
          <w:sz w:val="32"/>
          <w:szCs w:val="32"/>
        </w:rPr>
      </w:pPr>
    </w:p>
    <w:p w14:paraId="71D4E5EC">
      <w:pPr>
        <w:pStyle w:val="79"/>
        <w:spacing w:beforeLines="0" w:afterLines="0"/>
        <w:ind w:left="0" w:firstLine="640" w:firstLineChars="200"/>
        <w:rPr>
          <w:rFonts w:ascii="宋体" w:hAnsi="宋体" w:cs="宋体"/>
          <w:sz w:val="32"/>
          <w:szCs w:val="32"/>
        </w:rPr>
      </w:pPr>
    </w:p>
    <w:p w14:paraId="73A221F6">
      <w:pPr>
        <w:pStyle w:val="79"/>
        <w:spacing w:beforeLines="0" w:afterLines="0"/>
        <w:ind w:left="0" w:firstLine="600" w:firstLineChars="200"/>
        <w:rPr>
          <w:rFonts w:ascii="宋体" w:hAnsi="宋体" w:cs="宋体"/>
          <w:sz w:val="30"/>
          <w:szCs w:val="30"/>
        </w:rPr>
      </w:pPr>
    </w:p>
    <w:p w14:paraId="3782B1B5">
      <w:pPr>
        <w:pStyle w:val="79"/>
        <w:spacing w:beforeLines="0" w:afterLines="0"/>
        <w:ind w:left="0" w:firstLine="600" w:firstLineChars="200"/>
        <w:rPr>
          <w:rFonts w:ascii="宋体" w:hAnsi="宋体" w:cs="宋体"/>
          <w:sz w:val="30"/>
          <w:szCs w:val="30"/>
        </w:rPr>
      </w:pPr>
    </w:p>
    <w:p w14:paraId="5041F8D2">
      <w:pPr>
        <w:pStyle w:val="79"/>
        <w:spacing w:beforeLines="0" w:afterLines="0"/>
        <w:ind w:left="0" w:firstLine="600" w:firstLineChars="200"/>
        <w:rPr>
          <w:rFonts w:ascii="宋体" w:hAnsi="宋体" w:cs="宋体"/>
          <w:sz w:val="30"/>
          <w:szCs w:val="30"/>
        </w:rPr>
      </w:pPr>
    </w:p>
    <w:p w14:paraId="0A8F7B7F">
      <w:pPr>
        <w:pStyle w:val="79"/>
        <w:spacing w:beforeLines="0" w:afterLines="0"/>
        <w:ind w:left="0" w:firstLine="600" w:firstLineChars="200"/>
        <w:rPr>
          <w:rFonts w:ascii="宋体" w:hAnsi="宋体" w:cs="宋体"/>
          <w:sz w:val="30"/>
          <w:szCs w:val="30"/>
        </w:rPr>
      </w:pPr>
    </w:p>
    <w:p w14:paraId="7DA69393">
      <w:pPr>
        <w:pStyle w:val="79"/>
        <w:spacing w:beforeLines="0" w:afterLines="0"/>
        <w:ind w:left="0" w:firstLine="600" w:firstLineChars="200"/>
        <w:rPr>
          <w:rFonts w:ascii="宋体" w:hAnsi="宋体" w:cs="宋体"/>
          <w:sz w:val="30"/>
          <w:szCs w:val="30"/>
        </w:rPr>
      </w:pPr>
    </w:p>
    <w:p w14:paraId="1E206A65">
      <w:pPr>
        <w:pStyle w:val="79"/>
        <w:spacing w:beforeLines="0" w:afterLines="0"/>
        <w:ind w:left="0" w:firstLine="600" w:firstLineChars="200"/>
        <w:rPr>
          <w:rFonts w:ascii="宋体" w:hAnsi="宋体" w:cs="宋体"/>
          <w:sz w:val="30"/>
          <w:szCs w:val="30"/>
        </w:rPr>
      </w:pPr>
    </w:p>
    <w:p w14:paraId="4E5EA833">
      <w:pPr>
        <w:pStyle w:val="79"/>
        <w:spacing w:beforeLines="0" w:afterLines="0"/>
        <w:ind w:left="0" w:firstLine="600" w:firstLineChars="200"/>
        <w:rPr>
          <w:rFonts w:ascii="宋体" w:hAnsi="宋体" w:cs="宋体"/>
          <w:sz w:val="30"/>
          <w:szCs w:val="30"/>
        </w:rPr>
      </w:pPr>
    </w:p>
    <w:p w14:paraId="5DDD7337">
      <w:pPr>
        <w:pStyle w:val="79"/>
        <w:spacing w:beforeLines="0" w:afterLines="0"/>
        <w:ind w:left="0" w:firstLine="600" w:firstLineChars="200"/>
        <w:rPr>
          <w:rFonts w:ascii="宋体" w:hAnsi="宋体" w:cs="宋体"/>
          <w:sz w:val="30"/>
          <w:szCs w:val="30"/>
        </w:rPr>
      </w:pPr>
    </w:p>
    <w:p w14:paraId="4BB8A1CE">
      <w:pPr>
        <w:pStyle w:val="79"/>
        <w:spacing w:beforeLines="0" w:afterLines="0"/>
        <w:ind w:left="0" w:firstLine="600" w:firstLineChars="200"/>
        <w:rPr>
          <w:rFonts w:ascii="宋体" w:hAnsi="宋体" w:cs="宋体"/>
          <w:sz w:val="30"/>
          <w:szCs w:val="30"/>
        </w:rPr>
      </w:pPr>
    </w:p>
    <w:p w14:paraId="682E5D88">
      <w:pPr>
        <w:pStyle w:val="79"/>
        <w:spacing w:beforeLines="0" w:afterLines="0"/>
        <w:ind w:left="0" w:firstLine="600" w:firstLineChars="200"/>
        <w:rPr>
          <w:rFonts w:ascii="宋体" w:hAnsi="宋体" w:cs="宋体"/>
          <w:sz w:val="30"/>
          <w:szCs w:val="30"/>
        </w:rPr>
      </w:pPr>
    </w:p>
    <w:p w14:paraId="12E9C858">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11B76AAC">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7BE7813">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332E862">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0B1B957A">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3767CFC4">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0B7041CC">
      <w:pPr>
        <w:pStyle w:val="79"/>
        <w:spacing w:beforeLines="0" w:afterLines="0"/>
        <w:ind w:left="0" w:leftChars="0" w:firstLine="0" w:firstLineChars="0"/>
        <w:rPr>
          <w:rFonts w:ascii="宋体" w:hAnsi="宋体" w:cs="宋体"/>
          <w:sz w:val="30"/>
          <w:szCs w:val="30"/>
        </w:rPr>
      </w:pPr>
    </w:p>
    <w:p w14:paraId="2DEED395">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5F39FCBD">
      <w:pPr>
        <w:pStyle w:val="79"/>
        <w:spacing w:beforeLines="0" w:afterLines="0" w:line="440" w:lineRule="exact"/>
        <w:ind w:left="0"/>
        <w:rPr>
          <w:rFonts w:ascii="宋体" w:hAnsi="宋体" w:cs="宋体"/>
          <w:sz w:val="30"/>
          <w:szCs w:val="30"/>
        </w:rPr>
      </w:pPr>
    </w:p>
    <w:p w14:paraId="58D2E05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7264D62C">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4A8BAFA4">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44D04F6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B5B3584">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23AF353C">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0D81A58C">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0AA44E5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1F6451A5">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67AD1FD7">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6DAD0B7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07F989A5">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5E413387">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511B21A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07D330A6">
      <w:pPr>
        <w:pStyle w:val="7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1F9D43EB">
      <w:pPr>
        <w:pStyle w:val="79"/>
        <w:spacing w:beforeLines="0" w:afterLines="0" w:line="440" w:lineRule="exact"/>
        <w:ind w:left="0"/>
        <w:jc w:val="center"/>
        <w:rPr>
          <w:rFonts w:ascii="宋体" w:hAnsi="宋体" w:cs="宋体"/>
          <w:bCs/>
          <w:sz w:val="32"/>
          <w:szCs w:val="32"/>
        </w:rPr>
      </w:pPr>
    </w:p>
    <w:p w14:paraId="62F306A1">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473C4B6A">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33920947">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24FF8760">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BD9CFD7">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496AED5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3C7B54D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50AB6B2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16C20BEF">
      <w:pPr>
        <w:pStyle w:val="4"/>
        <w:spacing w:line="500" w:lineRule="exact"/>
        <w:jc w:val="both"/>
        <w:rPr>
          <w:rFonts w:ascii="宋体" w:hAnsi="宋体" w:cs="宋体"/>
          <w:sz w:val="21"/>
          <w:szCs w:val="21"/>
        </w:rPr>
      </w:pPr>
    </w:p>
    <w:p w14:paraId="2320F4E4"/>
    <w:p w14:paraId="4BFEDAAA">
      <w:pPr>
        <w:pStyle w:val="4"/>
        <w:spacing w:line="500" w:lineRule="exact"/>
        <w:rPr>
          <w:rFonts w:hint="eastAsia" w:ascii="宋体" w:hAnsi="宋体" w:cs="宋体"/>
          <w:sz w:val="44"/>
          <w:szCs w:val="44"/>
        </w:rPr>
      </w:pPr>
    </w:p>
    <w:p w14:paraId="6B699EE2">
      <w:pPr>
        <w:pStyle w:val="4"/>
        <w:spacing w:line="500" w:lineRule="exact"/>
        <w:rPr>
          <w:rFonts w:ascii="宋体" w:hAnsi="宋体" w:cs="宋体"/>
          <w:sz w:val="44"/>
          <w:szCs w:val="44"/>
        </w:rPr>
      </w:pPr>
      <w:r>
        <w:rPr>
          <w:rFonts w:hint="eastAsia" w:ascii="宋体" w:hAnsi="宋体" w:cs="宋体"/>
          <w:sz w:val="44"/>
          <w:szCs w:val="44"/>
        </w:rPr>
        <w:t>服务合同内容</w:t>
      </w:r>
    </w:p>
    <w:p w14:paraId="22ECA371">
      <w:pPr>
        <w:spacing w:line="360" w:lineRule="auto"/>
        <w:ind w:firstLine="420" w:firstLineChars="200"/>
        <w:rPr>
          <w:rFonts w:ascii="宋体" w:hAnsi="宋体" w:cs="宋体"/>
          <w:szCs w:val="27"/>
        </w:rPr>
      </w:pPr>
    </w:p>
    <w:p w14:paraId="23D3739C">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4721255A">
      <w:pPr>
        <w:spacing w:line="360" w:lineRule="auto"/>
        <w:ind w:firstLine="420" w:firstLineChars="200"/>
        <w:rPr>
          <w:rFonts w:ascii="宋体" w:hAnsi="宋体" w:cs="宋体"/>
          <w:szCs w:val="27"/>
        </w:rPr>
      </w:pPr>
      <w:r>
        <w:rPr>
          <w:rFonts w:hint="eastAsia" w:ascii="宋体" w:hAnsi="宋体" w:cs="宋体"/>
          <w:szCs w:val="27"/>
        </w:rPr>
        <w:t>供应商（乙方）：</w:t>
      </w:r>
    </w:p>
    <w:p w14:paraId="00CC02C9">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24537B84">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50086B53">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91FD056">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2010E76B">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w:t>
      </w:r>
      <w:r>
        <w:rPr>
          <w:rFonts w:hint="eastAsia" w:ascii="宋体" w:hAnsi="宋体" w:cs="宋体"/>
          <w:szCs w:val="27"/>
          <w:lang w:val="en-US" w:eastAsia="zh-CN"/>
        </w:rPr>
        <w:t>政府采购法</w:t>
      </w:r>
      <w:r>
        <w:rPr>
          <w:rFonts w:hint="eastAsia" w:ascii="宋体" w:hAnsi="宋体" w:cs="宋体"/>
          <w:szCs w:val="27"/>
        </w:rPr>
        <w:t>》、《中华人民共和国</w:t>
      </w:r>
      <w:r>
        <w:rPr>
          <w:rFonts w:hint="eastAsia" w:ascii="宋体" w:hAnsi="宋体" w:cs="宋体"/>
          <w:szCs w:val="27"/>
          <w:lang w:val="en-US" w:eastAsia="zh-CN"/>
        </w:rPr>
        <w:t>民法典</w:t>
      </w:r>
      <w:r>
        <w:rPr>
          <w:rFonts w:hint="eastAsia" w:ascii="宋体" w:hAnsi="宋体" w:cs="宋体"/>
          <w:szCs w:val="27"/>
        </w:rPr>
        <w:t>》之规定，经甲乙双方充分协商，特订立本合同，以便共同遵守。</w:t>
      </w:r>
    </w:p>
    <w:p w14:paraId="5ADA5EB7">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2C4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F1BE96C">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28A53A98">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24B86B13">
            <w:pPr>
              <w:spacing w:line="360" w:lineRule="auto"/>
              <w:rPr>
                <w:rFonts w:ascii="宋体" w:hAnsi="宋体" w:cs="宋体"/>
              </w:rPr>
            </w:pPr>
            <w:r>
              <w:rPr>
                <w:rFonts w:hint="eastAsia" w:ascii="宋体" w:hAnsi="宋体" w:cs="宋体"/>
              </w:rPr>
              <w:t>单位</w:t>
            </w:r>
          </w:p>
        </w:tc>
        <w:tc>
          <w:tcPr>
            <w:tcW w:w="902" w:type="dxa"/>
          </w:tcPr>
          <w:p w14:paraId="0D36B921">
            <w:pPr>
              <w:spacing w:line="360" w:lineRule="auto"/>
              <w:rPr>
                <w:rFonts w:ascii="宋体" w:hAnsi="宋体" w:cs="宋体"/>
              </w:rPr>
            </w:pPr>
            <w:r>
              <w:rPr>
                <w:rFonts w:hint="eastAsia" w:ascii="宋体" w:hAnsi="宋体" w:cs="宋体"/>
              </w:rPr>
              <w:t>数量</w:t>
            </w:r>
          </w:p>
        </w:tc>
        <w:tc>
          <w:tcPr>
            <w:tcW w:w="1071" w:type="dxa"/>
          </w:tcPr>
          <w:p w14:paraId="42B5DB84">
            <w:pPr>
              <w:spacing w:line="360" w:lineRule="auto"/>
              <w:ind w:firstLine="420" w:firstLineChars="200"/>
              <w:rPr>
                <w:rFonts w:ascii="宋体" w:hAnsi="宋体" w:cs="宋体"/>
              </w:rPr>
            </w:pPr>
            <w:r>
              <w:rPr>
                <w:rFonts w:hint="eastAsia" w:ascii="宋体" w:hAnsi="宋体" w:cs="宋体"/>
              </w:rPr>
              <w:t>单价</w:t>
            </w:r>
          </w:p>
        </w:tc>
        <w:tc>
          <w:tcPr>
            <w:tcW w:w="1250" w:type="dxa"/>
          </w:tcPr>
          <w:p w14:paraId="458F26D5">
            <w:pPr>
              <w:spacing w:line="360" w:lineRule="auto"/>
              <w:ind w:firstLine="420" w:firstLineChars="200"/>
              <w:rPr>
                <w:rFonts w:ascii="宋体" w:hAnsi="宋体" w:cs="宋体"/>
              </w:rPr>
            </w:pPr>
            <w:r>
              <w:rPr>
                <w:rFonts w:hint="eastAsia" w:ascii="宋体" w:hAnsi="宋体" w:cs="宋体"/>
              </w:rPr>
              <w:t>小计</w:t>
            </w:r>
          </w:p>
        </w:tc>
        <w:tc>
          <w:tcPr>
            <w:tcW w:w="1106" w:type="dxa"/>
          </w:tcPr>
          <w:p w14:paraId="424C72C1">
            <w:pPr>
              <w:spacing w:line="360" w:lineRule="auto"/>
              <w:ind w:firstLine="420" w:firstLineChars="200"/>
              <w:rPr>
                <w:rFonts w:ascii="宋体" w:hAnsi="宋体" w:cs="宋体"/>
              </w:rPr>
            </w:pPr>
            <w:r>
              <w:rPr>
                <w:rFonts w:hint="eastAsia" w:ascii="宋体" w:hAnsi="宋体" w:cs="宋体"/>
              </w:rPr>
              <w:t>备注</w:t>
            </w:r>
          </w:p>
        </w:tc>
      </w:tr>
      <w:tr w14:paraId="5993B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3D9C20F">
            <w:pPr>
              <w:spacing w:line="360" w:lineRule="auto"/>
              <w:ind w:firstLine="420" w:firstLineChars="200"/>
              <w:rPr>
                <w:rFonts w:ascii="宋体" w:hAnsi="宋体" w:cs="宋体"/>
              </w:rPr>
            </w:pPr>
          </w:p>
        </w:tc>
        <w:tc>
          <w:tcPr>
            <w:tcW w:w="1623" w:type="dxa"/>
          </w:tcPr>
          <w:p w14:paraId="2C72A807">
            <w:pPr>
              <w:spacing w:line="360" w:lineRule="auto"/>
              <w:ind w:firstLine="420" w:firstLineChars="200"/>
              <w:rPr>
                <w:rFonts w:ascii="宋体" w:hAnsi="宋体" w:cs="宋体"/>
              </w:rPr>
            </w:pPr>
          </w:p>
        </w:tc>
        <w:tc>
          <w:tcPr>
            <w:tcW w:w="902" w:type="dxa"/>
          </w:tcPr>
          <w:p w14:paraId="6AD5DA2D">
            <w:pPr>
              <w:spacing w:line="360" w:lineRule="auto"/>
              <w:ind w:firstLine="420" w:firstLineChars="200"/>
              <w:rPr>
                <w:rFonts w:ascii="宋体" w:hAnsi="宋体" w:cs="宋体"/>
              </w:rPr>
            </w:pPr>
          </w:p>
        </w:tc>
        <w:tc>
          <w:tcPr>
            <w:tcW w:w="902" w:type="dxa"/>
          </w:tcPr>
          <w:p w14:paraId="1E680D00">
            <w:pPr>
              <w:spacing w:line="360" w:lineRule="auto"/>
              <w:ind w:firstLine="420" w:firstLineChars="200"/>
              <w:rPr>
                <w:rFonts w:ascii="宋体" w:hAnsi="宋体" w:cs="宋体"/>
              </w:rPr>
            </w:pPr>
          </w:p>
        </w:tc>
        <w:tc>
          <w:tcPr>
            <w:tcW w:w="1071" w:type="dxa"/>
          </w:tcPr>
          <w:p w14:paraId="628393E5">
            <w:pPr>
              <w:spacing w:line="360" w:lineRule="auto"/>
              <w:ind w:firstLine="420" w:firstLineChars="200"/>
              <w:rPr>
                <w:rFonts w:ascii="宋体" w:hAnsi="宋体" w:cs="宋体"/>
              </w:rPr>
            </w:pPr>
          </w:p>
        </w:tc>
        <w:tc>
          <w:tcPr>
            <w:tcW w:w="1250" w:type="dxa"/>
          </w:tcPr>
          <w:p w14:paraId="514B65B2">
            <w:pPr>
              <w:spacing w:line="360" w:lineRule="auto"/>
              <w:ind w:firstLine="420" w:firstLineChars="200"/>
              <w:rPr>
                <w:rFonts w:ascii="宋体" w:hAnsi="宋体" w:cs="宋体"/>
              </w:rPr>
            </w:pPr>
          </w:p>
        </w:tc>
        <w:tc>
          <w:tcPr>
            <w:tcW w:w="1106" w:type="dxa"/>
          </w:tcPr>
          <w:p w14:paraId="1C9FEE53">
            <w:pPr>
              <w:spacing w:line="360" w:lineRule="auto"/>
              <w:ind w:firstLine="420" w:firstLineChars="200"/>
              <w:rPr>
                <w:rFonts w:ascii="宋体" w:hAnsi="宋体" w:cs="宋体"/>
              </w:rPr>
            </w:pPr>
          </w:p>
        </w:tc>
      </w:tr>
      <w:tr w14:paraId="0772F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0043D33">
            <w:pPr>
              <w:spacing w:line="360" w:lineRule="auto"/>
              <w:ind w:firstLine="420" w:firstLineChars="200"/>
              <w:rPr>
                <w:rFonts w:ascii="宋体" w:hAnsi="宋体" w:cs="宋体"/>
              </w:rPr>
            </w:pPr>
          </w:p>
        </w:tc>
        <w:tc>
          <w:tcPr>
            <w:tcW w:w="1623" w:type="dxa"/>
          </w:tcPr>
          <w:p w14:paraId="69279C8A">
            <w:pPr>
              <w:spacing w:line="360" w:lineRule="auto"/>
              <w:ind w:firstLine="420" w:firstLineChars="200"/>
              <w:rPr>
                <w:rFonts w:ascii="宋体" w:hAnsi="宋体" w:cs="宋体"/>
              </w:rPr>
            </w:pPr>
          </w:p>
        </w:tc>
        <w:tc>
          <w:tcPr>
            <w:tcW w:w="902" w:type="dxa"/>
          </w:tcPr>
          <w:p w14:paraId="20E01EA2">
            <w:pPr>
              <w:spacing w:line="360" w:lineRule="auto"/>
              <w:ind w:firstLine="420" w:firstLineChars="200"/>
              <w:rPr>
                <w:rFonts w:ascii="宋体" w:hAnsi="宋体" w:cs="宋体"/>
              </w:rPr>
            </w:pPr>
          </w:p>
        </w:tc>
        <w:tc>
          <w:tcPr>
            <w:tcW w:w="902" w:type="dxa"/>
          </w:tcPr>
          <w:p w14:paraId="6AE6C5D1">
            <w:pPr>
              <w:spacing w:line="360" w:lineRule="auto"/>
              <w:ind w:firstLine="420" w:firstLineChars="200"/>
              <w:rPr>
                <w:rFonts w:ascii="宋体" w:hAnsi="宋体" w:cs="宋体"/>
              </w:rPr>
            </w:pPr>
          </w:p>
        </w:tc>
        <w:tc>
          <w:tcPr>
            <w:tcW w:w="1071" w:type="dxa"/>
          </w:tcPr>
          <w:p w14:paraId="467357CE">
            <w:pPr>
              <w:spacing w:line="360" w:lineRule="auto"/>
              <w:ind w:firstLine="420" w:firstLineChars="200"/>
              <w:rPr>
                <w:rFonts w:ascii="宋体" w:hAnsi="宋体" w:cs="宋体"/>
              </w:rPr>
            </w:pPr>
          </w:p>
        </w:tc>
        <w:tc>
          <w:tcPr>
            <w:tcW w:w="1250" w:type="dxa"/>
          </w:tcPr>
          <w:p w14:paraId="21AED641">
            <w:pPr>
              <w:spacing w:line="360" w:lineRule="auto"/>
              <w:ind w:firstLine="420" w:firstLineChars="200"/>
              <w:rPr>
                <w:rFonts w:ascii="宋体" w:hAnsi="宋体" w:cs="宋体"/>
              </w:rPr>
            </w:pPr>
          </w:p>
        </w:tc>
        <w:tc>
          <w:tcPr>
            <w:tcW w:w="1106" w:type="dxa"/>
          </w:tcPr>
          <w:p w14:paraId="58E63161">
            <w:pPr>
              <w:spacing w:line="360" w:lineRule="auto"/>
              <w:ind w:firstLine="420" w:firstLineChars="200"/>
              <w:rPr>
                <w:rFonts w:ascii="宋体" w:hAnsi="宋体" w:cs="宋体"/>
              </w:rPr>
            </w:pPr>
          </w:p>
        </w:tc>
      </w:tr>
      <w:tr w14:paraId="5BA9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50A70AE">
            <w:pPr>
              <w:spacing w:line="360" w:lineRule="auto"/>
              <w:ind w:firstLine="420" w:firstLineChars="200"/>
              <w:rPr>
                <w:rFonts w:ascii="宋体" w:hAnsi="宋体" w:cs="宋体"/>
              </w:rPr>
            </w:pPr>
          </w:p>
        </w:tc>
        <w:tc>
          <w:tcPr>
            <w:tcW w:w="1623" w:type="dxa"/>
          </w:tcPr>
          <w:p w14:paraId="7A223731">
            <w:pPr>
              <w:spacing w:line="360" w:lineRule="auto"/>
              <w:ind w:firstLine="420" w:firstLineChars="200"/>
              <w:rPr>
                <w:rFonts w:ascii="宋体" w:hAnsi="宋体" w:cs="宋体"/>
              </w:rPr>
            </w:pPr>
          </w:p>
        </w:tc>
        <w:tc>
          <w:tcPr>
            <w:tcW w:w="902" w:type="dxa"/>
          </w:tcPr>
          <w:p w14:paraId="70004928">
            <w:pPr>
              <w:spacing w:line="360" w:lineRule="auto"/>
              <w:ind w:firstLine="420" w:firstLineChars="200"/>
              <w:rPr>
                <w:rFonts w:ascii="宋体" w:hAnsi="宋体" w:cs="宋体"/>
              </w:rPr>
            </w:pPr>
          </w:p>
        </w:tc>
        <w:tc>
          <w:tcPr>
            <w:tcW w:w="902" w:type="dxa"/>
          </w:tcPr>
          <w:p w14:paraId="74F56ED3">
            <w:pPr>
              <w:spacing w:line="360" w:lineRule="auto"/>
              <w:ind w:firstLine="420" w:firstLineChars="200"/>
              <w:rPr>
                <w:rFonts w:ascii="宋体" w:hAnsi="宋体" w:cs="宋体"/>
              </w:rPr>
            </w:pPr>
          </w:p>
        </w:tc>
        <w:tc>
          <w:tcPr>
            <w:tcW w:w="1071" w:type="dxa"/>
          </w:tcPr>
          <w:p w14:paraId="3AE3A78B">
            <w:pPr>
              <w:spacing w:line="360" w:lineRule="auto"/>
              <w:ind w:firstLine="420" w:firstLineChars="200"/>
              <w:rPr>
                <w:rFonts w:ascii="宋体" w:hAnsi="宋体" w:cs="宋体"/>
              </w:rPr>
            </w:pPr>
          </w:p>
        </w:tc>
        <w:tc>
          <w:tcPr>
            <w:tcW w:w="1250" w:type="dxa"/>
          </w:tcPr>
          <w:p w14:paraId="7928658E">
            <w:pPr>
              <w:spacing w:line="360" w:lineRule="auto"/>
              <w:ind w:firstLine="420" w:firstLineChars="200"/>
              <w:rPr>
                <w:rFonts w:ascii="宋体" w:hAnsi="宋体" w:cs="宋体"/>
              </w:rPr>
            </w:pPr>
          </w:p>
        </w:tc>
        <w:tc>
          <w:tcPr>
            <w:tcW w:w="1106" w:type="dxa"/>
          </w:tcPr>
          <w:p w14:paraId="6CE1E83C">
            <w:pPr>
              <w:spacing w:line="360" w:lineRule="auto"/>
              <w:ind w:firstLine="420" w:firstLineChars="200"/>
              <w:rPr>
                <w:rFonts w:ascii="宋体" w:hAnsi="宋体" w:cs="宋体"/>
              </w:rPr>
            </w:pPr>
          </w:p>
        </w:tc>
      </w:tr>
      <w:tr w14:paraId="3DBC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B098D3E">
            <w:pPr>
              <w:spacing w:line="360" w:lineRule="auto"/>
              <w:ind w:firstLine="420" w:firstLineChars="200"/>
              <w:rPr>
                <w:rFonts w:ascii="宋体" w:hAnsi="宋体" w:cs="宋体"/>
              </w:rPr>
            </w:pPr>
            <w:r>
              <w:rPr>
                <w:rFonts w:hint="eastAsia" w:ascii="宋体" w:hAnsi="宋体" w:cs="宋体"/>
              </w:rPr>
              <w:t>合同总价款（大小写）：</w:t>
            </w:r>
          </w:p>
          <w:p w14:paraId="150A8EF0">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5B0EE424">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1EF4903A">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6A2293C">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50183209">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F3BC97B">
      <w:pPr>
        <w:spacing w:line="360" w:lineRule="auto"/>
        <w:ind w:firstLine="420" w:firstLineChars="200"/>
        <w:rPr>
          <w:rFonts w:ascii="宋体" w:hAnsi="宋体" w:cs="宋体"/>
        </w:rPr>
      </w:pPr>
      <w:r>
        <w:rPr>
          <w:rFonts w:hint="eastAsia" w:ascii="宋体" w:hAnsi="宋体" w:cs="宋体"/>
          <w:szCs w:val="27"/>
        </w:rPr>
        <w:t>1、服务方式：</w:t>
      </w:r>
    </w:p>
    <w:p w14:paraId="05E706AE">
      <w:pPr>
        <w:spacing w:line="360" w:lineRule="auto"/>
        <w:ind w:firstLine="420" w:firstLineChars="200"/>
        <w:rPr>
          <w:rFonts w:ascii="宋体" w:hAnsi="宋体" w:cs="宋体"/>
        </w:rPr>
      </w:pPr>
      <w:r>
        <w:rPr>
          <w:rFonts w:hint="eastAsia" w:ascii="宋体" w:hAnsi="宋体" w:cs="宋体"/>
        </w:rPr>
        <w:t>2、服务方法：</w:t>
      </w:r>
    </w:p>
    <w:p w14:paraId="189555C7">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41833EAC">
      <w:pPr>
        <w:spacing w:line="360" w:lineRule="auto"/>
        <w:ind w:firstLine="420" w:firstLineChars="200"/>
        <w:rPr>
          <w:rFonts w:ascii="宋体" w:hAnsi="宋体" w:cs="宋体"/>
          <w:szCs w:val="27"/>
        </w:rPr>
      </w:pPr>
      <w:r>
        <w:rPr>
          <w:rFonts w:hint="eastAsia" w:ascii="宋体" w:hAnsi="宋体" w:cs="宋体"/>
          <w:szCs w:val="27"/>
        </w:rPr>
        <w:t>3、服务期限：</w:t>
      </w:r>
    </w:p>
    <w:p w14:paraId="29E82A3A">
      <w:pPr>
        <w:spacing w:line="360" w:lineRule="auto"/>
        <w:ind w:firstLine="420" w:firstLineChars="200"/>
        <w:rPr>
          <w:rFonts w:ascii="宋体" w:hAnsi="宋体" w:cs="宋体"/>
        </w:rPr>
      </w:pPr>
      <w:r>
        <w:rPr>
          <w:rFonts w:hint="eastAsia" w:ascii="宋体" w:hAnsi="宋体" w:cs="宋体"/>
        </w:rPr>
        <w:t>第四条  费用及支付方式</w:t>
      </w:r>
    </w:p>
    <w:p w14:paraId="688F7CFA">
      <w:pPr>
        <w:pStyle w:val="2"/>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5FB0B39B">
      <w:pPr>
        <w:pStyle w:val="2"/>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3E7C9017">
      <w:pPr>
        <w:pStyle w:val="2"/>
        <w:kinsoku w:val="0"/>
        <w:overflowPunct w:val="0"/>
        <w:spacing w:line="364" w:lineRule="auto"/>
        <w:ind w:firstLine="420" w:firstLineChars="200"/>
        <w:rPr>
          <w:rFonts w:ascii="宋体" w:hAnsi="宋体" w:cs="宋体"/>
        </w:rPr>
      </w:pPr>
      <w:r>
        <w:rPr>
          <w:rFonts w:hint="eastAsia" w:ascii="宋体" w:hAnsi="宋体" w:cs="宋体"/>
        </w:rPr>
        <w:t>2、XX 万元；</w:t>
      </w:r>
    </w:p>
    <w:p w14:paraId="7CE96C24">
      <w:pPr>
        <w:pStyle w:val="2"/>
        <w:kinsoku w:val="0"/>
        <w:overflowPunct w:val="0"/>
        <w:spacing w:line="364" w:lineRule="auto"/>
        <w:ind w:firstLine="420" w:firstLineChars="200"/>
        <w:rPr>
          <w:rFonts w:ascii="宋体" w:hAnsi="宋体" w:cs="宋体"/>
        </w:rPr>
      </w:pPr>
      <w:r>
        <w:rPr>
          <w:rFonts w:hint="eastAsia" w:ascii="宋体" w:hAnsi="宋体" w:cs="宋体"/>
        </w:rPr>
        <w:t>……</w:t>
      </w:r>
    </w:p>
    <w:p w14:paraId="0C4C302A">
      <w:pPr>
        <w:pStyle w:val="2"/>
        <w:kinsoku w:val="0"/>
        <w:overflowPunct w:val="0"/>
        <w:ind w:firstLine="422" w:firstLineChars="200"/>
        <w:rPr>
          <w:rFonts w:ascii="宋体" w:hAnsi="宋体" w:cs="宋体"/>
          <w:b/>
        </w:rPr>
      </w:pPr>
      <w:r>
        <w:rPr>
          <w:rFonts w:hint="eastAsia" w:ascii="宋体" w:hAnsi="宋体" w:cs="宋体"/>
          <w:b/>
        </w:rPr>
        <w:t>(二)费用支付方式：</w:t>
      </w:r>
    </w:p>
    <w:p w14:paraId="51212F9C">
      <w:pPr>
        <w:pStyle w:val="2"/>
        <w:kinsoku w:val="0"/>
        <w:overflowPunct w:val="0"/>
        <w:spacing w:line="364" w:lineRule="auto"/>
        <w:ind w:firstLine="420" w:firstLineChars="200"/>
        <w:rPr>
          <w:rFonts w:ascii="宋体" w:hAnsi="宋体" w:cs="宋体"/>
        </w:rPr>
      </w:pPr>
      <w:r>
        <w:rPr>
          <w:rFonts w:hint="eastAsia" w:ascii="宋体" w:hAnsi="宋体" w:cs="宋体"/>
        </w:rPr>
        <w:t>1、XXXX；</w:t>
      </w:r>
    </w:p>
    <w:p w14:paraId="26FC0738">
      <w:pPr>
        <w:pStyle w:val="2"/>
        <w:kinsoku w:val="0"/>
        <w:overflowPunct w:val="0"/>
        <w:spacing w:line="364" w:lineRule="auto"/>
        <w:ind w:firstLine="420" w:firstLineChars="200"/>
        <w:rPr>
          <w:rFonts w:ascii="宋体" w:hAnsi="宋体" w:cs="宋体"/>
        </w:rPr>
      </w:pPr>
      <w:r>
        <w:rPr>
          <w:rFonts w:hint="eastAsia" w:ascii="宋体" w:hAnsi="宋体" w:cs="宋体"/>
        </w:rPr>
        <w:t>2、XXXX ；</w:t>
      </w:r>
    </w:p>
    <w:p w14:paraId="09140F43">
      <w:pPr>
        <w:pStyle w:val="2"/>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414A71BC">
      <w:pPr>
        <w:pStyle w:val="2"/>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46B262C0">
      <w:pPr>
        <w:spacing w:line="360" w:lineRule="auto"/>
        <w:ind w:firstLine="420" w:firstLineChars="200"/>
        <w:rPr>
          <w:rFonts w:ascii="宋体" w:hAnsi="宋体" w:cs="宋体"/>
        </w:rPr>
      </w:pPr>
      <w:r>
        <w:rPr>
          <w:rFonts w:hint="eastAsia" w:ascii="宋体" w:hAnsi="宋体" w:cs="宋体"/>
        </w:rPr>
        <w:t>本合同以人民币付款。</w:t>
      </w:r>
    </w:p>
    <w:p w14:paraId="62313711">
      <w:pPr>
        <w:spacing w:line="360" w:lineRule="auto"/>
        <w:ind w:firstLine="420" w:firstLineChars="200"/>
        <w:rPr>
          <w:rFonts w:ascii="宋体" w:hAnsi="宋体" w:cs="宋体"/>
        </w:rPr>
      </w:pPr>
      <w:r>
        <w:rPr>
          <w:rFonts w:hint="eastAsia" w:ascii="宋体" w:hAnsi="宋体" w:cs="宋体"/>
        </w:rPr>
        <w:t>该项目是否实行预付款：</w:t>
      </w:r>
    </w:p>
    <w:p w14:paraId="7D58EF49">
      <w:pPr>
        <w:spacing w:line="360" w:lineRule="auto"/>
        <w:ind w:firstLine="420" w:firstLineChars="200"/>
        <w:rPr>
          <w:rFonts w:ascii="宋体" w:hAnsi="宋体" w:cs="宋体"/>
        </w:rPr>
      </w:pPr>
      <w:r>
        <w:rPr>
          <w:rFonts w:hint="eastAsia" w:ascii="宋体" w:hAnsi="宋体" w:cs="宋体"/>
        </w:rPr>
        <w:t>实行预付款的条件和比例：</w:t>
      </w:r>
    </w:p>
    <w:p w14:paraId="7070D0BF">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4F628E65">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43166934">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7C9E8633">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09F9562E">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E1E3CA7">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04A4F66D">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4CD61378">
      <w:pPr>
        <w:spacing w:line="360" w:lineRule="auto"/>
        <w:ind w:firstLine="420" w:firstLineChars="200"/>
        <w:rPr>
          <w:rFonts w:ascii="宋体" w:hAnsi="宋体" w:cs="宋体"/>
        </w:rPr>
      </w:pPr>
      <w:r>
        <w:rPr>
          <w:rFonts w:hint="eastAsia" w:ascii="宋体" w:hAnsi="宋体" w:cs="宋体"/>
        </w:rPr>
        <w:t>检测、验收费用承担方式：</w:t>
      </w:r>
    </w:p>
    <w:p w14:paraId="4504416D">
      <w:pPr>
        <w:pStyle w:val="2"/>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68884189">
      <w:pPr>
        <w:pStyle w:val="2"/>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17D3CBB8">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1952180F">
      <w:pPr>
        <w:pStyle w:val="2"/>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0234A1E7">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641AE036">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39CD6067">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18BF8EB1">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6FDAD848">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2BA05913">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6080E039">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07FD8AE8">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10F4EF4B">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448CFED6">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B70E171">
      <w:pPr>
        <w:pStyle w:val="2"/>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70F987E1">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2D37A910">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5442620B">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17B9E01E">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BBADA12">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08359760">
      <w:pPr>
        <w:pStyle w:val="2"/>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24D7C37D">
      <w:pPr>
        <w:pStyle w:val="2"/>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524151E2">
      <w:pPr>
        <w:pStyle w:val="2"/>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7E3907C2">
      <w:pPr>
        <w:pStyle w:val="2"/>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A12DD31">
      <w:pPr>
        <w:pStyle w:val="2"/>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4CA98520">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666EF8F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22BB9CC2">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777AB89">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6AEB83D4">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019BE815">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371F1AF3">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5C37BA9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7385A5D">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CEE0AB6">
      <w:pPr>
        <w:pStyle w:val="3"/>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5262800F">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5D60D64D">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69E8AA5F">
      <w:pPr>
        <w:pStyle w:val="3"/>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3DD1EEEB">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0FB9D9A8">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E228D87">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48285B33">
      <w:pPr>
        <w:spacing w:line="360" w:lineRule="auto"/>
        <w:ind w:firstLine="420" w:firstLineChars="200"/>
        <w:rPr>
          <w:rFonts w:ascii="宋体" w:hAnsi="宋体" w:cs="宋体"/>
          <w:szCs w:val="27"/>
        </w:rPr>
      </w:pPr>
    </w:p>
    <w:p w14:paraId="273EA9D5">
      <w:pPr>
        <w:pStyle w:val="35"/>
        <w:ind w:firstLine="210"/>
        <w:rPr>
          <w:rFonts w:ascii="宋体" w:hAnsi="宋体" w:cs="宋体"/>
        </w:rPr>
      </w:pPr>
    </w:p>
    <w:p w14:paraId="351F8CF1">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1A1D6883">
      <w:pPr>
        <w:spacing w:line="360" w:lineRule="auto"/>
        <w:ind w:firstLine="420" w:firstLineChars="200"/>
        <w:rPr>
          <w:rFonts w:ascii="宋体" w:hAnsi="宋体" w:cs="宋体"/>
        </w:rPr>
      </w:pPr>
      <w:r>
        <w:rPr>
          <w:rFonts w:hint="eastAsia" w:ascii="宋体" w:hAnsi="宋体" w:cs="宋体"/>
          <w:szCs w:val="27"/>
        </w:rPr>
        <w:t>地址：                               地址：</w:t>
      </w:r>
    </w:p>
    <w:p w14:paraId="4719343A">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131002CB">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0FD1EB83">
      <w:pPr>
        <w:spacing w:line="360" w:lineRule="auto"/>
        <w:ind w:firstLine="420" w:firstLineChars="200"/>
        <w:rPr>
          <w:rFonts w:ascii="宋体" w:hAnsi="宋体" w:cs="宋体"/>
        </w:rPr>
      </w:pPr>
      <w:r>
        <w:rPr>
          <w:rFonts w:hint="eastAsia" w:ascii="宋体" w:hAnsi="宋体" w:cs="宋体"/>
        </w:rPr>
        <w:t>电话：                               电话：</w:t>
      </w:r>
    </w:p>
    <w:p w14:paraId="3CA2AE16">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6D6D0E73">
      <w:pPr>
        <w:spacing w:line="360" w:lineRule="auto"/>
        <w:ind w:firstLine="420" w:firstLineChars="200"/>
        <w:rPr>
          <w:rFonts w:ascii="宋体" w:hAnsi="宋体" w:cs="宋体"/>
        </w:rPr>
      </w:pPr>
      <w:r>
        <w:rPr>
          <w:rFonts w:hint="eastAsia" w:ascii="宋体" w:hAnsi="宋体" w:cs="宋体"/>
          <w:szCs w:val="27"/>
        </w:rPr>
        <w:t>账号：                               账号：</w:t>
      </w:r>
    </w:p>
    <w:p w14:paraId="0E01B7B5">
      <w:pPr>
        <w:spacing w:line="640" w:lineRule="exact"/>
        <w:ind w:firstLine="420" w:firstLineChars="200"/>
        <w:rPr>
          <w:rFonts w:ascii="宋体" w:hAnsi="宋体" w:cs="宋体"/>
          <w:szCs w:val="27"/>
          <w:u w:val="single"/>
        </w:rPr>
      </w:pPr>
    </w:p>
    <w:p w14:paraId="2396BF47">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7F41E4E3">
      <w:pPr>
        <w:pStyle w:val="35"/>
        <w:ind w:firstLine="321"/>
        <w:jc w:val="center"/>
        <w:rPr>
          <w:b/>
          <w:sz w:val="32"/>
          <w:szCs w:val="32"/>
        </w:rPr>
      </w:pPr>
    </w:p>
    <w:p w14:paraId="62863EF4">
      <w:pPr>
        <w:pStyle w:val="35"/>
        <w:ind w:firstLine="321"/>
        <w:jc w:val="center"/>
        <w:rPr>
          <w:b/>
          <w:sz w:val="32"/>
          <w:szCs w:val="32"/>
        </w:rPr>
      </w:pPr>
    </w:p>
    <w:p w14:paraId="7F26B292">
      <w:pPr>
        <w:pStyle w:val="35"/>
        <w:ind w:firstLine="321"/>
        <w:jc w:val="center"/>
        <w:rPr>
          <w:b/>
          <w:sz w:val="32"/>
          <w:szCs w:val="32"/>
        </w:rPr>
      </w:pPr>
    </w:p>
    <w:p w14:paraId="10263118">
      <w:pPr>
        <w:pStyle w:val="35"/>
        <w:ind w:firstLine="321"/>
        <w:jc w:val="center"/>
        <w:rPr>
          <w:b/>
          <w:sz w:val="32"/>
          <w:szCs w:val="32"/>
        </w:rPr>
      </w:pPr>
    </w:p>
    <w:p w14:paraId="06501D9C">
      <w:pPr>
        <w:pStyle w:val="35"/>
        <w:ind w:firstLine="321"/>
        <w:jc w:val="center"/>
        <w:rPr>
          <w:b/>
          <w:sz w:val="32"/>
          <w:szCs w:val="32"/>
        </w:rPr>
      </w:pPr>
      <w:r>
        <w:rPr>
          <w:rFonts w:hint="eastAsia"/>
          <w:b/>
          <w:sz w:val="32"/>
          <w:szCs w:val="32"/>
        </w:rPr>
        <w:t>周口市政府采购合同融资政策告知函</w:t>
      </w:r>
    </w:p>
    <w:p w14:paraId="04C353ED">
      <w:pPr>
        <w:pStyle w:val="35"/>
        <w:ind w:firstLine="240"/>
        <w:rPr>
          <w:rFonts w:asciiTheme="minorEastAsia" w:hAnsiTheme="minorEastAsia" w:eastAsiaTheme="minorEastAsia"/>
          <w:sz w:val="24"/>
        </w:rPr>
      </w:pPr>
    </w:p>
    <w:p w14:paraId="2FE6E289">
      <w:pPr>
        <w:pStyle w:val="35"/>
        <w:ind w:firstLine="240"/>
        <w:rPr>
          <w:rFonts w:asciiTheme="minorEastAsia" w:hAnsiTheme="minorEastAsia" w:eastAsiaTheme="minorEastAsia"/>
          <w:sz w:val="24"/>
        </w:rPr>
      </w:pPr>
    </w:p>
    <w:p w14:paraId="00BCFC6E">
      <w:pPr>
        <w:pStyle w:val="35"/>
        <w:ind w:firstLine="240"/>
        <w:rPr>
          <w:rFonts w:asciiTheme="minorEastAsia" w:hAnsiTheme="minorEastAsia" w:eastAsiaTheme="minorEastAsia"/>
          <w:sz w:val="24"/>
        </w:rPr>
      </w:pPr>
    </w:p>
    <w:p w14:paraId="36211D8F">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4171A5E7">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84D8462">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2DAB3FF">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贷款渠道和提供贷款的金融机构，可在河南省政府采购网“河南省政府采购合同融资平台”查询联系。供应商须将此函附在响应文件中。</w:t>
      </w:r>
    </w:p>
    <w:p w14:paraId="3608C1D3">
      <w:pPr>
        <w:pStyle w:val="35"/>
        <w:ind w:firstLine="240"/>
        <w:rPr>
          <w:rFonts w:asciiTheme="minorEastAsia" w:hAnsiTheme="minorEastAsia" w:eastAsiaTheme="minorEastAsia"/>
          <w:sz w:val="24"/>
        </w:rPr>
      </w:pPr>
    </w:p>
    <w:p w14:paraId="4D5F7089">
      <w:pPr>
        <w:pStyle w:val="23"/>
        <w:spacing w:before="0" w:beforeAutospacing="0" w:after="0" w:afterAutospacing="0" w:line="330" w:lineRule="atLeast"/>
        <w:rPr>
          <w:rFonts w:cs="仿宋_GB2312"/>
          <w:b/>
          <w:bCs/>
          <w:sz w:val="21"/>
          <w:szCs w:val="21"/>
        </w:rPr>
      </w:pPr>
    </w:p>
    <w:p w14:paraId="65082E0C">
      <w:pPr>
        <w:pStyle w:val="23"/>
        <w:spacing w:before="0" w:beforeAutospacing="0" w:after="0" w:afterAutospacing="0" w:line="330" w:lineRule="atLeast"/>
        <w:rPr>
          <w:rFonts w:cs="仿宋_GB2312"/>
          <w:b/>
          <w:bCs/>
          <w:sz w:val="21"/>
          <w:szCs w:val="21"/>
        </w:rPr>
      </w:pPr>
    </w:p>
    <w:p w14:paraId="1D2A9FB8">
      <w:pPr>
        <w:pStyle w:val="23"/>
        <w:spacing w:before="0" w:beforeAutospacing="0" w:after="0" w:afterAutospacing="0" w:line="330" w:lineRule="atLeast"/>
        <w:rPr>
          <w:rFonts w:cs="仿宋_GB2312"/>
          <w:b/>
          <w:bCs/>
          <w:color w:val="0000FF"/>
          <w:sz w:val="21"/>
          <w:szCs w:val="21"/>
        </w:rPr>
      </w:pPr>
    </w:p>
    <w:p w14:paraId="23ADF8AE">
      <w:pPr>
        <w:pStyle w:val="23"/>
        <w:spacing w:before="0" w:beforeAutospacing="0" w:after="0" w:afterAutospacing="0" w:line="330" w:lineRule="atLeast"/>
        <w:rPr>
          <w:rFonts w:cs="仿宋_GB2312"/>
          <w:b/>
          <w:bCs/>
          <w:color w:val="0000FF"/>
          <w:sz w:val="21"/>
          <w:szCs w:val="21"/>
        </w:rPr>
      </w:pPr>
    </w:p>
    <w:p w14:paraId="0F177D28">
      <w:pPr>
        <w:pStyle w:val="23"/>
        <w:spacing w:before="0" w:beforeAutospacing="0" w:after="0" w:afterAutospacing="0" w:line="330" w:lineRule="atLeast"/>
        <w:rPr>
          <w:rFonts w:cs="仿宋_GB2312"/>
          <w:b/>
          <w:bCs/>
          <w:color w:val="0000FF"/>
          <w:sz w:val="21"/>
          <w:szCs w:val="21"/>
        </w:rPr>
      </w:pPr>
    </w:p>
    <w:p w14:paraId="2BC889CD">
      <w:pPr>
        <w:pStyle w:val="23"/>
        <w:spacing w:before="0" w:beforeAutospacing="0" w:after="0" w:afterAutospacing="0" w:line="330" w:lineRule="atLeast"/>
        <w:rPr>
          <w:rFonts w:cs="仿宋_GB2312"/>
          <w:b/>
          <w:bCs/>
          <w:color w:val="0000FF"/>
          <w:sz w:val="21"/>
          <w:szCs w:val="21"/>
        </w:rPr>
      </w:pPr>
    </w:p>
    <w:p w14:paraId="4F522FE3">
      <w:pPr>
        <w:pStyle w:val="23"/>
        <w:spacing w:before="0" w:beforeAutospacing="0" w:after="0" w:afterAutospacing="0" w:line="330" w:lineRule="atLeast"/>
        <w:rPr>
          <w:rFonts w:cs="仿宋_GB2312"/>
          <w:b/>
          <w:bCs/>
          <w:color w:val="0000FF"/>
          <w:sz w:val="21"/>
          <w:szCs w:val="21"/>
        </w:rPr>
      </w:pPr>
    </w:p>
    <w:p w14:paraId="738BF445">
      <w:pPr>
        <w:pStyle w:val="23"/>
        <w:spacing w:before="0" w:beforeAutospacing="0" w:after="0" w:afterAutospacing="0" w:line="330" w:lineRule="atLeast"/>
        <w:rPr>
          <w:rFonts w:cs="仿宋_GB2312"/>
          <w:b/>
          <w:bCs/>
          <w:color w:val="0000FF"/>
          <w:sz w:val="21"/>
          <w:szCs w:val="21"/>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C6D5B">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25</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75BD3">
    <w:pPr>
      <w:pStyle w:val="1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1DE8AE">
                          <w:pPr>
                            <w:pStyle w:val="17"/>
                            <w:jc w:val="center"/>
                          </w:pPr>
                          <w:r>
                            <w:fldChar w:fldCharType="begin"/>
                          </w:r>
                          <w:r>
                            <w:instrText xml:space="preserve"> PAGE   \* MERGEFORMAT </w:instrText>
                          </w:r>
                          <w:r>
                            <w:fldChar w:fldCharType="separate"/>
                          </w:r>
                          <w:r>
                            <w:rPr>
                              <w:lang w:val="zh-CN"/>
                            </w:rPr>
                            <w:t>17</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C1DE8AE">
                    <w:pPr>
                      <w:pStyle w:val="17"/>
                      <w:jc w:val="center"/>
                    </w:pPr>
                    <w:r>
                      <w:fldChar w:fldCharType="begin"/>
                    </w:r>
                    <w:r>
                      <w:instrText xml:space="preserve"> PAGE   \* MERGEFORMAT </w:instrText>
                    </w:r>
                    <w:r>
                      <w:fldChar w:fldCharType="separate"/>
                    </w:r>
                    <w:r>
                      <w:rPr>
                        <w:lang w:val="zh-CN"/>
                      </w:rPr>
                      <w:t>17</w:t>
                    </w:r>
                    <w:r>
                      <w:fldChar w:fldCharType="end"/>
                    </w:r>
                  </w:p>
                </w:txbxContent>
              </v:textbox>
            </v:shape>
          </w:pict>
        </mc:Fallback>
      </mc:AlternateContent>
    </w:r>
  </w:p>
  <w:p w14:paraId="491B1115">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B1C1E">
    <w:pPr>
      <w:pStyle w:val="11"/>
      <w:pBdr>
        <w:bottom w:val="none" w:color="auto" w:sz="0" w:space="0"/>
      </w:pBdr>
      <w:spacing w:line="160" w:lineRule="atLeast"/>
      <w:ind w:firstLine="3920" w:firstLineChars="1400"/>
      <w:jc w:val="both"/>
      <w:rPr>
        <w:rFonts w:hint="default" w:ascii="楷体_GB2312" w:eastAsia="楷体_GB2312"/>
        <w:sz w:val="28"/>
        <w:u w:val="single"/>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E6D2EB1"/>
    <w:multiLevelType w:val="singleLevel"/>
    <w:tmpl w:val="1E6D2EB1"/>
    <w:lvl w:ilvl="0" w:tentative="0">
      <w:start w:val="3"/>
      <w:numFmt w:val="chineseCounting"/>
      <w:suff w:val="space"/>
      <w:lvlText w:val="第%1章"/>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3MGE5NTlkMzc2MzljOWNjY2VmYjRkYjIwYjNiYmUifQ=="/>
  </w:docVars>
  <w:rsids>
    <w:rsidRoot w:val="00172A27"/>
    <w:rsid w:val="00000EB7"/>
    <w:rsid w:val="00001FA5"/>
    <w:rsid w:val="00002165"/>
    <w:rsid w:val="00003AB0"/>
    <w:rsid w:val="00006828"/>
    <w:rsid w:val="00007916"/>
    <w:rsid w:val="000102C8"/>
    <w:rsid w:val="00010D52"/>
    <w:rsid w:val="000129DA"/>
    <w:rsid w:val="00013396"/>
    <w:rsid w:val="00013D3C"/>
    <w:rsid w:val="00014E7F"/>
    <w:rsid w:val="00017629"/>
    <w:rsid w:val="000213BA"/>
    <w:rsid w:val="00024C10"/>
    <w:rsid w:val="00027FC6"/>
    <w:rsid w:val="0004275F"/>
    <w:rsid w:val="00043D80"/>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4D37"/>
    <w:rsid w:val="000E6607"/>
    <w:rsid w:val="000E6816"/>
    <w:rsid w:val="000F00E0"/>
    <w:rsid w:val="000F1943"/>
    <w:rsid w:val="000F24C7"/>
    <w:rsid w:val="000F7A85"/>
    <w:rsid w:val="00101C3F"/>
    <w:rsid w:val="00110380"/>
    <w:rsid w:val="001127C4"/>
    <w:rsid w:val="00112A3E"/>
    <w:rsid w:val="00114EC3"/>
    <w:rsid w:val="0011768E"/>
    <w:rsid w:val="00120244"/>
    <w:rsid w:val="00123AA2"/>
    <w:rsid w:val="001302F5"/>
    <w:rsid w:val="00131544"/>
    <w:rsid w:val="00133387"/>
    <w:rsid w:val="001337D6"/>
    <w:rsid w:val="00136327"/>
    <w:rsid w:val="00140E06"/>
    <w:rsid w:val="00144E58"/>
    <w:rsid w:val="00146C5A"/>
    <w:rsid w:val="00147424"/>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0C0A"/>
    <w:rsid w:val="001B4FAB"/>
    <w:rsid w:val="001B576E"/>
    <w:rsid w:val="001B5FA9"/>
    <w:rsid w:val="001B7F67"/>
    <w:rsid w:val="001C2A62"/>
    <w:rsid w:val="001C5B45"/>
    <w:rsid w:val="001C621E"/>
    <w:rsid w:val="001D45CF"/>
    <w:rsid w:val="001D7BCE"/>
    <w:rsid w:val="001F1738"/>
    <w:rsid w:val="001F2616"/>
    <w:rsid w:val="001F441B"/>
    <w:rsid w:val="00200168"/>
    <w:rsid w:val="002025C2"/>
    <w:rsid w:val="00202B6A"/>
    <w:rsid w:val="00205F75"/>
    <w:rsid w:val="00206F03"/>
    <w:rsid w:val="00207987"/>
    <w:rsid w:val="00212001"/>
    <w:rsid w:val="00213E36"/>
    <w:rsid w:val="002156E9"/>
    <w:rsid w:val="002176AB"/>
    <w:rsid w:val="0022038E"/>
    <w:rsid w:val="0022145E"/>
    <w:rsid w:val="00222577"/>
    <w:rsid w:val="00224F94"/>
    <w:rsid w:val="00240176"/>
    <w:rsid w:val="00246082"/>
    <w:rsid w:val="00247A19"/>
    <w:rsid w:val="00251AE3"/>
    <w:rsid w:val="00253ED9"/>
    <w:rsid w:val="00257C04"/>
    <w:rsid w:val="00260E6D"/>
    <w:rsid w:val="00265B18"/>
    <w:rsid w:val="00270508"/>
    <w:rsid w:val="00270AB4"/>
    <w:rsid w:val="00270B0F"/>
    <w:rsid w:val="00280A38"/>
    <w:rsid w:val="0028412D"/>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C7E2D"/>
    <w:rsid w:val="002D2A87"/>
    <w:rsid w:val="002D2DA6"/>
    <w:rsid w:val="002D6658"/>
    <w:rsid w:val="002D6811"/>
    <w:rsid w:val="002D7BB8"/>
    <w:rsid w:val="002E3325"/>
    <w:rsid w:val="002F2E2B"/>
    <w:rsid w:val="002F3064"/>
    <w:rsid w:val="00300BC8"/>
    <w:rsid w:val="00304C09"/>
    <w:rsid w:val="00310B94"/>
    <w:rsid w:val="00310CDB"/>
    <w:rsid w:val="00315AD3"/>
    <w:rsid w:val="00322F75"/>
    <w:rsid w:val="0032356A"/>
    <w:rsid w:val="00325D17"/>
    <w:rsid w:val="00327B1D"/>
    <w:rsid w:val="00331138"/>
    <w:rsid w:val="00336C0C"/>
    <w:rsid w:val="003370FE"/>
    <w:rsid w:val="00340D87"/>
    <w:rsid w:val="00341B57"/>
    <w:rsid w:val="003420B3"/>
    <w:rsid w:val="0034239E"/>
    <w:rsid w:val="00342B36"/>
    <w:rsid w:val="00342B7F"/>
    <w:rsid w:val="00347F63"/>
    <w:rsid w:val="00360B52"/>
    <w:rsid w:val="0036629C"/>
    <w:rsid w:val="00367065"/>
    <w:rsid w:val="003723EC"/>
    <w:rsid w:val="00372CFF"/>
    <w:rsid w:val="0037369C"/>
    <w:rsid w:val="00373F72"/>
    <w:rsid w:val="0037728A"/>
    <w:rsid w:val="00381FD5"/>
    <w:rsid w:val="0038214C"/>
    <w:rsid w:val="00386520"/>
    <w:rsid w:val="00397A34"/>
    <w:rsid w:val="003A3D7E"/>
    <w:rsid w:val="003A4ABC"/>
    <w:rsid w:val="003B488B"/>
    <w:rsid w:val="003B6C98"/>
    <w:rsid w:val="003C0583"/>
    <w:rsid w:val="003C21D6"/>
    <w:rsid w:val="003C2A5C"/>
    <w:rsid w:val="003C4372"/>
    <w:rsid w:val="003C5B13"/>
    <w:rsid w:val="003D1D81"/>
    <w:rsid w:val="003D68C0"/>
    <w:rsid w:val="003D7330"/>
    <w:rsid w:val="003E7C35"/>
    <w:rsid w:val="003F0BE5"/>
    <w:rsid w:val="003F192A"/>
    <w:rsid w:val="003F2257"/>
    <w:rsid w:val="00412000"/>
    <w:rsid w:val="00412743"/>
    <w:rsid w:val="004144EF"/>
    <w:rsid w:val="00415E9C"/>
    <w:rsid w:val="00416396"/>
    <w:rsid w:val="004173F4"/>
    <w:rsid w:val="00417D8B"/>
    <w:rsid w:val="00421E87"/>
    <w:rsid w:val="00427C9C"/>
    <w:rsid w:val="00427E1C"/>
    <w:rsid w:val="00436E32"/>
    <w:rsid w:val="00440598"/>
    <w:rsid w:val="004441AE"/>
    <w:rsid w:val="00451260"/>
    <w:rsid w:val="004546C0"/>
    <w:rsid w:val="00467101"/>
    <w:rsid w:val="00467BD4"/>
    <w:rsid w:val="00475851"/>
    <w:rsid w:val="00480775"/>
    <w:rsid w:val="00480D31"/>
    <w:rsid w:val="004835A5"/>
    <w:rsid w:val="00484B9E"/>
    <w:rsid w:val="00487991"/>
    <w:rsid w:val="00492A0C"/>
    <w:rsid w:val="00493EBA"/>
    <w:rsid w:val="00495DFE"/>
    <w:rsid w:val="004A253C"/>
    <w:rsid w:val="004A2891"/>
    <w:rsid w:val="004A35A6"/>
    <w:rsid w:val="004A5C57"/>
    <w:rsid w:val="004A669D"/>
    <w:rsid w:val="004B0282"/>
    <w:rsid w:val="004B0C21"/>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14F6"/>
    <w:rsid w:val="00513FAF"/>
    <w:rsid w:val="00520620"/>
    <w:rsid w:val="00521006"/>
    <w:rsid w:val="00522CAA"/>
    <w:rsid w:val="00526086"/>
    <w:rsid w:val="005260EB"/>
    <w:rsid w:val="005269CB"/>
    <w:rsid w:val="005301E0"/>
    <w:rsid w:val="0053098E"/>
    <w:rsid w:val="00532731"/>
    <w:rsid w:val="00534938"/>
    <w:rsid w:val="005429D6"/>
    <w:rsid w:val="005507A4"/>
    <w:rsid w:val="00556822"/>
    <w:rsid w:val="00557571"/>
    <w:rsid w:val="005703EA"/>
    <w:rsid w:val="005745F5"/>
    <w:rsid w:val="00575B7A"/>
    <w:rsid w:val="00576301"/>
    <w:rsid w:val="005812D3"/>
    <w:rsid w:val="005839B0"/>
    <w:rsid w:val="00586720"/>
    <w:rsid w:val="0058696C"/>
    <w:rsid w:val="0059748F"/>
    <w:rsid w:val="005A0AEF"/>
    <w:rsid w:val="005A1487"/>
    <w:rsid w:val="005A5948"/>
    <w:rsid w:val="005A60F7"/>
    <w:rsid w:val="005B01DA"/>
    <w:rsid w:val="005B0990"/>
    <w:rsid w:val="005B3454"/>
    <w:rsid w:val="005B3A63"/>
    <w:rsid w:val="005B7620"/>
    <w:rsid w:val="005C3659"/>
    <w:rsid w:val="005C4554"/>
    <w:rsid w:val="005C627C"/>
    <w:rsid w:val="005C689F"/>
    <w:rsid w:val="005D1CE5"/>
    <w:rsid w:val="005D40FE"/>
    <w:rsid w:val="005D69B1"/>
    <w:rsid w:val="005D6ACD"/>
    <w:rsid w:val="005D71B0"/>
    <w:rsid w:val="005E0004"/>
    <w:rsid w:val="005E260C"/>
    <w:rsid w:val="005E43B1"/>
    <w:rsid w:val="005F47DD"/>
    <w:rsid w:val="005F4D02"/>
    <w:rsid w:val="00601BF7"/>
    <w:rsid w:val="0060524B"/>
    <w:rsid w:val="00607654"/>
    <w:rsid w:val="006113CF"/>
    <w:rsid w:val="006132B9"/>
    <w:rsid w:val="006158DC"/>
    <w:rsid w:val="0061645A"/>
    <w:rsid w:val="0062126D"/>
    <w:rsid w:val="00621B09"/>
    <w:rsid w:val="006227BE"/>
    <w:rsid w:val="0063018F"/>
    <w:rsid w:val="00632A25"/>
    <w:rsid w:val="006330AB"/>
    <w:rsid w:val="006353B4"/>
    <w:rsid w:val="006362B0"/>
    <w:rsid w:val="0064576F"/>
    <w:rsid w:val="00650ECD"/>
    <w:rsid w:val="006547BF"/>
    <w:rsid w:val="00660AE8"/>
    <w:rsid w:val="00664807"/>
    <w:rsid w:val="00665625"/>
    <w:rsid w:val="00666A24"/>
    <w:rsid w:val="00671CF7"/>
    <w:rsid w:val="006767FC"/>
    <w:rsid w:val="00676B60"/>
    <w:rsid w:val="0067790A"/>
    <w:rsid w:val="006828EF"/>
    <w:rsid w:val="00683330"/>
    <w:rsid w:val="00685DDD"/>
    <w:rsid w:val="00690481"/>
    <w:rsid w:val="00690661"/>
    <w:rsid w:val="00692E2F"/>
    <w:rsid w:val="006A1064"/>
    <w:rsid w:val="006A15E5"/>
    <w:rsid w:val="006A1EA6"/>
    <w:rsid w:val="006A3E62"/>
    <w:rsid w:val="006A4ACB"/>
    <w:rsid w:val="006A792F"/>
    <w:rsid w:val="006B09AC"/>
    <w:rsid w:val="006B3C32"/>
    <w:rsid w:val="006B41DC"/>
    <w:rsid w:val="006B70D2"/>
    <w:rsid w:val="006C1791"/>
    <w:rsid w:val="006C631F"/>
    <w:rsid w:val="006D09EA"/>
    <w:rsid w:val="006E3FE7"/>
    <w:rsid w:val="006E430F"/>
    <w:rsid w:val="006E49E5"/>
    <w:rsid w:val="006E6A04"/>
    <w:rsid w:val="006F3DCD"/>
    <w:rsid w:val="006F68AD"/>
    <w:rsid w:val="00702C0E"/>
    <w:rsid w:val="00703482"/>
    <w:rsid w:val="00706198"/>
    <w:rsid w:val="00714C4C"/>
    <w:rsid w:val="00715BAF"/>
    <w:rsid w:val="00726195"/>
    <w:rsid w:val="007268FD"/>
    <w:rsid w:val="00731000"/>
    <w:rsid w:val="00732671"/>
    <w:rsid w:val="007353E7"/>
    <w:rsid w:val="00741235"/>
    <w:rsid w:val="007616D5"/>
    <w:rsid w:val="007635E7"/>
    <w:rsid w:val="00771B3B"/>
    <w:rsid w:val="00772211"/>
    <w:rsid w:val="00772250"/>
    <w:rsid w:val="0077769A"/>
    <w:rsid w:val="00777F77"/>
    <w:rsid w:val="00781022"/>
    <w:rsid w:val="00785043"/>
    <w:rsid w:val="007865D6"/>
    <w:rsid w:val="00795CE5"/>
    <w:rsid w:val="007A02D3"/>
    <w:rsid w:val="007A0948"/>
    <w:rsid w:val="007A1F1A"/>
    <w:rsid w:val="007A6607"/>
    <w:rsid w:val="007B22A9"/>
    <w:rsid w:val="007B26AB"/>
    <w:rsid w:val="007B26D4"/>
    <w:rsid w:val="007B2E19"/>
    <w:rsid w:val="007B7E0D"/>
    <w:rsid w:val="007C2E93"/>
    <w:rsid w:val="007C4817"/>
    <w:rsid w:val="007C5B30"/>
    <w:rsid w:val="007C66B3"/>
    <w:rsid w:val="007C7DB1"/>
    <w:rsid w:val="007D5D92"/>
    <w:rsid w:val="007D68B2"/>
    <w:rsid w:val="007E1DC9"/>
    <w:rsid w:val="007E360B"/>
    <w:rsid w:val="007E3617"/>
    <w:rsid w:val="007E4794"/>
    <w:rsid w:val="007F0F99"/>
    <w:rsid w:val="007F7BCC"/>
    <w:rsid w:val="007F7E0C"/>
    <w:rsid w:val="00802014"/>
    <w:rsid w:val="0080554F"/>
    <w:rsid w:val="00806276"/>
    <w:rsid w:val="00811B9B"/>
    <w:rsid w:val="0081290A"/>
    <w:rsid w:val="008154F8"/>
    <w:rsid w:val="00820E85"/>
    <w:rsid w:val="008249A0"/>
    <w:rsid w:val="008256E0"/>
    <w:rsid w:val="008300B9"/>
    <w:rsid w:val="00834ADC"/>
    <w:rsid w:val="008359C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B62B2"/>
    <w:rsid w:val="008C0B9D"/>
    <w:rsid w:val="008C14B0"/>
    <w:rsid w:val="008C6860"/>
    <w:rsid w:val="008D14C4"/>
    <w:rsid w:val="008D2636"/>
    <w:rsid w:val="008D4262"/>
    <w:rsid w:val="008D565A"/>
    <w:rsid w:val="008D666A"/>
    <w:rsid w:val="008E0610"/>
    <w:rsid w:val="008E4432"/>
    <w:rsid w:val="008F025C"/>
    <w:rsid w:val="008F0C14"/>
    <w:rsid w:val="008F3065"/>
    <w:rsid w:val="008F3DC2"/>
    <w:rsid w:val="008F67FB"/>
    <w:rsid w:val="009002BC"/>
    <w:rsid w:val="00905099"/>
    <w:rsid w:val="00911BA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38B7"/>
    <w:rsid w:val="009563B8"/>
    <w:rsid w:val="009614B2"/>
    <w:rsid w:val="0097211C"/>
    <w:rsid w:val="00973CCF"/>
    <w:rsid w:val="00973CFC"/>
    <w:rsid w:val="00981EA7"/>
    <w:rsid w:val="009826D9"/>
    <w:rsid w:val="009833E8"/>
    <w:rsid w:val="0098388D"/>
    <w:rsid w:val="00985B87"/>
    <w:rsid w:val="00986993"/>
    <w:rsid w:val="00994E2B"/>
    <w:rsid w:val="0099689C"/>
    <w:rsid w:val="009A3CE8"/>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9F713B"/>
    <w:rsid w:val="00A029E0"/>
    <w:rsid w:val="00A03496"/>
    <w:rsid w:val="00A05FC7"/>
    <w:rsid w:val="00A11EE6"/>
    <w:rsid w:val="00A21FFC"/>
    <w:rsid w:val="00A2250C"/>
    <w:rsid w:val="00A248DE"/>
    <w:rsid w:val="00A325C7"/>
    <w:rsid w:val="00A3280A"/>
    <w:rsid w:val="00A37EC9"/>
    <w:rsid w:val="00A37FA9"/>
    <w:rsid w:val="00A42F68"/>
    <w:rsid w:val="00A51635"/>
    <w:rsid w:val="00A52293"/>
    <w:rsid w:val="00A54E30"/>
    <w:rsid w:val="00A57E54"/>
    <w:rsid w:val="00A71698"/>
    <w:rsid w:val="00A720FE"/>
    <w:rsid w:val="00A74266"/>
    <w:rsid w:val="00A81D57"/>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0DCD"/>
    <w:rsid w:val="00AD160C"/>
    <w:rsid w:val="00AD1707"/>
    <w:rsid w:val="00AD4CA5"/>
    <w:rsid w:val="00AD558A"/>
    <w:rsid w:val="00AE0466"/>
    <w:rsid w:val="00AE701D"/>
    <w:rsid w:val="00AE7549"/>
    <w:rsid w:val="00AF6CB4"/>
    <w:rsid w:val="00AF7066"/>
    <w:rsid w:val="00AF7CA7"/>
    <w:rsid w:val="00B00A00"/>
    <w:rsid w:val="00B021E3"/>
    <w:rsid w:val="00B222CB"/>
    <w:rsid w:val="00B2244A"/>
    <w:rsid w:val="00B22C29"/>
    <w:rsid w:val="00B261F9"/>
    <w:rsid w:val="00B329E8"/>
    <w:rsid w:val="00B353DE"/>
    <w:rsid w:val="00B46D0E"/>
    <w:rsid w:val="00B50E69"/>
    <w:rsid w:val="00B5291D"/>
    <w:rsid w:val="00B53549"/>
    <w:rsid w:val="00B61578"/>
    <w:rsid w:val="00B61F6A"/>
    <w:rsid w:val="00B63E2D"/>
    <w:rsid w:val="00B63E3B"/>
    <w:rsid w:val="00B65B2B"/>
    <w:rsid w:val="00B74DF6"/>
    <w:rsid w:val="00B75749"/>
    <w:rsid w:val="00B75770"/>
    <w:rsid w:val="00B770DA"/>
    <w:rsid w:val="00B80066"/>
    <w:rsid w:val="00B810FF"/>
    <w:rsid w:val="00B813C9"/>
    <w:rsid w:val="00B819C0"/>
    <w:rsid w:val="00B832B4"/>
    <w:rsid w:val="00B91785"/>
    <w:rsid w:val="00B972CD"/>
    <w:rsid w:val="00BA1264"/>
    <w:rsid w:val="00BA1E07"/>
    <w:rsid w:val="00BA3F05"/>
    <w:rsid w:val="00BA4044"/>
    <w:rsid w:val="00BA7189"/>
    <w:rsid w:val="00BA76FF"/>
    <w:rsid w:val="00BB16AB"/>
    <w:rsid w:val="00BC0324"/>
    <w:rsid w:val="00BC3C3C"/>
    <w:rsid w:val="00BD0FFD"/>
    <w:rsid w:val="00BE1722"/>
    <w:rsid w:val="00BE48BE"/>
    <w:rsid w:val="00BF01C3"/>
    <w:rsid w:val="00BF02C3"/>
    <w:rsid w:val="00BF0722"/>
    <w:rsid w:val="00BF0EC2"/>
    <w:rsid w:val="00BF0FC6"/>
    <w:rsid w:val="00BF5086"/>
    <w:rsid w:val="00BF5F55"/>
    <w:rsid w:val="00BF7F74"/>
    <w:rsid w:val="00C060D6"/>
    <w:rsid w:val="00C07F40"/>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0422"/>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388C"/>
    <w:rsid w:val="00CC781E"/>
    <w:rsid w:val="00CC7E9F"/>
    <w:rsid w:val="00CD469E"/>
    <w:rsid w:val="00CD54AB"/>
    <w:rsid w:val="00CD56D5"/>
    <w:rsid w:val="00CD76A3"/>
    <w:rsid w:val="00CD7AAC"/>
    <w:rsid w:val="00CE6AE2"/>
    <w:rsid w:val="00CE70B2"/>
    <w:rsid w:val="00CF09ED"/>
    <w:rsid w:val="00CF20C5"/>
    <w:rsid w:val="00CF3A78"/>
    <w:rsid w:val="00CF5D7A"/>
    <w:rsid w:val="00CF62CB"/>
    <w:rsid w:val="00CF7273"/>
    <w:rsid w:val="00CF7C4A"/>
    <w:rsid w:val="00D02838"/>
    <w:rsid w:val="00D02BC5"/>
    <w:rsid w:val="00D03761"/>
    <w:rsid w:val="00D075D0"/>
    <w:rsid w:val="00D11B24"/>
    <w:rsid w:val="00D23640"/>
    <w:rsid w:val="00D25E76"/>
    <w:rsid w:val="00D26C7D"/>
    <w:rsid w:val="00D27725"/>
    <w:rsid w:val="00D27DEA"/>
    <w:rsid w:val="00D31B04"/>
    <w:rsid w:val="00D4376B"/>
    <w:rsid w:val="00D514B2"/>
    <w:rsid w:val="00D528FC"/>
    <w:rsid w:val="00D52EE1"/>
    <w:rsid w:val="00D5419F"/>
    <w:rsid w:val="00D63B3F"/>
    <w:rsid w:val="00D663BA"/>
    <w:rsid w:val="00D722E5"/>
    <w:rsid w:val="00D80E8A"/>
    <w:rsid w:val="00D90069"/>
    <w:rsid w:val="00D90654"/>
    <w:rsid w:val="00D90954"/>
    <w:rsid w:val="00D963B5"/>
    <w:rsid w:val="00DA499C"/>
    <w:rsid w:val="00DA668F"/>
    <w:rsid w:val="00DB2611"/>
    <w:rsid w:val="00DB3311"/>
    <w:rsid w:val="00DB5086"/>
    <w:rsid w:val="00DB6E55"/>
    <w:rsid w:val="00DB7C7E"/>
    <w:rsid w:val="00DC178C"/>
    <w:rsid w:val="00DC4C8F"/>
    <w:rsid w:val="00DC727F"/>
    <w:rsid w:val="00DD0C58"/>
    <w:rsid w:val="00DD3016"/>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57C67"/>
    <w:rsid w:val="00E70704"/>
    <w:rsid w:val="00E73041"/>
    <w:rsid w:val="00E774FE"/>
    <w:rsid w:val="00E83B33"/>
    <w:rsid w:val="00E85EA8"/>
    <w:rsid w:val="00E91F2D"/>
    <w:rsid w:val="00E94E14"/>
    <w:rsid w:val="00EB019D"/>
    <w:rsid w:val="00EB0ADA"/>
    <w:rsid w:val="00EB48A6"/>
    <w:rsid w:val="00EB7E8A"/>
    <w:rsid w:val="00EC1F8A"/>
    <w:rsid w:val="00EC5DB1"/>
    <w:rsid w:val="00ED32AA"/>
    <w:rsid w:val="00ED359B"/>
    <w:rsid w:val="00EE29B5"/>
    <w:rsid w:val="00EE2AA0"/>
    <w:rsid w:val="00EE313D"/>
    <w:rsid w:val="00EE44DC"/>
    <w:rsid w:val="00EF42A8"/>
    <w:rsid w:val="00F06E68"/>
    <w:rsid w:val="00F15662"/>
    <w:rsid w:val="00F15FAA"/>
    <w:rsid w:val="00F23758"/>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14D"/>
    <w:rsid w:val="00FA1603"/>
    <w:rsid w:val="00FA2AB7"/>
    <w:rsid w:val="00FB185F"/>
    <w:rsid w:val="00FB1D44"/>
    <w:rsid w:val="00FB21C7"/>
    <w:rsid w:val="00FB5C5D"/>
    <w:rsid w:val="00FB62F5"/>
    <w:rsid w:val="00FB7BB8"/>
    <w:rsid w:val="00FD41A3"/>
    <w:rsid w:val="00FD440F"/>
    <w:rsid w:val="00FD52EF"/>
    <w:rsid w:val="00FD7284"/>
    <w:rsid w:val="00FE03BB"/>
    <w:rsid w:val="00FE0F29"/>
    <w:rsid w:val="00FE1846"/>
    <w:rsid w:val="00FE6ED6"/>
    <w:rsid w:val="00FE7F88"/>
    <w:rsid w:val="00FF0FFE"/>
    <w:rsid w:val="00FF26A5"/>
    <w:rsid w:val="00FF309F"/>
    <w:rsid w:val="010A29DC"/>
    <w:rsid w:val="010B6ED0"/>
    <w:rsid w:val="01223705"/>
    <w:rsid w:val="017C3055"/>
    <w:rsid w:val="01A2036B"/>
    <w:rsid w:val="01A7136B"/>
    <w:rsid w:val="02B07FF7"/>
    <w:rsid w:val="03733BDF"/>
    <w:rsid w:val="03A308DC"/>
    <w:rsid w:val="03CE1846"/>
    <w:rsid w:val="040532BA"/>
    <w:rsid w:val="04176582"/>
    <w:rsid w:val="04B8274F"/>
    <w:rsid w:val="051259ED"/>
    <w:rsid w:val="051536FE"/>
    <w:rsid w:val="055A5241"/>
    <w:rsid w:val="0591547A"/>
    <w:rsid w:val="05B2156C"/>
    <w:rsid w:val="069025ED"/>
    <w:rsid w:val="07041580"/>
    <w:rsid w:val="0765096C"/>
    <w:rsid w:val="07932A4C"/>
    <w:rsid w:val="08510EF1"/>
    <w:rsid w:val="089F1C5C"/>
    <w:rsid w:val="08DB1CFF"/>
    <w:rsid w:val="09D14F45"/>
    <w:rsid w:val="09F61C94"/>
    <w:rsid w:val="0A9E30AD"/>
    <w:rsid w:val="0B405B41"/>
    <w:rsid w:val="0BEB3B44"/>
    <w:rsid w:val="0C0644C0"/>
    <w:rsid w:val="0C133678"/>
    <w:rsid w:val="0C525237"/>
    <w:rsid w:val="0C5B233E"/>
    <w:rsid w:val="0C6E7A55"/>
    <w:rsid w:val="0C727688"/>
    <w:rsid w:val="0D004C93"/>
    <w:rsid w:val="0D18022F"/>
    <w:rsid w:val="0D186481"/>
    <w:rsid w:val="0E967F3A"/>
    <w:rsid w:val="0F164925"/>
    <w:rsid w:val="0F2C6214"/>
    <w:rsid w:val="0FBD6E6C"/>
    <w:rsid w:val="0FE73EE9"/>
    <w:rsid w:val="0FFF8A65"/>
    <w:rsid w:val="107C2883"/>
    <w:rsid w:val="10D62AA4"/>
    <w:rsid w:val="10FD39C4"/>
    <w:rsid w:val="11281FE6"/>
    <w:rsid w:val="114D5578"/>
    <w:rsid w:val="11AD5EA8"/>
    <w:rsid w:val="11B60016"/>
    <w:rsid w:val="12BA5EE4"/>
    <w:rsid w:val="13552B79"/>
    <w:rsid w:val="13793DF7"/>
    <w:rsid w:val="137F74EC"/>
    <w:rsid w:val="138E6551"/>
    <w:rsid w:val="141C4A83"/>
    <w:rsid w:val="14354A58"/>
    <w:rsid w:val="145426B6"/>
    <w:rsid w:val="14677422"/>
    <w:rsid w:val="147E306D"/>
    <w:rsid w:val="14E56205"/>
    <w:rsid w:val="151823B4"/>
    <w:rsid w:val="152D5D4A"/>
    <w:rsid w:val="152E6B10"/>
    <w:rsid w:val="15AD185F"/>
    <w:rsid w:val="15BD1974"/>
    <w:rsid w:val="15BF1042"/>
    <w:rsid w:val="16442095"/>
    <w:rsid w:val="164B6F7F"/>
    <w:rsid w:val="1656732A"/>
    <w:rsid w:val="166E7112"/>
    <w:rsid w:val="167A7865"/>
    <w:rsid w:val="16A62408"/>
    <w:rsid w:val="170A6E3A"/>
    <w:rsid w:val="17233A58"/>
    <w:rsid w:val="17944956"/>
    <w:rsid w:val="17D27586"/>
    <w:rsid w:val="181939B9"/>
    <w:rsid w:val="18D74DC1"/>
    <w:rsid w:val="18E139F4"/>
    <w:rsid w:val="18E90CD1"/>
    <w:rsid w:val="18F115B9"/>
    <w:rsid w:val="190E24E6"/>
    <w:rsid w:val="195E16BF"/>
    <w:rsid w:val="19D96F98"/>
    <w:rsid w:val="1A9C0023"/>
    <w:rsid w:val="1AAFF084"/>
    <w:rsid w:val="1AE7638C"/>
    <w:rsid w:val="1AED58EF"/>
    <w:rsid w:val="1B302BE8"/>
    <w:rsid w:val="1BF26033"/>
    <w:rsid w:val="1BF66881"/>
    <w:rsid w:val="1C0E4CA1"/>
    <w:rsid w:val="1C856F63"/>
    <w:rsid w:val="1CA84A27"/>
    <w:rsid w:val="1D010E8B"/>
    <w:rsid w:val="1D1A40DC"/>
    <w:rsid w:val="1D681A07"/>
    <w:rsid w:val="1DCD471E"/>
    <w:rsid w:val="1DD1BA3E"/>
    <w:rsid w:val="1DF7356E"/>
    <w:rsid w:val="1E345F2A"/>
    <w:rsid w:val="1EE272C7"/>
    <w:rsid w:val="1EE44415"/>
    <w:rsid w:val="1F0C44FE"/>
    <w:rsid w:val="1F397F3B"/>
    <w:rsid w:val="1F3A0BB5"/>
    <w:rsid w:val="1F720595"/>
    <w:rsid w:val="1FA62962"/>
    <w:rsid w:val="1FA92FCB"/>
    <w:rsid w:val="20193BC8"/>
    <w:rsid w:val="20CC59EA"/>
    <w:rsid w:val="21B52099"/>
    <w:rsid w:val="21D94E53"/>
    <w:rsid w:val="220D398C"/>
    <w:rsid w:val="223C00C4"/>
    <w:rsid w:val="22617B2B"/>
    <w:rsid w:val="22CE3412"/>
    <w:rsid w:val="2301566F"/>
    <w:rsid w:val="23137077"/>
    <w:rsid w:val="2342795C"/>
    <w:rsid w:val="23F43C3F"/>
    <w:rsid w:val="23FB8CB8"/>
    <w:rsid w:val="24165293"/>
    <w:rsid w:val="2482721D"/>
    <w:rsid w:val="24A10BF5"/>
    <w:rsid w:val="24D70B68"/>
    <w:rsid w:val="24F84776"/>
    <w:rsid w:val="25105DAC"/>
    <w:rsid w:val="259D531E"/>
    <w:rsid w:val="269C7383"/>
    <w:rsid w:val="26AB07CC"/>
    <w:rsid w:val="271D04C4"/>
    <w:rsid w:val="2751797D"/>
    <w:rsid w:val="27BD3A55"/>
    <w:rsid w:val="27BFCB14"/>
    <w:rsid w:val="27FB7D02"/>
    <w:rsid w:val="287B63A6"/>
    <w:rsid w:val="294A370F"/>
    <w:rsid w:val="2953481A"/>
    <w:rsid w:val="29613C02"/>
    <w:rsid w:val="2964687E"/>
    <w:rsid w:val="2A397C18"/>
    <w:rsid w:val="2A5015D5"/>
    <w:rsid w:val="2A5306A1"/>
    <w:rsid w:val="2AC31382"/>
    <w:rsid w:val="2AF63392"/>
    <w:rsid w:val="2BA67492"/>
    <w:rsid w:val="2BE37D65"/>
    <w:rsid w:val="2C471B3F"/>
    <w:rsid w:val="2C66791C"/>
    <w:rsid w:val="2C8903AA"/>
    <w:rsid w:val="2D221D01"/>
    <w:rsid w:val="2D676A80"/>
    <w:rsid w:val="2D7A3266"/>
    <w:rsid w:val="2DDA0495"/>
    <w:rsid w:val="2E043850"/>
    <w:rsid w:val="2E415BED"/>
    <w:rsid w:val="2E967EE9"/>
    <w:rsid w:val="2E9A064C"/>
    <w:rsid w:val="2EA35514"/>
    <w:rsid w:val="2F5F2B72"/>
    <w:rsid w:val="2F827A5E"/>
    <w:rsid w:val="2F8D01B1"/>
    <w:rsid w:val="2FEEA190"/>
    <w:rsid w:val="2FFA3A98"/>
    <w:rsid w:val="30397C60"/>
    <w:rsid w:val="30517430"/>
    <w:rsid w:val="308B46F0"/>
    <w:rsid w:val="30B77D5A"/>
    <w:rsid w:val="30B874AF"/>
    <w:rsid w:val="30FA7AC8"/>
    <w:rsid w:val="312513B2"/>
    <w:rsid w:val="31B042BF"/>
    <w:rsid w:val="31C774DA"/>
    <w:rsid w:val="31E06CBE"/>
    <w:rsid w:val="31F12401"/>
    <w:rsid w:val="31FF5F72"/>
    <w:rsid w:val="32035D60"/>
    <w:rsid w:val="3207424B"/>
    <w:rsid w:val="326E6953"/>
    <w:rsid w:val="32ED71B1"/>
    <w:rsid w:val="33054474"/>
    <w:rsid w:val="333A41AC"/>
    <w:rsid w:val="33523A32"/>
    <w:rsid w:val="339D48C8"/>
    <w:rsid w:val="33EC7B9C"/>
    <w:rsid w:val="341B222F"/>
    <w:rsid w:val="341C014B"/>
    <w:rsid w:val="345B6AD0"/>
    <w:rsid w:val="346F257B"/>
    <w:rsid w:val="34713BFD"/>
    <w:rsid w:val="34B524C1"/>
    <w:rsid w:val="34C71A6F"/>
    <w:rsid w:val="34EB7039"/>
    <w:rsid w:val="35123318"/>
    <w:rsid w:val="358362DE"/>
    <w:rsid w:val="367B6FB5"/>
    <w:rsid w:val="36BF709B"/>
    <w:rsid w:val="36D23A94"/>
    <w:rsid w:val="372D1FC1"/>
    <w:rsid w:val="37533A8E"/>
    <w:rsid w:val="376940D0"/>
    <w:rsid w:val="37C87FD8"/>
    <w:rsid w:val="37D32038"/>
    <w:rsid w:val="37F7C1A6"/>
    <w:rsid w:val="38204506"/>
    <w:rsid w:val="386C3059"/>
    <w:rsid w:val="392007DF"/>
    <w:rsid w:val="39321D68"/>
    <w:rsid w:val="39D76BF8"/>
    <w:rsid w:val="39D87235"/>
    <w:rsid w:val="39DA1303"/>
    <w:rsid w:val="39DC420F"/>
    <w:rsid w:val="3AB94550"/>
    <w:rsid w:val="3ACA232F"/>
    <w:rsid w:val="3B6A44A7"/>
    <w:rsid w:val="3BAE6CD9"/>
    <w:rsid w:val="3C3000ED"/>
    <w:rsid w:val="3C49064B"/>
    <w:rsid w:val="3C5F7EF0"/>
    <w:rsid w:val="3C6B7ACC"/>
    <w:rsid w:val="3CB03869"/>
    <w:rsid w:val="3CCC333B"/>
    <w:rsid w:val="3CDC52C6"/>
    <w:rsid w:val="3D232399"/>
    <w:rsid w:val="3D2E2D19"/>
    <w:rsid w:val="3D31181A"/>
    <w:rsid w:val="3D57E85C"/>
    <w:rsid w:val="3D6407A3"/>
    <w:rsid w:val="3DC87CB2"/>
    <w:rsid w:val="3DFE1B01"/>
    <w:rsid w:val="3DFE8234"/>
    <w:rsid w:val="3E1D4DF6"/>
    <w:rsid w:val="3E2C3C8F"/>
    <w:rsid w:val="3EA35A62"/>
    <w:rsid w:val="3EC80494"/>
    <w:rsid w:val="3F1749BD"/>
    <w:rsid w:val="3F4F365B"/>
    <w:rsid w:val="3F60708E"/>
    <w:rsid w:val="3F9A5B70"/>
    <w:rsid w:val="3FA27361"/>
    <w:rsid w:val="3FAF27DF"/>
    <w:rsid w:val="3FB62E0C"/>
    <w:rsid w:val="3FBEEBDB"/>
    <w:rsid w:val="3FC574F3"/>
    <w:rsid w:val="3FDD483D"/>
    <w:rsid w:val="3FFFB2F4"/>
    <w:rsid w:val="401E192B"/>
    <w:rsid w:val="40DB1852"/>
    <w:rsid w:val="41093759"/>
    <w:rsid w:val="41380196"/>
    <w:rsid w:val="413B7A6D"/>
    <w:rsid w:val="413B7A7A"/>
    <w:rsid w:val="41415EFF"/>
    <w:rsid w:val="41590D4E"/>
    <w:rsid w:val="41D026B4"/>
    <w:rsid w:val="42186000"/>
    <w:rsid w:val="42A87384"/>
    <w:rsid w:val="42F6234C"/>
    <w:rsid w:val="42F75C15"/>
    <w:rsid w:val="436037BB"/>
    <w:rsid w:val="43711C2C"/>
    <w:rsid w:val="44316F05"/>
    <w:rsid w:val="444542EF"/>
    <w:rsid w:val="448C6831"/>
    <w:rsid w:val="44BD69EB"/>
    <w:rsid w:val="452567EA"/>
    <w:rsid w:val="456B6447"/>
    <w:rsid w:val="45A202C3"/>
    <w:rsid w:val="45A74DA6"/>
    <w:rsid w:val="45C96A8F"/>
    <w:rsid w:val="45D73ADC"/>
    <w:rsid w:val="45E5269D"/>
    <w:rsid w:val="467F03FC"/>
    <w:rsid w:val="46886BA6"/>
    <w:rsid w:val="473C62ED"/>
    <w:rsid w:val="480432B1"/>
    <w:rsid w:val="48524AAD"/>
    <w:rsid w:val="48733F90"/>
    <w:rsid w:val="490552AA"/>
    <w:rsid w:val="490D6193"/>
    <w:rsid w:val="495B713C"/>
    <w:rsid w:val="495E69EE"/>
    <w:rsid w:val="49D0585F"/>
    <w:rsid w:val="49E213AD"/>
    <w:rsid w:val="4A201EF6"/>
    <w:rsid w:val="4A600544"/>
    <w:rsid w:val="4ABF1C8A"/>
    <w:rsid w:val="4B06733D"/>
    <w:rsid w:val="4B7477BB"/>
    <w:rsid w:val="4B7A4CDC"/>
    <w:rsid w:val="4BC82845"/>
    <w:rsid w:val="4BE56F53"/>
    <w:rsid w:val="4C800A2A"/>
    <w:rsid w:val="4CDC4845"/>
    <w:rsid w:val="4D043409"/>
    <w:rsid w:val="4D067D4F"/>
    <w:rsid w:val="4D577B73"/>
    <w:rsid w:val="4DA55393"/>
    <w:rsid w:val="4DFA5AD6"/>
    <w:rsid w:val="4E092CA1"/>
    <w:rsid w:val="4EA20AE9"/>
    <w:rsid w:val="4EDE7C89"/>
    <w:rsid w:val="4F7F76BE"/>
    <w:rsid w:val="4FA669F9"/>
    <w:rsid w:val="4FFA680C"/>
    <w:rsid w:val="4FFA7086"/>
    <w:rsid w:val="50615016"/>
    <w:rsid w:val="5079410E"/>
    <w:rsid w:val="50981A4B"/>
    <w:rsid w:val="50B7657A"/>
    <w:rsid w:val="513B7D7F"/>
    <w:rsid w:val="5176064D"/>
    <w:rsid w:val="523522B6"/>
    <w:rsid w:val="52390069"/>
    <w:rsid w:val="528D1696"/>
    <w:rsid w:val="52B50DE8"/>
    <w:rsid w:val="52CB2821"/>
    <w:rsid w:val="52D95337"/>
    <w:rsid w:val="53CA7A37"/>
    <w:rsid w:val="542E3461"/>
    <w:rsid w:val="542F765C"/>
    <w:rsid w:val="54914939"/>
    <w:rsid w:val="54EB5EC1"/>
    <w:rsid w:val="553625CD"/>
    <w:rsid w:val="554D13F6"/>
    <w:rsid w:val="55945546"/>
    <w:rsid w:val="56164708"/>
    <w:rsid w:val="5664316A"/>
    <w:rsid w:val="56694C24"/>
    <w:rsid w:val="569A3030"/>
    <w:rsid w:val="57580486"/>
    <w:rsid w:val="57C9597B"/>
    <w:rsid w:val="57FE0F07"/>
    <w:rsid w:val="580A6E0D"/>
    <w:rsid w:val="58455D6D"/>
    <w:rsid w:val="5889335C"/>
    <w:rsid w:val="58FA1B64"/>
    <w:rsid w:val="591E3AA4"/>
    <w:rsid w:val="596423F7"/>
    <w:rsid w:val="59DA41E0"/>
    <w:rsid w:val="5A2424B3"/>
    <w:rsid w:val="5A3906A0"/>
    <w:rsid w:val="5A7122F9"/>
    <w:rsid w:val="5A9919E3"/>
    <w:rsid w:val="5AF96577"/>
    <w:rsid w:val="5AFF797C"/>
    <w:rsid w:val="5B150ED7"/>
    <w:rsid w:val="5B2A7B0A"/>
    <w:rsid w:val="5B2E3D47"/>
    <w:rsid w:val="5B417B6B"/>
    <w:rsid w:val="5B54373E"/>
    <w:rsid w:val="5B5F1BDF"/>
    <w:rsid w:val="5BC745F2"/>
    <w:rsid w:val="5BD879A1"/>
    <w:rsid w:val="5CA161B2"/>
    <w:rsid w:val="5CE0638D"/>
    <w:rsid w:val="5CF52D6E"/>
    <w:rsid w:val="5D2B28EC"/>
    <w:rsid w:val="5D3959B1"/>
    <w:rsid w:val="5D485594"/>
    <w:rsid w:val="5D6BE45C"/>
    <w:rsid w:val="5D7350C0"/>
    <w:rsid w:val="5D786D1A"/>
    <w:rsid w:val="5DB1138B"/>
    <w:rsid w:val="5DD25566"/>
    <w:rsid w:val="5E0745BA"/>
    <w:rsid w:val="5E6F4DA2"/>
    <w:rsid w:val="5EB448F4"/>
    <w:rsid w:val="5EBC250E"/>
    <w:rsid w:val="5ED7C92D"/>
    <w:rsid w:val="5EE21916"/>
    <w:rsid w:val="5EFBA1EA"/>
    <w:rsid w:val="5F3EB147"/>
    <w:rsid w:val="5F4417E0"/>
    <w:rsid w:val="5F88669E"/>
    <w:rsid w:val="5FB8566F"/>
    <w:rsid w:val="5FCF3631"/>
    <w:rsid w:val="5FFD9260"/>
    <w:rsid w:val="601479AF"/>
    <w:rsid w:val="60B13450"/>
    <w:rsid w:val="60CB2763"/>
    <w:rsid w:val="61884111"/>
    <w:rsid w:val="61ED04B8"/>
    <w:rsid w:val="6220088D"/>
    <w:rsid w:val="622F04A1"/>
    <w:rsid w:val="62707B3A"/>
    <w:rsid w:val="632779F9"/>
    <w:rsid w:val="63D74F7B"/>
    <w:rsid w:val="63D86F45"/>
    <w:rsid w:val="64033FC2"/>
    <w:rsid w:val="645C0879"/>
    <w:rsid w:val="64741C1C"/>
    <w:rsid w:val="647775EC"/>
    <w:rsid w:val="648C064A"/>
    <w:rsid w:val="64C929FC"/>
    <w:rsid w:val="64D440BE"/>
    <w:rsid w:val="64DB2F4F"/>
    <w:rsid w:val="64FD4EB5"/>
    <w:rsid w:val="65202952"/>
    <w:rsid w:val="655D3B57"/>
    <w:rsid w:val="656B3097"/>
    <w:rsid w:val="65735178"/>
    <w:rsid w:val="65E6594A"/>
    <w:rsid w:val="66AB4942"/>
    <w:rsid w:val="66D71736"/>
    <w:rsid w:val="687951D6"/>
    <w:rsid w:val="68AB69AF"/>
    <w:rsid w:val="68D653C8"/>
    <w:rsid w:val="68D85250"/>
    <w:rsid w:val="68E85E7D"/>
    <w:rsid w:val="69085983"/>
    <w:rsid w:val="69635503"/>
    <w:rsid w:val="696372B1"/>
    <w:rsid w:val="6972016B"/>
    <w:rsid w:val="698D4180"/>
    <w:rsid w:val="6A303875"/>
    <w:rsid w:val="6A486BD3"/>
    <w:rsid w:val="6B4B624F"/>
    <w:rsid w:val="6B7823E2"/>
    <w:rsid w:val="6B8B57FF"/>
    <w:rsid w:val="6BB123CD"/>
    <w:rsid w:val="6C092392"/>
    <w:rsid w:val="6C094140"/>
    <w:rsid w:val="6C3379BA"/>
    <w:rsid w:val="6C5A2BED"/>
    <w:rsid w:val="6C8D2FC3"/>
    <w:rsid w:val="6C8E6D3B"/>
    <w:rsid w:val="6CC462B9"/>
    <w:rsid w:val="6D1F0B58"/>
    <w:rsid w:val="6D3654A5"/>
    <w:rsid w:val="6D586F66"/>
    <w:rsid w:val="6D9143ED"/>
    <w:rsid w:val="6D9E4D5C"/>
    <w:rsid w:val="6DD1E713"/>
    <w:rsid w:val="6DEB9691"/>
    <w:rsid w:val="6DFD0F84"/>
    <w:rsid w:val="6E217E67"/>
    <w:rsid w:val="6E7C6B93"/>
    <w:rsid w:val="6EB24C26"/>
    <w:rsid w:val="6F241291"/>
    <w:rsid w:val="6F2D6BD5"/>
    <w:rsid w:val="6F36512F"/>
    <w:rsid w:val="6F571666"/>
    <w:rsid w:val="6F7D9032"/>
    <w:rsid w:val="6FC53B50"/>
    <w:rsid w:val="6FEE9630"/>
    <w:rsid w:val="6FF8F2EE"/>
    <w:rsid w:val="7001273F"/>
    <w:rsid w:val="709977B9"/>
    <w:rsid w:val="712437CA"/>
    <w:rsid w:val="7155207D"/>
    <w:rsid w:val="71FD12A6"/>
    <w:rsid w:val="727D7636"/>
    <w:rsid w:val="72872262"/>
    <w:rsid w:val="73131D48"/>
    <w:rsid w:val="7336414F"/>
    <w:rsid w:val="7343262D"/>
    <w:rsid w:val="7363682B"/>
    <w:rsid w:val="7370719A"/>
    <w:rsid w:val="73D31E97"/>
    <w:rsid w:val="73F95041"/>
    <w:rsid w:val="74170E85"/>
    <w:rsid w:val="74DC4AE7"/>
    <w:rsid w:val="7533ED8D"/>
    <w:rsid w:val="7576F046"/>
    <w:rsid w:val="75864A53"/>
    <w:rsid w:val="75DC35E9"/>
    <w:rsid w:val="76B81A9A"/>
    <w:rsid w:val="76F601FD"/>
    <w:rsid w:val="76FE4366"/>
    <w:rsid w:val="776FFD54"/>
    <w:rsid w:val="77BE64B3"/>
    <w:rsid w:val="77DB89D6"/>
    <w:rsid w:val="77EB793D"/>
    <w:rsid w:val="77F7BF23"/>
    <w:rsid w:val="77FA11D3"/>
    <w:rsid w:val="78306EF8"/>
    <w:rsid w:val="787D213D"/>
    <w:rsid w:val="789D458E"/>
    <w:rsid w:val="789E6834"/>
    <w:rsid w:val="78B041E6"/>
    <w:rsid w:val="790A599B"/>
    <w:rsid w:val="793424DB"/>
    <w:rsid w:val="79DD67E6"/>
    <w:rsid w:val="79EFDF37"/>
    <w:rsid w:val="7A6B74EE"/>
    <w:rsid w:val="7A7FAFD0"/>
    <w:rsid w:val="7ABE00D9"/>
    <w:rsid w:val="7AF31B30"/>
    <w:rsid w:val="7AFE508C"/>
    <w:rsid w:val="7B120D87"/>
    <w:rsid w:val="7B367106"/>
    <w:rsid w:val="7B423856"/>
    <w:rsid w:val="7BBE7AF8"/>
    <w:rsid w:val="7BCF79D9"/>
    <w:rsid w:val="7BF6035E"/>
    <w:rsid w:val="7C174657"/>
    <w:rsid w:val="7C1A4C7A"/>
    <w:rsid w:val="7C444892"/>
    <w:rsid w:val="7C7E5B24"/>
    <w:rsid w:val="7CAE7448"/>
    <w:rsid w:val="7CCA791B"/>
    <w:rsid w:val="7D2FBE54"/>
    <w:rsid w:val="7DC91981"/>
    <w:rsid w:val="7DC97BD3"/>
    <w:rsid w:val="7DF36BF7"/>
    <w:rsid w:val="7DFD5ACF"/>
    <w:rsid w:val="7E543E84"/>
    <w:rsid w:val="7E5E17F9"/>
    <w:rsid w:val="7E857A95"/>
    <w:rsid w:val="7EC90255"/>
    <w:rsid w:val="7EDE8841"/>
    <w:rsid w:val="7EE7EA69"/>
    <w:rsid w:val="7FCE4355"/>
    <w:rsid w:val="7FD907BF"/>
    <w:rsid w:val="7FF3B945"/>
    <w:rsid w:val="7FFF73B1"/>
    <w:rsid w:val="8C77EF02"/>
    <w:rsid w:val="972FD764"/>
    <w:rsid w:val="9DDAFB39"/>
    <w:rsid w:val="A397D347"/>
    <w:rsid w:val="AFFFB67A"/>
    <w:rsid w:val="B9C7DF9A"/>
    <w:rsid w:val="BB7E25CC"/>
    <w:rsid w:val="BD3987D4"/>
    <w:rsid w:val="BD4ECCC6"/>
    <w:rsid w:val="BDFF5B41"/>
    <w:rsid w:val="BEFE4605"/>
    <w:rsid w:val="D5AFE5E7"/>
    <w:rsid w:val="D77F7AB9"/>
    <w:rsid w:val="DBFAA9B1"/>
    <w:rsid w:val="DFDE18A0"/>
    <w:rsid w:val="DFFCA502"/>
    <w:rsid w:val="E0F6999C"/>
    <w:rsid w:val="E7FF8D64"/>
    <w:rsid w:val="EAB721AF"/>
    <w:rsid w:val="EE9BEE07"/>
    <w:rsid w:val="EF3E1D76"/>
    <w:rsid w:val="EF7E9F06"/>
    <w:rsid w:val="EFF7DAA7"/>
    <w:rsid w:val="EFFBC861"/>
    <w:rsid w:val="EFFC07A0"/>
    <w:rsid w:val="EFFF2FCF"/>
    <w:rsid w:val="F2FDB6ED"/>
    <w:rsid w:val="F3E39392"/>
    <w:rsid w:val="F6DF85E7"/>
    <w:rsid w:val="F7BF1087"/>
    <w:rsid w:val="F7D765EE"/>
    <w:rsid w:val="F8F72468"/>
    <w:rsid w:val="FA76456B"/>
    <w:rsid w:val="FB7FC1BB"/>
    <w:rsid w:val="FB9F04BF"/>
    <w:rsid w:val="FBEEEE56"/>
    <w:rsid w:val="FBEFBC41"/>
    <w:rsid w:val="FCFF1581"/>
    <w:rsid w:val="FDFB03AD"/>
    <w:rsid w:val="FE1F3A70"/>
    <w:rsid w:val="FEBDF292"/>
    <w:rsid w:val="FEF1E40A"/>
    <w:rsid w:val="FEFD8746"/>
    <w:rsid w:val="FF5B326E"/>
    <w:rsid w:val="FFF51E26"/>
    <w:rsid w:val="FFFAF908"/>
    <w:rsid w:val="FFFF0740"/>
    <w:rsid w:val="FFFFDB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qFormat/>
    <w:uiPriority w:val="99"/>
    <w:pPr>
      <w:spacing w:after="120"/>
    </w:pPr>
  </w:style>
  <w:style w:type="paragraph" w:styleId="6">
    <w:name w:val="caption"/>
    <w:basedOn w:val="1"/>
    <w:next w:val="1"/>
    <w:qFormat/>
    <w:uiPriority w:val="0"/>
    <w:rPr>
      <w:rFonts w:ascii="Cambria" w:hAnsi="Cambria" w:eastAsia="黑体"/>
      <w:sz w:val="20"/>
    </w:rPr>
  </w:style>
  <w:style w:type="paragraph" w:styleId="7">
    <w:name w:val="Document Map"/>
    <w:basedOn w:val="1"/>
    <w:link w:val="46"/>
    <w:qFormat/>
    <w:uiPriority w:val="0"/>
    <w:rPr>
      <w:rFonts w:ascii="宋体"/>
      <w:sz w:val="18"/>
      <w:szCs w:val="18"/>
    </w:rPr>
  </w:style>
  <w:style w:type="paragraph" w:styleId="8">
    <w:name w:val="annotation text"/>
    <w:basedOn w:val="1"/>
    <w:link w:val="45"/>
    <w:qFormat/>
    <w:uiPriority w:val="0"/>
    <w:pPr>
      <w:jc w:val="left"/>
    </w:pPr>
  </w:style>
  <w:style w:type="paragraph" w:styleId="9">
    <w:name w:val="Body Text 3"/>
    <w:basedOn w:val="1"/>
    <w:qFormat/>
    <w:uiPriority w:val="0"/>
    <w:pPr>
      <w:spacing w:after="120"/>
    </w:pPr>
    <w:rPr>
      <w:sz w:val="16"/>
      <w:szCs w:val="16"/>
    </w:r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2">
    <w:name w:val="List 2"/>
    <w:basedOn w:val="1"/>
    <w:qFormat/>
    <w:uiPriority w:val="0"/>
    <w:pPr>
      <w:ind w:left="400" w:leftChars="200" w:hanging="200" w:hangingChars="200"/>
    </w:pPr>
  </w:style>
  <w:style w:type="paragraph" w:styleId="13">
    <w:name w:val="Plain Text"/>
    <w:basedOn w:val="1"/>
    <w:link w:val="51"/>
    <w:qFormat/>
    <w:uiPriority w:val="99"/>
    <w:rPr>
      <w:rFonts w:ascii="宋体" w:hAnsi="Courier New"/>
      <w:szCs w:val="20"/>
    </w:r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envelope return"/>
    <w:basedOn w:val="1"/>
    <w:qFormat/>
    <w:uiPriority w:val="99"/>
    <w:pPr>
      <w:snapToGrid w:val="0"/>
    </w:pPr>
    <w:rPr>
      <w:rFonts w:ascii="Arial" w:hAnsi="Arial"/>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2"/>
    <w:next w:val="1"/>
    <w:link w:val="42"/>
    <w:qFormat/>
    <w:uiPriority w:val="0"/>
    <w:pPr>
      <w:ind w:firstLine="420" w:firstLineChars="100"/>
    </w:pPr>
  </w:style>
  <w:style w:type="paragraph" w:styleId="25">
    <w:name w:val="Body Text First Indent 2"/>
    <w:basedOn w:val="10"/>
    <w:next w:val="1"/>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5"/>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4"/>
    <w:qFormat/>
    <w:uiPriority w:val="0"/>
    <w:rPr>
      <w:kern w:val="2"/>
      <w:sz w:val="21"/>
      <w:szCs w:val="24"/>
    </w:rPr>
  </w:style>
  <w:style w:type="character" w:customStyle="1" w:styleId="43">
    <w:name w:val="正文文本 Char"/>
    <w:link w:val="2"/>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8"/>
    <w:qFormat/>
    <w:uiPriority w:val="0"/>
    <w:rPr>
      <w:kern w:val="2"/>
      <w:sz w:val="21"/>
      <w:szCs w:val="24"/>
    </w:rPr>
  </w:style>
  <w:style w:type="character" w:customStyle="1" w:styleId="46">
    <w:name w:val="文档结构图 Char"/>
    <w:link w:val="7"/>
    <w:qFormat/>
    <w:uiPriority w:val="0"/>
    <w:rPr>
      <w:rFonts w:ascii="宋体"/>
      <w:kern w:val="2"/>
      <w:sz w:val="18"/>
      <w:szCs w:val="18"/>
    </w:rPr>
  </w:style>
  <w:style w:type="character" w:customStyle="1" w:styleId="47">
    <w:name w:val="日期 Char"/>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3"/>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Char"/>
    <w:link w:val="21"/>
    <w:qFormat/>
    <w:uiPriority w:val="0"/>
    <w:rPr>
      <w:kern w:val="2"/>
      <w:sz w:val="21"/>
      <w:szCs w:val="24"/>
    </w:rPr>
  </w:style>
  <w:style w:type="character" w:customStyle="1" w:styleId="66">
    <w:name w:val="NormalCharacter"/>
    <w:qFormat/>
    <w:uiPriority w:val="0"/>
  </w:style>
  <w:style w:type="character" w:customStyle="1" w:styleId="67">
    <w:name w:val="页眉 Char"/>
    <w:link w:val="11"/>
    <w:qFormat/>
    <w:uiPriority w:val="99"/>
    <w:rPr>
      <w:kern w:val="2"/>
      <w:sz w:val="18"/>
      <w:szCs w:val="18"/>
    </w:rPr>
  </w:style>
  <w:style w:type="character" w:customStyle="1" w:styleId="68">
    <w:name w:val="页脚 Char"/>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 w:type="table" w:customStyle="1" w:styleId="80">
    <w:name w:val="Table Normal"/>
    <w:unhideWhenUsed/>
    <w:qFormat/>
    <w:uiPriority w:val="0"/>
    <w:tblPr>
      <w:tblCellMar>
        <w:top w:w="0" w:type="dxa"/>
        <w:left w:w="0" w:type="dxa"/>
        <w:bottom w:w="0" w:type="dxa"/>
        <w:right w:w="0" w:type="dxa"/>
      </w:tblCellMar>
    </w:tblPr>
  </w:style>
  <w:style w:type="character" w:customStyle="1" w:styleId="81">
    <w:name w:val="font51"/>
    <w:basedOn w:val="28"/>
    <w:qFormat/>
    <w:uiPriority w:val="0"/>
    <w:rPr>
      <w:rFonts w:hint="eastAsia" w:ascii="微软雅黑" w:hAnsi="微软雅黑" w:eastAsia="微软雅黑" w:cs="微软雅黑"/>
      <w:color w:val="000000"/>
      <w:sz w:val="24"/>
      <w:szCs w:val="24"/>
      <w:u w:val="none"/>
    </w:rPr>
  </w:style>
  <w:style w:type="character" w:customStyle="1" w:styleId="82">
    <w:name w:val="font41"/>
    <w:basedOn w:val="28"/>
    <w:qFormat/>
    <w:uiPriority w:val="0"/>
    <w:rPr>
      <w:rFonts w:ascii="宋体" w:hAnsi="宋体" w:eastAsia="宋体" w:cs="宋体"/>
      <w:color w:val="000000"/>
      <w:sz w:val="24"/>
      <w:szCs w:val="24"/>
      <w:u w:val="none"/>
    </w:rPr>
  </w:style>
  <w:style w:type="paragraph" w:customStyle="1" w:styleId="83">
    <w:name w:val="正文首行缩进1"/>
    <w:basedOn w:val="2"/>
    <w:next w:val="1"/>
    <w:qFormat/>
    <w:uiPriority w:val="0"/>
    <w:pPr>
      <w:keepNext w:val="0"/>
      <w:keepLines w:val="0"/>
      <w:widowControl w:val="0"/>
      <w:suppressLineNumbers w:val="0"/>
      <w:spacing w:before="0" w:beforeAutospacing="0" w:after="120" w:afterAutospacing="0"/>
      <w:ind w:left="0" w:right="0" w:firstLine="420" w:firstLineChars="100"/>
      <w:jc w:val="both"/>
    </w:pPr>
    <w:rPr>
      <w:rFonts w:hint="eastAsia" w:ascii="宋体" w:hAnsi="宋体" w:eastAsia="宋体" w:cs="宋体"/>
      <w:kern w:val="2"/>
      <w:sz w:val="21"/>
      <w:szCs w:val="24"/>
      <w:lang w:val="en-US" w:eastAsia="zh-CN" w:bidi="ar"/>
    </w:rPr>
  </w:style>
  <w:style w:type="paragraph" w:customStyle="1" w:styleId="84">
    <w:name w:val="Body Text First Indent"/>
    <w:basedOn w:val="2"/>
    <w:next w:val="85"/>
    <w:qFormat/>
    <w:uiPriority w:val="0"/>
    <w:pPr>
      <w:spacing w:after="120" w:afterLines="0"/>
      <w:ind w:firstLine="420" w:firstLineChars="100"/>
      <w:jc w:val="both"/>
    </w:pPr>
    <w:rPr>
      <w:kern w:val="2"/>
      <w:sz w:val="21"/>
    </w:rPr>
  </w:style>
  <w:style w:type="paragraph" w:customStyle="1" w:styleId="85">
    <w:name w:val="Body Text First Indent 2"/>
    <w:basedOn w:val="86"/>
    <w:qFormat/>
    <w:uiPriority w:val="0"/>
    <w:pPr>
      <w:ind w:firstLine="420" w:firstLineChars="200"/>
    </w:pPr>
  </w:style>
  <w:style w:type="paragraph" w:customStyle="1" w:styleId="86">
    <w:name w:val="Body Text Indent"/>
    <w:basedOn w:val="1"/>
    <w:qFormat/>
    <w:uiPriority w:val="0"/>
    <w:pPr>
      <w:spacing w:after="120" w:afterLines="0"/>
      <w:ind w:left="420" w:leftChars="200"/>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47</Pages>
  <Words>18557</Words>
  <Characters>19629</Characters>
  <Lines>157</Lines>
  <Paragraphs>44</Paragraphs>
  <TotalTime>58</TotalTime>
  <ScaleCrop>false</ScaleCrop>
  <LinksUpToDate>false</LinksUpToDate>
  <CharactersWithSpaces>20486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2024-09-20T08:29:00Z</dcterms:created>
  <dc:creator>gg1</dc:creator>
  <cp:lastModifiedBy>user</cp:lastModifiedBy>
  <cp:lastPrinted>2025-08-19T01:47:00Z</cp:lastPrinted>
  <dcterms:modified xsi:type="dcterms:W3CDTF">2025-09-19T02:04:19Z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