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宋体" w:hAnsi="宋体" w:eastAsia="宋体" w:cs="宋体"/>
          <w:b/>
          <w:sz w:val="52"/>
        </w:rPr>
      </w:pPr>
    </w:p>
    <w:p>
      <w:pPr>
        <w:tabs>
          <w:tab w:val="left" w:pos="315"/>
          <w:tab w:val="left" w:pos="8820"/>
        </w:tabs>
        <w:spacing w:line="500" w:lineRule="auto"/>
        <w:ind w:right="267"/>
        <w:jc w:val="center"/>
        <w:rPr>
          <w:rFonts w:ascii="宋体" w:hAnsi="宋体" w:eastAsia="宋体" w:cs="宋体"/>
          <w:b/>
          <w:sz w:val="52"/>
        </w:rPr>
      </w:pPr>
    </w:p>
    <w:p>
      <w:pPr>
        <w:tabs>
          <w:tab w:val="left" w:pos="315"/>
          <w:tab w:val="left" w:pos="8820"/>
        </w:tabs>
        <w:spacing w:line="500" w:lineRule="auto"/>
        <w:ind w:right="267"/>
        <w:jc w:val="center"/>
        <w:rPr>
          <w:rFonts w:ascii="宋体" w:hAnsi="宋体" w:eastAsia="宋体" w:cs="宋体"/>
          <w:b/>
          <w:sz w:val="52"/>
        </w:rPr>
      </w:pPr>
    </w:p>
    <w:p>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rPr>
          <w:rFonts w:ascii="仿宋_GB2312" w:hAnsi="仿宋_GB2312" w:eastAsia="仿宋_GB2312" w:cs="仿宋_GB2312"/>
          <w:b/>
          <w:color w:val="000000" w:themeColor="text1"/>
          <w:sz w:val="36"/>
          <w14:textFill>
            <w14:solidFill>
              <w14:schemeClr w14:val="tx1"/>
            </w14:solidFill>
          </w14:textFill>
        </w:rPr>
      </w:pPr>
    </w:p>
    <w:p>
      <w:pPr>
        <w:tabs>
          <w:tab w:val="left" w:pos="315"/>
          <w:tab w:val="left" w:pos="8820"/>
        </w:tabs>
        <w:spacing w:line="500" w:lineRule="auto"/>
        <w:ind w:right="267"/>
        <w:rPr>
          <w:rFonts w:ascii="仿宋_GB2312" w:hAnsi="仿宋_GB2312" w:eastAsia="仿宋_GB2312" w:cs="仿宋_GB2312"/>
          <w:b/>
          <w:color w:val="000000" w:themeColor="text1"/>
          <w:sz w:val="36"/>
          <w14:textFill>
            <w14:solidFill>
              <w14:schemeClr w14:val="tx1"/>
            </w14:solidFill>
          </w14:textFill>
        </w:rPr>
      </w:pPr>
    </w:p>
    <w:p>
      <w:pPr>
        <w:tabs>
          <w:tab w:val="left" w:pos="315"/>
          <w:tab w:val="left" w:pos="8820"/>
        </w:tabs>
        <w:spacing w:line="500" w:lineRule="auto"/>
        <w:ind w:right="267"/>
        <w:jc w:val="center"/>
        <w:rPr>
          <w:rFonts w:ascii="宋体" w:hAnsi="宋体" w:eastAsia="宋体" w:cs="宋体"/>
          <w:color w:val="000000" w:themeColor="text1"/>
          <w:sz w:val="32"/>
          <w14:textFill>
            <w14:solidFill>
              <w14:schemeClr w14:val="tx1"/>
            </w14:solidFill>
          </w14:textFill>
        </w:rPr>
      </w:pPr>
    </w:p>
    <w:p>
      <w:pPr>
        <w:tabs>
          <w:tab w:val="left" w:pos="315"/>
          <w:tab w:val="left" w:pos="8820"/>
        </w:tabs>
        <w:spacing w:line="600" w:lineRule="auto"/>
        <w:ind w:right="267"/>
        <w:jc w:val="left"/>
        <w:rPr>
          <w:rFonts w:hint="eastAsia" w:ascii="宋体" w:hAnsi="宋体" w:eastAsia="宋体" w:cs="宋体"/>
          <w:b/>
          <w:color w:val="000000" w:themeColor="text1"/>
          <w:sz w:val="40"/>
          <w:szCs w:val="21"/>
          <w:lang w:eastAsia="zh-CN"/>
          <w14:textFill>
            <w14:solidFill>
              <w14:schemeClr w14:val="tx1"/>
            </w14:solidFill>
          </w14:textFill>
        </w:rPr>
      </w:pPr>
      <w:r>
        <w:rPr>
          <w:rFonts w:ascii="宋体" w:hAnsi="宋体" w:eastAsia="宋体" w:cs="宋体"/>
          <w:b/>
          <w:color w:val="000000" w:themeColor="text1"/>
          <w:sz w:val="40"/>
          <w:szCs w:val="21"/>
          <w14:textFill>
            <w14:solidFill>
              <w14:schemeClr w14:val="tx1"/>
            </w14:solidFill>
          </w14:textFill>
        </w:rPr>
        <w:t>项目名称:</w:t>
      </w:r>
      <w:r>
        <w:rPr>
          <w:rFonts w:ascii="宋体" w:hAnsi="宋体" w:eastAsia="宋体" w:cs="宋体"/>
          <w:color w:val="000000" w:themeColor="text1"/>
          <w:sz w:val="18"/>
          <w:szCs w:val="21"/>
          <w14:textFill>
            <w14:solidFill>
              <w14:schemeClr w14:val="tx1"/>
            </w14:solidFill>
          </w14:textFill>
        </w:rPr>
        <w:t xml:space="preserve"> </w:t>
      </w:r>
      <w:r>
        <w:rPr>
          <w:rFonts w:hint="eastAsia" w:ascii="宋体" w:hAnsi="宋体" w:eastAsia="宋体" w:cs="宋体"/>
          <w:b/>
          <w:color w:val="000000" w:themeColor="text1"/>
          <w:sz w:val="40"/>
          <w:szCs w:val="21"/>
          <w:lang w:eastAsia="zh-CN"/>
          <w14:textFill>
            <w14:solidFill>
              <w14:schemeClr w14:val="tx1"/>
            </w14:solidFill>
          </w14:textFill>
        </w:rPr>
        <w:t>郸城县退役军人事务局军人事务局春节慰问物资采购</w:t>
      </w:r>
    </w:p>
    <w:p>
      <w:pPr>
        <w:tabs>
          <w:tab w:val="left" w:pos="315"/>
          <w:tab w:val="left" w:pos="8820"/>
        </w:tabs>
        <w:spacing w:line="600" w:lineRule="auto"/>
        <w:ind w:right="267"/>
        <w:jc w:val="left"/>
        <w:rPr>
          <w:rFonts w:hint="eastAsia" w:ascii="宋体" w:hAnsi="宋体" w:eastAsia="宋体" w:cs="宋体"/>
          <w:b/>
          <w:color w:val="000000" w:themeColor="text1"/>
          <w:sz w:val="40"/>
          <w:szCs w:val="21"/>
          <w:lang w:eastAsia="zh-CN"/>
          <w14:textFill>
            <w14:solidFill>
              <w14:schemeClr w14:val="tx1"/>
            </w14:solidFill>
          </w14:textFill>
        </w:rPr>
      </w:pPr>
      <w:r>
        <w:rPr>
          <w:rFonts w:ascii="宋体" w:hAnsi="宋体" w:eastAsia="宋体" w:cs="宋体"/>
          <w:b/>
          <w:color w:val="000000" w:themeColor="text1"/>
          <w:sz w:val="40"/>
          <w:szCs w:val="21"/>
          <w14:textFill>
            <w14:solidFill>
              <w14:schemeClr w14:val="tx1"/>
            </w14:solidFill>
          </w14:textFill>
        </w:rPr>
        <w:t>项目编号:</w:t>
      </w:r>
      <w:r>
        <w:rPr>
          <w:rFonts w:hint="eastAsia" w:ascii="宋体" w:hAnsi="宋体" w:eastAsia="宋体" w:cs="宋体"/>
          <w:b/>
          <w:color w:val="000000" w:themeColor="text1"/>
          <w:sz w:val="40"/>
          <w:szCs w:val="21"/>
          <w:lang w:eastAsia="zh-CN"/>
          <w14:textFill>
            <w14:solidFill>
              <w14:schemeClr w14:val="tx1"/>
            </w14:solidFill>
          </w14:textFill>
        </w:rPr>
        <w:t>2023-12-94</w:t>
      </w:r>
    </w:p>
    <w:p>
      <w:pPr>
        <w:tabs>
          <w:tab w:val="left" w:pos="315"/>
          <w:tab w:val="left" w:pos="8820"/>
        </w:tabs>
        <w:spacing w:line="600" w:lineRule="auto"/>
        <w:ind w:right="267" w:firstLine="1606" w:firstLineChars="400"/>
        <w:jc w:val="left"/>
        <w:rPr>
          <w:rFonts w:ascii="宋体" w:hAnsi="宋体" w:eastAsia="宋体" w:cs="宋体"/>
          <w:b/>
          <w:color w:val="000000" w:themeColor="text1"/>
          <w:sz w:val="40"/>
          <w:szCs w:val="21"/>
          <w14:textFill>
            <w14:solidFill>
              <w14:schemeClr w14:val="tx1"/>
            </w14:solidFill>
          </w14:textFill>
        </w:rPr>
      </w:pPr>
      <w:r>
        <w:rPr>
          <w:rFonts w:hint="eastAsia" w:ascii="宋体" w:hAnsi="宋体" w:eastAsia="宋体" w:cs="宋体"/>
          <w:b/>
          <w:color w:val="000000" w:themeColor="text1"/>
          <w:sz w:val="40"/>
          <w:szCs w:val="21"/>
          <w14:textFill>
            <w14:solidFill>
              <w14:schemeClr w14:val="tx1"/>
            </w14:solidFill>
          </w14:textFill>
        </w:rPr>
        <w:t>2023年</w:t>
      </w:r>
      <w:r>
        <w:rPr>
          <w:rFonts w:hint="eastAsia" w:ascii="宋体" w:hAnsi="宋体" w:eastAsia="宋体" w:cs="宋体"/>
          <w:b/>
          <w:color w:val="000000" w:themeColor="text1"/>
          <w:sz w:val="40"/>
          <w:szCs w:val="21"/>
          <w:lang w:val="en-US" w:eastAsia="zh-CN"/>
          <w14:textFill>
            <w14:solidFill>
              <w14:schemeClr w14:val="tx1"/>
            </w14:solidFill>
          </w14:textFill>
        </w:rPr>
        <w:t>12</w:t>
      </w:r>
      <w:r>
        <w:rPr>
          <w:rFonts w:hint="eastAsia" w:ascii="宋体" w:hAnsi="宋体" w:eastAsia="宋体" w:cs="宋体"/>
          <w:b/>
          <w:color w:val="000000" w:themeColor="text1"/>
          <w:sz w:val="40"/>
          <w:szCs w:val="21"/>
          <w14:textFill>
            <w14:solidFill>
              <w14:schemeClr w14:val="tx1"/>
            </w14:solidFill>
          </w14:textFill>
        </w:rPr>
        <w:t>月  日</w:t>
      </w:r>
    </w:p>
    <w:p>
      <w:pPr>
        <w:spacing w:line="560" w:lineRule="auto"/>
        <w:jc w:val="center"/>
        <w:rPr>
          <w:rFonts w:ascii="宋体" w:hAnsi="宋体" w:eastAsia="宋体" w:cs="宋体"/>
          <w:b/>
          <w:color w:val="000000" w:themeColor="text1"/>
          <w:sz w:val="32"/>
          <w14:textFill>
            <w14:solidFill>
              <w14:schemeClr w14:val="tx1"/>
            </w14:solidFill>
          </w14:textFill>
        </w:rPr>
      </w:pPr>
    </w:p>
    <w:p>
      <w:pPr>
        <w:spacing w:line="560" w:lineRule="auto"/>
        <w:jc w:val="center"/>
        <w:rPr>
          <w:rFonts w:ascii="宋体" w:hAnsi="宋体" w:eastAsia="宋体" w:cs="宋体"/>
          <w:b/>
          <w:color w:val="000000" w:themeColor="text1"/>
          <w:sz w:val="32"/>
          <w14:textFill>
            <w14:solidFill>
              <w14:schemeClr w14:val="tx1"/>
            </w14:solidFill>
          </w14:textFill>
        </w:rPr>
      </w:pPr>
    </w:p>
    <w:p>
      <w:pPr>
        <w:spacing w:line="560" w:lineRule="auto"/>
        <w:jc w:val="center"/>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目     录</w:t>
      </w:r>
    </w:p>
    <w:p>
      <w:pPr>
        <w:rPr>
          <w:rFonts w:ascii="宋体" w:hAnsi="宋体" w:eastAsia="宋体" w:cs="宋体"/>
          <w:b/>
          <w:color w:val="000000" w:themeColor="text1"/>
          <w:sz w:val="32"/>
          <w14:textFill>
            <w14:solidFill>
              <w14:schemeClr w14:val="tx1"/>
            </w14:solidFill>
          </w14:textFill>
        </w:rPr>
      </w:pPr>
    </w:p>
    <w:p>
      <w:pPr>
        <w:spacing w:line="800" w:lineRule="auto"/>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第一章  竞争性磋商邀请函 .........................3</w:t>
      </w:r>
    </w:p>
    <w:p>
      <w:pPr>
        <w:spacing w:line="800" w:lineRule="auto"/>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第二章  供应商须知 ...............................6</w:t>
      </w:r>
    </w:p>
    <w:p>
      <w:pPr>
        <w:spacing w:line="800" w:lineRule="auto"/>
        <w:rPr>
          <w:rFonts w:hint="default" w:ascii="宋体" w:hAnsi="宋体" w:eastAsia="宋体" w:cs="宋体"/>
          <w:b/>
          <w:color w:val="000000" w:themeColor="text1"/>
          <w:sz w:val="32"/>
          <w:lang w:val="en-US" w:eastAsia="zh-CN"/>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第三章  采购需求.................................</w:t>
      </w:r>
      <w:r>
        <w:rPr>
          <w:rFonts w:hint="eastAsia" w:ascii="宋体" w:hAnsi="宋体" w:eastAsia="宋体" w:cs="宋体"/>
          <w:b/>
          <w:color w:val="000000" w:themeColor="text1"/>
          <w:sz w:val="32"/>
          <w:lang w:val="en-US" w:eastAsia="zh-CN"/>
          <w14:textFill>
            <w14:solidFill>
              <w14:schemeClr w14:val="tx1"/>
            </w14:solidFill>
          </w14:textFill>
        </w:rPr>
        <w:t>31</w:t>
      </w:r>
    </w:p>
    <w:p>
      <w:pPr>
        <w:spacing w:line="800" w:lineRule="auto"/>
        <w:rPr>
          <w:rFonts w:hint="default" w:ascii="宋体" w:hAnsi="宋体" w:eastAsia="宋体" w:cs="宋体"/>
          <w:b/>
          <w:color w:val="000000" w:themeColor="text1"/>
          <w:sz w:val="32"/>
          <w:lang w:val="en-US" w:eastAsia="zh-CN"/>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第四章  响应性文件内容及格式.....................</w:t>
      </w:r>
      <w:r>
        <w:rPr>
          <w:rFonts w:hint="eastAsia" w:ascii="宋体" w:hAnsi="宋体" w:eastAsia="宋体" w:cs="宋体"/>
          <w:b/>
          <w:color w:val="000000" w:themeColor="text1"/>
          <w:sz w:val="32"/>
          <w:lang w:val="en-US" w:eastAsia="zh-CN"/>
          <w14:textFill>
            <w14:solidFill>
              <w14:schemeClr w14:val="tx1"/>
            </w14:solidFill>
          </w14:textFill>
        </w:rPr>
        <w:t>41</w:t>
      </w:r>
    </w:p>
    <w:p>
      <w:pPr>
        <w:spacing w:line="800" w:lineRule="auto"/>
        <w:rPr>
          <w:rFonts w:hint="default" w:ascii="宋体" w:hAnsi="宋体" w:eastAsia="宋体" w:cs="宋体"/>
          <w:b/>
          <w:color w:val="000000" w:themeColor="text1"/>
          <w:sz w:val="32"/>
          <w:lang w:val="en-US" w:eastAsia="zh-CN"/>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第五章  合同主要条款 合同签订指引、供应商履约验收指引</w:t>
      </w:r>
      <w:r>
        <w:rPr>
          <w:rFonts w:hint="eastAsia" w:ascii="宋体" w:hAnsi="宋体" w:eastAsia="宋体" w:cs="宋体"/>
          <w:b/>
          <w:color w:val="000000" w:themeColor="text1"/>
          <w:sz w:val="32"/>
          <w14:textFill>
            <w14:solidFill>
              <w14:schemeClr w14:val="tx1"/>
            </w14:solidFill>
          </w14:textFill>
        </w:rPr>
        <w:t>...............................................</w:t>
      </w:r>
      <w:r>
        <w:rPr>
          <w:rFonts w:hint="eastAsia" w:ascii="宋体" w:hAnsi="宋体" w:eastAsia="宋体" w:cs="宋体"/>
          <w:b/>
          <w:color w:val="000000" w:themeColor="text1"/>
          <w:sz w:val="32"/>
          <w:lang w:val="en-US" w:eastAsia="zh-CN"/>
          <w14:textFill>
            <w14:solidFill>
              <w14:schemeClr w14:val="tx1"/>
            </w14:solidFill>
          </w14:textFill>
        </w:rPr>
        <w:t>57</w:t>
      </w:r>
    </w:p>
    <w:p>
      <w:pPr>
        <w:spacing w:line="800" w:lineRule="auto"/>
        <w:rPr>
          <w:rFonts w:ascii="宋体" w:hAnsi="宋体" w:eastAsia="宋体" w:cs="宋体"/>
          <w:b/>
          <w:color w:val="000000" w:themeColor="text1"/>
          <w:sz w:val="32"/>
          <w14:textFill>
            <w14:solidFill>
              <w14:schemeClr w14:val="tx1"/>
            </w14:solidFill>
          </w14:textFill>
        </w:rPr>
      </w:pPr>
    </w:p>
    <w:p>
      <w:pPr>
        <w:spacing w:line="800" w:lineRule="auto"/>
        <w:rPr>
          <w:rFonts w:ascii="宋体" w:hAnsi="宋体" w:eastAsia="宋体" w:cs="宋体"/>
          <w:b/>
          <w:color w:val="000000" w:themeColor="text1"/>
          <w:sz w:val="32"/>
          <w14:textFill>
            <w14:solidFill>
              <w14:schemeClr w14:val="tx1"/>
            </w14:solidFill>
          </w14:textFill>
        </w:rPr>
      </w:pPr>
    </w:p>
    <w:p>
      <w:pPr>
        <w:spacing w:line="800" w:lineRule="auto"/>
        <w:rPr>
          <w:rFonts w:ascii="宋体" w:hAnsi="宋体" w:eastAsia="宋体" w:cs="宋体"/>
          <w:b/>
          <w:color w:val="000000" w:themeColor="text1"/>
          <w:sz w:val="32"/>
          <w14:textFill>
            <w14:solidFill>
              <w14:schemeClr w14:val="tx1"/>
            </w14:solidFill>
          </w14:textFill>
        </w:rPr>
      </w:pPr>
    </w:p>
    <w:p>
      <w:pPr>
        <w:spacing w:line="800" w:lineRule="auto"/>
        <w:ind w:firstLine="2249"/>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 xml:space="preserve">     </w:t>
      </w:r>
    </w:p>
    <w:p>
      <w:pPr>
        <w:jc w:val="center"/>
        <w:rPr>
          <w:rFonts w:ascii="宋体" w:hAnsi="宋体" w:eastAsia="宋体" w:cs="宋体"/>
          <w:b/>
          <w:color w:val="000000" w:themeColor="text1"/>
          <w:sz w:val="32"/>
          <w14:textFill>
            <w14:solidFill>
              <w14:schemeClr w14:val="tx1"/>
            </w14:solidFill>
          </w14:textFill>
        </w:rPr>
      </w:pPr>
    </w:p>
    <w:p>
      <w:pPr>
        <w:jc w:val="center"/>
        <w:rPr>
          <w:rFonts w:ascii="宋体" w:hAnsi="宋体" w:eastAsia="宋体" w:cs="宋体"/>
          <w:b/>
          <w:color w:val="000000" w:themeColor="text1"/>
          <w:sz w:val="32"/>
          <w14:textFill>
            <w14:solidFill>
              <w14:schemeClr w14:val="tx1"/>
            </w14:solidFill>
          </w14:textFill>
        </w:rPr>
      </w:pPr>
    </w:p>
    <w:p>
      <w:pPr>
        <w:jc w:val="center"/>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第一章    竞争性磋商邀请函</w:t>
      </w:r>
    </w:p>
    <w:p>
      <w:pPr>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项目概况</w:t>
      </w:r>
    </w:p>
    <w:p>
      <w:pPr>
        <w:ind w:firstLine="480"/>
        <w:rPr>
          <w:rFonts w:ascii="Times New Roman" w:hAnsi="Times New Roman" w:eastAsia="Times New Roman"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u w:val="single"/>
          <w:lang w:eastAsia="zh-CN"/>
          <w14:textFill>
            <w14:solidFill>
              <w14:schemeClr w14:val="tx1"/>
            </w14:solidFill>
          </w14:textFill>
        </w:rPr>
        <w:t>郸城县退役军人事务局军人事务局春节慰问物资采购</w:t>
      </w:r>
      <w:r>
        <w:rPr>
          <w:rFonts w:ascii="Times New Roman" w:hAnsi="Times New Roman" w:eastAsia="Times New Roman" w:cs="Times New Roman"/>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项目名称</w:t>
      </w:r>
      <w:r>
        <w:rPr>
          <w:rFonts w:ascii="Times New Roman" w:hAnsi="Times New Roman" w:eastAsia="Times New Roman" w:cs="Times New Roman"/>
          <w:color w:val="000000" w:themeColor="text1"/>
          <w:sz w:val="24"/>
          <w:u w:val="single"/>
          <w14:textFill>
            <w14:solidFill>
              <w14:schemeClr w14:val="tx1"/>
            </w14:solidFill>
          </w14:textFill>
        </w:rPr>
        <w:t>)</w:t>
      </w:r>
      <w:r>
        <w:rPr>
          <w:rFonts w:ascii="Times New Roman" w:hAnsi="Times New Roman" w:eastAsia="Times New Roman" w:cs="Times New Roman"/>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项目的潜在供应商应在周口市公共资源交易中心网获取采购文件，并于</w:t>
      </w:r>
      <w:r>
        <w:rPr>
          <w:rFonts w:hint="eastAsia" w:ascii="Times New Roman" w:hAnsi="Times New Roman" w:cs="Times New Roman"/>
          <w:color w:val="000000" w:themeColor="text1"/>
          <w:sz w:val="24"/>
          <w:highlight w:val="none"/>
          <w:u w:val="single"/>
          <w14:textFill>
            <w14:solidFill>
              <w14:schemeClr w14:val="tx1"/>
            </w14:solidFill>
          </w14:textFill>
        </w:rPr>
        <w:t>202</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年</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w:t>
      </w:r>
      <w:r>
        <w:rPr>
          <w:rFonts w:ascii="宋体" w:hAnsi="宋体" w:eastAsia="宋体" w:cs="宋体"/>
          <w:color w:val="000000" w:themeColor="text1"/>
          <w:sz w:val="24"/>
          <w:highlight w:val="none"/>
          <w:u w:val="single"/>
          <w14:textFill>
            <w14:solidFill>
              <w14:schemeClr w14:val="tx1"/>
            </w14:solidFill>
          </w14:textFill>
        </w:rPr>
        <w:t>月</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日</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点</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00</w:t>
      </w:r>
      <w:r>
        <w:rPr>
          <w:rFonts w:ascii="宋体" w:hAnsi="宋体" w:eastAsia="宋体" w:cs="宋体"/>
          <w:color w:val="000000" w:themeColor="text1"/>
          <w:sz w:val="24"/>
          <w:highlight w:val="none"/>
          <w:u w:val="single"/>
          <w14:textFill>
            <w14:solidFill>
              <w14:schemeClr w14:val="tx1"/>
            </w14:solidFill>
          </w14:textFill>
        </w:rPr>
        <w:t>分</w:t>
      </w:r>
      <w:r>
        <w:rPr>
          <w:rFonts w:ascii="宋体" w:hAnsi="宋体" w:eastAsia="宋体" w:cs="宋体"/>
          <w:color w:val="000000" w:themeColor="text1"/>
          <w:sz w:val="24"/>
          <w:highlight w:val="none"/>
          <w14:textFill>
            <w14:solidFill>
              <w14:schemeClr w14:val="tx1"/>
            </w14:solidFill>
          </w14:textFill>
        </w:rPr>
        <w:t>（北京时间）</w:t>
      </w:r>
      <w:r>
        <w:rPr>
          <w:rFonts w:ascii="宋体" w:hAnsi="宋体" w:eastAsia="宋体" w:cs="宋体"/>
          <w:color w:val="000000" w:themeColor="text1"/>
          <w:sz w:val="24"/>
          <w14:textFill>
            <w14:solidFill>
              <w14:schemeClr w14:val="tx1"/>
            </w14:solidFill>
          </w14:textFill>
        </w:rPr>
        <w:t>前提交响应文件。</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一、项目基本情况</w:t>
      </w:r>
    </w:p>
    <w:p>
      <w:pPr>
        <w:spacing w:line="360" w:lineRule="auto"/>
        <w:ind w:firstLine="480"/>
        <w:rPr>
          <w:rFonts w:hint="eastAsia" w:ascii="Times New Roman" w:hAnsi="Times New Roman" w:eastAsia="宋体" w:cs="Times New Roman"/>
          <w:color w:val="000000" w:themeColor="text1"/>
          <w:sz w:val="24"/>
          <w:lang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eastAsia="zh-CN"/>
          <w14:textFill>
            <w14:solidFill>
              <w14:schemeClr w14:val="tx1"/>
            </w14:solidFill>
          </w14:textFill>
        </w:rPr>
        <w:t>2023-12-94</w:t>
      </w:r>
    </w:p>
    <w:p>
      <w:pPr>
        <w:spacing w:line="360" w:lineRule="auto"/>
        <w:ind w:firstLine="480"/>
        <w:rPr>
          <w:rFonts w:hint="eastAsia" w:ascii="Times New Roman" w:hAnsi="Times New Roman" w:eastAsia="宋体" w:cs="Times New Roman"/>
          <w:color w:val="000000" w:themeColor="text1"/>
          <w:sz w:val="24"/>
          <w:u w:val="single"/>
          <w:lang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lang w:eastAsia="zh-CN"/>
          <w14:textFill>
            <w14:solidFill>
              <w14:schemeClr w14:val="tx1"/>
            </w14:solidFill>
          </w14:textFill>
        </w:rPr>
        <w:t>郸城县退役军人事务局军人事务局春节慰问物资采购</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采购方式：竞争性磋商</w:t>
      </w:r>
    </w:p>
    <w:p>
      <w:pPr>
        <w:spacing w:line="360" w:lineRule="auto"/>
        <w:ind w:firstLine="480"/>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预算金额：</w:t>
      </w:r>
      <w:r>
        <w:rPr>
          <w:rFonts w:hint="eastAsia" w:ascii="宋体" w:hAnsi="宋体" w:eastAsia="宋体" w:cs="宋体"/>
          <w:color w:val="000000" w:themeColor="text1"/>
          <w:sz w:val="24"/>
          <w:highlight w:val="none"/>
          <w:lang w:val="en-US" w:eastAsia="zh-CN"/>
          <w14:textFill>
            <w14:solidFill>
              <w14:schemeClr w14:val="tx1"/>
            </w14:solidFill>
          </w14:textFill>
        </w:rPr>
        <w:t>197.3329</w:t>
      </w:r>
      <w:r>
        <w:rPr>
          <w:rFonts w:hint="eastAsia" w:ascii="宋体" w:hAnsi="宋体" w:eastAsia="宋体" w:cs="宋体"/>
          <w:color w:val="000000" w:themeColor="text1"/>
          <w:sz w:val="24"/>
          <w:highlight w:val="none"/>
          <w14:textFill>
            <w14:solidFill>
              <w14:schemeClr w14:val="tx1"/>
            </w14:solidFill>
          </w14:textFill>
        </w:rPr>
        <w:t>万元</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最高限价：</w:t>
      </w:r>
      <w:r>
        <w:rPr>
          <w:rFonts w:hint="eastAsia" w:ascii="宋体" w:hAnsi="宋体" w:eastAsia="宋体" w:cs="宋体"/>
          <w:color w:val="000000" w:themeColor="text1"/>
          <w:sz w:val="24"/>
          <w:highlight w:val="none"/>
          <w:lang w:val="en-US" w:eastAsia="zh-CN"/>
          <w14:textFill>
            <w14:solidFill>
              <w14:schemeClr w14:val="tx1"/>
            </w14:solidFill>
          </w14:textFill>
        </w:rPr>
        <w:t>197.3329</w:t>
      </w:r>
      <w:r>
        <w:rPr>
          <w:rFonts w:hint="eastAsia" w:ascii="宋体" w:hAnsi="宋体" w:eastAsia="宋体" w:cs="宋体"/>
          <w:color w:val="000000" w:themeColor="text1"/>
          <w:sz w:val="24"/>
          <w:highlight w:val="none"/>
          <w14:textFill>
            <w14:solidFill>
              <w14:schemeClr w14:val="tx1"/>
            </w14:solidFill>
          </w14:textFill>
        </w:rPr>
        <w:t>万元</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包划分：</w:t>
      </w:r>
      <w:r>
        <w:rPr>
          <w:rFonts w:hint="eastAsia" w:ascii="宋体" w:hAnsi="宋体" w:eastAsia="宋体" w:cs="宋体"/>
          <w:color w:val="000000" w:themeColor="text1"/>
          <w:sz w:val="24"/>
          <w:highlight w:val="none"/>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个包</w:t>
      </w:r>
    </w:p>
    <w:tbl>
      <w:tblPr>
        <w:tblStyle w:val="22"/>
        <w:tblW w:w="0" w:type="auto"/>
        <w:tblInd w:w="0" w:type="dxa"/>
        <w:tblLayout w:type="autofit"/>
        <w:tblCellMar>
          <w:top w:w="0" w:type="dxa"/>
          <w:left w:w="10" w:type="dxa"/>
          <w:bottom w:w="0" w:type="dxa"/>
          <w:right w:w="10" w:type="dxa"/>
        </w:tblCellMar>
      </w:tblPr>
      <w:tblGrid>
        <w:gridCol w:w="1726"/>
        <w:gridCol w:w="3504"/>
        <w:gridCol w:w="2628"/>
      </w:tblGrid>
      <w:tr>
        <w:tblPrEx>
          <w:tblCellMar>
            <w:top w:w="0" w:type="dxa"/>
            <w:left w:w="10" w:type="dxa"/>
            <w:bottom w:w="0" w:type="dxa"/>
            <w:right w:w="10" w:type="dxa"/>
          </w:tblCellMar>
        </w:tblPrEx>
        <w:trPr>
          <w:trHeight w:val="1" w:hRule="atLeast"/>
        </w:trPr>
        <w:tc>
          <w:tcPr>
            <w:tcW w:w="17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包号</w:t>
            </w:r>
          </w:p>
        </w:tc>
        <w:tc>
          <w:tcPr>
            <w:tcW w:w="35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包最高限价万元</w:t>
            </w:r>
          </w:p>
        </w:tc>
      </w:tr>
      <w:tr>
        <w:tblPrEx>
          <w:tblCellMar>
            <w:top w:w="0" w:type="dxa"/>
            <w:left w:w="10" w:type="dxa"/>
            <w:bottom w:w="0" w:type="dxa"/>
            <w:right w:w="10" w:type="dxa"/>
          </w:tblCellMar>
        </w:tblPrEx>
        <w:tc>
          <w:tcPr>
            <w:tcW w:w="17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1</w:t>
            </w:r>
          </w:p>
        </w:tc>
        <w:tc>
          <w:tcPr>
            <w:tcW w:w="35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郸城县退役军人事务局军人事务局春节慰问物资采购</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eastAsia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197.3329</w:t>
            </w:r>
          </w:p>
        </w:tc>
      </w:tr>
    </w:tbl>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郸城县退役军人事务局军人事务局春节慰问物资采购</w:t>
      </w:r>
      <w:r>
        <w:rPr>
          <w:rFonts w:ascii="宋体" w:hAnsi="宋体" w:eastAsia="宋体" w:cs="宋体"/>
          <w:color w:val="000000" w:themeColor="text1"/>
          <w:sz w:val="24"/>
          <w:highlight w:val="none"/>
          <w14:textFill>
            <w14:solidFill>
              <w14:schemeClr w14:val="tx1"/>
            </w14:solidFill>
          </w14:textFill>
        </w:rPr>
        <w:t>（包括但不限于标的的名称、数量、简要技术需求或服务要求等）</w:t>
      </w:r>
    </w:p>
    <w:p>
      <w:pPr>
        <w:spacing w:line="360" w:lineRule="auto"/>
        <w:ind w:firstLine="480"/>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eastAsia="宋体" w:cs="宋体"/>
          <w:color w:val="000000" w:themeColor="text1"/>
          <w:sz w:val="24"/>
          <w:highlight w:val="none"/>
          <w:lang w:eastAsia="zh-CN"/>
          <w14:textFill>
            <w14:solidFill>
              <w14:schemeClr w14:val="tx1"/>
            </w14:solidFill>
          </w14:textFill>
        </w:rPr>
        <w:t>合同签订后5日历天内.</w:t>
      </w:r>
    </w:p>
    <w:p>
      <w:pPr>
        <w:spacing w:line="360" w:lineRule="auto"/>
        <w:ind w:firstLine="480"/>
        <w:rPr>
          <w:rFonts w:ascii="Times New Roman" w:hAnsi="Times New Roman" w:eastAsia="宋体"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是否接受进口产品：</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14:textFill>
            <w14:solidFill>
              <w14:schemeClr w14:val="tx1"/>
            </w14:solidFill>
          </w14:textFill>
        </w:rPr>
        <w:t>不接受</w:t>
      </w:r>
    </w:p>
    <w:p>
      <w:pPr>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本项目是否接受联合体投标：否</w:t>
      </w:r>
    </w:p>
    <w:p>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本项目是否</w:t>
      </w:r>
      <w:r>
        <w:rPr>
          <w:rFonts w:hint="eastAsia" w:ascii="宋体" w:hAnsi="宋体" w:eastAsia="宋体" w:cs="宋体"/>
          <w:color w:val="000000" w:themeColor="text1"/>
          <w:sz w:val="24"/>
          <w:highlight w:val="none"/>
          <w:lang w:eastAsia="zh-CN"/>
          <w14:textFill>
            <w14:solidFill>
              <w14:schemeClr w14:val="tx1"/>
            </w14:solidFill>
          </w14:textFill>
        </w:rPr>
        <w:t xml:space="preserve">为只面向中小企业采购：否  </w:t>
      </w:r>
    </w:p>
    <w:p>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必须提供中小企业声明函：否。</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二、申请人的资格要求：</w:t>
      </w:r>
    </w:p>
    <w:p>
      <w:pPr>
        <w:spacing w:line="360" w:lineRule="auto"/>
        <w:ind w:firstLine="540"/>
        <w:rPr>
          <w:rFonts w:ascii="Times New Roman" w:hAnsi="Times New Roman" w:eastAsia="Times New Roman" w:cs="Times New Roman"/>
          <w:color w:val="000000" w:themeColor="text1"/>
          <w:sz w:val="24"/>
          <w:highlight w:val="none"/>
          <w14:textFill>
            <w14:solidFill>
              <w14:schemeClr w14:val="tx1"/>
            </w14:solidFill>
          </w14:textFill>
        </w:rPr>
      </w:pPr>
      <w:r>
        <w:rPr>
          <w:rFonts w:ascii="Times New Roman" w:hAnsi="Times New Roman" w:eastAsia="Times New Roman" w:cs="Times New Roman"/>
          <w:color w:val="000000" w:themeColor="text1"/>
          <w:sz w:val="24"/>
          <w:highlight w:val="none"/>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满足《中华人民共和国政府采购法》第二十二条规定；</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）具有独立承担民事责任的能力；</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）具有良好的商业信誉和健全的财务会计制度；</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）具有履行合同所必需的设备和专业技术能力；</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）有依法缴纳税收和社会保障资金的良好记录；</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）参加政府采购活动前三年内，在经营活动中没有重大违法记录；</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48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ascii="Times New Roman" w:hAnsi="Times New Roman" w:eastAsia="Times New Roman" w:cs="Times New Roman"/>
          <w:color w:val="000000" w:themeColor="text1"/>
          <w:sz w:val="24"/>
          <w:highlight w:val="none"/>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）法律、行政法规规定的其他条件。</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spacing w:line="360" w:lineRule="auto"/>
        <w:ind w:firstLine="540"/>
        <w:rPr>
          <w:rFonts w:ascii="Times New Roman" w:hAnsi="Times New Roman" w:eastAsia="Times New Roman" w:cs="Times New Roman"/>
          <w:color w:val="000000" w:themeColor="text1"/>
          <w:sz w:val="24"/>
          <w:highlight w:val="none"/>
          <w14:textFill>
            <w14:solidFill>
              <w14:schemeClr w14:val="tx1"/>
            </w14:solidFill>
          </w14:textFill>
        </w:rPr>
      </w:pPr>
      <w:r>
        <w:rPr>
          <w:rFonts w:ascii="Times New Roman" w:hAnsi="Times New Roman" w:eastAsia="Times New Roman" w:cs="Times New Roman"/>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p>
    <w:p>
      <w:pPr>
        <w:numPr>
          <w:ilvl w:val="0"/>
          <w:numId w:val="0"/>
        </w:numPr>
        <w:spacing w:line="360" w:lineRule="auto"/>
        <w:ind w:left="630" w:leftChars="0"/>
        <w:rPr>
          <w:rFonts w:ascii="宋体" w:hAnsi="宋体" w:eastAsia="宋体" w:cs="宋体"/>
          <w:color w:val="000000" w:themeColor="text1"/>
          <w:sz w:val="24"/>
          <w:highlight w:val="none"/>
          <w14:textFill>
            <w14:solidFill>
              <w14:schemeClr w14:val="tx1"/>
            </w14:solidFill>
          </w14:textFill>
        </w:rPr>
      </w:pPr>
      <w:r>
        <w:rPr>
          <w:rFonts w:ascii="Times New Roman" w:hAnsi="Times New Roman" w:eastAsia="Times New Roman" w:cs="Times New Roman"/>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本项目的特定资格要求：</w:t>
      </w:r>
    </w:p>
    <w:p>
      <w:pPr>
        <w:numPr>
          <w:ilvl w:val="0"/>
          <w:numId w:val="0"/>
        </w:numPr>
        <w:spacing w:line="360" w:lineRule="auto"/>
        <w:ind w:firstLine="480" w:firstLineChars="200"/>
        <w:rPr>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依据财库[2016]125号文件规定，对列入失信被执行人、税收黑名单、政府采购严重违法失信行为记录名单及其他不符合《中华人民共和国政府采购法》第二十二条规定条件的供应商，拒绝其参与本次政府采购活动。投标人需通过“信用中国”网站(www.creditchina.gov.cn)对“列入失信被执行人、税收黑名单、政府采购严重违法失信行为记录名单”企业和法定代表人的查询，通过中国政府采购网(www.ccgp.gov.cn)对“政府采购严重违法失信行为信息记录”企业信用记录查询（投标文件中提供网站查询截屏，查询时间公告后有效）。</w:t>
      </w:r>
    </w:p>
    <w:p>
      <w:pPr>
        <w:spacing w:line="360" w:lineRule="auto"/>
        <w:ind w:firstLine="480" w:firstLineChars="200"/>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）法定代表人为同一个人的两个及两个以上法人，母公司、全资子公司及其控股公司，都不得在同一货物招标中同时投标。</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三、获取采购文件</w:t>
      </w:r>
    </w:p>
    <w:p>
      <w:pPr>
        <w:spacing w:line="360" w:lineRule="auto"/>
        <w:ind w:firstLine="54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color w:val="000000" w:themeColor="text1"/>
          <w:sz w:val="24"/>
          <w:highlight w:val="none"/>
          <w:u w:val="single"/>
          <w14:textFill>
            <w14:solidFill>
              <w14:schemeClr w14:val="tx1"/>
            </w14:solidFill>
          </w14:textFill>
        </w:rPr>
        <w:t>2023</w:t>
      </w:r>
      <w:r>
        <w:rPr>
          <w:rFonts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12</w:t>
      </w:r>
      <w:r>
        <w:rPr>
          <w:rFonts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28</w:t>
      </w:r>
      <w:r>
        <w:rPr>
          <w:rFonts w:ascii="宋体" w:hAnsi="宋体" w:eastAsia="宋体" w:cs="宋体"/>
          <w:color w:val="000000" w:themeColor="text1"/>
          <w:sz w:val="24"/>
          <w:highlight w:val="none"/>
          <w:u w:val="single"/>
          <w14:textFill>
            <w14:solidFill>
              <w14:schemeClr w14:val="tx1"/>
            </w14:solidFill>
          </w14:textFill>
        </w:rPr>
        <w:t>日</w:t>
      </w:r>
      <w:r>
        <w:rPr>
          <w:rFonts w:ascii="宋体" w:hAnsi="宋体" w:eastAsia="宋体" w:cs="宋体"/>
          <w:color w:val="000000" w:themeColor="text1"/>
          <w:sz w:val="24"/>
          <w:highlight w:val="none"/>
          <w14:textFill>
            <w14:solidFill>
              <w14:schemeClr w14:val="tx1"/>
            </w14:solidFill>
          </w14:textFill>
        </w:rPr>
        <w:t>至</w:t>
      </w:r>
      <w:r>
        <w:rPr>
          <w:rFonts w:ascii="Times New Roman" w:hAnsi="Times New Roman" w:eastAsia="Times New Roman" w:cs="Times New Roman"/>
          <w:color w:val="000000" w:themeColor="text1"/>
          <w:sz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highlight w:val="none"/>
          <w:u w:val="single"/>
          <w14:textFill>
            <w14:solidFill>
              <w14:schemeClr w14:val="tx1"/>
            </w14:solidFill>
          </w14:textFill>
        </w:rPr>
        <w:t>202</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年</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w:t>
      </w:r>
      <w:r>
        <w:rPr>
          <w:rFonts w:ascii="宋体" w:hAnsi="宋体" w:eastAsia="宋体" w:cs="宋体"/>
          <w:color w:val="000000" w:themeColor="text1"/>
          <w:sz w:val="24"/>
          <w:highlight w:val="none"/>
          <w:u w:val="single"/>
          <w14:textFill>
            <w14:solidFill>
              <w14:schemeClr w14:val="tx1"/>
            </w14:solidFill>
          </w14:textFill>
        </w:rPr>
        <w:t>月</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日</w:t>
      </w:r>
      <w:r>
        <w:rPr>
          <w:rFonts w:ascii="宋体" w:hAnsi="宋体" w:eastAsia="宋体" w:cs="宋体"/>
          <w:color w:val="000000" w:themeColor="text1"/>
          <w:sz w:val="24"/>
          <w:highlight w:val="none"/>
          <w14:textFill>
            <w14:solidFill>
              <w14:schemeClr w14:val="tx1"/>
            </w14:solidFill>
          </w14:textFill>
        </w:rPr>
        <w:t>（北京时间，法定节假日除外</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地点：周口市公共资源交易中心网（http://jyzx.zhoukou.gov.cn）</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售价：</w:t>
      </w:r>
      <w:r>
        <w:rPr>
          <w:rFonts w:ascii="Times New Roman" w:hAnsi="Times New Roman" w:eastAsia="Times New Roman" w:cs="Times New Roman"/>
          <w:color w:val="000000" w:themeColor="text1"/>
          <w:sz w:val="24"/>
          <w:highlight w:val="none"/>
          <w14:textFill>
            <w14:solidFill>
              <w14:schemeClr w14:val="tx1"/>
            </w14:solidFill>
          </w14:textFill>
        </w:rPr>
        <w:t>0</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四、响应文件提交</w:t>
      </w:r>
    </w:p>
    <w:p>
      <w:pPr>
        <w:spacing w:line="360" w:lineRule="auto"/>
        <w:ind w:firstLine="480"/>
        <w:rPr>
          <w:rFonts w:ascii="Times New Roman" w:hAnsi="Times New Roman" w:eastAsia="Times New Roman" w:cs="Times New Roman"/>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截止时间：</w:t>
      </w:r>
      <w:r>
        <w:rPr>
          <w:rFonts w:hint="eastAsia" w:ascii="Times New Roman" w:hAnsi="Times New Roman" w:cs="Times New Roman"/>
          <w:color w:val="000000" w:themeColor="text1"/>
          <w:sz w:val="24"/>
          <w:highlight w:val="none"/>
          <w:u w:val="single"/>
          <w14:textFill>
            <w14:solidFill>
              <w14:schemeClr w14:val="tx1"/>
            </w14:solidFill>
          </w14:textFill>
        </w:rPr>
        <w:t>202</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年</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w:t>
      </w:r>
      <w:r>
        <w:rPr>
          <w:rFonts w:ascii="宋体" w:hAnsi="宋体" w:eastAsia="宋体" w:cs="宋体"/>
          <w:color w:val="000000" w:themeColor="text1"/>
          <w:sz w:val="24"/>
          <w:highlight w:val="none"/>
          <w:u w:val="single"/>
          <w14:textFill>
            <w14:solidFill>
              <w14:schemeClr w14:val="tx1"/>
            </w14:solidFill>
          </w14:textFill>
        </w:rPr>
        <w:t>月</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日</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点</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00</w:t>
      </w:r>
      <w:r>
        <w:rPr>
          <w:rFonts w:ascii="宋体" w:hAnsi="宋体" w:eastAsia="宋体" w:cs="宋体"/>
          <w:color w:val="000000" w:themeColor="text1"/>
          <w:sz w:val="24"/>
          <w:highlight w:val="none"/>
          <w:u w:val="single"/>
          <w14:textFill>
            <w14:solidFill>
              <w14:schemeClr w14:val="tx1"/>
            </w14:solidFill>
          </w14:textFill>
        </w:rPr>
        <w:t>分</w:t>
      </w:r>
      <w:r>
        <w:rPr>
          <w:rFonts w:ascii="宋体" w:hAnsi="宋体" w:eastAsia="宋体" w:cs="宋体"/>
          <w:color w:val="000000" w:themeColor="text1"/>
          <w:sz w:val="24"/>
          <w:highlight w:val="none"/>
          <w14:textFill>
            <w14:solidFill>
              <w14:schemeClr w14:val="tx1"/>
            </w14:solidFill>
          </w14:textFill>
        </w:rPr>
        <w:t>（北京时间）</w:t>
      </w:r>
    </w:p>
    <w:p>
      <w:pPr>
        <w:spacing w:line="360" w:lineRule="auto"/>
        <w:ind w:firstLine="480"/>
        <w:rPr>
          <w:rFonts w:ascii="Times New Roman" w:hAnsi="Times New Roman" w:eastAsia="Times New Roman" w:cs="Times New Roman"/>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地点：加密电子响应文件须在投标截止时间前通过</w:t>
      </w:r>
      <w:r>
        <w:rPr>
          <w:rFonts w:ascii="宋体" w:hAnsi="宋体" w:eastAsia="宋体" w:cs="宋体"/>
          <w:color w:val="000000" w:themeColor="text1"/>
          <w:spacing w:val="-6"/>
          <w:sz w:val="24"/>
          <w:highlight w:val="none"/>
          <w14:textFill>
            <w14:solidFill>
              <w14:schemeClr w14:val="tx1"/>
            </w14:solidFill>
          </w14:textFill>
        </w:rPr>
        <w:t>周口市公共资源交易中心网</w:t>
      </w:r>
      <w:r>
        <w:rPr>
          <w:rFonts w:ascii="宋体" w:hAnsi="宋体" w:eastAsia="宋体" w:cs="宋体"/>
          <w:color w:val="000000" w:themeColor="text1"/>
          <w:sz w:val="24"/>
          <w:highlight w:val="none"/>
          <w14:textFill>
            <w14:solidFill>
              <w14:schemeClr w14:val="tx1"/>
            </w14:solidFill>
          </w14:textFill>
        </w:rPr>
        <w:t>（网址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"http://jyzx.zhoukou.gov.cn/" \h </w:instrText>
      </w:r>
      <w:r>
        <w:rPr>
          <w:color w:val="000000" w:themeColor="text1"/>
          <w:highlight w:val="none"/>
          <w14:textFill>
            <w14:solidFill>
              <w14:schemeClr w14:val="tx1"/>
            </w14:solidFill>
          </w14:textFill>
        </w:rPr>
        <w:fldChar w:fldCharType="separate"/>
      </w:r>
      <w:r>
        <w:rPr>
          <w:rFonts w:ascii="Times New Roman" w:hAnsi="Times New Roman" w:eastAsia="Times New Roman" w:cs="Times New Roman"/>
          <w:color w:val="000000" w:themeColor="text1"/>
          <w:sz w:val="24"/>
          <w:highlight w:val="none"/>
          <w:u w:val="single"/>
          <w14:textFill>
            <w14:solidFill>
              <w14:schemeClr w14:val="tx1"/>
            </w14:solidFill>
          </w14:textFill>
        </w:rPr>
        <w:t>http://jyzx.zhoukou.gov.cn</w:t>
      </w:r>
      <w:r>
        <w:rPr>
          <w:rFonts w:ascii="Times New Roman" w:hAnsi="Times New Roman" w:eastAsia="Times New Roman" w:cs="Times New Roman"/>
          <w:color w:val="000000" w:themeColor="text1"/>
          <w:sz w:val="24"/>
          <w:highlight w:val="none"/>
          <w:u w:val="single"/>
          <w14:textFill>
            <w14:solidFill>
              <w14:schemeClr w14:val="tx1"/>
            </w14:solidFill>
          </w14:textFill>
        </w:rPr>
        <w:fldChar w:fldCharType="end"/>
      </w:r>
      <w:r>
        <w:rPr>
          <w:rFonts w:ascii="宋体" w:hAnsi="宋体" w:eastAsia="宋体" w:cs="宋体"/>
          <w:color w:val="000000" w:themeColor="text1"/>
          <w:sz w:val="24"/>
          <w:highlight w:val="none"/>
          <w14:textFill>
            <w14:solidFill>
              <w14:schemeClr w14:val="tx1"/>
            </w14:solidFill>
          </w14:textFill>
        </w:rPr>
        <w:t>）。</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五、开启</w:t>
      </w:r>
    </w:p>
    <w:p>
      <w:pPr>
        <w:spacing w:line="360" w:lineRule="auto"/>
        <w:ind w:firstLine="480"/>
        <w:rPr>
          <w:rFonts w:ascii="Times New Roman" w:hAnsi="Times New Roman" w:eastAsia="Times New Roman" w:cs="Times New Roman"/>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时间：</w:t>
      </w:r>
      <w:r>
        <w:rPr>
          <w:rFonts w:hint="eastAsia" w:ascii="Times New Roman" w:hAnsi="Times New Roman" w:cs="Times New Roman"/>
          <w:color w:val="000000" w:themeColor="text1"/>
          <w:sz w:val="24"/>
          <w:highlight w:val="none"/>
          <w:u w:val="single"/>
          <w14:textFill>
            <w14:solidFill>
              <w14:schemeClr w14:val="tx1"/>
            </w14:solidFill>
          </w14:textFill>
        </w:rPr>
        <w:t>202</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年</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w:t>
      </w:r>
      <w:r>
        <w:rPr>
          <w:rFonts w:ascii="宋体" w:hAnsi="宋体" w:eastAsia="宋体" w:cs="宋体"/>
          <w:color w:val="000000" w:themeColor="text1"/>
          <w:sz w:val="24"/>
          <w:highlight w:val="none"/>
          <w:u w:val="single"/>
          <w14:textFill>
            <w14:solidFill>
              <w14:schemeClr w14:val="tx1"/>
            </w14:solidFill>
          </w14:textFill>
        </w:rPr>
        <w:t>月</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日</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10</w:t>
      </w:r>
      <w:r>
        <w:rPr>
          <w:rFonts w:ascii="宋体" w:hAnsi="宋体" w:eastAsia="宋体" w:cs="宋体"/>
          <w:color w:val="000000" w:themeColor="text1"/>
          <w:sz w:val="24"/>
          <w:highlight w:val="none"/>
          <w:u w:val="single"/>
          <w14:textFill>
            <w14:solidFill>
              <w14:schemeClr w14:val="tx1"/>
            </w14:solidFill>
          </w14:textFill>
        </w:rPr>
        <w:t>点</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00</w:t>
      </w:r>
      <w:r>
        <w:rPr>
          <w:rFonts w:ascii="宋体" w:hAnsi="宋体" w:eastAsia="宋体" w:cs="宋体"/>
          <w:color w:val="000000" w:themeColor="text1"/>
          <w:sz w:val="24"/>
          <w:highlight w:val="none"/>
          <w:u w:val="single"/>
          <w14:textFill>
            <w14:solidFill>
              <w14:schemeClr w14:val="tx1"/>
            </w14:solidFill>
          </w14:textFill>
        </w:rPr>
        <w:t>分</w:t>
      </w:r>
      <w:r>
        <w:rPr>
          <w:rFonts w:ascii="宋体" w:hAnsi="宋体" w:eastAsia="宋体" w:cs="宋体"/>
          <w:color w:val="000000" w:themeColor="text1"/>
          <w:sz w:val="24"/>
          <w:highlight w:val="none"/>
          <w14:textFill>
            <w14:solidFill>
              <w14:schemeClr w14:val="tx1"/>
            </w14:solidFill>
          </w14:textFill>
        </w:rPr>
        <w:t>（北京时间）</w:t>
      </w:r>
    </w:p>
    <w:p>
      <w:pPr>
        <w:spacing w:line="360" w:lineRule="auto"/>
        <w:ind w:firstLine="480"/>
        <w:jc w:val="left"/>
        <w:rPr>
          <w:rFonts w:ascii="Times New Roman" w:hAnsi="Times New Roman" w:eastAsia="Times New Roman" w:cs="Times New Roman"/>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地点：周口市公共资源交易中心开标室</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六、公告期限</w:t>
      </w:r>
    </w:p>
    <w:p>
      <w:pPr>
        <w:spacing w:line="360" w:lineRule="auto"/>
        <w:ind w:firstLine="480"/>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自本公告发布之日起</w:t>
      </w:r>
      <w:r>
        <w:rPr>
          <w:rFonts w:hint="eastAsia" w:ascii="宋体" w:hAnsi="宋体" w:eastAsia="宋体" w:cs="宋体"/>
          <w:color w:val="000000" w:themeColor="text1"/>
          <w:sz w:val="24"/>
          <w:highlight w:val="none"/>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个工作日。</w:t>
      </w: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七、其他补充事宜</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w:t>
      </w:r>
    </w:p>
    <w:p>
      <w:pPr>
        <w:spacing w:line="360" w:lineRule="auto"/>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八、凡对本次采购提出询问，请按以下方式联系。</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1.采购人信息</w:t>
      </w:r>
    </w:p>
    <w:p>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w:t>
      </w:r>
    </w:p>
    <w:p>
      <w:pPr>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址：</w:t>
      </w:r>
      <w:bookmarkStart w:id="0" w:name="_GoBack"/>
      <w:bookmarkEnd w:id="0"/>
      <w:r>
        <w:rPr>
          <w:rFonts w:hint="eastAsia" w:ascii="宋体" w:hAnsi="宋体" w:eastAsia="宋体" w:cs="宋体"/>
          <w:color w:val="000000" w:themeColor="text1"/>
          <w:sz w:val="24"/>
          <w:highlight w:val="none"/>
          <w:lang w:eastAsia="zh-CN"/>
          <w14:textFill>
            <w14:solidFill>
              <w14:schemeClr w14:val="tx1"/>
            </w14:solidFill>
          </w14:textFill>
        </w:rPr>
        <w:t>郸城县府西路与郸淮路交叉路口</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color w:val="000000" w:themeColor="text1"/>
          <w:sz w:val="24"/>
          <w:highlight w:val="none"/>
          <w:lang w:val="en-US" w:eastAsia="zh-CN"/>
          <w14:textFill>
            <w14:solidFill>
              <w14:schemeClr w14:val="tx1"/>
            </w14:solidFill>
          </w14:textFill>
        </w:rPr>
        <w:t>朱伟</w:t>
      </w:r>
      <w:r>
        <w:rPr>
          <w:rFonts w:hint="eastAsia" w:ascii="宋体" w:hAnsi="宋体" w:eastAsia="宋体" w:cs="宋体"/>
          <w:color w:val="000000" w:themeColor="text1"/>
          <w:sz w:val="24"/>
          <w:highlight w:val="none"/>
          <w14:textFill>
            <w14:solidFill>
              <w14:schemeClr w14:val="tx1"/>
            </w14:solidFill>
          </w14:textFill>
        </w:rPr>
        <w:t xml:space="preserve">       联系电话：</w:t>
      </w:r>
      <w:r>
        <w:rPr>
          <w:rFonts w:hint="eastAsia" w:ascii="宋体" w:hAnsi="宋体" w:eastAsia="宋体" w:cs="宋体"/>
          <w:color w:val="000000" w:themeColor="text1"/>
          <w:sz w:val="24"/>
          <w:highlight w:val="none"/>
          <w:lang w:val="en-US" w:eastAsia="zh-CN"/>
          <w14:textFill>
            <w14:solidFill>
              <w14:schemeClr w14:val="tx1"/>
            </w14:solidFill>
          </w14:textFill>
        </w:rPr>
        <w:t>13703948108</w:t>
      </w:r>
      <w:r>
        <w:rPr>
          <w:rFonts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2.采购代理机构信息</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 称：周口市公共资源交易中心政府采购中心　　　　　　　　　　　　</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　址：周口市光明路与政通路交叉口向北100米路东</w:t>
      </w:r>
    </w:p>
    <w:p>
      <w:pPr>
        <w:spacing w:line="360" w:lineRule="auto"/>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color w:val="000000" w:themeColor="text1"/>
          <w:sz w:val="24"/>
          <w:highlight w:val="none"/>
          <w:lang w:val="en-US" w:eastAsia="zh-CN"/>
          <w14:textFill>
            <w14:solidFill>
              <w14:schemeClr w14:val="tx1"/>
            </w14:solidFill>
          </w14:textFill>
        </w:rPr>
        <w:t>闫浩宇</w:t>
      </w:r>
      <w:r>
        <w:rPr>
          <w:rFonts w:ascii="宋体" w:hAnsi="宋体" w:eastAsia="宋体" w:cs="宋体"/>
          <w:color w:val="000000" w:themeColor="text1"/>
          <w:sz w:val="24"/>
          <w:highlight w:val="none"/>
          <w14:textFill>
            <w14:solidFill>
              <w14:schemeClr w14:val="tx1"/>
            </w14:solidFill>
          </w14:textFill>
        </w:rPr>
        <w:t xml:space="preserve">     联系方式：</w:t>
      </w:r>
      <w:r>
        <w:rPr>
          <w:rFonts w:hint="eastAsia" w:ascii="宋体" w:hAnsi="宋体" w:eastAsia="宋体" w:cs="宋体"/>
          <w:color w:val="000000" w:themeColor="text1"/>
          <w:sz w:val="24"/>
          <w:highlight w:val="none"/>
          <w:lang w:val="en-US" w:eastAsia="zh-CN"/>
          <w14:textFill>
            <w14:solidFill>
              <w14:schemeClr w14:val="tx1"/>
            </w14:solidFill>
          </w14:textFill>
        </w:rPr>
        <w:t>0394-8106517</w:t>
      </w:r>
      <w:r>
        <w:rPr>
          <w:rFonts w:ascii="宋体" w:hAnsi="宋体" w:eastAsia="宋体" w:cs="宋体"/>
          <w:color w:val="000000" w:themeColor="text1"/>
          <w:sz w:val="24"/>
          <w:highlight w:val="none"/>
          <w14:textFill>
            <w14:solidFill>
              <w14:schemeClr w14:val="tx1"/>
            </w14:solidFill>
          </w14:textFill>
        </w:rPr>
        <w:t>　　　　　　　</w:t>
      </w:r>
    </w:p>
    <w:p>
      <w:pPr>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监督单位：</w:t>
      </w:r>
      <w:r>
        <w:rPr>
          <w:rFonts w:hint="eastAsia" w:ascii="宋体" w:hAnsi="宋体" w:eastAsia="宋体" w:cs="宋体"/>
          <w:color w:val="000000" w:themeColor="text1"/>
          <w:sz w:val="24"/>
          <w:highlight w:val="none"/>
          <w:lang w:eastAsia="zh-CN"/>
          <w14:textFill>
            <w14:solidFill>
              <w14:schemeClr w14:val="tx1"/>
            </w14:solidFill>
          </w14:textFill>
        </w:rPr>
        <w:t>郸城县政府采购办</w:t>
      </w:r>
    </w:p>
    <w:p>
      <w:pPr>
        <w:pStyle w:val="2"/>
        <w:ind w:firstLine="720" w:firstLineChars="300"/>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  0394-3298829</w:t>
      </w:r>
    </w:p>
    <w:p>
      <w:pPr>
        <w:ind w:firstLine="720"/>
        <w:jc w:val="left"/>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pPr>
        <w:ind w:firstLine="420"/>
        <w:jc w:val="left"/>
        <w:rPr>
          <w:rFonts w:ascii="Times New Roman" w:hAnsi="Times New Roman" w:eastAsia="Times New Roman" w:cs="Times New Roman"/>
          <w:color w:val="000000" w:themeColor="text1"/>
          <w:sz w:val="22"/>
          <w:highlight w:val="none"/>
          <w14:textFill>
            <w14:solidFill>
              <w14:schemeClr w14:val="tx1"/>
            </w14:solidFill>
          </w14:textFill>
        </w:rPr>
      </w:pPr>
    </w:p>
    <w:p>
      <w:pPr>
        <w:spacing w:after="120" w:line="360" w:lineRule="auto"/>
        <w:ind w:firstLine="204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周口市公共资源交易中心政府采购中心</w:t>
      </w:r>
    </w:p>
    <w:p>
      <w:pPr>
        <w:tabs>
          <w:tab w:val="left" w:pos="0"/>
          <w:tab w:val="left" w:pos="993"/>
          <w:tab w:val="left" w:pos="1134"/>
        </w:tabs>
        <w:ind w:firstLine="36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2023</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日</w:t>
      </w: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jc w:val="center"/>
        <w:rPr>
          <w:rFonts w:ascii="宋体" w:hAnsi="宋体" w:eastAsia="宋体" w:cs="宋体"/>
          <w:b/>
          <w:color w:val="000000" w:themeColor="text1"/>
          <w:sz w:val="24"/>
          <w:highlight w:val="none"/>
          <w14:textFill>
            <w14:solidFill>
              <w14:schemeClr w14:val="tx1"/>
            </w14:solidFill>
          </w14:textFill>
        </w:rPr>
      </w:pPr>
    </w:p>
    <w:p>
      <w:pPr>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第二章    供应商须知</w:t>
      </w:r>
    </w:p>
    <w:tbl>
      <w:tblPr>
        <w:tblStyle w:val="22"/>
        <w:tblW w:w="0" w:type="auto"/>
        <w:tblInd w:w="108" w:type="dxa"/>
        <w:tblLayout w:type="autofit"/>
        <w:tblCellMar>
          <w:top w:w="0" w:type="dxa"/>
          <w:left w:w="10" w:type="dxa"/>
          <w:bottom w:w="0" w:type="dxa"/>
          <w:right w:w="10" w:type="dxa"/>
        </w:tblCellMar>
      </w:tblPr>
      <w:tblGrid>
        <w:gridCol w:w="685"/>
        <w:gridCol w:w="1723"/>
        <w:gridCol w:w="6000"/>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内  容</w:t>
            </w:r>
          </w:p>
        </w:tc>
      </w:tr>
      <w:tr>
        <w:tblPrEx>
          <w:tblCellMar>
            <w:top w:w="0" w:type="dxa"/>
            <w:left w:w="10" w:type="dxa"/>
            <w:bottom w:w="0" w:type="dxa"/>
            <w:right w:w="1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1）项目名称：</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郸城县退役军人事务局军人事务局春节慰问物资采购</w:t>
            </w:r>
          </w:p>
          <w:p>
            <w:pPr>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2）采购内容：</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郸城县退役军人事务局军人事务局春节慰问物资采购</w:t>
            </w:r>
          </w:p>
          <w:p>
            <w:pPr>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3）采购人：</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w:t>
            </w:r>
          </w:p>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报价包括本项目所招标的货物、保险、税费、包装、加工及加工损耗、运输、现场落地、安装、验收等（采购项目技术规格、参数及要求）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无</w:t>
            </w:r>
          </w:p>
        </w:tc>
      </w:tr>
      <w:tr>
        <w:tblPrEx>
          <w:tblCellMar>
            <w:top w:w="0" w:type="dxa"/>
            <w:left w:w="10" w:type="dxa"/>
            <w:bottom w:w="0" w:type="dxa"/>
            <w:right w:w="10" w:type="dxa"/>
          </w:tblCellMar>
        </w:tblPrEx>
        <w:trPr>
          <w:trHeight w:val="125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color w:val="000000" w:themeColor="text1"/>
                <w:highlight w:val="none"/>
                <w14:textFill>
                  <w14:solidFill>
                    <w14:schemeClr w14:val="tx1"/>
                  </w14:solidFill>
                </w14:textFill>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 xml:space="preserve">年 </w:t>
            </w: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 xml:space="preserve"> 月</w:t>
            </w: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 xml:space="preserve">日上午   （见磋商公告） </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周口市公共资源交易中心网</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网址：周口市公共资源电子交易服务平台会员系统（网址</w:t>
            </w:r>
            <w:r>
              <w:rPr>
                <w:rFonts w:hint="eastAsia" w:asciiTheme="minorEastAsia" w:hAnsiTheme="minorEastAsia"/>
                <w:color w:val="000000" w:themeColor="text1"/>
                <w:highlight w:val="none"/>
                <w14:textFill>
                  <w14:solidFill>
                    <w14:schemeClr w14:val="tx1"/>
                  </w14:solidFill>
                </w14:textFill>
              </w:rPr>
              <w:t>http://jyzx.zhoukou.gov.cn）</w:t>
            </w:r>
          </w:p>
          <w:p>
            <w:pPr>
              <w:spacing w:line="5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月</w:t>
            </w:r>
            <w:r>
              <w:rPr>
                <w:rFonts w:ascii="宋体" w:hAnsi="宋体" w:eastAsia="宋体" w:cs="宋体"/>
                <w:color w:val="000000" w:themeColor="text1"/>
                <w:sz w:val="20"/>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日上午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本项目不需要交纳投标保证金</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合同签订后5日历天内.</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eastAsia" w:ascii="宋体" w:hAnsi="宋体" w:cs="宋体" w:eastAsiaTheme="minorEastAsia"/>
                <w:color w:val="000000" w:themeColor="text1"/>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供货完成验收合格后</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一次性付清。</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不统一组织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9" w:beforeLines="50"/>
              <w:ind w:firstLine="14" w:firstLineChars="6"/>
              <w:jc w:val="center"/>
              <w:rPr>
                <w:rFonts w:ascii="宋体" w:hAnsi="宋体" w:eastAsia="宋体" w:cs="宋体"/>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一</w:t>
            </w:r>
            <w:r>
              <w:rPr>
                <w:rFonts w:hint="eastAsia" w:ascii="宋体" w:hAnsi="宋体" w:cs="宋体"/>
                <w:bCs/>
                <w:color w:val="000000" w:themeColor="text1"/>
                <w:sz w:val="24"/>
                <w:highlight w:val="none"/>
                <w14:textFill>
                  <w14:solidFill>
                    <w14:schemeClr w14:val="tx1"/>
                  </w14:solidFill>
                </w14:textFill>
              </w:rPr>
              <w:t>次报价</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000000" w:themeColor="text1"/>
                <w:sz w:val="22"/>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9" w:beforeLines="50"/>
              <w:ind w:firstLine="14" w:firstLineChars="6"/>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spacing w:line="460" w:lineRule="exac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本项目招标控制价：</w:t>
            </w:r>
            <w:r>
              <w:rPr>
                <w:rFonts w:hint="eastAsia" w:ascii="等线" w:hAnsi="等线" w:eastAsia="等线" w:cs="宋体"/>
                <w:bCs/>
                <w:color w:val="000000" w:themeColor="text1"/>
                <w:sz w:val="24"/>
                <w:highlight w:val="none"/>
                <w14:textFill>
                  <w14:solidFill>
                    <w14:schemeClr w14:val="tx1"/>
                  </w14:solidFill>
                </w14:textFill>
              </w:rPr>
              <w:t>￥</w:t>
            </w:r>
            <w:r>
              <w:rPr>
                <w:rFonts w:hint="eastAsia" w:ascii="等线" w:hAnsi="等线" w:eastAsia="等线" w:cs="宋体"/>
                <w:bCs/>
                <w:color w:val="000000" w:themeColor="text1"/>
                <w:sz w:val="24"/>
                <w:highlight w:val="none"/>
                <w:lang w:eastAsia="zh-CN"/>
                <w14:textFill>
                  <w14:solidFill>
                    <w14:schemeClr w14:val="tx1"/>
                  </w14:solidFill>
                </w14:textFill>
              </w:rPr>
              <w:t>197.3329</w:t>
            </w:r>
            <w:r>
              <w:rPr>
                <w:rFonts w:hint="eastAsia" w:ascii="等线" w:hAnsi="等线" w:eastAsia="等线" w:cs="宋体"/>
                <w:bCs/>
                <w:color w:val="000000" w:themeColor="text1"/>
                <w:sz w:val="24"/>
                <w:highlight w:val="none"/>
                <w14:textFill>
                  <w14:solidFill>
                    <w14:schemeClr w14:val="tx1"/>
                  </w14:solidFill>
                </w14:textFill>
              </w:rPr>
              <w:t>万元；</w:t>
            </w:r>
          </w:p>
          <w:p>
            <w:pPr>
              <w:tabs>
                <w:tab w:val="left" w:pos="8640"/>
              </w:tabs>
              <w:jc w:val="left"/>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竞争性磋商申请报价高于招标控制价的视无效投标。</w:t>
            </w:r>
          </w:p>
        </w:tc>
      </w:tr>
    </w:tbl>
    <w:p>
      <w:pPr>
        <w:tabs>
          <w:tab w:val="left" w:pos="0"/>
          <w:tab w:val="left" w:pos="993"/>
          <w:tab w:val="left" w:pos="1134"/>
        </w:tabs>
        <w:rPr>
          <w:rFonts w:ascii="宋体" w:hAnsi="宋体" w:eastAsia="宋体" w:cs="宋体"/>
          <w:b/>
          <w:color w:val="000000" w:themeColor="text1"/>
          <w:sz w:val="24"/>
          <w:highlight w:val="none"/>
          <w14:textFill>
            <w14:solidFill>
              <w14:schemeClr w14:val="tx1"/>
            </w14:solidFill>
          </w14:textFill>
        </w:rPr>
      </w:pP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一、总则</w:t>
      </w:r>
    </w:p>
    <w:p>
      <w:pPr>
        <w:spacing w:line="560" w:lineRule="auto"/>
        <w:ind w:firstLine="48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1．适用范围</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1.1本竞争性磋商文件仅适用于本次竞争性磋商邀请函中所述项目。</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2．定义</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2.1“采购代理机构”：周口市公共资源交易中心政府采购中心。</w:t>
      </w:r>
    </w:p>
    <w:p>
      <w:pPr>
        <w:tabs>
          <w:tab w:val="left" w:pos="0"/>
        </w:tabs>
        <w:spacing w:line="5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2.2“采购人”：</w:t>
      </w:r>
      <w:r>
        <w:rPr>
          <w:rFonts w:hint="eastAsia" w:ascii="宋体" w:hAnsi="宋体" w:eastAsia="宋体" w:cs="宋体"/>
          <w:color w:val="000000" w:themeColor="text1"/>
          <w:sz w:val="24"/>
          <w:highlight w:val="none"/>
          <w:lang w:eastAsia="zh-CN"/>
          <w14:textFill>
            <w14:solidFill>
              <w14:schemeClr w14:val="tx1"/>
            </w14:solidFill>
          </w14:textFill>
        </w:rPr>
        <w:t>郸城县退役军人事务局</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2.4“供应商代表”：系指代表供应商参加本次竞争性磋商活动的供应商的法定代表人或其委托代理人。</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2.8“不具备良好的商业信誉”是指：</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（1）有重大违法记录的（满三年的除外）；</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（2）被各级财政部门列入政府采购严重违法失信行为信息记录的（期限已满的除外）；</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（3）被各级政府采购监督管理部门禁止在一定期限内参加政府采购活动等处罚的（期限已满的除外）；</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（4）被各级法院列入失信名单的（已依法解除的除外）；</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（5）法律法规规定的其他情形。</w:t>
      </w:r>
    </w:p>
    <w:p>
      <w:pPr>
        <w:pStyle w:val="2"/>
        <w:spacing w:line="5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3.采购预算</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3.1本次采购预算：见公告。</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4.合格的供应商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4.1.1符合供应商资格条件（详见第一部分供应商资格条件）</w:t>
      </w:r>
    </w:p>
    <w:p>
      <w:pPr>
        <w:spacing w:line="360" w:lineRule="auto"/>
        <w:ind w:firstLine="480"/>
        <w:rPr>
          <w:rFonts w:ascii="宋体" w:hAnsi="宋体" w:eastAsia="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4.1.2</w:t>
      </w:r>
      <w:r>
        <w:rPr>
          <w:rFonts w:ascii="宋体" w:hAnsi="宋体" w:eastAsia="宋体" w:cs="宋体"/>
          <w:color w:val="000000" w:themeColor="text1"/>
          <w:sz w:val="24"/>
          <w:highlight w:val="none"/>
          <w14:textFill>
            <w14:solidFill>
              <w14:schemeClr w14:val="tx1"/>
            </w14:solidFill>
          </w14:textFill>
        </w:rPr>
        <w:t>参加政府采购活动前三年内，在经营活动中没有重大违法记录的声明函</w:t>
      </w:r>
      <w:r>
        <w:rPr>
          <w:rFonts w:ascii="宋体" w:hAnsi="宋体" w:eastAsia="宋体" w:cs="宋体"/>
          <w:color w:val="000000" w:themeColor="text1"/>
          <w:sz w:val="24"/>
          <w:highlight w:val="none"/>
          <w:shd w:val="clear" w:color="auto" w:fill="FFFFFF"/>
          <w14:textFill>
            <w14:solidFill>
              <w14:schemeClr w14:val="tx1"/>
            </w14:solidFill>
          </w14:textFill>
        </w:rPr>
        <w:t>；</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4.1.3 政府采购供应商诚信承诺书；</w:t>
      </w:r>
    </w:p>
    <w:p>
      <w:pPr>
        <w:adjustRightInd w:val="0"/>
        <w:snapToGrid w:val="0"/>
        <w:spacing w:line="48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4.1.4 供应商自觉抵制政府采购领域商业贿赂行为承诺书；</w:t>
      </w:r>
    </w:p>
    <w:p>
      <w:pPr>
        <w:pStyle w:val="2"/>
        <w:adjustRightInd w:val="0"/>
        <w:snapToGrid w:val="0"/>
        <w:spacing w:after="0" w:line="480" w:lineRule="auto"/>
        <w:ind w:firstLine="24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4.1.5供应商需提供近三年内政府采购活动无重大违法记录声明、无诉讼声明。</w:t>
      </w:r>
    </w:p>
    <w:p>
      <w:pPr>
        <w:pStyle w:val="2"/>
        <w:adjustRightInd w:val="0"/>
        <w:snapToGrid w:val="0"/>
        <w:spacing w:after="0" w:line="480" w:lineRule="auto"/>
        <w:ind w:firstLine="24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4.1.6未被工商行政管理机关在全国企业信用信息公示系统中列入严重违法失信企业名单和经营异常名录。</w:t>
      </w:r>
    </w:p>
    <w:p>
      <w:pPr>
        <w:adjustRightInd w:val="0"/>
        <w:snapToGrid w:val="0"/>
        <w:spacing w:line="48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4.2 供应商需提供售后服务体系与承诺。</w:t>
      </w:r>
    </w:p>
    <w:p>
      <w:pPr>
        <w:adjustRightInd w:val="0"/>
        <w:snapToGrid w:val="0"/>
        <w:spacing w:line="48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4.3符合本竞争性磋商文件规定的供应商资格要求及项目要求的其它条件，并按照要求提供</w:t>
      </w:r>
      <w:r>
        <w:rPr>
          <w:rFonts w:hint="eastAsia" w:ascii="宋体" w:hAnsi="宋体" w:eastAsia="宋体" w:cs="宋体"/>
          <w:color w:val="000000" w:themeColor="text1"/>
          <w:sz w:val="24"/>
          <w:highlight w:val="none"/>
          <w14:textFill>
            <w14:solidFill>
              <w14:schemeClr w14:val="tx1"/>
            </w14:solidFill>
          </w14:textFill>
        </w:rPr>
        <w:t>合格供应商的声明函等</w:t>
      </w:r>
      <w:r>
        <w:rPr>
          <w:rFonts w:ascii="宋体" w:hAnsi="宋体" w:eastAsia="宋体" w:cs="宋体"/>
          <w:color w:val="000000" w:themeColor="text1"/>
          <w:sz w:val="24"/>
          <w:highlight w:val="none"/>
          <w14:textFill>
            <w14:solidFill>
              <w14:schemeClr w14:val="tx1"/>
            </w14:solidFill>
          </w14:textFill>
        </w:rPr>
        <w:t>相关证明材料。</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4.4供应商应遵守国家法律、法规有关竞争性磋商的规定。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 凡通过磋商小组符合性审查的供应商均为合格供应商。未通过符合性审查的供应商将视为不响应本项目的竞争性磋商文件被否决。</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4.6勘察证明要求详见第二章“供应商须知”要求。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5.竞争性磋商文件的约束力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5.l供应商一旦参加竞争性磋商，即被认为接受了本竞争性磋商文件中的所有条款和规定。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5.3本磋商文件由采购人负责解释。</w:t>
      </w:r>
    </w:p>
    <w:p>
      <w:pPr>
        <w:tabs>
          <w:tab w:val="left" w:pos="0"/>
          <w:tab w:val="left" w:pos="993"/>
          <w:tab w:val="left" w:pos="1134"/>
        </w:tabs>
        <w:ind w:firstLine="480"/>
        <w:rPr>
          <w:rFonts w:ascii="宋体" w:hAnsi="宋体" w:eastAsia="宋体" w:cs="宋体"/>
          <w:color w:val="000000" w:themeColor="text1"/>
          <w:sz w:val="24"/>
          <w:highlight w:val="none"/>
          <w14:textFill>
            <w14:solidFill>
              <w14:schemeClr w14:val="tx1"/>
            </w14:solidFill>
          </w14:textFill>
        </w:rPr>
      </w:pP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二、竞争性磋商文件</w:t>
      </w:r>
    </w:p>
    <w:p>
      <w:pPr>
        <w:tabs>
          <w:tab w:val="left" w:pos="632"/>
          <w:tab w:val="left" w:pos="790"/>
        </w:tabs>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6．竞争性磋商文件的组成</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（1）竞争性磋商邀请函；</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（2）供应商须知；</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（3）采购需求；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（4）响应性文件内容及格式；</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（5）合同主要条款。</w:t>
      </w:r>
    </w:p>
    <w:p>
      <w:pPr>
        <w:pStyle w:val="10"/>
        <w:adjustRightInd w:val="0"/>
        <w:snapToGrid w:val="0"/>
        <w:spacing w:line="360" w:lineRule="auto"/>
        <w:ind w:firstLine="480" w:firstLineChars="200"/>
        <w:rPr>
          <w:rFonts w:asciiTheme="minorEastAsia" w:hAnsiTheme="minor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（6）加盖单位公章、法定代表人签章的营业执照扫描件。</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出具确认书</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确认竞争性蹉商文件清晰无异议</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确认书作为资格审查资料</w:t>
      </w:r>
      <w:r>
        <w:rPr>
          <w:rFonts w:hint="eastAsia" w:ascii="宋体" w:hAnsi="宋体" w:eastAsia="宋体" w:cs="宋体"/>
          <w:color w:val="000000" w:themeColor="text1"/>
          <w:sz w:val="24"/>
          <w:highlight w:val="none"/>
          <w14:textFill>
            <w14:solidFill>
              <w14:schemeClr w14:val="tx1"/>
            </w14:solidFill>
          </w14:textFill>
        </w:rPr>
        <w:t>。</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7.竞争性磋商文件的澄清与修改</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三、响应性文件的编制</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8.要求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8.2任何对竞争性磋商文件的忽略或误解不能作为响应性文件没有完全响应竞争性磋商文件的有效理由。</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8.3供应商没有按照竞争性磋商文件要求提供全部资料，或者供应商没有对竞争性磋商文件在各方面都作出实质性响应是供应商的风险，并可能导致其</w:t>
      </w:r>
      <w:r>
        <w:rPr>
          <w:rFonts w:ascii="宋体" w:hAnsi="宋体" w:eastAsia="宋体" w:cs="宋体"/>
          <w:color w:val="000000" w:themeColor="text1"/>
          <w:sz w:val="24"/>
          <w:highlight w:val="none"/>
          <w14:textFill>
            <w14:solidFill>
              <w14:schemeClr w14:val="tx1"/>
            </w14:solidFill>
          </w14:textFill>
        </w:rPr>
        <w:t>响应性文件被拒绝。</w:t>
      </w:r>
    </w:p>
    <w:p>
      <w:pPr>
        <w:pStyle w:val="2"/>
        <w:spacing w:line="48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8.4 参与竞争性磋商活动的各供应商应对竞争性磋商文件和竞争性磋商响应文件中的商业和技术等秘密保密，违者应对由此造成的后果承担法律责任。对上述作出书面声明并附在响应文件中。</w:t>
      </w:r>
    </w:p>
    <w:p>
      <w:pPr>
        <w:pStyle w:val="2"/>
        <w:spacing w:line="48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w:t>
      </w:r>
      <w:r>
        <w:rPr>
          <w:rFonts w:ascii="宋体" w:hAnsi="宋体" w:cs="宋体"/>
          <w:color w:val="000000" w:themeColor="text1"/>
          <w:sz w:val="24"/>
          <w:highlight w:val="none"/>
          <w14:textFill>
            <w14:solidFill>
              <w14:schemeClr w14:val="tx1"/>
            </w14:solidFill>
          </w14:textFill>
        </w:rPr>
        <w:t>需</w:t>
      </w:r>
      <w:r>
        <w:rPr>
          <w:rFonts w:hint="eastAsia" w:ascii="宋体" w:hAnsi="宋体" w:cs="宋体"/>
          <w:color w:val="000000" w:themeColor="text1"/>
          <w:sz w:val="24"/>
          <w:highlight w:val="none"/>
          <w14:textFill>
            <w14:solidFill>
              <w14:schemeClr w14:val="tx1"/>
            </w14:solidFill>
          </w14:textFill>
        </w:rPr>
        <w:t>保证</w:t>
      </w:r>
      <w:r>
        <w:rPr>
          <w:rFonts w:ascii="宋体" w:hAnsi="宋体" w:cs="宋体"/>
          <w:color w:val="000000" w:themeColor="text1"/>
          <w:sz w:val="24"/>
          <w:highlight w:val="none"/>
          <w14:textFill>
            <w14:solidFill>
              <w14:schemeClr w14:val="tx1"/>
            </w14:solidFill>
          </w14:textFill>
        </w:rPr>
        <w:t>自行承担参加竞争性磋商采购活动有关的</w:t>
      </w:r>
      <w:r>
        <w:rPr>
          <w:rFonts w:hint="eastAsia" w:ascii="宋体" w:hAnsi="宋体" w:cs="宋体"/>
          <w:color w:val="000000" w:themeColor="text1"/>
          <w:sz w:val="24"/>
          <w:highlight w:val="none"/>
          <w14:textFill>
            <w14:solidFill>
              <w14:schemeClr w14:val="tx1"/>
            </w14:solidFill>
          </w14:textFill>
        </w:rPr>
        <w:t>全部</w:t>
      </w:r>
      <w:r>
        <w:rPr>
          <w:rFonts w:ascii="宋体" w:hAnsi="宋体" w:cs="宋体"/>
          <w:color w:val="000000" w:themeColor="text1"/>
          <w:sz w:val="24"/>
          <w:highlight w:val="none"/>
          <w14:textFill>
            <w14:solidFill>
              <w14:schemeClr w14:val="tx1"/>
            </w14:solidFill>
          </w14:textFill>
        </w:rPr>
        <w:t>费用，竞争性磋商组织人在任何情况下均无义务和责任承担上述费用。</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9.响应性文件的语言及度量衡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9.1响应性文件以及供应商与采购代理机构之间的所有书面往来都应用简体中文书写。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9.2供应商使用其他语言的，以中文翻译为准。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9.4本竞争性磋商文件所表述的时间均为北京时间。</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10.响应性文件的组成</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10.1响应性文件由</w:t>
      </w:r>
      <w:r>
        <w:rPr>
          <w:rFonts w:ascii="宋体" w:hAnsi="宋体" w:eastAsia="宋体" w:cs="宋体"/>
          <w:color w:val="000000" w:themeColor="text1"/>
          <w:sz w:val="24"/>
          <w:highlight w:val="none"/>
          <w:u w:val="single"/>
          <w14:textFill>
            <w14:solidFill>
              <w14:schemeClr w14:val="tx1"/>
            </w14:solidFill>
          </w14:textFill>
        </w:rPr>
        <w:t>资格性证明材料</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符合性证明材料</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其他材料</w:t>
      </w:r>
      <w:r>
        <w:rPr>
          <w:rFonts w:ascii="宋体" w:hAnsi="宋体" w:eastAsia="宋体" w:cs="宋体"/>
          <w:color w:val="000000" w:themeColor="text1"/>
          <w:sz w:val="24"/>
          <w:highlight w:val="none"/>
          <w14:textFill>
            <w14:solidFill>
              <w14:schemeClr w14:val="tx1"/>
            </w14:solidFill>
          </w14:textFill>
        </w:rPr>
        <w:t>三部分组成。具体内容和格式见竞争性磋商文件第四章。</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10.2响应文件应编制连续页码，除特殊规格的图纸或方案、图片资料等外，均应按A4规格制作。</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10.3响应文件封面要求: 列明项目名称、采购编号、供应商名称和地址等信息。</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10.4响应文件应编排有序、内容齐全、不得任意涂改或增删。如有错漏处必须修改，应在修改处加盖供应商电子公章。</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11.响应性文件格式</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11.1供应商应按照竞争性磋商文件提供的格式编写响应性文件，不得缺少、留空或私自更改任何竞争性磋商文件要求填写的表格或提交的资料。</w:t>
      </w:r>
      <w:r>
        <w:rPr>
          <w:rFonts w:hint="eastAsia" w:ascii="宋体" w:hAnsi="宋体" w:cs="宋体"/>
          <w:color w:val="000000" w:themeColor="text1"/>
          <w:sz w:val="24"/>
          <w:highlight w:val="none"/>
          <w14:textFill>
            <w14:solidFill>
              <w14:schemeClr w14:val="tx1"/>
            </w14:solidFill>
          </w14:textFill>
        </w:rPr>
        <w:t>有关证明的复印件/扫描件均需加盖公章并</w:t>
      </w:r>
      <w:r>
        <w:rPr>
          <w:rFonts w:hint="eastAsia"/>
          <w:color w:val="000000" w:themeColor="text1"/>
          <w:sz w:val="24"/>
          <w:highlight w:val="none"/>
          <w14:textFill>
            <w14:solidFill>
              <w14:schemeClr w14:val="tx1"/>
            </w14:solidFill>
          </w14:textFill>
        </w:rPr>
        <w:t>供应商提交的资料未签署“与原件一致字样”</w:t>
      </w:r>
      <w:r>
        <w:rPr>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竞争性磋商文件提供格式的按格式填列，未提供格式的可自行拟定。</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12.竞争性磋商报价</w:t>
      </w:r>
    </w:p>
    <w:p>
      <w:pPr>
        <w:spacing w:line="560" w:lineRule="auto"/>
        <w:ind w:firstLine="480"/>
        <w:rPr>
          <w:rFonts w:asciiTheme="minorEastAsia" w:hAnsiTheme="minorEastAsia"/>
          <w:color w:val="000000" w:themeColor="text1"/>
          <w:sz w:val="24"/>
          <w:szCs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12.1报价包括所投货物、保险、税费、包装、加工及加工损耗、运输、现场落地、安装及安装损耗、调试、检测、验收和交付后约定期限内免费维保等工作所发生的一切应有费用。并在报价一览表总报价处加盖公章</w:t>
      </w:r>
      <w:r>
        <w:rPr>
          <w:rFonts w:hint="eastAsia" w:ascii="宋体" w:hAnsi="宋体" w:eastAsia="宋体" w:cs="宋体"/>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szCs w:val="24"/>
          <w:highlight w:val="none"/>
          <w14:textFill>
            <w14:solidFill>
              <w14:schemeClr w14:val="tx1"/>
            </w14:solidFill>
          </w14:textFill>
        </w:rPr>
        <w:t>以人民币为单位。</w:t>
      </w:r>
      <w:r>
        <w:rPr>
          <w:rFonts w:hint="eastAsia"/>
          <w:color w:val="000000" w:themeColor="text1"/>
          <w:sz w:val="24"/>
          <w:highlight w:val="none"/>
          <w14:textFill>
            <w14:solidFill>
              <w14:schemeClr w14:val="tx1"/>
            </w14:solidFill>
          </w14:textFill>
        </w:rPr>
        <w:t>供应商应当在响应文件中列出完成本项目并通过验收所需的所有各项服务等明细表及全部费用。</w:t>
      </w:r>
      <w:r>
        <w:rPr>
          <w:rFonts w:hint="eastAsia" w:asciiTheme="minorEastAsia" w:hAnsiTheme="minorEastAsia"/>
          <w:color w:val="000000" w:themeColor="text1"/>
          <w:sz w:val="24"/>
          <w:szCs w:val="24"/>
          <w:highlight w:val="none"/>
          <w14:textFill>
            <w14:solidFill>
              <w14:schemeClr w14:val="tx1"/>
            </w14:solidFill>
          </w14:textFill>
        </w:rPr>
        <w:t>供应商必须保证确保整体通过用户方及有关主管部门验收，所发生的验收费用由供应商承担；</w:t>
      </w:r>
    </w:p>
    <w:p>
      <w:pPr>
        <w:spacing w:line="5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2供应商的报价明显低于其他通过符合性审查供应商的报价，有可能影响服务质量或者不能诚信履约的，谈判小组应当要求其在规定的合理的时间内提供书面说明，必要时提交相关证明材料；供应商不能证明其报价合理性的，谈判小组应当将其作为无效投标处理。</w:t>
      </w:r>
    </w:p>
    <w:p>
      <w:pPr>
        <w:spacing w:line="5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3供应商须书面声明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经过磋商后进行的报价为供应商的最终报价。</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采购人不接受有选择的报价。</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最终报价不得超过采购预算。</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7</w:t>
      </w:r>
      <w:r>
        <w:rPr>
          <w:rFonts w:ascii="宋体" w:hAnsi="宋体" w:eastAsia="宋体" w:cs="宋体"/>
          <w:color w:val="000000" w:themeColor="text1"/>
          <w:sz w:val="24"/>
          <w:highlight w:val="none"/>
          <w14:textFill>
            <w14:solidFill>
              <w14:schemeClr w14:val="tx1"/>
            </w14:solidFill>
          </w14:textFill>
        </w:rPr>
        <w:t>报价均须以人民币为计算单位。</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13．响应性文件有效期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13.l响应性文件有效期为自竞争性磋商开始之日起60天，有效期短于此规定的响应性文件将被视为无效。</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14.响应性文件的签署、盖章</w:t>
      </w:r>
    </w:p>
    <w:p>
      <w:pPr>
        <w:spacing w:line="56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14.1响应性文件中凡是要求签署和加盖公章处均须由供应商的法定代表人或其委托代理人签字并加盖供应商公章。本竞争性磋商文件所表述（指定）的公章是指法人（供应商）行政公章，不包括专用章。</w:t>
      </w:r>
      <w:r>
        <w:rPr>
          <w:rFonts w:hint="eastAsia"/>
          <w:color w:val="000000" w:themeColor="text1"/>
          <w:sz w:val="24"/>
          <w:highlight w:val="none"/>
          <w14:textFill>
            <w14:solidFill>
              <w14:schemeClr w14:val="tx1"/>
            </w14:solidFill>
          </w14:textFill>
        </w:rPr>
        <w:t>生成后</w:t>
      </w:r>
      <w:r>
        <w:rPr>
          <w:color w:val="000000" w:themeColor="text1"/>
          <w:sz w:val="24"/>
          <w:highlight w:val="none"/>
          <w14:textFill>
            <w14:solidFill>
              <w14:schemeClr w14:val="tx1"/>
            </w14:solidFill>
          </w14:textFill>
        </w:rPr>
        <w:t>的电子</w:t>
      </w:r>
      <w:r>
        <w:rPr>
          <w:rFonts w:hint="eastAsia"/>
          <w:color w:val="000000" w:themeColor="text1"/>
          <w:sz w:val="24"/>
          <w:highlight w:val="none"/>
          <w14:textFill>
            <w14:solidFill>
              <w14:schemeClr w14:val="tx1"/>
            </w14:solidFill>
          </w14:textFill>
        </w:rPr>
        <w:t>响应文件需要加盖供应商骑缝章、法定代表人或委托代理人逐页签字盖章</w:t>
      </w:r>
      <w:r>
        <w:rPr>
          <w:rFonts w:hint="eastAsia" w:ascii="等线" w:hAnsi="等线" w:eastAsia="等线"/>
          <w:bCs/>
          <w:color w:val="000000" w:themeColor="text1"/>
          <w:sz w:val="24"/>
          <w:highlight w:val="none"/>
          <w14:textFill>
            <w14:solidFill>
              <w14:schemeClr w14:val="tx1"/>
            </w14:solidFill>
          </w14:textFill>
        </w:rPr>
        <w:t>。</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14.3供应商提交的资料应证明其满足竞争性磋商文件要求，该文件可以是文字资料、图纸和数据等详细描述的资料。</w:t>
      </w:r>
    </w:p>
    <w:p>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电子投标文件制作，见周口市公共资源交易中心网站下载中心版块《投标单位-电子投标文件视频制作手册》的相关规定。</w:t>
      </w:r>
    </w:p>
    <w:p>
      <w:pPr>
        <w:pStyle w:val="2"/>
        <w:ind w:firstLine="210"/>
        <w:rPr>
          <w:color w:val="000000" w:themeColor="text1"/>
          <w:highlight w:val="none"/>
          <w14:textFill>
            <w14:solidFill>
              <w14:schemeClr w14:val="tx1"/>
            </w14:solidFill>
          </w14:textFill>
        </w:rPr>
      </w:pPr>
    </w:p>
    <w:p>
      <w:pPr>
        <w:numPr>
          <w:ilvl w:val="0"/>
          <w:numId w:val="1"/>
        </w:numPr>
        <w:tabs>
          <w:tab w:val="left" w:pos="720"/>
        </w:tabs>
        <w:spacing w:line="720" w:lineRule="auto"/>
        <w:ind w:left="720" w:hanging="720"/>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响应性文件的递交</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16.响应性文件的递交</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17.响应性文件的修改和撤回</w:t>
      </w:r>
    </w:p>
    <w:p>
      <w:pPr>
        <w:spacing w:line="560" w:lineRule="auto"/>
        <w:ind w:left="279" w:firstLine="24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17.4供应商有下列情形之一的，采购人将拒绝接受其响应性文件：</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17.4.1在竞争性磋商文件规定的响应性文件接收截止时间之后递交响应性文件的；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17.4.2响应性文件未按竞争性磋商文件规定密封、签署、盖章的；</w:t>
      </w:r>
    </w:p>
    <w:p>
      <w:pPr>
        <w:spacing w:line="560" w:lineRule="auto"/>
        <w:ind w:firstLine="48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17.4.3一个供应商不止递交一套响应性文件的。</w:t>
      </w: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五、竞争性磋商</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18.组建竞争性磋商小组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18.1采购人根据采购项目的特点依法组建竞争性磋商小组。</w:t>
      </w:r>
    </w:p>
    <w:p>
      <w:pPr>
        <w:pStyle w:val="2"/>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18.2供应商不得以任何方式干扰、影响评标工作，供应商对上述需要做出书面保证。</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19.资格性和符合性审查</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19.1.1资格性审查的内容包括：竞争性磋商文件规定的供应商资格条件；</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19.2.1符合性审查的内容包括：</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（1）响应性文件的有效性(签署情况等)；</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（2）响应性文件的完整性；</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（3）对竞争性磋商文件的响应程度（是否存在重大负偏离等）。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以上资格性审查和符合性审查的内容只要有一条不满足，则响应性文件无效，将不进入竞争性磋商程序。</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注意事项：资格性、符合性证明材料见竞争性磋商文件第四章规定。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19.6竞争性磋商小组审定响应性文件的响应性只根据响应性文件本身的内容而不寻求外部证据。</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19.7.1未按竞争性磋商文件规定要求签署、盖章的；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19.7.2资格证明文件不全的，或不符合竞争性磋商文件中规定的资格要求的；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19.7.3供应商代表未能出具有效身份证明，或与身份不符的；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19.7.4不符合竞争性磋商文件规定的实质性要求的；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19.7.5响应性文件内容不齐全或内容虚假的；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19.7.6响应性文件的实质性内容未使用中文表述；</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19.7.7供应商的投标质量无承诺的；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w:t>
      </w:r>
      <w:r>
        <w:rPr>
          <w:rFonts w:hint="eastAsia" w:ascii="宋体" w:hAnsi="宋体" w:eastAsia="宋体" w:cs="宋体"/>
          <w:color w:val="000000" w:themeColor="text1"/>
          <w:sz w:val="24"/>
          <w:highlight w:val="none"/>
          <w14:textFill>
            <w14:solidFill>
              <w14:schemeClr w14:val="tx1"/>
            </w14:solidFill>
          </w14:textFill>
        </w:rPr>
        <w:t>8</w:t>
      </w:r>
      <w:r>
        <w:rPr>
          <w:rFonts w:ascii="宋体" w:hAnsi="宋体" w:eastAsia="宋体" w:cs="宋体"/>
          <w:color w:val="000000" w:themeColor="text1"/>
          <w:sz w:val="24"/>
          <w:highlight w:val="none"/>
          <w14:textFill>
            <w14:solidFill>
              <w14:schemeClr w14:val="tx1"/>
            </w14:solidFill>
          </w14:textFill>
        </w:rPr>
        <w:t>响应性文件的内容修改处未按规定签名或盖章的；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19.7.</w:t>
      </w:r>
      <w:r>
        <w:rPr>
          <w:rFonts w:hint="eastAsia" w:ascii="宋体" w:hAnsi="宋体" w:eastAsia="宋体" w:cs="宋体"/>
          <w:color w:val="000000" w:themeColor="text1"/>
          <w:sz w:val="24"/>
          <w:highlight w:val="none"/>
          <w14:textFill>
            <w14:solidFill>
              <w14:schemeClr w14:val="tx1"/>
            </w14:solidFill>
          </w14:textFill>
        </w:rPr>
        <w:t>9</w:t>
      </w:r>
      <w:r>
        <w:rPr>
          <w:rFonts w:ascii="宋体" w:hAnsi="宋体" w:eastAsia="宋体" w:cs="宋体"/>
          <w:color w:val="000000" w:themeColor="text1"/>
          <w:sz w:val="24"/>
          <w:highlight w:val="none"/>
          <w14:textFill>
            <w14:solidFill>
              <w14:schemeClr w14:val="tx1"/>
            </w14:solidFill>
          </w14:textFill>
        </w:rPr>
        <w:t>违反法律、行政法规、竞争性磋商文件规定的其他情形的。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19.7.10不同供应商的电子投标（响应）文件上传计算机的网卡 MAC 地址、CPU 序列号和硬盘序列号等硬件信息相同的;</w:t>
      </w:r>
    </w:p>
    <w:p>
      <w:pPr>
        <w:spacing w:line="5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不同供应商的投标（响应）文件由同一电子设备编制，打印、复印、加密或者上传的；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未提供近半年内连续三个月的已依法缴纳税收和社会保障资金的凭证（依法免税或不需要缴纳社会保障资金的供应商应提供相应证明文件；新成立的企业提供近1个月的缴纳税收和社会保障资金的凭证，日期从成立日期算起）；</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未提供经会计师事务所或审计机构审计的财务会计报表，包括资产负债表、现金流量表、利润表和财务情况说明书；</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19.7.1</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投标供应商没有将“廉洁自律承诺书”附在投标（响应）文件中。</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19.8.1投标人有串通投标、弄虚作假、行贿等违法行为；</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19.8.2投标文件未编制</w:t>
      </w:r>
      <w:r>
        <w:rPr>
          <w:rFonts w:hint="eastAsia" w:ascii="宋体" w:hAnsi="宋体" w:eastAsia="宋体" w:cs="宋体"/>
          <w:color w:val="000000" w:themeColor="text1"/>
          <w:sz w:val="24"/>
          <w:highlight w:val="none"/>
          <w:lang w:eastAsia="zh-CN"/>
          <w14:textFill>
            <w14:solidFill>
              <w14:schemeClr w14:val="tx1"/>
            </w14:solidFill>
          </w14:textFill>
        </w:rPr>
        <w:t>详细</w:t>
      </w:r>
      <w:r>
        <w:rPr>
          <w:rFonts w:hint="eastAsia" w:ascii="宋体" w:hAnsi="宋体" w:eastAsia="宋体" w:cs="宋体"/>
          <w:color w:val="000000" w:themeColor="text1"/>
          <w:sz w:val="24"/>
          <w:highlight w:val="none"/>
          <w14:textFill>
            <w14:solidFill>
              <w14:schemeClr w14:val="tx1"/>
            </w14:solidFill>
          </w14:textFill>
        </w:rPr>
        <w:t>目录及</w:t>
      </w:r>
      <w:r>
        <w:rPr>
          <w:rFonts w:hint="eastAsia" w:ascii="宋体" w:hAnsi="宋体" w:eastAsia="宋体" w:cs="宋体"/>
          <w:color w:val="000000" w:themeColor="text1"/>
          <w:sz w:val="24"/>
          <w:highlight w:val="none"/>
          <w:lang w:val="en-US" w:eastAsia="zh-CN"/>
          <w14:textFill>
            <w14:solidFill>
              <w14:schemeClr w14:val="tx1"/>
            </w14:solidFill>
          </w14:textFill>
        </w:rPr>
        <w:t>总</w:t>
      </w:r>
      <w:r>
        <w:rPr>
          <w:rFonts w:hint="eastAsia" w:ascii="宋体" w:hAnsi="宋体" w:eastAsia="宋体" w:cs="宋体"/>
          <w:color w:val="000000" w:themeColor="text1"/>
          <w:sz w:val="24"/>
          <w:highlight w:val="none"/>
          <w:lang w:eastAsia="zh-CN"/>
          <w14:textFill>
            <w14:solidFill>
              <w14:schemeClr w14:val="tx1"/>
            </w14:solidFill>
          </w14:textFill>
        </w:rPr>
        <w:t>页码</w:t>
      </w:r>
      <w:r>
        <w:rPr>
          <w:rFonts w:hint="eastAsia" w:ascii="宋体" w:hAnsi="宋体" w:eastAsia="宋体" w:cs="宋体"/>
          <w:color w:val="000000" w:themeColor="text1"/>
          <w:sz w:val="24"/>
          <w:highlight w:val="none"/>
          <w14:textFill>
            <w14:solidFill>
              <w14:schemeClr w14:val="tx1"/>
            </w14:solidFill>
          </w14:textFill>
        </w:rPr>
        <w:t>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19.8.3授权委托书中法定代表人和委托代理人未在身份证扫描件正面和反面签字的；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19.8.4如果投标文件未通过投标符合性审查，投标无效。</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19.8.5评委会决定投标文件的响应性及符合性只根据投标文件本身的内容，不寻求其他外部证据。</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19.8.6不同供应商的响应性文件互相混装的；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19.8.7不同供应商授权同一人作为供应商委托代理人的；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19.8.8不同供应商的响应性文件载明的项目管理成员为同一人的；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19.8.9有证据证明供应商与采购人、采购代理机构或者其他供应商串通的其他情形；</w:t>
      </w:r>
    </w:p>
    <w:p>
      <w:pPr>
        <w:spacing w:line="5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19.8.10</w:t>
      </w:r>
      <w:r>
        <w:rPr>
          <w:rFonts w:ascii="宋体" w:hAnsi="宋体" w:eastAsia="宋体" w:cs="宋体"/>
          <w:color w:val="000000" w:themeColor="text1"/>
          <w:sz w:val="24"/>
          <w:highlight w:val="none"/>
          <w14:textFill>
            <w14:solidFill>
              <w14:schemeClr w14:val="tx1"/>
            </w14:solidFill>
          </w14:textFill>
        </w:rPr>
        <w:t>竞争性磋商小组认定的其他串通情形。</w:t>
      </w:r>
    </w:p>
    <w:p>
      <w:pPr>
        <w:rPr>
          <w:rFonts w:ascii="宋体" w:hAnsi="宋体" w:eastAsia="宋体" w:cs="宋体"/>
          <w:color w:val="000000" w:themeColor="text1"/>
          <w:sz w:val="24"/>
          <w:highlight w:val="none"/>
          <w14:textFill>
            <w14:solidFill>
              <w14:schemeClr w14:val="tx1"/>
            </w14:solidFill>
          </w14:textFill>
        </w:rPr>
      </w:pPr>
    </w:p>
    <w:tbl>
      <w:tblPr>
        <w:tblStyle w:val="22"/>
        <w:tblW w:w="0" w:type="auto"/>
        <w:tblInd w:w="108" w:type="dxa"/>
        <w:tblLayout w:type="autofit"/>
        <w:tblCellMar>
          <w:top w:w="0" w:type="dxa"/>
          <w:left w:w="10" w:type="dxa"/>
          <w:bottom w:w="0" w:type="dxa"/>
          <w:right w:w="10" w:type="dxa"/>
        </w:tblCellMar>
      </w:tblPr>
      <w:tblGrid>
        <w:gridCol w:w="702"/>
        <w:gridCol w:w="2639"/>
        <w:gridCol w:w="1911"/>
        <w:gridCol w:w="818"/>
        <w:gridCol w:w="2338"/>
      </w:tblGrid>
      <w:tr>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是否</w:t>
            </w:r>
          </w:p>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投标文件格式及</w:t>
            </w:r>
          </w:p>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highlight w:val="none"/>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highlight w:val="none"/>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highlight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是否通过审查</w:t>
            </w:r>
          </w:p>
        </w:tc>
      </w:tr>
    </w:tbl>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20.响应性文件的澄清</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20.4供应商的书面澄清材料作为响应性文件的补充</w:t>
      </w:r>
      <w:r>
        <w:rPr>
          <w:rFonts w:hint="eastAsia" w:ascii="宋体" w:hAnsi="宋体" w:eastAsia="宋体" w:cs="宋体"/>
          <w:color w:val="000000" w:themeColor="text1"/>
          <w:sz w:val="24"/>
          <w:highlight w:val="none"/>
          <w14:textFill>
            <w14:solidFill>
              <w14:schemeClr w14:val="tx1"/>
            </w14:solidFill>
          </w14:textFill>
        </w:rPr>
        <w:t>。</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20.5竞争性磋商小组不得接受供应商主动提出的澄清和解释。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20.6并非每个供应商都将被询问、澄清。</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21.竞争性磋商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21.1资格性审查和符合性审查合格的供应商，将进入本次竞争性磋商程序。</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21.2竞争性磋商将按照供应商的签到顺序进行。</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21.3磋商内容包括：</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21.3.1按照竞争性磋商文件中商务部分的内容，对照供应商提交的响应文件逐一进行比较各项指标和要求。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21.3.2按照竞争性磋商文件中技术部分的内容，对照供应商提交的响应文件逐一进行比较各项指标和要求。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21.3.3按照竞争性磋商文件中合同条款部分的内容，对照供应商提交的响应文件逐一进行比较各项指标和要求。</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21.3.4在磋商中，磋商的任何一方不得透露与磋商有关的其他供应商的技术资料及其他信息。</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cs="宋体"/>
          <w:color w:val="000000" w:themeColor="text1"/>
          <w:sz w:val="24"/>
          <w:highlight w:val="none"/>
          <w:lang w:val="zh-CN"/>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21.5</w:t>
      </w:r>
      <w:r>
        <w:rPr>
          <w:rFonts w:hint="eastAsia" w:ascii="宋体" w:hAnsi="宋体" w:cs="宋体"/>
          <w:color w:val="000000" w:themeColor="text1"/>
          <w:sz w:val="24"/>
          <w:highlight w:val="none"/>
          <w:lang w:val="zh-CN"/>
          <w14:textFill>
            <w14:solidFill>
              <w14:schemeClr w14:val="tx1"/>
            </w14:solidFill>
          </w14:textFill>
        </w:rPr>
        <w:t>本项目采取一次报价</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 xml:space="preserve">21.5.1. </w:t>
      </w:r>
      <w:r>
        <w:rPr>
          <w:rFonts w:hint="eastAsia" w:ascii="宋体" w:hAnsi="宋体" w:cs="宋体"/>
          <w:color w:val="000000" w:themeColor="text1"/>
          <w:sz w:val="24"/>
          <w:highlight w:val="none"/>
          <w:lang w:val="zh-CN"/>
          <w14:textFill>
            <w14:solidFill>
              <w14:schemeClr w14:val="tx1"/>
            </w14:solidFill>
          </w14:textFill>
        </w:rPr>
        <w:t>本次竞争性磋商的报价为一次报价，以供应商的投标函和开标记录上报价</w:t>
      </w:r>
      <w:r>
        <w:rPr>
          <w:rFonts w:hint="eastAsia" w:ascii="宋体" w:hAnsi="宋体" w:cs="宋体"/>
          <w:color w:val="000000" w:themeColor="text1"/>
          <w:sz w:val="24"/>
          <w:highlight w:val="none"/>
          <w14:textFill>
            <w14:solidFill>
              <w14:schemeClr w14:val="tx1"/>
            </w14:solidFill>
          </w14:textFill>
        </w:rPr>
        <w:t>为一次报价</w:t>
      </w:r>
      <w:r>
        <w:rPr>
          <w:rFonts w:hint="eastAsia" w:ascii="宋体" w:hAnsi="宋体" w:cs="宋体"/>
          <w:color w:val="000000" w:themeColor="text1"/>
          <w:sz w:val="24"/>
          <w:highlight w:val="none"/>
          <w:lang w:eastAsia="zh-CN"/>
          <w14:textFill>
            <w14:solidFill>
              <w14:schemeClr w14:val="tx1"/>
            </w14:solidFill>
          </w14:textFill>
        </w:rPr>
        <w:t>为准。</w:t>
      </w:r>
      <w:r>
        <w:rPr>
          <w:rFonts w:hint="eastAsia" w:ascii="宋体" w:hAnsi="宋体" w:cs="宋体"/>
          <w:color w:val="000000" w:themeColor="text1"/>
          <w:sz w:val="24"/>
          <w:highlight w:val="none"/>
          <w14:textFill>
            <w14:solidFill>
              <w14:schemeClr w14:val="tx1"/>
            </w14:solidFill>
          </w14:textFill>
        </w:rPr>
        <w:t xml:space="preserve"> </w:t>
      </w: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b/>
          <w:color w:val="000000" w:themeColor="text1"/>
          <w:sz w:val="24"/>
          <w:highlight w:val="none"/>
          <w14:textFill>
            <w14:solidFill>
              <w14:schemeClr w14:val="tx1"/>
            </w14:solidFill>
          </w14:textFill>
        </w:rPr>
        <w:t>六、评定标准</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22.竞争性磋商过程及保密原则</w:t>
      </w:r>
    </w:p>
    <w:p>
      <w:pPr>
        <w:spacing w:line="4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pPr>
        <w:spacing w:line="4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供应商不得相互串通投标或者与采购人串通投标，不得向采购人或者评标委员会成员行贿谋取中标，附无行贿承诺书。</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对通过初步审查的响应文件，采用百分制综合评分法进行评价。</w:t>
      </w:r>
    </w:p>
    <w:p>
      <w:pPr>
        <w:spacing w:line="360" w:lineRule="auto"/>
        <w:ind w:right="-92"/>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评标方法：</w:t>
      </w:r>
    </w:p>
    <w:p>
      <w:pPr>
        <w:pStyle w:val="2"/>
        <w:ind w:left="0" w:leftChars="0" w:firstLine="0" w:firstLineChars="0"/>
        <w:rPr>
          <w:rFonts w:ascii="宋体" w:hAnsi="宋体" w:eastAsia="宋体" w:cs="宋体"/>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  </w:t>
      </w: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tbl>
      <w:tblPr>
        <w:tblStyle w:val="22"/>
        <w:tblW w:w="87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1"/>
        <w:gridCol w:w="55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6" w:hRule="atLeast"/>
          <w:jc w:val="center"/>
        </w:trPr>
        <w:tc>
          <w:tcPr>
            <w:tcW w:w="1503" w:type="dxa"/>
            <w:tcBorders>
              <w:left w:val="single" w:color="auto" w:sz="4" w:space="0"/>
            </w:tcBorders>
            <w:noWrap w:val="0"/>
            <w:vAlign w:val="center"/>
          </w:tcPr>
          <w:p>
            <w:pPr>
              <w:tabs>
                <w:tab w:val="left" w:pos="5130"/>
              </w:tabs>
              <w:adjustRightInd w:val="0"/>
              <w:snapToGrid w:val="0"/>
              <w:spacing w:line="360" w:lineRule="auto"/>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投标报价评分标准</w:t>
            </w:r>
            <w:r>
              <w:rPr>
                <w:rFonts w:hint="eastAsia" w:ascii="宋体" w:hAnsi="宋体" w:cs="宋体"/>
                <w:bCs/>
                <w:color w:val="000000" w:themeColor="text1"/>
                <w:sz w:val="24"/>
                <w:highlight w:val="none"/>
                <w:lang w:val="en-US" w:eastAsia="zh-CN"/>
                <w14:textFill>
                  <w14:solidFill>
                    <w14:schemeClr w14:val="tx1"/>
                  </w14:solidFill>
                </w14:textFill>
              </w:rPr>
              <w:t>30分</w:t>
            </w:r>
          </w:p>
        </w:tc>
        <w:tc>
          <w:tcPr>
            <w:tcW w:w="1761" w:type="dxa"/>
            <w:tcBorders>
              <w:right w:val="single" w:color="auto" w:sz="4" w:space="0"/>
            </w:tcBorders>
            <w:noWrap w:val="0"/>
            <w:vAlign w:val="center"/>
          </w:tcPr>
          <w:p>
            <w:pPr>
              <w:tabs>
                <w:tab w:val="left" w:pos="5130"/>
              </w:tabs>
              <w:adjustRightInd w:val="0"/>
              <w:snapToGrid w:val="0"/>
              <w:spacing w:line="360" w:lineRule="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投标报价（30分）</w:t>
            </w:r>
          </w:p>
        </w:tc>
        <w:tc>
          <w:tcPr>
            <w:tcW w:w="5526" w:type="dxa"/>
            <w:tcBorders>
              <w:left w:val="single" w:color="auto" w:sz="4" w:space="0"/>
            </w:tcBorders>
            <w:noWrap w:val="0"/>
            <w:vAlign w:val="center"/>
          </w:tcPr>
          <w:p>
            <w:pPr>
              <w:spacing w:line="32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满足磋商文件要求且最后报价最低的供应商的价格为磋商基准价，其价格分为满分。其他供应商的价格分统一按照下列公式计算：</w:t>
            </w:r>
          </w:p>
          <w:p>
            <w:pPr>
              <w:spacing w:line="32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磋商报价得分=（磋商基准价/最后磋商报价）×价格权值×</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p>
            <w:pPr>
              <w:spacing w:line="32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备注：价格分计算保留小数点后二位。</w:t>
            </w:r>
          </w:p>
          <w:p>
            <w:pPr>
              <w:spacing w:line="320" w:lineRule="auto"/>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注：</w:t>
            </w:r>
          </w:p>
          <w:p>
            <w:pPr>
              <w:spacing w:line="32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1.若投标人投标价格均超过控制价，做废标处理。</w:t>
            </w:r>
          </w:p>
          <w:p>
            <w:pPr>
              <w:spacing w:line="32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2.对小型、微型、监狱企业、残疾人福利性单位投标报价给予</w:t>
            </w:r>
            <w:r>
              <w:rPr>
                <w:rFonts w:hint="eastAsia" w:ascii="宋体" w:hAnsi="宋体" w:eastAsia="宋体" w:cs="宋体"/>
                <w:color w:val="000000" w:themeColor="text1"/>
                <w:sz w:val="24"/>
                <w:szCs w:val="24"/>
                <w:highlight w:val="none"/>
                <w14:textFill>
                  <w14:solidFill>
                    <w14:schemeClr w14:val="tx1"/>
                  </w14:solidFill>
                </w14:textFill>
              </w:rPr>
              <w:t>10</w:t>
            </w:r>
            <w:r>
              <w:rPr>
                <w:rFonts w:ascii="宋体" w:hAnsi="宋体" w:eastAsia="宋体" w:cs="宋体"/>
                <w:color w:val="000000" w:themeColor="text1"/>
                <w:sz w:val="24"/>
                <w:szCs w:val="24"/>
                <w:highlight w:val="none"/>
                <w14:textFill>
                  <w14:solidFill>
                    <w14:schemeClr w14:val="tx1"/>
                  </w14:solidFill>
                </w14:textFill>
              </w:rPr>
              <w:t>%的扣除，用扣除后的价格参与评审。参加本项目的中小企业应当提供《中小企业声明函》（格式详见《政府采购促进中小企业发展管理办法》）。</w:t>
            </w:r>
          </w:p>
          <w:p>
            <w:pPr>
              <w:tabs>
                <w:tab w:val="left" w:pos="5130"/>
              </w:tabs>
              <w:adjustRightInd w:val="0"/>
              <w:snapToGrid w:val="0"/>
              <w:spacing w:line="360" w:lineRule="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503" w:type="dxa"/>
            <w:vMerge w:val="restart"/>
            <w:tcBorders>
              <w:left w:val="single" w:color="auto" w:sz="4" w:space="0"/>
            </w:tcBorders>
            <w:noWrap w:val="0"/>
            <w:vAlign w:val="center"/>
          </w:tcPr>
          <w:p>
            <w:pPr>
              <w:tabs>
                <w:tab w:val="left" w:pos="5130"/>
              </w:tabs>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技术部分</w:t>
            </w:r>
          </w:p>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35</w:t>
            </w:r>
            <w:r>
              <w:rPr>
                <w:rFonts w:hint="eastAsia" w:ascii="宋体" w:hAnsi="宋体" w:cs="宋体"/>
                <w:color w:val="000000" w:themeColor="text1"/>
                <w:sz w:val="24"/>
                <w:highlight w:val="none"/>
                <w14:textFill>
                  <w14:solidFill>
                    <w14:schemeClr w14:val="tx1"/>
                  </w14:solidFill>
                </w14:textFill>
              </w:rPr>
              <w:t>分）</w:t>
            </w:r>
          </w:p>
        </w:tc>
        <w:tc>
          <w:tcPr>
            <w:tcW w:w="1761" w:type="dxa"/>
            <w:tcBorders>
              <w:right w:val="single" w:color="auto" w:sz="4" w:space="0"/>
            </w:tcBorders>
            <w:noWrap w:val="0"/>
            <w:vAlign w:val="center"/>
          </w:tcPr>
          <w:p>
            <w:pPr>
              <w:widowControl/>
              <w:spacing w:line="360" w:lineRule="auto"/>
              <w:jc w:val="center"/>
              <w:textAlignment w:val="center"/>
              <w:rPr>
                <w:rFonts w:ascii="宋体" w:hAnsi="宋体" w:eastAsia="宋体" w:cs="宋体"/>
                <w:bCs/>
                <w:color w:val="000000" w:themeColor="text1"/>
                <w:kern w:val="2"/>
                <w:szCs w:val="20"/>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所投货物技术参数20分</w:t>
            </w:r>
          </w:p>
        </w:tc>
        <w:tc>
          <w:tcPr>
            <w:tcW w:w="5526" w:type="dxa"/>
            <w:tcBorders>
              <w:left w:val="single" w:color="auto" w:sz="4" w:space="0"/>
            </w:tcBorders>
            <w:noWrap w:val="0"/>
            <w:vAlign w:val="center"/>
          </w:tcPr>
          <w:p>
            <w:pPr>
              <w:widowControl/>
              <w:spacing w:line="360" w:lineRule="auto"/>
              <w:ind w:firstLine="480" w:firstLineChars="200"/>
              <w:jc w:val="left"/>
              <w:textAlignment w:val="center"/>
              <w:rPr>
                <w:rFonts w:hint="default" w:ascii="宋体" w:hAnsi="宋体" w:eastAsia="宋体" w:cs="宋体"/>
                <w:bCs/>
                <w:color w:val="000000" w:themeColor="text1"/>
                <w:kern w:val="2"/>
                <w:szCs w:val="20"/>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投标人所投产品技术指标完全满足招标文件要求的，（按照招标需求的执行标准规范执行）得满分20分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不响应技术参数或者缺项不得分），每缺一项扣2分，扣完为止。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p>
        </w:tc>
        <w:tc>
          <w:tcPr>
            <w:tcW w:w="1761" w:type="dxa"/>
            <w:tcBorders>
              <w:right w:val="single" w:color="auto" w:sz="4" w:space="0"/>
            </w:tcBorders>
            <w:noWrap w:val="0"/>
            <w:vAlign w:val="center"/>
          </w:tcPr>
          <w:p>
            <w:pPr>
              <w:pStyle w:val="20"/>
              <w:ind w:right="-21" w:rightChars="-10"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应急方案（5分）</w:t>
            </w:r>
          </w:p>
        </w:tc>
        <w:tc>
          <w:tcPr>
            <w:tcW w:w="5526" w:type="dxa"/>
            <w:tcBorders>
              <w:left w:val="single" w:color="auto" w:sz="4" w:space="0"/>
            </w:tcBorders>
            <w:noWrap w:val="0"/>
            <w:vAlign w:val="center"/>
          </w:tcPr>
          <w:p>
            <w:pPr>
              <w:tabs>
                <w:tab w:val="left" w:pos="5130"/>
              </w:tabs>
              <w:adjustRightInd w:val="0"/>
              <w:snapToGrid w:val="0"/>
              <w:spacing w:line="360" w:lineRule="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1.供应商对</w:t>
            </w:r>
            <w:r>
              <w:rPr>
                <w:rFonts w:hint="eastAsia" w:ascii="宋体" w:hAnsi="宋体" w:cs="宋体"/>
                <w:color w:val="000000" w:themeColor="text1"/>
                <w:sz w:val="24"/>
                <w:highlight w:val="none"/>
                <w:lang w:eastAsia="zh-CN"/>
                <w14:textFill>
                  <w14:solidFill>
                    <w14:schemeClr w14:val="tx1"/>
                  </w14:solidFill>
                </w14:textFill>
              </w:rPr>
              <w:t>有对</w:t>
            </w:r>
            <w:r>
              <w:rPr>
                <w:rFonts w:hint="eastAsia" w:ascii="宋体" w:hAnsi="宋体" w:cs="宋体"/>
                <w:color w:val="000000" w:themeColor="text1"/>
                <w:sz w:val="24"/>
                <w:highlight w:val="none"/>
                <w14:textFill>
                  <w14:solidFill>
                    <w14:schemeClr w14:val="tx1"/>
                  </w14:solidFill>
                </w14:textFill>
              </w:rPr>
              <w:t>货物配送到后能够</w:t>
            </w:r>
            <w:r>
              <w:rPr>
                <w:rFonts w:ascii="宋体" w:hAnsi="宋体" w:cs="宋体"/>
                <w:color w:val="000000" w:themeColor="text1"/>
                <w:sz w:val="24"/>
                <w:highlight w:val="none"/>
                <w14:textFill>
                  <w14:solidFill>
                    <w14:schemeClr w14:val="tx1"/>
                  </w14:solidFill>
                </w14:textFill>
              </w:rPr>
              <w:t>配合采购人的验收</w:t>
            </w:r>
            <w:r>
              <w:rPr>
                <w:rFonts w:hint="eastAsia" w:ascii="宋体" w:hAnsi="宋体" w:cs="宋体"/>
                <w:color w:val="000000" w:themeColor="text1"/>
                <w:sz w:val="24"/>
                <w:highlight w:val="none"/>
                <w14:textFill>
                  <w14:solidFill>
                    <w14:schemeClr w14:val="tx1"/>
                  </w14:solidFill>
                </w14:textFill>
              </w:rPr>
              <w:t>、能够完全</w:t>
            </w:r>
            <w:r>
              <w:rPr>
                <w:rFonts w:ascii="宋体" w:hAnsi="宋体" w:cs="宋体"/>
                <w:color w:val="000000" w:themeColor="text1"/>
                <w:sz w:val="24"/>
                <w:highlight w:val="none"/>
                <w14:textFill>
                  <w14:solidFill>
                    <w14:schemeClr w14:val="tx1"/>
                  </w14:solidFill>
                </w14:textFill>
              </w:rPr>
              <w:t>应对突发情况（</w:t>
            </w:r>
            <w:r>
              <w:rPr>
                <w:rFonts w:hint="eastAsia" w:ascii="宋体" w:hAnsi="宋体" w:cs="宋体"/>
                <w:color w:val="000000" w:themeColor="text1"/>
                <w:sz w:val="24"/>
                <w:highlight w:val="none"/>
                <w14:textFill>
                  <w14:solidFill>
                    <w14:schemeClr w14:val="tx1"/>
                  </w14:solidFill>
                </w14:textFill>
              </w:rPr>
              <w:t>如产品</w:t>
            </w:r>
            <w:r>
              <w:rPr>
                <w:rFonts w:ascii="宋体" w:hAnsi="宋体" w:cs="宋体"/>
                <w:color w:val="000000" w:themeColor="text1"/>
                <w:sz w:val="24"/>
                <w:highlight w:val="none"/>
                <w14:textFill>
                  <w14:solidFill>
                    <w14:schemeClr w14:val="tx1"/>
                  </w14:solidFill>
                </w14:textFill>
              </w:rPr>
              <w:t>质量事故处理、重大节假日及采购人紧急情况需求的配送</w:t>
            </w:r>
            <w:r>
              <w:rPr>
                <w:rFonts w:hint="eastAsia" w:ascii="宋体" w:hAnsi="宋体" w:cs="宋体"/>
                <w:color w:val="000000" w:themeColor="text1"/>
                <w:sz w:val="24"/>
                <w:highlight w:val="none"/>
                <w14:textFill>
                  <w14:solidFill>
                    <w14:schemeClr w14:val="tx1"/>
                  </w14:solidFill>
                </w14:textFill>
              </w:rPr>
              <w:t>、缺货补货</w:t>
            </w:r>
            <w:r>
              <w:rPr>
                <w:rFonts w:ascii="宋体" w:hAnsi="宋体" w:cs="宋体"/>
                <w:color w:val="000000" w:themeColor="text1"/>
                <w:sz w:val="24"/>
                <w:highlight w:val="none"/>
                <w14:textFill>
                  <w14:solidFill>
                    <w14:schemeClr w14:val="tx1"/>
                  </w14:solidFill>
                </w14:textFill>
              </w:rPr>
              <w:t>、车辆故障）</w:t>
            </w:r>
            <w:r>
              <w:rPr>
                <w:rFonts w:hint="eastAsia" w:ascii="宋体" w:hAnsi="宋体" w:cs="宋体"/>
                <w:color w:val="000000" w:themeColor="text1"/>
                <w:sz w:val="24"/>
                <w:highlight w:val="none"/>
                <w14:textFill>
                  <w14:solidFill>
                    <w14:schemeClr w14:val="tx1"/>
                  </w14:solidFill>
                </w14:textFill>
              </w:rPr>
              <w:t>的情况做出应急方案得</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bottom w:val="single" w:color="auto" w:sz="4" w:space="0"/>
            </w:tcBorders>
            <w:noWrap w:val="0"/>
            <w:vAlign w:val="center"/>
          </w:tcPr>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p>
        </w:tc>
        <w:tc>
          <w:tcPr>
            <w:tcW w:w="1761" w:type="dxa"/>
            <w:tcBorders>
              <w:bottom w:val="single" w:color="auto" w:sz="4" w:space="0"/>
              <w:right w:val="single" w:color="auto" w:sz="4" w:space="0"/>
            </w:tcBorders>
            <w:noWrap w:val="0"/>
            <w:vAlign w:val="center"/>
          </w:tcPr>
          <w:p>
            <w:pPr>
              <w:pStyle w:val="20"/>
              <w:ind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货物质量保证措施（5分）</w:t>
            </w:r>
          </w:p>
        </w:tc>
        <w:tc>
          <w:tcPr>
            <w:tcW w:w="5526" w:type="dxa"/>
            <w:tcBorders>
              <w:left w:val="single" w:color="auto" w:sz="4" w:space="0"/>
            </w:tcBorders>
            <w:noWrap w:val="0"/>
            <w:vAlign w:val="center"/>
          </w:tcPr>
          <w:p>
            <w:pPr>
              <w:pStyle w:val="20"/>
              <w:ind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供应商提供货物质量保证措施，包括货物选定、包装、运输、装卸全过程的整体质量控制措施，能完全保证货物不变质和配送过程中包装及产品无损坏的得5分，不提供货物质量保证措施的不得分。（供应商需要对货物的选定、包装、运输、装卸全过程的整体质量控制措施进行详细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tcBorders>
              <w:top w:val="single" w:color="auto" w:sz="4" w:space="0"/>
              <w:left w:val="single" w:color="auto" w:sz="4" w:space="0"/>
              <w:bottom w:val="single" w:color="auto" w:sz="4" w:space="0"/>
            </w:tcBorders>
            <w:noWrap w:val="0"/>
            <w:vAlign w:val="center"/>
          </w:tcPr>
          <w:p>
            <w:pPr>
              <w:widowControl/>
              <w:jc w:val="left"/>
              <w:rPr>
                <w:rFonts w:hint="eastAsia" w:ascii="宋体" w:hAnsi="宋体" w:cs="宋体"/>
                <w:bCs/>
                <w:color w:val="000000" w:themeColor="text1"/>
                <w:sz w:val="24"/>
                <w:highlight w:val="none"/>
                <w14:textFill>
                  <w14:solidFill>
                    <w14:schemeClr w14:val="tx1"/>
                  </w14:solidFill>
                </w14:textFill>
              </w:rPr>
            </w:pPr>
          </w:p>
        </w:tc>
        <w:tc>
          <w:tcPr>
            <w:tcW w:w="1761" w:type="dxa"/>
            <w:tcBorders>
              <w:top w:val="single" w:color="auto" w:sz="4" w:space="0"/>
              <w:bottom w:val="single" w:color="auto" w:sz="4" w:space="0"/>
              <w:right w:val="single" w:color="auto" w:sz="4" w:space="0"/>
            </w:tcBorders>
            <w:noWrap w:val="0"/>
            <w:vAlign w:val="center"/>
          </w:tcPr>
          <w:p>
            <w:pPr>
              <w:pStyle w:val="20"/>
              <w:ind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管理制度（5分）</w:t>
            </w:r>
          </w:p>
        </w:tc>
        <w:tc>
          <w:tcPr>
            <w:tcW w:w="5526" w:type="dxa"/>
            <w:tcBorders>
              <w:left w:val="single" w:color="auto" w:sz="4" w:space="0"/>
              <w:bottom w:val="single" w:color="auto" w:sz="4" w:space="0"/>
            </w:tcBorders>
            <w:noWrap w:val="0"/>
            <w:vAlign w:val="center"/>
          </w:tcPr>
          <w:p>
            <w:pPr>
              <w:pStyle w:val="20"/>
              <w:numPr>
                <w:ilvl w:val="0"/>
                <w:numId w:val="2"/>
              </w:numPr>
              <w:ind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整体管理制度（配送管理制度；）</w:t>
            </w:r>
          </w:p>
          <w:p>
            <w:pPr>
              <w:pStyle w:val="20"/>
              <w:numPr>
                <w:ilvl w:val="0"/>
                <w:numId w:val="2"/>
              </w:numPr>
              <w:ind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 xml:space="preserve"> 仓库管理制度；</w:t>
            </w:r>
          </w:p>
          <w:p>
            <w:pPr>
              <w:pStyle w:val="20"/>
              <w:numPr>
                <w:ilvl w:val="0"/>
                <w:numId w:val="2"/>
              </w:numPr>
              <w:ind w:left="0" w:leftChars="0"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成本控制措施；</w:t>
            </w:r>
          </w:p>
          <w:p>
            <w:pPr>
              <w:pStyle w:val="20"/>
              <w:numPr>
                <w:ilvl w:val="0"/>
                <w:numId w:val="2"/>
              </w:numPr>
              <w:ind w:left="0" w:leftChars="0"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 xml:space="preserve">食品安全管理制度； </w:t>
            </w:r>
          </w:p>
          <w:p>
            <w:pPr>
              <w:pStyle w:val="20"/>
              <w:numPr>
                <w:ilvl w:val="0"/>
                <w:numId w:val="2"/>
              </w:numPr>
              <w:ind w:left="0" w:leftChars="0" w:right="-21" w:firstLine="0" w:firstLineChars="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食品卫生管理制度；</w:t>
            </w:r>
          </w:p>
          <w:p>
            <w:pPr>
              <w:pStyle w:val="20"/>
              <w:numPr>
                <w:ilvl w:val="0"/>
                <w:numId w:val="0"/>
              </w:numPr>
              <w:ind w:leftChars="0" w:right="-21" w:rightChars="-10"/>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供应商对以上管理制度做出承诺得5分，有一项不不提供扣1分，扣完为止。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restart"/>
            <w:tcBorders>
              <w:top w:val="single" w:color="auto" w:sz="4" w:space="0"/>
              <w:left w:val="single" w:color="auto" w:sz="4" w:space="0"/>
              <w:bottom w:val="single" w:color="auto" w:sz="4" w:space="0"/>
            </w:tcBorders>
            <w:noWrap w:val="0"/>
            <w:vAlign w:val="center"/>
          </w:tcPr>
          <w:p>
            <w:pPr>
              <w:tabs>
                <w:tab w:val="left" w:pos="5130"/>
              </w:tabs>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商务部分</w:t>
            </w:r>
          </w:p>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35</w:t>
            </w:r>
            <w:r>
              <w:rPr>
                <w:rFonts w:hint="eastAsia" w:ascii="宋体" w:hAnsi="宋体" w:cs="宋体"/>
                <w:color w:val="000000" w:themeColor="text1"/>
                <w:sz w:val="24"/>
                <w:highlight w:val="none"/>
                <w14:textFill>
                  <w14:solidFill>
                    <w14:schemeClr w14:val="tx1"/>
                  </w14:solidFill>
                </w14:textFill>
              </w:rPr>
              <w:t>分）</w:t>
            </w:r>
          </w:p>
        </w:tc>
        <w:tc>
          <w:tcPr>
            <w:tcW w:w="1761" w:type="dxa"/>
            <w:tcBorders>
              <w:top w:val="single" w:color="auto" w:sz="4" w:space="0"/>
              <w:bottom w:val="single" w:color="auto" w:sz="4" w:space="0"/>
              <w:right w:val="single" w:color="auto" w:sz="4" w:space="0"/>
            </w:tcBorders>
            <w:noWrap w:val="0"/>
            <w:vAlign w:val="center"/>
          </w:tcPr>
          <w:p>
            <w:pPr>
              <w:autoSpaceDE w:val="0"/>
              <w:autoSpaceDN w:val="0"/>
              <w:spacing w:line="400" w:lineRule="exact"/>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商标注册证（12分）</w:t>
            </w:r>
          </w:p>
        </w:tc>
        <w:tc>
          <w:tcPr>
            <w:tcW w:w="5526" w:type="dxa"/>
            <w:tcBorders>
              <w:top w:val="single" w:color="auto" w:sz="4" w:space="0"/>
              <w:left w:val="single" w:color="auto" w:sz="4" w:space="0"/>
            </w:tcBorders>
            <w:noWrap w:val="0"/>
            <w:vAlign w:val="center"/>
          </w:tcPr>
          <w:p>
            <w:pPr>
              <w:tabs>
                <w:tab w:val="left" w:pos="5130"/>
              </w:tabs>
              <w:adjustRightInd w:val="0"/>
              <w:snapToGrid w:val="0"/>
              <w:spacing w:line="360" w:lineRule="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供应商提供此次采购的大米、食用油、牛肉、火腿生产厂家产品商标注册证的齐全得12分、每缺一项扣3分，扣完为止。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p>
        </w:tc>
        <w:tc>
          <w:tcPr>
            <w:tcW w:w="1761" w:type="dxa"/>
            <w:tcBorders>
              <w:right w:val="single" w:color="auto" w:sz="4" w:space="0"/>
            </w:tcBorders>
            <w:noWrap w:val="0"/>
            <w:vAlign w:val="center"/>
          </w:tcPr>
          <w:p>
            <w:pPr>
              <w:autoSpaceDE w:val="0"/>
              <w:autoSpaceDN w:val="0"/>
              <w:spacing w:line="4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检测报告（18分）</w:t>
            </w:r>
          </w:p>
        </w:tc>
        <w:tc>
          <w:tcPr>
            <w:tcW w:w="5526" w:type="dxa"/>
            <w:tcBorders>
              <w:left w:val="single" w:color="auto" w:sz="4" w:space="0"/>
            </w:tcBorders>
            <w:noWrap w:val="0"/>
            <w:vAlign w:val="center"/>
          </w:tcPr>
          <w:p>
            <w:pPr>
              <w:tabs>
                <w:tab w:val="left" w:pos="5130"/>
              </w:tabs>
              <w:adjustRightInd w:val="0"/>
              <w:snapToGrid w:val="0"/>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供应商能提供大米、面粉、食用油、牛奶、牛肉、火腿肠生产厂家产品的检测报告的齐全得18分，每缺一项扣3分，扣完为止。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p>
        </w:tc>
        <w:tc>
          <w:tcPr>
            <w:tcW w:w="1761" w:type="dxa"/>
            <w:tcBorders>
              <w:right w:val="single" w:color="auto" w:sz="4" w:space="0"/>
            </w:tcBorders>
            <w:noWrap w:val="0"/>
            <w:vAlign w:val="center"/>
          </w:tcPr>
          <w:p>
            <w:pPr>
              <w:autoSpaceDE w:val="0"/>
              <w:autoSpaceDN w:val="0"/>
              <w:spacing w:line="40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售后服务承诺（</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p>
        </w:tc>
        <w:tc>
          <w:tcPr>
            <w:tcW w:w="5526" w:type="dxa"/>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投标人提供的售后服务方案，包括详细售后服务计划、有固定销售地址，全部提供并满足要求得</w:t>
            </w:r>
            <w:r>
              <w:rPr>
                <w:rFonts w:hint="eastAsia" w:hAnsi="宋体" w:cs="宋体"/>
                <w:color w:val="000000" w:themeColor="text1"/>
                <w:sz w:val="24"/>
                <w:highlight w:val="none"/>
                <w:lang w:val="en-US" w:eastAsia="zh-CN"/>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分，不</w:t>
            </w:r>
            <w:r>
              <w:rPr>
                <w:rFonts w:hint="eastAsia" w:hAnsi="宋体" w:cs="宋体"/>
                <w:color w:val="000000" w:themeColor="text1"/>
                <w:sz w:val="24"/>
                <w:highlight w:val="none"/>
                <w:lang w:eastAsia="zh-CN"/>
                <w14:textFill>
                  <w14:solidFill>
                    <w14:schemeClr w14:val="tx1"/>
                  </w14:solidFill>
                </w14:textFill>
              </w:rPr>
              <w:t>提供不得分</w:t>
            </w:r>
            <w:r>
              <w:rPr>
                <w:rFonts w:hint="eastAsia" w:hAnsi="宋体" w:cs="宋体"/>
                <w:color w:val="000000" w:themeColor="text1"/>
                <w:sz w:val="24"/>
                <w:highlight w:val="none"/>
                <w14:textFill>
                  <w14:solidFill>
                    <w14:schemeClr w14:val="tx1"/>
                  </w14:solidFill>
                </w14:textFill>
              </w:rPr>
              <w:t>。</w:t>
            </w:r>
          </w:p>
        </w:tc>
      </w:tr>
    </w:tbl>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p>
    <w:p>
      <w:pPr>
        <w:spacing w:line="560" w:lineRule="auto"/>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最终得分为磋商小组所有成员计分的算术平均值，计算保留小数点两位，小数点后第三位四舍五入。</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22.5若供应商的报价高于项目预算，磋商小组有权根据采购人意见及其实际情况，拒绝该报价。</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22.8在竞争性磋商期间，采购人将有专门人员与供应商进行联络。</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23.竞争性磋商终止</w:t>
      </w:r>
    </w:p>
    <w:p>
      <w:pPr>
        <w:spacing w:line="560" w:lineRule="auto"/>
        <w:ind w:firstLine="48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23.1出现下列情形之一时，采购人有权宣布竞争性磋商终止，并将理由通知所有供应商：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（1）因情况变化，不再符合竞争性磋商适用情形的；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（2）出现影响采购公正的违法、违规行为的；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（3）在采购过程中符合磋商文件要求的供应商不足3家的；</w:t>
      </w:r>
    </w:p>
    <w:p>
      <w:pPr>
        <w:spacing w:line="560" w:lineRule="auto"/>
        <w:ind w:firstLine="48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（4）在采购活动中因重大变故，采购任务取消的；</w:t>
      </w:r>
    </w:p>
    <w:p>
      <w:pPr>
        <w:spacing w:line="72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七、成交通知</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24.成交通知</w:t>
      </w:r>
    </w:p>
    <w:p>
      <w:pPr>
        <w:tabs>
          <w:tab w:val="left" w:pos="1800"/>
        </w:tabs>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24.1在发出成交公告后请采购人、中标人登录周口市公共资源交易中心网（http://jyzx.zhoukou.gov.cn）自行下载成交通知书，成交通知书将作为签订合同的依据。</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24.2成交通知书对采购人和成交供应商具有同等法律效力。成交通知书发出后，采购人改变成交结果，或者成交供应商放弃成交，应当承担相应的法律责任。</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八、合同授予</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25.签订合同及合同的执行</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25.1采购人、成交供应商按照竞争性磋商文件确定的合同文本签订政府采购合同。</w:t>
      </w:r>
      <w:r>
        <w:rPr>
          <w:rFonts w:hint="eastAsia" w:ascii="宋体" w:hAnsi="宋体" w:eastAsia="宋体" w:cs="宋体"/>
          <w:bCs/>
          <w:color w:val="000000" w:themeColor="text1"/>
          <w:sz w:val="24"/>
          <w:highlight w:val="none"/>
          <w14:textFill>
            <w14:solidFill>
              <w14:schemeClr w14:val="tx1"/>
            </w14:solidFill>
          </w14:textFill>
        </w:rPr>
        <w:t>成交供应商应按照成交通知规定的时间、地点与采购人签订成交合同，</w:t>
      </w:r>
      <w:r>
        <w:rPr>
          <w:rFonts w:ascii="䅂䍄䕅⯋컌" w:hAnsi="䅂䍄䕅⯋컌" w:eastAsia="䅂䍄䕅⯋컌" w:cs="䅂䍄䕅⯋컌"/>
          <w:color w:val="000000" w:themeColor="text1"/>
          <w:sz w:val="24"/>
          <w:szCs w:val="24"/>
          <w:highlight w:val="none"/>
          <w:lang w:bidi="ar"/>
          <w14:textFill>
            <w14:solidFill>
              <w14:schemeClr w14:val="tx1"/>
            </w14:solidFill>
          </w14:textFill>
        </w:rPr>
        <w:t>供应商对此项内容做出</w:t>
      </w:r>
      <w:r>
        <w:rPr>
          <w:rFonts w:hint="eastAsia" w:ascii="䅂䍄䕅⯋컌" w:hAnsi="䅂䍄䕅⯋컌" w:eastAsia="䅂䍄䕅⯋컌" w:cs="䅂䍄䕅⯋컌"/>
          <w:color w:val="000000" w:themeColor="text1"/>
          <w:sz w:val="24"/>
          <w:szCs w:val="24"/>
          <w:highlight w:val="none"/>
          <w:lang w:bidi="ar"/>
          <w14:textFill>
            <w14:solidFill>
              <w14:schemeClr w14:val="tx1"/>
            </w14:solidFill>
          </w14:textFill>
        </w:rPr>
        <w:t>书面保证，</w:t>
      </w:r>
      <w:r>
        <w:rPr>
          <w:rFonts w:hint="eastAsia" w:ascii="宋体" w:hAnsi="宋体" w:eastAsia="宋体" w:cs="宋体"/>
          <w:bCs/>
          <w:color w:val="000000" w:themeColor="text1"/>
          <w:sz w:val="24"/>
          <w:highlight w:val="none"/>
          <w14:textFill>
            <w14:solidFill>
              <w14:schemeClr w14:val="tx1"/>
            </w14:solidFill>
          </w14:textFill>
        </w:rPr>
        <w:t>否则给采购人造成损失的，谈判供应商还应承担赔偿责任。</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3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声明，未提供</w:t>
      </w:r>
      <w:r>
        <w:rPr>
          <w:rFonts w:hint="eastAsia" w:ascii="宋体" w:hAnsi="宋体" w:eastAsia="宋体" w:cs="宋体"/>
          <w:bCs/>
          <w:color w:val="000000" w:themeColor="text1"/>
          <w:sz w:val="24"/>
          <w:highlight w:val="none"/>
          <w:lang w:val="en-US" w:eastAsia="zh-CN"/>
          <w14:textFill>
            <w14:solidFill>
              <w14:schemeClr w14:val="tx1"/>
            </w14:solidFill>
          </w14:textFill>
        </w:rPr>
        <w:t>声明</w:t>
      </w:r>
      <w:r>
        <w:rPr>
          <w:rFonts w:hint="eastAsia" w:ascii="宋体" w:hAnsi="宋体" w:eastAsia="宋体" w:cs="宋体"/>
          <w:bCs/>
          <w:color w:val="000000" w:themeColor="text1"/>
          <w:sz w:val="24"/>
          <w:highlight w:val="none"/>
          <w14:textFill>
            <w14:solidFill>
              <w14:schemeClr w14:val="tx1"/>
            </w14:solidFill>
          </w14:textFill>
        </w:rPr>
        <w:t>的供应商将拒绝其参与本次政府采购活动。</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25.4因项目要求交货期紧，采购人通知领取成交通知书的当天，必须进行领取，并尽快联系采购人签订合同，供应商需要对此项内容做出书面声明。</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w:t>
      </w:r>
      <w:r>
        <w:rPr>
          <w:rFonts w:hint="eastAsia"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九、质疑处理</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26.质疑程序及处理</w:t>
      </w:r>
    </w:p>
    <w:p>
      <w:pPr>
        <w:tabs>
          <w:tab w:val="left" w:pos="1620"/>
        </w:tabs>
        <w:spacing w:line="560" w:lineRule="auto"/>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jc w:val="center"/>
        <w:rPr>
          <w:rFonts w:ascii="宋体" w:hAnsi="宋体" w:eastAsia="宋体" w:cs="宋体"/>
          <w:b/>
          <w:color w:val="000000" w:themeColor="text1"/>
          <w:sz w:val="24"/>
          <w:highlight w:val="none"/>
          <w14:textFill>
            <w14:solidFill>
              <w14:schemeClr w14:val="tx1"/>
            </w14:solidFill>
          </w14:textFill>
        </w:rPr>
      </w:pPr>
    </w:p>
    <w:p>
      <w:pPr>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第三章 采购项目内容及要求</w:t>
      </w:r>
    </w:p>
    <w:p>
      <w:pPr>
        <w:numPr>
          <w:ilvl w:val="0"/>
          <w:numId w:val="3"/>
        </w:numPr>
        <w:spacing w:line="480" w:lineRule="auto"/>
        <w:ind w:left="35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本项目采购内容：</w:t>
      </w:r>
    </w:p>
    <w:p>
      <w:pPr>
        <w:pStyle w:val="2"/>
        <w:ind w:firstLine="210"/>
        <w:rPr>
          <w:color w:val="000000" w:themeColor="text1"/>
          <w:highlight w:val="none"/>
          <w14:textFill>
            <w14:solidFill>
              <w14:schemeClr w14:val="tx1"/>
            </w14:solidFill>
          </w14:textFill>
        </w:rPr>
      </w:pPr>
    </w:p>
    <w:p>
      <w:pPr>
        <w:pStyle w:val="2"/>
        <w:ind w:firstLine="210"/>
        <w:rPr>
          <w:color w:val="000000" w:themeColor="text1"/>
          <w:highlight w:val="none"/>
          <w14:textFill>
            <w14:solidFill>
              <w14:schemeClr w14:val="tx1"/>
            </w14:solidFill>
          </w14:textFill>
        </w:rPr>
        <w:sectPr>
          <w:footerReference r:id="rId3" w:type="default"/>
          <w:pgSz w:w="11906" w:h="16838"/>
          <w:pgMar w:top="1440" w:right="1803" w:bottom="1440" w:left="1803" w:header="720" w:footer="720" w:gutter="0"/>
          <w:cols w:space="0" w:num="1"/>
          <w:docGrid w:type="lines" w:linePitch="319" w:charSpace="0"/>
        </w:sectPr>
      </w:pPr>
    </w:p>
    <w:tbl>
      <w:tblPr>
        <w:tblStyle w:val="22"/>
        <w:tblW w:w="92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320"/>
        <w:gridCol w:w="865"/>
        <w:gridCol w:w="3353"/>
        <w:gridCol w:w="981"/>
        <w:gridCol w:w="93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28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r>
              <w:rPr>
                <w:rFonts w:hint="eastAsia" w:ascii="黑体" w:hAnsi="宋体" w:eastAsia="黑体" w:cs="黑体"/>
                <w:b/>
                <w:bCs/>
                <w:i w:val="0"/>
                <w:iCs w:val="0"/>
                <w:color w:val="000000" w:themeColor="text1"/>
                <w:sz w:val="32"/>
                <w:szCs w:val="32"/>
                <w:highlight w:val="none"/>
                <w:u w:val="none"/>
                <w:lang w:val="en-US" w:eastAsia="zh-CN"/>
                <w14:textFill>
                  <w14:solidFill>
                    <w14:schemeClr w14:val="tx1"/>
                  </w14:solidFill>
                </w14:textFill>
              </w:rPr>
              <w:t>郸城县退役军人事务局军人事务局春节慰问物资采购清单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采购名称</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规格型号</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计量单位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技术参数</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数量</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单价（元）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面粉</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5kg</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袋</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特质一等小麦粉,Q/WDL 0016S</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5kg</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袋</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优质一等，</w:t>
            </w: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GB/T19266</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食用油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5L</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eastAsia="zh-CN"/>
                <w14:textFill>
                  <w14:solidFill>
                    <w14:schemeClr w14:val="tx1"/>
                  </w14:solidFill>
                </w14:textFill>
              </w:rPr>
              <w:t>一级、物理压榨、非转基因、花生油，</w:t>
            </w: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Q/LLH0015S</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牛肉</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130g×6包</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国标，GB/T23586,130g*6包</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火腿肠</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40g×48支</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国标，优级，Q/FYR0022S,淀粉含量≤8%，40g*48支</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牛奶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250ml×12盒×2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提</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t>国标，250ml*12盒*2</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合计</w:t>
            </w:r>
          </w:p>
        </w:tc>
        <w:tc>
          <w:tcPr>
            <w:tcW w:w="7456" w:type="dxa"/>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highlight w:val="none"/>
                <w:u w:val="none"/>
                <w14:textFill>
                  <w14:solidFill>
                    <w14:schemeClr w14:val="tx1"/>
                  </w14:solidFill>
                </w14:textFill>
              </w:rPr>
            </w:pPr>
          </w:p>
        </w:tc>
      </w:tr>
    </w:tbl>
    <w:p>
      <w:pPr>
        <w:pStyle w:val="2"/>
        <w:rPr>
          <w:rFonts w:hint="eastAsia" w:ascii="宋体" w:hAnsi="宋体" w:eastAsia="宋体" w:cs="宋体"/>
          <w:color w:val="000000" w:themeColor="text1"/>
          <w:sz w:val="24"/>
          <w:szCs w:val="24"/>
          <w:highlight w:val="none"/>
          <w:lang w:val="en-US" w:eastAsia="zh-CN"/>
          <w14:textFill>
            <w14:solidFill>
              <w14:schemeClr w14:val="tx1"/>
            </w14:solidFill>
          </w14:textFill>
        </w:rPr>
        <w:sectPr>
          <w:pgSz w:w="11906" w:h="16838"/>
          <w:pgMar w:top="1083" w:right="1440" w:bottom="1083" w:left="1440" w:header="851" w:footer="992" w:gutter="0"/>
          <w:pgNumType w:fmt="numberInDash"/>
          <w:cols w:space="0" w:num="1"/>
          <w:rtlGutter w:val="0"/>
          <w:docGrid w:type="lines" w:linePitch="324" w:charSpace="0"/>
        </w:sectPr>
      </w:pPr>
    </w:p>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480" w:lineRule="auto"/>
        <w:ind w:left="35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2、售后服务内容及要求：</w:t>
      </w:r>
    </w:p>
    <w:p>
      <w:pPr>
        <w:spacing w:line="42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2.1质量保证：按本项目的行业规则或双方签订合同时的约定执行。质保期内如果出现质量问题，成交供应商应当无条件更换，由于质量问题造成的损失由成交供应商负全部责任</w:t>
      </w:r>
      <w:r>
        <w:rPr>
          <w:rFonts w:hint="eastAsia" w:ascii="宋体" w:hAnsi="宋体" w:eastAsia="宋体" w:cs="宋体"/>
          <w:color w:val="000000" w:themeColor="text1"/>
          <w:sz w:val="24"/>
          <w:highlight w:val="none"/>
          <w14:textFill>
            <w14:solidFill>
              <w14:schemeClr w14:val="tx1"/>
            </w14:solidFill>
          </w14:textFill>
        </w:rPr>
        <w:t>。</w:t>
      </w:r>
    </w:p>
    <w:p>
      <w:pPr>
        <w:spacing w:line="42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2.2售后服务：免费质保</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年,在接到采购方服务请求后，</w:t>
      </w:r>
      <w:r>
        <w:rPr>
          <w:rFonts w:hint="eastAsia" w:ascii="Times New Roman" w:hAnsi="Times New Roman" w:eastAsia="宋体" w:cs="Times New Roman"/>
          <w:color w:val="000000" w:themeColor="text1"/>
          <w:highlight w:val="none"/>
          <w:shd w:val="clear" w:color="auto" w:fill="FFFFFF"/>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小时响应，</w:t>
      </w:r>
      <w:r>
        <w:rPr>
          <w:rFonts w:hint="eastAsia" w:ascii="Times New Roman" w:hAnsi="Times New Roman" w:eastAsia="宋体" w:cs="Times New Roman"/>
          <w:color w:val="000000" w:themeColor="text1"/>
          <w:highlight w:val="none"/>
          <w:shd w:val="clear" w:color="auto" w:fill="FFFFFF"/>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小时内上门解决问题；质保期内提供免费上门服务，质保期外的收费按相关行业规则或由双方协商收取。</w:t>
      </w:r>
    </w:p>
    <w:p>
      <w:pPr>
        <w:spacing w:line="42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2.3交货地点：采购人指定地点。</w:t>
      </w:r>
    </w:p>
    <w:p>
      <w:pPr>
        <w:spacing w:line="42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2.4交货日期：</w:t>
      </w:r>
      <w:r>
        <w:rPr>
          <w:rFonts w:hint="eastAsia" w:ascii="宋体" w:hAnsi="宋体" w:eastAsia="宋体" w:cs="宋体"/>
          <w:color w:val="000000" w:themeColor="text1"/>
          <w:sz w:val="24"/>
          <w:highlight w:val="none"/>
          <w:lang w:eastAsia="zh-CN"/>
          <w14:textFill>
            <w14:solidFill>
              <w14:schemeClr w14:val="tx1"/>
            </w14:solidFill>
          </w14:textFill>
        </w:rPr>
        <w:t>合同签订后5日历天内.</w:t>
      </w:r>
    </w:p>
    <w:p>
      <w:pPr>
        <w:spacing w:line="360" w:lineRule="auto"/>
        <w:ind w:firstLine="480" w:firstLineChars="200"/>
        <w:rPr>
          <w:rStyle w:val="32"/>
          <w:rFonts w:ascii="宋体" w:hAnsi="宋体" w:cs="宋体"/>
          <w:color w:val="000000" w:themeColor="text1"/>
          <w:sz w:val="24"/>
          <w:highlight w:val="none"/>
          <w:lang w:val="zh-CN"/>
          <w14:textFill>
            <w14:solidFill>
              <w14:schemeClr w14:val="tx1"/>
            </w14:solidFill>
          </w14:textFill>
        </w:rPr>
      </w:pPr>
      <w:r>
        <w:rPr>
          <w:rStyle w:val="32"/>
          <w:rFonts w:hint="eastAsia" w:ascii="宋体" w:hAnsi="宋体" w:cs="宋体"/>
          <w:color w:val="000000" w:themeColor="text1"/>
          <w:sz w:val="24"/>
          <w:highlight w:val="none"/>
          <w:lang w:val="zh-CN"/>
          <w14:textFill>
            <w14:solidFill>
              <w14:schemeClr w14:val="tx1"/>
            </w14:solidFill>
          </w14:textFill>
        </w:rPr>
        <w:t>2.5 质量标准：符合相关要求，合格。</w:t>
      </w:r>
    </w:p>
    <w:p>
      <w:pPr>
        <w:spacing w:line="360" w:lineRule="auto"/>
        <w:ind w:firstLine="480" w:firstLineChars="200"/>
        <w:rPr>
          <w:rStyle w:val="32"/>
          <w:rFonts w:ascii="宋体" w:hAnsi="宋体" w:cs="宋体"/>
          <w:color w:val="000000" w:themeColor="text1"/>
          <w:sz w:val="24"/>
          <w:highlight w:val="none"/>
          <w:lang w:val="zh-CN"/>
          <w14:textFill>
            <w14:solidFill>
              <w14:schemeClr w14:val="tx1"/>
            </w14:solidFill>
          </w14:textFill>
        </w:rPr>
      </w:pPr>
      <w:r>
        <w:rPr>
          <w:rStyle w:val="32"/>
          <w:rFonts w:hint="eastAsia" w:ascii="宋体" w:hAnsi="宋体" w:cs="宋体"/>
          <w:color w:val="000000" w:themeColor="text1"/>
          <w:sz w:val="24"/>
          <w:highlight w:val="none"/>
          <w:lang w:val="zh-CN"/>
          <w14:textFill>
            <w14:solidFill>
              <w14:schemeClr w14:val="tx1"/>
            </w14:solidFill>
          </w14:textFill>
        </w:rPr>
        <w:t>2.6 验收：由最终用户组织验收。</w:t>
      </w:r>
    </w:p>
    <w:p>
      <w:pPr>
        <w:spacing w:after="120" w:line="415" w:lineRule="auto"/>
        <w:ind w:firstLine="480"/>
        <w:jc w:val="center"/>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spacing w:after="120" w:line="415" w:lineRule="auto"/>
        <w:ind w:firstLine="480"/>
        <w:jc w:val="center"/>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p>
    <w:p>
      <w:pPr>
        <w:spacing w:line="480" w:lineRule="auto"/>
        <w:jc w:val="center"/>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第四章  响应性文件内容及格式</w:t>
      </w:r>
    </w:p>
    <w:p>
      <w:pPr>
        <w:spacing w:line="520" w:lineRule="auto"/>
        <w:ind w:firstLine="480"/>
        <w:jc w:val="center"/>
        <w:rPr>
          <w:rFonts w:ascii="宋体" w:hAnsi="宋体" w:eastAsia="宋体" w:cs="宋体"/>
          <w:color w:val="000000" w:themeColor="text1"/>
          <w:sz w:val="24"/>
          <w:highlight w:val="none"/>
          <w14:textFill>
            <w14:solidFill>
              <w14:schemeClr w14:val="tx1"/>
            </w14:solidFill>
          </w14:textFill>
        </w:rPr>
      </w:pP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pPr>
        <w:spacing w:line="560" w:lineRule="auto"/>
        <w:ind w:firstLine="48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重要提示：</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.法定代表人本人参加竞争性磋商的，不需提供授权委托书。</w:t>
      </w:r>
    </w:p>
    <w:p>
      <w:pPr>
        <w:jc w:val="left"/>
        <w:rPr>
          <w:rFonts w:ascii="宋体" w:hAnsi="宋体" w:eastAsia="宋体" w:cs="宋体"/>
          <w:color w:val="000000" w:themeColor="text1"/>
          <w:sz w:val="24"/>
          <w:highlight w:val="none"/>
          <w14:textFill>
            <w14:solidFill>
              <w14:schemeClr w14:val="tx1"/>
            </w14:solidFill>
          </w14:textFill>
        </w:rPr>
      </w:pPr>
    </w:p>
    <w:p>
      <w:pPr>
        <w:jc w:val="left"/>
        <w:rPr>
          <w:rFonts w:ascii="宋体" w:hAnsi="宋体" w:eastAsia="宋体" w:cs="宋体"/>
          <w:color w:val="000000" w:themeColor="text1"/>
          <w:sz w:val="24"/>
          <w:highlight w:val="none"/>
          <w14:textFill>
            <w14:solidFill>
              <w14:schemeClr w14:val="tx1"/>
            </w14:solidFill>
          </w14:textFill>
        </w:rPr>
      </w:pPr>
    </w:p>
    <w:p>
      <w:pPr>
        <w:jc w:val="left"/>
        <w:rPr>
          <w:rFonts w:ascii="宋体" w:hAnsi="宋体" w:eastAsia="宋体" w:cs="宋体"/>
          <w:color w:val="000000" w:themeColor="text1"/>
          <w:sz w:val="24"/>
          <w:highlight w:val="none"/>
          <w14:textFill>
            <w14:solidFill>
              <w14:schemeClr w14:val="tx1"/>
            </w14:solidFill>
          </w14:textFill>
        </w:rPr>
      </w:pPr>
    </w:p>
    <w:p>
      <w:pPr>
        <w:jc w:val="left"/>
        <w:rPr>
          <w:rFonts w:ascii="宋体" w:hAnsi="宋体" w:eastAsia="宋体" w:cs="宋体"/>
          <w:color w:val="000000" w:themeColor="text1"/>
          <w:sz w:val="2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left"/>
        <w:rPr>
          <w:rFonts w:ascii="宋体" w:hAnsi="宋体" w:eastAsia="宋体" w:cs="宋体"/>
          <w:color w:val="000000" w:themeColor="text1"/>
          <w:sz w:val="24"/>
          <w:highlight w:val="none"/>
          <w14:textFill>
            <w14:solidFill>
              <w14:schemeClr w14:val="tx1"/>
            </w14:solidFill>
          </w14:textFill>
        </w:rPr>
      </w:pPr>
    </w:p>
    <w:p>
      <w:pPr>
        <w:tabs>
          <w:tab w:val="left" w:pos="2548"/>
        </w:tabs>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p>
    <w:p>
      <w:pPr>
        <w:jc w:val="left"/>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格式2-1</w:t>
      </w: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法定代表人身份证明书</w:t>
      </w: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（法定代表人参加竞争性磋商的，出具此证明书）</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同志，系我单位法定代表人，任</w:t>
      </w: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职务。</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特此证明。</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附：联系地址：               </w:t>
      </w:r>
    </w:p>
    <w:p>
      <w:pPr>
        <w:spacing w:line="360" w:lineRule="auto"/>
        <w:ind w:firstLine="96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p>
    <w:tbl>
      <w:tblPr>
        <w:tblStyle w:val="22"/>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000000" w:themeColor="text1"/>
                <w:sz w:val="24"/>
                <w:highlight w:val="none"/>
                <w14:textFill>
                  <w14:solidFill>
                    <w14:schemeClr w14:val="tx1"/>
                  </w14:solidFill>
                </w14:textFill>
              </w:rPr>
            </w:pPr>
          </w:p>
          <w:p>
            <w:pPr>
              <w:spacing w:line="480" w:lineRule="auto"/>
              <w:rPr>
                <w:rFonts w:ascii="宋体" w:hAnsi="宋体" w:eastAsia="宋体" w:cs="宋体"/>
                <w:b/>
                <w:color w:val="000000" w:themeColor="text1"/>
                <w:sz w:val="24"/>
                <w:highlight w:val="none"/>
                <w14:textFill>
                  <w14:solidFill>
                    <w14:schemeClr w14:val="tx1"/>
                  </w14:solidFill>
                </w14:textFill>
              </w:rPr>
            </w:pPr>
          </w:p>
          <w:p>
            <w:pPr>
              <w:spacing w:line="48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（※附：法定代表人身份证复印件※）</w:t>
            </w:r>
          </w:p>
          <w:p>
            <w:pPr>
              <w:spacing w:line="480" w:lineRule="auto"/>
              <w:rPr>
                <w:rFonts w:ascii="宋体" w:hAnsi="宋体" w:eastAsia="宋体" w:cs="宋体"/>
                <w:color w:val="000000" w:themeColor="text1"/>
                <w:sz w:val="24"/>
                <w:highlight w:val="none"/>
                <w14:textFill>
                  <w14:solidFill>
                    <w14:schemeClr w14:val="tx1"/>
                  </w14:solidFill>
                </w14:textFill>
              </w:rPr>
            </w:pPr>
          </w:p>
          <w:p>
            <w:pPr>
              <w:spacing w:line="480" w:lineRule="auto"/>
              <w:rPr>
                <w:rFonts w:ascii="宋体" w:hAnsi="宋体" w:eastAsia="宋体" w:cs="宋体"/>
                <w:color w:val="000000" w:themeColor="text1"/>
                <w:highlight w:val="none"/>
                <w14:textFill>
                  <w14:solidFill>
                    <w14:schemeClr w14:val="tx1"/>
                  </w14:solidFill>
                </w14:textFill>
              </w:rPr>
            </w:pPr>
          </w:p>
        </w:tc>
      </w:tr>
    </w:tbl>
    <w:p>
      <w:pPr>
        <w:spacing w:line="360" w:lineRule="auto"/>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pPr>
        <w:spacing w:line="360" w:lineRule="auto"/>
        <w:ind w:firstLine="3840"/>
        <w:rPr>
          <w:rFonts w:hint="eastAsia" w:ascii="宋体" w:hAnsi="宋体" w:eastAsia="宋体" w:cs="宋体"/>
          <w:sz w:val="24"/>
          <w:lang w:eastAsia="zh-CN"/>
        </w:rPr>
      </w:pPr>
      <w:r>
        <w:rPr>
          <w:rFonts w:hint="eastAsia" w:ascii="宋体" w:hAnsi="宋体" w:eastAsia="宋体" w:cs="宋体"/>
          <w:sz w:val="24"/>
        </w:rPr>
        <w:t>被授权人和法人:</w:t>
      </w:r>
      <w:r>
        <w:rPr>
          <w:rFonts w:hint="eastAsia" w:ascii="宋体" w:hAnsi="宋体" w:eastAsia="宋体" w:cs="宋体"/>
          <w:sz w:val="24"/>
          <w:lang w:eastAsia="zh-CN"/>
        </w:rPr>
        <w:t>（</w:t>
      </w:r>
      <w:r>
        <w:rPr>
          <w:rFonts w:hint="eastAsia" w:ascii="宋体" w:hAnsi="宋体" w:eastAsia="宋体" w:cs="宋体"/>
          <w:sz w:val="24"/>
          <w:lang w:val="en-US" w:eastAsia="zh-CN"/>
        </w:rPr>
        <w:t>签字</w:t>
      </w:r>
      <w:r>
        <w:rPr>
          <w:rFonts w:hint="eastAsia" w:ascii="宋体" w:hAnsi="宋体" w:eastAsia="宋体" w:cs="宋体"/>
          <w:sz w:val="24"/>
          <w:lang w:eastAsia="zh-CN"/>
        </w:rPr>
        <w:t>）</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格式2-2</w:t>
      </w:r>
    </w:p>
    <w:p>
      <w:pPr>
        <w:spacing w:line="360" w:lineRule="auto"/>
        <w:ind w:firstLine="48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授权委托书</w:t>
      </w: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（委托代理人参加竞争性磋商的，出具此证明书）</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本授权书于年月日签字生效，特此声明。</w:t>
      </w:r>
    </w:p>
    <w:p>
      <w:pPr>
        <w:spacing w:line="360" w:lineRule="auto"/>
        <w:rPr>
          <w:rFonts w:ascii="宋体" w:hAnsi="宋体" w:eastAsia="宋体" w:cs="宋体"/>
          <w:color w:val="000000" w:themeColor="text1"/>
          <w:sz w:val="24"/>
          <w:highlight w:val="none"/>
          <w14:textFill>
            <w14:solidFill>
              <w14:schemeClr w14:val="tx1"/>
            </w14:solidFill>
          </w14:textFill>
        </w:rPr>
      </w:pP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委托人：</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投标人电子公章：           </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被委托人：</w:t>
      </w:r>
    </w:p>
    <w:p>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法定代表人：</w:t>
      </w:r>
    </w:p>
    <w:tbl>
      <w:tblPr>
        <w:tblStyle w:val="22"/>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000000" w:themeColor="text1"/>
                <w:sz w:val="24"/>
                <w:highlight w:val="none"/>
                <w14:textFill>
                  <w14:solidFill>
                    <w14:schemeClr w14:val="tx1"/>
                  </w14:solidFill>
                </w14:textFill>
              </w:rPr>
            </w:pPr>
          </w:p>
          <w:p>
            <w:pPr>
              <w:spacing w:line="480" w:lineRule="auto"/>
              <w:rPr>
                <w:rFonts w:ascii="宋体" w:hAnsi="宋体" w:eastAsia="宋体" w:cs="宋体"/>
                <w:b/>
                <w:color w:val="000000" w:themeColor="text1"/>
                <w:sz w:val="24"/>
                <w:highlight w:val="none"/>
                <w14:textFill>
                  <w14:solidFill>
                    <w14:schemeClr w14:val="tx1"/>
                  </w14:solidFill>
                </w14:textFill>
              </w:rPr>
            </w:pPr>
          </w:p>
          <w:p>
            <w:pPr>
              <w:spacing w:line="48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（※附：被委托人身份证复印件※）</w:t>
            </w:r>
          </w:p>
        </w:tc>
      </w:tr>
    </w:tbl>
    <w:p>
      <w:pPr>
        <w:spacing w:line="360" w:lineRule="auto"/>
        <w:ind w:firstLine="480"/>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投标人电子公章：                                       </w:t>
      </w: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格式2-3</w:t>
      </w:r>
    </w:p>
    <w:p>
      <w:pPr>
        <w:ind w:firstLine="24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供应商资格其他资料</w:t>
      </w:r>
    </w:p>
    <w:p>
      <w:pPr>
        <w:ind w:firstLine="240"/>
        <w:jc w:val="left"/>
        <w:rPr>
          <w:rFonts w:ascii="宋体" w:hAnsi="宋体" w:eastAsia="宋体" w:cs="宋体"/>
          <w:color w:val="000000" w:themeColor="text1"/>
          <w:sz w:val="24"/>
          <w:highlight w:val="none"/>
          <w14:textFill>
            <w14:solidFill>
              <w14:schemeClr w14:val="tx1"/>
            </w14:solidFill>
          </w14:textFill>
        </w:rPr>
      </w:pPr>
    </w:p>
    <w:p>
      <w:pPr>
        <w:ind w:firstLine="240"/>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 w:val="24"/>
          <w:highlight w:val="none"/>
          <w14:textFill>
            <w14:solidFill>
              <w14:schemeClr w14:val="tx1"/>
            </w14:solidFill>
          </w14:textFill>
        </w:rPr>
      </w:pPr>
    </w:p>
    <w:p>
      <w:pPr>
        <w:adjustRightInd w:val="0"/>
        <w:snapToGrid w:val="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格式3</w:t>
      </w:r>
    </w:p>
    <w:p>
      <w:pPr>
        <w:adjustRightInd w:val="0"/>
        <w:snapToGrid w:val="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投标函</w:t>
      </w:r>
    </w:p>
    <w:p>
      <w:pPr>
        <w:adjustRightInd w:val="0"/>
        <w:snapToGrid w:val="0"/>
        <w:jc w:val="left"/>
        <w:rPr>
          <w:rFonts w:ascii="宋体" w:hAnsi="宋体" w:eastAsia="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致：周口市公共资源交易中心</w:t>
      </w:r>
      <w:r>
        <w:rPr>
          <w:rFonts w:hint="eastAsia" w:ascii="宋体" w:hAnsi="宋体" w:eastAsia="宋体" w:cs="宋体"/>
          <w:color w:val="000000" w:themeColor="text1"/>
          <w:sz w:val="24"/>
          <w:highlight w:val="none"/>
          <w:shd w:val="clear" w:color="auto" w:fill="FFFFFF"/>
          <w14:textFill>
            <w14:solidFill>
              <w14:schemeClr w14:val="tx1"/>
            </w14:solidFill>
          </w14:textFill>
        </w:rPr>
        <w:t>（</w:t>
      </w:r>
      <w:r>
        <w:rPr>
          <w:rFonts w:ascii="宋体" w:hAnsi="宋体" w:eastAsia="宋体" w:cs="宋体"/>
          <w:color w:val="000000" w:themeColor="text1"/>
          <w:sz w:val="24"/>
          <w:highlight w:val="none"/>
          <w:shd w:val="clear" w:color="auto" w:fill="FFFFFF"/>
          <w14:textFill>
            <w14:solidFill>
              <w14:schemeClr w14:val="tx1"/>
            </w14:solidFill>
          </w14:textFill>
        </w:rPr>
        <w:t>政府采购中心</w:t>
      </w:r>
      <w:r>
        <w:rPr>
          <w:rFonts w:hint="eastAsia" w:ascii="宋体" w:hAnsi="宋体" w:eastAsia="宋体" w:cs="宋体"/>
          <w:color w:val="000000" w:themeColor="text1"/>
          <w:sz w:val="24"/>
          <w:highlight w:val="none"/>
          <w:shd w:val="clear" w:color="auto" w:fill="FFFFFF"/>
          <w14:textFill>
            <w14:solidFill>
              <w14:schemeClr w14:val="tx1"/>
            </w14:solidFill>
          </w14:textFill>
        </w:rPr>
        <w:t>)</w:t>
      </w:r>
    </w:p>
    <w:p>
      <w:pPr>
        <w:adjustRightInd w:val="0"/>
        <w:snapToGrid w:val="0"/>
        <w:rPr>
          <w:rFonts w:ascii="宋体" w:hAnsi="宋体" w:eastAsia="宋体" w:cs="宋体"/>
          <w:color w:val="000000" w:themeColor="text1"/>
          <w:sz w:val="24"/>
          <w:highlight w:val="none"/>
          <w14:textFill>
            <w14:solidFill>
              <w14:schemeClr w14:val="tx1"/>
            </w14:solidFill>
          </w14:textFill>
        </w:rPr>
      </w:pPr>
    </w:p>
    <w:p>
      <w:pPr>
        <w:adjustRightInd w:val="0"/>
        <w:snapToGrid w:val="0"/>
        <w:ind w:firstLine="6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根据贵方              项目的竞争性磋商邀请（项目编号：          ），委托代理人      (全名、职务)代表              供应商名称、地址)提交投标文件，报价为</w:t>
      </w:r>
      <w:r>
        <w:rPr>
          <w:rFonts w:ascii="宋体" w:hAnsi="宋体" w:eastAsia="宋体" w:cs="宋体"/>
          <w:color w:val="000000" w:themeColor="text1"/>
          <w:sz w:val="24"/>
          <w:highlight w:val="none"/>
          <w:u w:val="single"/>
          <w14:textFill>
            <w14:solidFill>
              <w14:schemeClr w14:val="tx1"/>
            </w14:solidFill>
          </w14:textFill>
        </w:rPr>
        <w:t>：    元，</w:t>
      </w:r>
      <w:r>
        <w:rPr>
          <w:rFonts w:ascii="宋体" w:hAnsi="宋体" w:eastAsia="宋体" w:cs="宋体"/>
          <w:color w:val="000000" w:themeColor="text1"/>
          <w:sz w:val="24"/>
          <w:highlight w:val="none"/>
          <w14:textFill>
            <w14:solidFill>
              <w14:schemeClr w14:val="tx1"/>
            </w14:solidFill>
          </w14:textFill>
        </w:rPr>
        <w:t>并对之负法律责任。</w:t>
      </w:r>
    </w:p>
    <w:p>
      <w:pPr>
        <w:adjustRightInd w:val="0"/>
        <w:snapToGrid w:val="0"/>
        <w:ind w:firstLine="568"/>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据此函，宣布同意如下：</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（1）我方根据招标文件的规定，严格履行合同的责任和义务,并保证于买方要求的日期内完成供货、安装及服务，并通过买方验收。</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（2）我方承诺报价低于同类货物和服务的市场平均价格。我方同意招标文件规定的付款方式。</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（3）我方已详细审核全部招标文件，包括招标文件修改书（如有），参考资料及有关附件，我方正式认可本次招标文件，</w:t>
      </w:r>
      <w:r>
        <w:rPr>
          <w:rFonts w:hint="eastAsia" w:ascii="宋体" w:hAnsi="宋体" w:eastAsia="宋体" w:cs="仿宋_GB2312"/>
          <w:color w:val="000000" w:themeColor="text1"/>
          <w:sz w:val="24"/>
          <w:szCs w:val="24"/>
          <w:highlight w:val="none"/>
          <w14:textFill>
            <w14:solidFill>
              <w14:schemeClr w14:val="tx1"/>
            </w14:solidFill>
          </w14:textFill>
        </w:rPr>
        <w:t>本函由投标单位加盖公章，并由投标单位法定代表人或其授权代表人签字和盖章。</w:t>
      </w:r>
      <w:r>
        <w:rPr>
          <w:rFonts w:hint="eastAsia" w:ascii="宋体" w:hAnsi="宋体" w:cs="宋体"/>
          <w:color w:val="000000" w:themeColor="text1"/>
          <w:sz w:val="24"/>
          <w:highlight w:val="none"/>
          <w14:textFill>
            <w14:solidFill>
              <w14:schemeClr w14:val="tx1"/>
            </w14:solidFill>
          </w14:textFill>
        </w:rPr>
        <w:t>并对招标文件各项条款（包括开标时间）均无异议。我方知道必须放弃提出含糊不清或误解的问题的权利。</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（4）我方同意从招标文件规定的开标日期</w:t>
      </w:r>
      <w:r>
        <w:rPr>
          <w:rFonts w:hint="eastAsia" w:ascii="宋体" w:hAnsi="宋体" w:eastAsia="宋体" w:cs="宋体"/>
          <w:color w:val="000000" w:themeColor="text1"/>
          <w:sz w:val="24"/>
          <w:highlight w:val="none"/>
          <w14:textFill>
            <w14:solidFill>
              <w14:schemeClr w14:val="tx1"/>
            </w14:solidFill>
          </w14:textFill>
        </w:rPr>
        <w:t>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日内</w:t>
      </w:r>
      <w:r>
        <w:rPr>
          <w:rFonts w:hint="eastAsia" w:ascii="宋体" w:hAnsi="宋体" w:cs="宋体"/>
          <w:color w:val="000000" w:themeColor="text1"/>
          <w:sz w:val="24"/>
          <w:highlight w:val="none"/>
          <w14:textFill>
            <w14:solidFill>
              <w14:schemeClr w14:val="tx1"/>
            </w14:solidFill>
          </w14:textFill>
        </w:rPr>
        <w:t>遵循本投标文件，并在招标文件规定的投标有效期之前均具有约束力。</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adjustRightInd w:val="0"/>
        <w:snapToGrid w:val="0"/>
        <w:ind w:firstLine="6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（6）我方完全理解贵方不一定接受最低报价的投标。</w:t>
      </w:r>
    </w:p>
    <w:p>
      <w:pPr>
        <w:adjustRightInd w:val="0"/>
        <w:snapToGrid w:val="0"/>
        <w:ind w:firstLine="720" w:firstLineChars="3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如果被确定为成交供应商，我方同意在领取成交通知书之日起 </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日内，按照招标文件的规定与采购人签订采购合同。否则，视为我方成交后无正当理由不与采购人签订合同并承担相应法律责任。</w:t>
      </w:r>
    </w:p>
    <w:p>
      <w:pPr>
        <w:pStyle w:val="21"/>
        <w:snapToGrid w:val="0"/>
        <w:ind w:left="0" w:leftChars="0" w:firstLine="720" w:firstLineChars="300"/>
        <w:rPr>
          <w:color w:val="000000" w:themeColor="text1"/>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（8）</w:t>
      </w:r>
      <w:r>
        <w:rPr>
          <w:rFonts w:hint="eastAsia" w:hAnsi="宋体" w:eastAsia="宋体" w:cs="宋体"/>
          <w:color w:val="000000" w:themeColor="text1"/>
          <w:sz w:val="24"/>
          <w:highlight w:val="none"/>
          <w14:textFill>
            <w14:solidFill>
              <w14:schemeClr w14:val="tx1"/>
            </w14:solidFill>
          </w14:textFill>
        </w:rPr>
        <w:t>以上事项如有虚假或隐瞒，我方愿意承担一切后果和责任。</w:t>
      </w:r>
    </w:p>
    <w:p>
      <w:pPr>
        <w:adjustRightInd w:val="0"/>
        <w:snapToGrid w:val="0"/>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)与本次竞争性磋商有关的正式通讯地址为：</w:t>
      </w:r>
    </w:p>
    <w:p>
      <w:pPr>
        <w:adjustRightInd w:val="0"/>
        <w:snapToGrid w:val="0"/>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地 址：                  邮 编：</w:t>
      </w:r>
    </w:p>
    <w:p>
      <w:pPr>
        <w:adjustRightInd w:val="0"/>
        <w:snapToGrid w:val="0"/>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 话：                  传 真：</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我们保证：</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(1)不提供虚假材料谋取成交；</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(2)不以不正当手段抵毁、排挤其他供应商；</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(3)不与采购人和其它供应商恶意串通；</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(4)不向采购人和采购代理机构提供不正当利益；</w:t>
      </w:r>
    </w:p>
    <w:p>
      <w:pPr>
        <w:adjustRightInd w:val="0"/>
        <w:snapToGrid w:val="0"/>
        <w:ind w:firstLine="48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(5)不拒绝有关部门监督检查或提供虚假情况。</w:t>
      </w:r>
    </w:p>
    <w:p>
      <w:pPr>
        <w:adjustRightInd w:val="0"/>
        <w:snapToGrid w:val="0"/>
        <w:ind w:firstLine="72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联系人：              联系电话：</w:t>
      </w:r>
    </w:p>
    <w:p>
      <w:pPr>
        <w:adjustRightInd w:val="0"/>
        <w:snapToGrid w:val="0"/>
        <w:ind w:firstLine="336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投标人电子公章：</w:t>
      </w:r>
    </w:p>
    <w:p>
      <w:pPr>
        <w:adjustRightInd w:val="0"/>
        <w:snapToGrid w:val="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年   月   日</w:t>
      </w:r>
    </w:p>
    <w:p>
      <w:pPr>
        <w:adjustRightInd w:val="0"/>
        <w:snapToGrid w:val="0"/>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格式4</w:t>
      </w:r>
    </w:p>
    <w:p>
      <w:pPr>
        <w:keepNext/>
        <w:keepLines/>
        <w:spacing w:before="260" w:after="260" w:line="416"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一．报价一览表</w:t>
      </w:r>
    </w:p>
    <w:tbl>
      <w:tblPr>
        <w:tblStyle w:val="22"/>
        <w:tblW w:w="0" w:type="auto"/>
        <w:jc w:val="center"/>
        <w:tblLayout w:type="autofit"/>
        <w:tblCellMar>
          <w:top w:w="0" w:type="dxa"/>
          <w:left w:w="10" w:type="dxa"/>
          <w:bottom w:w="0" w:type="dxa"/>
          <w:right w:w="10" w:type="dxa"/>
        </w:tblCellMar>
      </w:tblPr>
      <w:tblGrid>
        <w:gridCol w:w="2471"/>
        <w:gridCol w:w="6667"/>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最终投标报价（包：）</w:t>
            </w:r>
          </w:p>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color w:val="000000" w:themeColor="text1"/>
                <w:sz w:val="22"/>
                <w:highlight w:val="none"/>
                <w14:textFill>
                  <w14:solidFill>
                    <w14:schemeClr w14:val="tx1"/>
                  </w14:solidFill>
                </w14:textFill>
              </w:rPr>
            </w:pPr>
          </w:p>
        </w:tc>
      </w:tr>
    </w:tbl>
    <w:p>
      <w:pPr>
        <w:spacing w:before="100" w:after="100" w:line="360" w:lineRule="auto"/>
        <w:ind w:firstLine="492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投标人电子公章： </w:t>
      </w: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备注：</w:t>
      </w: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1、此表用于开标会唱标之用。</w:t>
      </w: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格式5</w:t>
      </w:r>
    </w:p>
    <w:p>
      <w:pPr>
        <w:keepNext/>
        <w:keepLines/>
        <w:spacing w:before="260" w:after="260" w:line="416"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．投标分项报价表</w:t>
      </w:r>
    </w:p>
    <w:p>
      <w:pPr>
        <w:jc w:val="center"/>
        <w:rPr>
          <w:rFonts w:ascii="Times New Roman" w:hAnsi="Times New Roman" w:eastAsia="Times New Roman" w:cs="Times New Roman"/>
          <w:color w:val="000000" w:themeColor="text1"/>
          <w:sz w:val="24"/>
          <w:highlight w:val="none"/>
          <w14:textFill>
            <w14:solidFill>
              <w14:schemeClr w14:val="tx1"/>
            </w14:solidFill>
          </w14:textFill>
        </w:rPr>
      </w:pPr>
    </w:p>
    <w:p>
      <w:pPr>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谈判供应商名称：</w:t>
      </w:r>
    </w:p>
    <w:p>
      <w:pPr>
        <w:jc w:val="center"/>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单位：元</w:t>
      </w:r>
    </w:p>
    <w:tbl>
      <w:tblPr>
        <w:tblStyle w:val="22"/>
        <w:tblW w:w="0" w:type="auto"/>
        <w:tblInd w:w="0" w:type="dxa"/>
        <w:tblLayout w:type="autofit"/>
        <w:tblCellMar>
          <w:top w:w="0" w:type="dxa"/>
          <w:left w:w="10" w:type="dxa"/>
          <w:bottom w:w="0" w:type="dxa"/>
          <w:right w:w="10" w:type="dxa"/>
        </w:tblCellMar>
      </w:tblPr>
      <w:tblGrid>
        <w:gridCol w:w="828"/>
        <w:gridCol w:w="4862"/>
        <w:gridCol w:w="1071"/>
        <w:gridCol w:w="1071"/>
        <w:gridCol w:w="1073"/>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货物名称（标明生产厂家、品牌、规格型号</w:t>
            </w:r>
            <w:r>
              <w:rPr>
                <w:rFonts w:hint="eastAsia" w:ascii="宋体" w:hAnsi="宋体" w:eastAsia="宋体" w:cs="宋体"/>
                <w:color w:val="000000" w:themeColor="text1"/>
                <w:sz w:val="24"/>
                <w:highlight w:val="none"/>
                <w14:textFill>
                  <w14:solidFill>
                    <w14:schemeClr w14:val="tx1"/>
                  </w14:solidFill>
                </w14:textFill>
              </w:rPr>
              <w:t>、原产地</w:t>
            </w:r>
            <w:r>
              <w:rPr>
                <w:rFonts w:ascii="宋体" w:hAnsi="宋体" w:eastAsia="宋体" w:cs="宋体"/>
                <w:color w:val="000000" w:themeColor="text1"/>
                <w:sz w:val="24"/>
                <w:highlight w:val="none"/>
                <w14:textFill>
                  <w14:solidFill>
                    <w14:schemeClr w14:val="tx1"/>
                  </w14:solidFill>
                </w14:textFill>
              </w:rPr>
              <w:t>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总价（人民币大写）：￥</w:t>
            </w:r>
            <w:r>
              <w:rPr>
                <w:rFonts w:ascii="Times New Roman" w:hAnsi="Times New Roman" w:eastAsia="Times New Roman" w:cs="Times New Roman"/>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元</w:t>
            </w:r>
          </w:p>
        </w:tc>
      </w:tr>
    </w:tbl>
    <w:p>
      <w:pPr>
        <w:jc w:val="center"/>
        <w:rPr>
          <w:rFonts w:ascii="Times New Roman" w:hAnsi="Times New Roman" w:eastAsia="Times New Roman" w:cs="Times New Roman"/>
          <w:color w:val="000000" w:themeColor="text1"/>
          <w:sz w:val="24"/>
          <w:highlight w:val="none"/>
          <w14:textFill>
            <w14:solidFill>
              <w14:schemeClr w14:val="tx1"/>
            </w14:solidFill>
          </w14:textFill>
        </w:rPr>
      </w:pPr>
    </w:p>
    <w:p>
      <w:pPr>
        <w:spacing w:line="360" w:lineRule="auto"/>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1、按照投标分项报价表备注要求填写。</w:t>
      </w:r>
    </w:p>
    <w:p>
      <w:pPr>
        <w:spacing w:line="360" w:lineRule="auto"/>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2、如不详细填写分类报价将视为非实质性响应文件。</w:t>
      </w: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3、报价为所投货物的单价组成。包括货物出厂价格、运费、税金及其它。</w:t>
      </w: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jc w:val="center"/>
        <w:rPr>
          <w:rFonts w:ascii="Times New Roman" w:hAnsi="Times New Roman" w:eastAsia="Times New Roman" w:cs="Times New Roman"/>
          <w:color w:val="000000" w:themeColor="text1"/>
          <w:sz w:val="24"/>
          <w:highlight w:val="none"/>
          <w14:textFill>
            <w14:solidFill>
              <w14:schemeClr w14:val="tx1"/>
            </w14:solidFill>
          </w14:textFill>
        </w:rPr>
      </w:pPr>
    </w:p>
    <w:p>
      <w:pPr>
        <w:jc w:val="center"/>
        <w:rPr>
          <w:rFonts w:ascii="Times New Roman" w:hAnsi="Times New Roman" w:eastAsia="Times New Roman" w:cs="Times New Roman"/>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谈判供应商代表签字：谈判供应商公章日期：</w:t>
      </w: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ind w:firstLine="210"/>
        <w:jc w:val="left"/>
        <w:rPr>
          <w:rFonts w:ascii="Times New Roman" w:hAnsi="Times New Roman" w:eastAsia="Times New Roman" w:cs="Times New Roman"/>
          <w:color w:val="000000" w:themeColor="text1"/>
          <w:sz w:val="22"/>
          <w:highlight w:val="none"/>
          <w14:textFill>
            <w14:solidFill>
              <w14:schemeClr w14:val="tx1"/>
            </w14:solidFill>
          </w14:textFill>
        </w:rPr>
      </w:pPr>
    </w:p>
    <w:p>
      <w:pPr>
        <w:pStyle w:val="20"/>
        <w:ind w:firstLine="210"/>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格式6                     </w:t>
      </w:r>
      <w:r>
        <w:rPr>
          <w:rFonts w:ascii="宋体" w:hAnsi="宋体" w:eastAsia="宋体" w:cs="宋体"/>
          <w:b/>
          <w:color w:val="000000" w:themeColor="text1"/>
          <w:sz w:val="24"/>
          <w:highlight w:val="none"/>
          <w14:textFill>
            <w14:solidFill>
              <w14:schemeClr w14:val="tx1"/>
            </w14:solidFill>
          </w14:textFill>
        </w:rPr>
        <w:t>技术参数响应表</w:t>
      </w: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tbl>
      <w:tblPr>
        <w:tblStyle w:val="22"/>
        <w:tblW w:w="0" w:type="auto"/>
        <w:tblInd w:w="0" w:type="dxa"/>
        <w:tblLayout w:type="autofit"/>
        <w:tblCellMar>
          <w:top w:w="0" w:type="dxa"/>
          <w:left w:w="10" w:type="dxa"/>
          <w:bottom w:w="0" w:type="dxa"/>
          <w:right w:w="10" w:type="dxa"/>
        </w:tblCellMar>
      </w:tblPr>
      <w:tblGrid>
        <w:gridCol w:w="724"/>
        <w:gridCol w:w="723"/>
        <w:gridCol w:w="3490"/>
        <w:gridCol w:w="2810"/>
        <w:gridCol w:w="1336"/>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（品牌型号）</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highlight w:val="none"/>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p>
        </w:tc>
      </w:tr>
    </w:tbl>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(可根据需求自行更改)</w:t>
      </w:r>
    </w:p>
    <w:p>
      <w:pPr>
        <w:adjustRightInd w:val="0"/>
        <w:snapToGrid w:val="0"/>
        <w:spacing w:line="360"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1、投标人必须逐项对应描述投标货物主要参数、配置及服务要求，如不进行描述，仅在响应栏填“响应”或未填写的，将可能导致投标无效；</w:t>
      </w:r>
    </w:p>
    <w:p>
      <w:pPr>
        <w:adjustRightInd w:val="0"/>
        <w:snapToGrid w:val="0"/>
        <w:spacing w:line="360"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2、投标人所投产品如与招标文件要求的规格及配置不一致，则须在上表偏离说明中详细注明。</w:t>
      </w:r>
    </w:p>
    <w:p>
      <w:pPr>
        <w:adjustRightInd w:val="0"/>
        <w:snapToGrid w:val="0"/>
        <w:spacing w:line="360"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3、响应部分可后附详细说明及技术资料，并应注明投标文件中对应的页码范围。</w:t>
      </w:r>
    </w:p>
    <w:p>
      <w:pPr>
        <w:rPr>
          <w:rFonts w:ascii="宋体" w:hAnsi="宋体" w:eastAsia="宋体" w:cs="宋体"/>
          <w:color w:val="000000" w:themeColor="text1"/>
          <w:sz w:val="24"/>
          <w:highlight w:val="none"/>
          <w14:textFill>
            <w14:solidFill>
              <w14:schemeClr w14:val="tx1"/>
            </w14:solidFill>
          </w14:textFill>
        </w:rPr>
      </w:pPr>
    </w:p>
    <w:p>
      <w:pPr>
        <w:spacing w:line="360" w:lineRule="auto"/>
        <w:ind w:left="5250" w:firstLine="24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投标人电子公章：</w:t>
      </w:r>
    </w:p>
    <w:p>
      <w:pPr>
        <w:spacing w:line="360" w:lineRule="auto"/>
        <w:jc w:val="righ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年  月  日</w:t>
      </w:r>
    </w:p>
    <w:p>
      <w:pPr>
        <w:spacing w:line="360" w:lineRule="auto"/>
        <w:rPr>
          <w:rFonts w:ascii="宋体" w:hAnsi="宋体" w:eastAsia="宋体" w:cs="宋体"/>
          <w:b/>
          <w:color w:val="000000" w:themeColor="text1"/>
          <w:sz w:val="24"/>
          <w:highlight w:val="none"/>
          <w14:textFill>
            <w14:solidFill>
              <w14:schemeClr w14:val="tx1"/>
            </w14:solidFill>
          </w14:textFill>
        </w:rPr>
      </w:pPr>
    </w:p>
    <w:p>
      <w:pPr>
        <w:spacing w:line="360" w:lineRule="auto"/>
        <w:rPr>
          <w:rFonts w:ascii="宋体" w:hAnsi="宋体" w:eastAsia="宋体" w:cs="宋体"/>
          <w:b/>
          <w:color w:val="000000" w:themeColor="text1"/>
          <w:sz w:val="24"/>
          <w:highlight w:val="none"/>
          <w14:textFill>
            <w14:solidFill>
              <w14:schemeClr w14:val="tx1"/>
            </w14:solidFill>
          </w14:textFill>
        </w:rPr>
      </w:pPr>
    </w:p>
    <w:p>
      <w:pPr>
        <w:spacing w:line="360" w:lineRule="auto"/>
        <w:rPr>
          <w:rFonts w:ascii="宋体" w:hAnsi="宋体" w:eastAsia="宋体" w:cs="宋体"/>
          <w:b/>
          <w:color w:val="000000" w:themeColor="text1"/>
          <w:sz w:val="24"/>
          <w:highlight w:val="none"/>
          <w14:textFill>
            <w14:solidFill>
              <w14:schemeClr w14:val="tx1"/>
            </w14:solidFill>
          </w14:textFill>
        </w:rPr>
      </w:pPr>
    </w:p>
    <w:p>
      <w:pPr>
        <w:spacing w:line="360" w:lineRule="auto"/>
        <w:rPr>
          <w:rFonts w:ascii="宋体" w:hAnsi="宋体" w:eastAsia="宋体" w:cs="宋体"/>
          <w:b/>
          <w:color w:val="000000" w:themeColor="text1"/>
          <w:sz w:val="24"/>
          <w:highlight w:val="none"/>
          <w14:textFill>
            <w14:solidFill>
              <w14:schemeClr w14:val="tx1"/>
            </w14:solidFill>
          </w14:textFill>
        </w:rPr>
      </w:pP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pStyle w:val="2"/>
      </w:pPr>
    </w:p>
    <w:p>
      <w:pPr>
        <w:spacing w:line="360" w:lineRule="auto"/>
        <w:jc w:val="left"/>
        <w:rPr>
          <w:rFonts w:ascii="宋体" w:hAnsi="宋体" w:eastAsia="宋体" w:cs="宋体"/>
          <w:color w:val="000000" w:themeColor="text1"/>
          <w:sz w:val="24"/>
          <w:highlight w:val="none"/>
          <w14:textFill>
            <w14:solidFill>
              <w14:schemeClr w14:val="tx1"/>
            </w14:solidFill>
          </w14:textFill>
        </w:rPr>
      </w:pPr>
    </w:p>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格式7</w:t>
      </w:r>
    </w:p>
    <w:p>
      <w:pPr>
        <w:tabs>
          <w:tab w:val="left" w:pos="0"/>
          <w:tab w:val="left" w:pos="993"/>
          <w:tab w:val="left" w:pos="1134"/>
        </w:tabs>
        <w:ind w:firstLine="480"/>
        <w:rPr>
          <w:rFonts w:ascii="宋体" w:hAnsi="宋体" w:eastAsia="宋体" w:cs="宋体"/>
          <w:color w:val="000000" w:themeColor="text1"/>
          <w:sz w:val="24"/>
          <w:highlight w:val="none"/>
          <w14:textFill>
            <w14:solidFill>
              <w14:schemeClr w14:val="tx1"/>
            </w14:solidFill>
          </w14:textFill>
        </w:rPr>
      </w:pPr>
    </w:p>
    <w:p>
      <w:pPr>
        <w:spacing w:line="380" w:lineRule="auto"/>
        <w:jc w:val="cente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售后服务承诺</w:t>
      </w:r>
    </w:p>
    <w:p>
      <w:pPr>
        <w:spacing w:line="380" w:lineRule="auto"/>
        <w:jc w:val="center"/>
        <w:rPr>
          <w:rFonts w:ascii="宋体" w:hAnsi="宋体" w:eastAsia="宋体" w:cs="宋体"/>
          <w:color w:val="000000" w:themeColor="text1"/>
          <w:sz w:val="24"/>
          <w:highlight w:val="none"/>
          <w14:textFill>
            <w14:solidFill>
              <w14:schemeClr w14:val="tx1"/>
            </w14:solidFill>
          </w14:textFill>
        </w:rPr>
      </w:pPr>
    </w:p>
    <w:p>
      <w:pPr>
        <w:spacing w:line="380" w:lineRule="auto"/>
        <w:ind w:firstLine="360"/>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spacing w:line="380" w:lineRule="auto"/>
        <w:rPr>
          <w:rFonts w:ascii="宋体" w:hAnsi="宋体" w:eastAsia="宋体" w:cs="宋体"/>
          <w:color w:val="000000" w:themeColor="text1"/>
          <w:sz w:val="24"/>
          <w:highlight w:val="none"/>
          <w14:textFill>
            <w14:solidFill>
              <w14:schemeClr w14:val="tx1"/>
            </w14:solidFill>
          </w14:textFill>
        </w:rPr>
      </w:pPr>
    </w:p>
    <w:p>
      <w:pPr>
        <w:spacing w:line="380" w:lineRule="auto"/>
        <w:ind w:firstLine="4008"/>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投标人电子公章：</w:t>
      </w:r>
    </w:p>
    <w:p>
      <w:pPr>
        <w:spacing w:line="380" w:lineRule="auto"/>
        <w:ind w:right="640" w:firstLine="1560"/>
        <w:rPr>
          <w:rFonts w:ascii="宋体" w:hAnsi="宋体" w:eastAsia="宋体" w:cs="宋体"/>
          <w:color w:val="000000" w:themeColor="text1"/>
          <w:sz w:val="24"/>
          <w:highlight w:val="none"/>
          <w14:textFill>
            <w14:solidFill>
              <w14:schemeClr w14:val="tx1"/>
            </w14:solidFill>
          </w14:textFill>
        </w:rPr>
      </w:pPr>
    </w:p>
    <w:p>
      <w:pPr>
        <w:spacing w:line="380" w:lineRule="auto"/>
        <w:ind w:right="640" w:firstLine="4680"/>
        <w:rPr>
          <w:rFonts w:ascii="宋体" w:hAnsi="宋体" w:eastAsia="宋体" w:cs="宋体"/>
          <w:color w:val="000000" w:themeColor="text1"/>
          <w:sz w:val="24"/>
          <w:highlight w:val="none"/>
          <w14:textFill>
            <w14:solidFill>
              <w14:schemeClr w14:val="tx1"/>
            </w14:solidFill>
          </w14:textFill>
        </w:rPr>
      </w:pPr>
    </w:p>
    <w:p>
      <w:pPr>
        <w:spacing w:line="380" w:lineRule="auto"/>
        <w:jc w:val="center"/>
        <w:rPr>
          <w:rFonts w:ascii="宋体" w:hAnsi="宋体" w:eastAsia="宋体" w:cs="宋体"/>
          <w:color w:val="000000" w:themeColor="text1"/>
          <w:sz w:val="24"/>
          <w:highlight w:val="none"/>
          <w14:textFill>
            <w14:solidFill>
              <w14:schemeClr w14:val="tx1"/>
            </w14:solidFill>
          </w14:textFill>
        </w:rPr>
      </w:pPr>
    </w:p>
    <w:p>
      <w:pPr>
        <w:spacing w:line="380" w:lineRule="auto"/>
        <w:ind w:firstLine="36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年   月    日</w:t>
      </w:r>
    </w:p>
    <w:p>
      <w:pPr>
        <w:spacing w:line="380" w:lineRule="auto"/>
        <w:ind w:firstLine="36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 </w:t>
      </w: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格式8</w:t>
      </w:r>
    </w:p>
    <w:p>
      <w:pPr>
        <w:spacing w:line="360" w:lineRule="auto"/>
        <w:ind w:firstLine="16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合格供应商的声明函和承诺书</w:t>
      </w: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pStyle w:val="29"/>
        <w:rPr>
          <w:color w:val="000000" w:themeColor="text1"/>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spacing w:line="380" w:lineRule="auto"/>
        <w:ind w:firstLine="336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投标人电子公章：</w:t>
      </w:r>
    </w:p>
    <w:p>
      <w:pPr>
        <w:spacing w:line="380" w:lineRule="auto"/>
        <w:ind w:right="640" w:firstLine="1560"/>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9"/>
        <w:rPr>
          <w:rFonts w:ascii="宋体" w:hAnsi="宋体" w:cs="宋体"/>
          <w:b/>
          <w:color w:val="000000" w:themeColor="text1"/>
          <w:sz w:val="24"/>
          <w:highlight w:val="none"/>
          <w14:textFill>
            <w14:solidFill>
              <w14:schemeClr w14:val="tx1"/>
            </w14:solidFill>
          </w14:textFill>
        </w:rPr>
      </w:pPr>
    </w:p>
    <w:p>
      <w:pPr>
        <w:pStyle w:val="9"/>
        <w:rPr>
          <w:rFonts w:ascii="宋体" w:hAnsi="宋体" w:eastAsia="宋体" w:cs="宋体"/>
          <w:b/>
          <w:color w:val="000000" w:themeColor="text1"/>
          <w:sz w:val="24"/>
          <w:highlight w:val="none"/>
          <w14:textFill>
            <w14:solidFill>
              <w14:schemeClr w14:val="tx1"/>
            </w14:solidFill>
          </w14:textFill>
        </w:rPr>
      </w:pPr>
    </w:p>
    <w:p>
      <w:pPr>
        <w:rPr>
          <w:rFonts w:ascii="宋体" w:hAnsi="宋体" w:eastAsia="宋体" w:cs="宋体"/>
          <w:b/>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jc w:val="both"/>
        <w:rPr>
          <w:rFonts w:ascii="宋体" w:hAnsi="宋体" w:eastAsia="宋体" w:cs="宋体"/>
          <w:b/>
          <w:color w:val="000000" w:themeColor="text1"/>
          <w:sz w:val="24"/>
          <w:highlight w:val="none"/>
          <w14:textFill>
            <w14:solidFill>
              <w14:schemeClr w14:val="tx1"/>
            </w14:solidFill>
          </w14:textFill>
        </w:rPr>
      </w:pPr>
    </w:p>
    <w:p>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格式9</w:t>
      </w:r>
    </w:p>
    <w:p>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中小企业声明函（货物）</w:t>
      </w:r>
    </w:p>
    <w:p>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 为大企业的情形，也不存在与大企业的负责人为同一人的情形。</w:t>
      </w:r>
    </w:p>
    <w:p>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 法承担相应责任。</w:t>
      </w:r>
    </w:p>
    <w:p>
      <w:pPr>
        <w:ind w:firstLine="3840" w:firstLineChars="16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企业名称（盖章）： </w:t>
      </w:r>
    </w:p>
    <w:p>
      <w:pPr>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pPr>
        <w:spacing w:line="360" w:lineRule="auto"/>
        <w:rPr>
          <w:rFonts w:ascii="宋体" w:hAnsi="宋体" w:eastAsia="宋体" w:cs="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2.本项目如是只面向中小企业采购的应当必须提供。</w:t>
      </w:r>
    </w:p>
    <w:p>
      <w:pPr>
        <w:spacing w:line="360" w:lineRule="auto"/>
        <w:rPr>
          <w:rFonts w:ascii="宋体" w:hAnsi="宋体" w:eastAsia="宋体" w:cs="宋体"/>
          <w:color w:val="000000" w:themeColor="text1"/>
          <w:sz w:val="24"/>
          <w:highlight w:val="none"/>
          <w14:textFill>
            <w14:solidFill>
              <w14:schemeClr w14:val="tx1"/>
            </w14:solidFill>
          </w14:textFill>
        </w:rPr>
      </w:pPr>
    </w:p>
    <w:p>
      <w:pPr>
        <w:spacing w:line="360" w:lineRule="auto"/>
        <w:rPr>
          <w:rFonts w:ascii="宋体" w:hAnsi="宋体" w:eastAsia="宋体" w:cs="宋体"/>
          <w:color w:val="000000" w:themeColor="text1"/>
          <w:sz w:val="24"/>
          <w:highlight w:val="none"/>
          <w14:textFill>
            <w14:solidFill>
              <w14:schemeClr w14:val="tx1"/>
            </w14:solidFill>
          </w14:textFill>
        </w:rPr>
      </w:pPr>
    </w:p>
    <w:p>
      <w:pPr>
        <w:pStyle w:val="29"/>
        <w:rPr>
          <w:rFonts w:ascii="宋体" w:hAnsi="宋体" w:cs="宋体"/>
          <w:color w:val="000000" w:themeColor="text1"/>
          <w:sz w:val="24"/>
          <w:highlight w:val="none"/>
          <w14:textFill>
            <w14:solidFill>
              <w14:schemeClr w14:val="tx1"/>
            </w14:solidFill>
          </w14:textFill>
        </w:rPr>
      </w:pPr>
    </w:p>
    <w:p>
      <w:pPr>
        <w:pStyle w:val="9"/>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pStyle w:val="29"/>
        <w:rPr>
          <w:rFonts w:ascii="宋体" w:hAnsi="宋体" w:cs="宋体"/>
          <w:color w:val="000000" w:themeColor="text1"/>
          <w:sz w:val="24"/>
          <w:highlight w:val="none"/>
          <w14:textFill>
            <w14:solidFill>
              <w14:schemeClr w14:val="tx1"/>
            </w14:solidFill>
          </w14:textFill>
        </w:rPr>
      </w:pPr>
    </w:p>
    <w:p>
      <w:pPr>
        <w:pStyle w:val="9"/>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格式</w:t>
      </w:r>
      <w:r>
        <w:rPr>
          <w:rFonts w:hint="eastAsia" w:ascii="宋体" w:hAnsi="宋体" w:eastAsia="宋体" w:cs="宋体"/>
          <w:color w:val="000000" w:themeColor="text1"/>
          <w:sz w:val="24"/>
          <w:highlight w:val="none"/>
          <w14:textFill>
            <w14:solidFill>
              <w14:schemeClr w14:val="tx1"/>
            </w14:solidFill>
          </w14:textFill>
        </w:rPr>
        <w:t>10</w:t>
      </w:r>
      <w:r>
        <w:rPr>
          <w:rFonts w:ascii="宋体" w:hAnsi="宋体" w:eastAsia="宋体" w:cs="宋体"/>
          <w:color w:val="000000" w:themeColor="text1"/>
          <w:sz w:val="24"/>
          <w:highlight w:val="none"/>
          <w14:textFill>
            <w14:solidFill>
              <w14:schemeClr w14:val="tx1"/>
            </w14:solidFill>
          </w14:textFill>
        </w:rPr>
        <w:t xml:space="preserve">  其他资料</w:t>
      </w:r>
    </w:p>
    <w:p>
      <w:pPr>
        <w:ind w:firstLine="240"/>
        <w:jc w:val="left"/>
        <w:rPr>
          <w:rFonts w:ascii="宋体" w:hAnsi="宋体" w:eastAsia="宋体" w:cs="宋体"/>
          <w:color w:val="000000" w:themeColor="text1"/>
          <w:sz w:val="24"/>
          <w:highlight w:val="none"/>
          <w14:textFill>
            <w14:solidFill>
              <w14:schemeClr w14:val="tx1"/>
            </w14:solidFill>
          </w14:textFill>
        </w:rPr>
      </w:pPr>
    </w:p>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（投标人可自行制作格式，需附产品技术彩页）</w:t>
      </w: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ind w:firstLine="321"/>
        <w:jc w:val="center"/>
        <w:rPr>
          <w:rFonts w:ascii="宋体" w:hAnsi="宋体" w:eastAsia="宋体" w:cs="宋体"/>
          <w:b/>
          <w:color w:val="000000" w:themeColor="text1"/>
          <w:sz w:val="32"/>
          <w:highlight w:val="none"/>
          <w14:textFill>
            <w14:solidFill>
              <w14:schemeClr w14:val="tx1"/>
            </w14:solidFill>
          </w14:textFill>
        </w:rPr>
      </w:pPr>
    </w:p>
    <w:p>
      <w:pPr>
        <w:jc w:val="left"/>
        <w:rPr>
          <w:rFonts w:ascii="宋体" w:hAnsi="宋体" w:eastAsia="宋体" w:cs="宋体"/>
          <w:color w:val="000000" w:themeColor="text1"/>
          <w:sz w:val="24"/>
          <w:highlight w:val="none"/>
          <w14:textFill>
            <w14:solidFill>
              <w14:schemeClr w14:val="tx1"/>
            </w14:solidFill>
          </w14:textFill>
        </w:rPr>
      </w:pPr>
    </w:p>
    <w:p>
      <w:pPr>
        <w:pStyle w:val="29"/>
        <w:rPr>
          <w:rFonts w:ascii="宋体" w:hAnsi="宋体" w:cs="宋体"/>
          <w:color w:val="000000" w:themeColor="text1"/>
          <w:sz w:val="24"/>
          <w:highlight w:val="none"/>
          <w14:textFill>
            <w14:solidFill>
              <w14:schemeClr w14:val="tx1"/>
            </w14:solidFill>
          </w14:textFill>
        </w:rPr>
      </w:pPr>
    </w:p>
    <w:p>
      <w:pPr>
        <w:pStyle w:val="9"/>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pStyle w:val="29"/>
        <w:rPr>
          <w:rFonts w:ascii="宋体" w:hAnsi="宋体" w:cs="宋体"/>
          <w:color w:val="000000" w:themeColor="text1"/>
          <w:sz w:val="24"/>
          <w:highlight w:val="none"/>
          <w14:textFill>
            <w14:solidFill>
              <w14:schemeClr w14:val="tx1"/>
            </w14:solidFill>
          </w14:textFill>
        </w:rPr>
      </w:pPr>
    </w:p>
    <w:p>
      <w:pPr>
        <w:pStyle w:val="9"/>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pStyle w:val="29"/>
        <w:rPr>
          <w:rFonts w:ascii="宋体" w:hAnsi="宋体" w:cs="宋体"/>
          <w:color w:val="000000" w:themeColor="text1"/>
          <w:sz w:val="24"/>
          <w:highlight w:val="none"/>
          <w14:textFill>
            <w14:solidFill>
              <w14:schemeClr w14:val="tx1"/>
            </w14:solidFill>
          </w14:textFill>
        </w:rPr>
      </w:pPr>
    </w:p>
    <w:p>
      <w:pPr>
        <w:pStyle w:val="9"/>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p>
    <w:p>
      <w:pP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pStyle w:val="2"/>
        <w:ind w:firstLine="240"/>
        <w:rPr>
          <w:rFonts w:ascii="宋体" w:hAnsi="宋体" w:eastAsia="宋体" w:cs="宋体"/>
          <w:color w:val="000000" w:themeColor="text1"/>
          <w:sz w:val="24"/>
          <w:highlight w:val="none"/>
          <w14:textFill>
            <w14:solidFill>
              <w14:schemeClr w14:val="tx1"/>
            </w14:solidFill>
          </w14:textFill>
        </w:rPr>
      </w:pPr>
    </w:p>
    <w:p>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格式11</w:t>
      </w:r>
    </w:p>
    <w:p>
      <w:pPr>
        <w:spacing w:line="38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政府采购供应商诚信承诺书</w:t>
      </w:r>
    </w:p>
    <w:p>
      <w:pPr>
        <w:spacing w:line="380" w:lineRule="auto"/>
        <w:ind w:firstLine="7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（一）提供虚假材料谋取中标;</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（二）采取不正当手段诋毁、排挤其他供应商;</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（三）与招标采购单位、其他投标人恶意串通;</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（四）向招标采购单位或提供其他不正当利益;</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（六）开标后擅自撤销投标，影响招标继续进行的或领取招标文件纳投标保证金后不投标导致废标;</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（七）中标后无正当理由，在规定时间内不与采购单位签订合同;</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（八）将中标项目转让给他人或非法分包他人;</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（九）无正当理由，拒绝履行合同义务;</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（十）无正当理由放弃中标（成交）项目;</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（十二）与采购人串通，对尚未履约完毕的采购项目出具虚假验收报告；</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（十三）无不可抗力因素，拒绝提供售后服务、售后服务态度恶劣、故意提高维修配件价格（高于市场平均价）；</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（十四）开标后对招标文件的相关内容再进行质疑；</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（十五）恶意投诉的行为：投诉经查无实据的、捏造事实或者提供虚假设诉材料；</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（十六）拒绝有关部门监督检查或者提供虚假情况；</w:t>
      </w:r>
    </w:p>
    <w:p>
      <w:pPr>
        <w:spacing w:line="3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（十七）政府采购监管部门认定的其他政府采购活动中的不诚信行为。</w:t>
      </w:r>
    </w:p>
    <w:p>
      <w:pPr>
        <w:spacing w:line="380" w:lineRule="auto"/>
        <w:ind w:firstLine="33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供应商名称：（盖章）</w:t>
      </w:r>
    </w:p>
    <w:p>
      <w:pPr>
        <w:spacing w:line="380" w:lineRule="auto"/>
        <w:ind w:firstLine="33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法人代表</w:t>
      </w:r>
      <w:r>
        <w:rPr>
          <w:rFonts w:hint="eastAsia" w:ascii="宋体" w:hAnsi="宋体" w:eastAsia="宋体" w:cs="宋体"/>
          <w:color w:val="000000" w:themeColor="text1"/>
          <w:szCs w:val="21"/>
          <w:highlight w:val="none"/>
          <w:lang w:val="en-US" w:eastAsia="zh-CN"/>
          <w14:textFill>
            <w14:solidFill>
              <w14:schemeClr w14:val="tx1"/>
            </w14:solidFill>
          </w14:textFill>
        </w:rPr>
        <w:t>和</w:t>
      </w:r>
      <w:r>
        <w:rPr>
          <w:rFonts w:hint="eastAsia" w:ascii="宋体" w:hAnsi="宋体" w:eastAsia="宋体" w:cs="宋体"/>
          <w:color w:val="000000" w:themeColor="text1"/>
          <w:szCs w:val="21"/>
          <w:highlight w:val="none"/>
          <w14:textFill>
            <w14:solidFill>
              <w14:schemeClr w14:val="tx1"/>
            </w14:solidFill>
          </w14:textFill>
        </w:rPr>
        <w:t>授权委托人：（签</w:t>
      </w:r>
      <w:r>
        <w:rPr>
          <w:rFonts w:hint="eastAsia" w:ascii="宋体" w:hAnsi="宋体" w:eastAsia="宋体" w:cs="宋体"/>
          <w:color w:val="000000" w:themeColor="text1"/>
          <w:szCs w:val="21"/>
          <w:highlight w:val="none"/>
          <w:lang w:eastAsia="zh-CN"/>
          <w14:textFill>
            <w14:solidFill>
              <w14:schemeClr w14:val="tx1"/>
            </w14:solidFill>
          </w14:textFill>
        </w:rPr>
        <w:t>字</w:t>
      </w:r>
      <w:r>
        <w:rPr>
          <w:rFonts w:hint="eastAsia" w:ascii="宋体" w:hAnsi="宋体" w:eastAsia="宋体" w:cs="宋体"/>
          <w:color w:val="000000" w:themeColor="text1"/>
          <w:szCs w:val="21"/>
          <w:highlight w:val="none"/>
          <w14:textFill>
            <w14:solidFill>
              <w14:schemeClr w14:val="tx1"/>
            </w14:solidFill>
          </w14:textFill>
        </w:rPr>
        <w:t>）</w:t>
      </w:r>
    </w:p>
    <w:p>
      <w:pPr>
        <w:spacing w:line="380" w:lineRule="auto"/>
        <w:ind w:firstLine="336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日期：年月日</w:t>
      </w:r>
    </w:p>
    <w:p>
      <w:pPr>
        <w:ind w:firstLine="321"/>
        <w:jc w:val="center"/>
        <w:rPr>
          <w:rFonts w:ascii="宋体" w:hAnsi="宋体" w:eastAsia="宋体" w:cs="宋体"/>
          <w:b/>
          <w:color w:val="000000" w:themeColor="text1"/>
          <w:szCs w:val="21"/>
          <w:highlight w:val="none"/>
          <w14:textFill>
            <w14:solidFill>
              <w14:schemeClr w14:val="tx1"/>
            </w14:solidFill>
          </w14:textFill>
        </w:rPr>
      </w:pPr>
    </w:p>
    <w:p>
      <w:pPr>
        <w:ind w:firstLine="321"/>
        <w:jc w:val="center"/>
        <w:rPr>
          <w:rFonts w:ascii="宋体" w:hAnsi="宋体" w:eastAsia="宋体" w:cs="宋体"/>
          <w:b/>
          <w:color w:val="000000" w:themeColor="text1"/>
          <w:szCs w:val="21"/>
          <w:highlight w:val="none"/>
          <w14:textFill>
            <w14:solidFill>
              <w14:schemeClr w14:val="tx1"/>
            </w14:solidFill>
          </w14:textFill>
        </w:rPr>
      </w:pPr>
    </w:p>
    <w:p>
      <w:pPr>
        <w:ind w:firstLine="321"/>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周口市政府采购合同融资政策告知函</w:t>
      </w:r>
    </w:p>
    <w:p>
      <w:pPr>
        <w:ind w:firstLine="240"/>
        <w:jc w:val="left"/>
        <w:rPr>
          <w:rFonts w:ascii="宋体" w:hAnsi="宋体" w:eastAsia="宋体" w:cs="宋体"/>
          <w:color w:val="000000" w:themeColor="text1"/>
          <w:szCs w:val="21"/>
          <w:highlight w:val="none"/>
          <w14:textFill>
            <w14:solidFill>
              <w14:schemeClr w14:val="tx1"/>
            </w14:solidFill>
          </w14:textFill>
        </w:rPr>
      </w:pPr>
    </w:p>
    <w:p>
      <w:pPr>
        <w:ind w:firstLine="240"/>
        <w:jc w:val="left"/>
        <w:rPr>
          <w:rFonts w:ascii="宋体" w:hAnsi="宋体" w:eastAsia="宋体" w:cs="宋体"/>
          <w:color w:val="000000" w:themeColor="text1"/>
          <w:szCs w:val="21"/>
          <w:highlight w:val="none"/>
          <w14:textFill>
            <w14:solidFill>
              <w14:schemeClr w14:val="tx1"/>
            </w14:solidFill>
          </w14:textFill>
        </w:rPr>
      </w:pPr>
    </w:p>
    <w:p>
      <w:pPr>
        <w:ind w:firstLine="240"/>
        <w:jc w:val="left"/>
        <w:rPr>
          <w:rFonts w:ascii="宋体" w:hAnsi="宋体" w:eastAsia="宋体" w:cs="宋体"/>
          <w:color w:val="000000" w:themeColor="text1"/>
          <w:szCs w:val="21"/>
          <w:highlight w:val="none"/>
          <w14:textFill>
            <w14:solidFill>
              <w14:schemeClr w14:val="tx1"/>
            </w14:solidFill>
          </w14:textFill>
        </w:rPr>
      </w:pPr>
    </w:p>
    <w:p>
      <w:pPr>
        <w:ind w:firstLine="24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各供应商：</w:t>
      </w:r>
    </w:p>
    <w:p>
      <w:pPr>
        <w:ind w:firstLine="24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欢迎贵公司参与周口市政府采购活动！</w:t>
      </w:r>
    </w:p>
    <w:p>
      <w:pPr>
        <w:ind w:firstLine="24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贷款渠道和提供贷款的金融机构，可在河南省政府采购网“河南省政府采购合同融资平台”查询联系。</w:t>
      </w:r>
    </w:p>
    <w:p>
      <w:pPr>
        <w:ind w:firstLine="420"/>
        <w:jc w:val="left"/>
        <w:rPr>
          <w:rFonts w:ascii="宋体" w:hAnsi="宋体" w:eastAsia="宋体" w:cs="宋体"/>
          <w:b/>
          <w:color w:val="000000" w:themeColor="text1"/>
          <w:szCs w:val="21"/>
          <w:highlight w:val="none"/>
          <w14:textFill>
            <w14:solidFill>
              <w14:schemeClr w14:val="tx1"/>
            </w14:solidFill>
          </w14:textFill>
        </w:rPr>
      </w:pPr>
    </w:p>
    <w:p>
      <w:pPr>
        <w:pStyle w:val="29"/>
        <w:rPr>
          <w:rFonts w:ascii="宋体" w:hAnsi="宋体" w:cs="宋体"/>
          <w:b/>
          <w:color w:val="000000" w:themeColor="text1"/>
          <w:highlight w:val="none"/>
          <w14:textFill>
            <w14:solidFill>
              <w14:schemeClr w14:val="tx1"/>
            </w14:solidFill>
          </w14:textFill>
        </w:rPr>
      </w:pPr>
    </w:p>
    <w:p>
      <w:pPr>
        <w:spacing w:line="360" w:lineRule="auto"/>
        <w:jc w:val="center"/>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ind w:firstLine="420"/>
        <w:jc w:val="left"/>
        <w:rPr>
          <w:rFonts w:ascii="宋体" w:hAnsi="宋体" w:eastAsia="宋体" w:cs="宋体"/>
          <w:b/>
          <w:color w:val="000000" w:themeColor="text1"/>
          <w:sz w:val="28"/>
          <w:highlight w:val="none"/>
          <w14:textFill>
            <w14:solidFill>
              <w14:schemeClr w14:val="tx1"/>
            </w14:solidFill>
          </w14:textFill>
        </w:rPr>
      </w:pPr>
    </w:p>
    <w:p>
      <w:pPr>
        <w:numPr>
          <w:ilvl w:val="0"/>
          <w:numId w:val="4"/>
        </w:numPr>
        <w:spacing w:line="360" w:lineRule="auto"/>
        <w:jc w:val="center"/>
        <w:rPr>
          <w:rFonts w:ascii="宋体" w:hAnsi="宋体" w:eastAsia="宋体" w:cs="宋体"/>
          <w:b/>
          <w:color w:val="000000" w:themeColor="text1"/>
          <w:sz w:val="28"/>
          <w:highlight w:val="none"/>
          <w14:textFill>
            <w14:solidFill>
              <w14:schemeClr w14:val="tx1"/>
            </w14:solidFill>
          </w14:textFill>
        </w:rPr>
      </w:pPr>
      <w:r>
        <w:rPr>
          <w:rFonts w:ascii="宋体" w:hAnsi="宋体" w:eastAsia="宋体" w:cs="宋体"/>
          <w:b/>
          <w:color w:val="000000" w:themeColor="text1"/>
          <w:sz w:val="28"/>
          <w:highlight w:val="none"/>
          <w14:textFill>
            <w14:solidFill>
              <w14:schemeClr w14:val="tx1"/>
            </w14:solidFill>
          </w14:textFill>
        </w:rPr>
        <w:t xml:space="preserve"> </w:t>
      </w:r>
    </w:p>
    <w:p>
      <w:pPr>
        <w:spacing w:line="500" w:lineRule="auto"/>
        <w:jc w:val="center"/>
        <w:rPr>
          <w:rFonts w:ascii="宋体" w:hAnsi="宋体" w:eastAsia="宋体" w:cs="宋体"/>
          <w:color w:val="000000" w:themeColor="text1"/>
          <w:sz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500" w:lineRule="auto"/>
        <w:rPr>
          <w:rFonts w:ascii="宋体" w:hAnsi="宋体" w:eastAsia="宋体" w:cs="宋体"/>
          <w:color w:val="000000" w:themeColor="text1"/>
          <w:sz w:val="28"/>
          <w:highlight w:val="none"/>
          <w14:textFill>
            <w14:solidFill>
              <w14:schemeClr w14:val="tx1"/>
            </w14:solidFill>
          </w14:textFill>
        </w:rPr>
      </w:pPr>
    </w:p>
    <w:p>
      <w:pPr>
        <w:spacing w:line="500" w:lineRule="auto"/>
        <w:jc w:val="center"/>
        <w:rPr>
          <w:rFonts w:ascii="方正小标宋简体" w:hAnsi="方正小标宋简体" w:eastAsia="方正小标宋简体" w:cs="方正小标宋简体"/>
          <w:color w:val="000000" w:themeColor="text1"/>
          <w:sz w:val="28"/>
          <w:highlight w:val="none"/>
          <w14:textFill>
            <w14:solidFill>
              <w14:schemeClr w14:val="tx1"/>
            </w14:solidFill>
          </w14:textFill>
        </w:rPr>
      </w:pPr>
      <w:r>
        <w:rPr>
          <w:rFonts w:ascii="宋体" w:hAnsi="宋体" w:eastAsia="宋体" w:cs="宋体"/>
          <w:color w:val="000000" w:themeColor="text1"/>
          <w:sz w:val="28"/>
          <w:highlight w:val="none"/>
          <w14:textFill>
            <w14:solidFill>
              <w14:schemeClr w14:val="tx1"/>
            </w14:solidFill>
          </w14:textFill>
        </w:rPr>
        <w:t>周口市政府采购合同（货物类）标准文本</w:t>
      </w:r>
    </w:p>
    <w:p>
      <w:pPr>
        <w:rPr>
          <w:rFonts w:ascii="黑体" w:hAnsi="黑体" w:eastAsia="黑体" w:cs="黑体"/>
          <w:color w:val="000000" w:themeColor="text1"/>
          <w:sz w:val="32"/>
          <w:highlight w:val="none"/>
          <w14:textFill>
            <w14:solidFill>
              <w14:schemeClr w14:val="tx1"/>
            </w14:solidFill>
          </w14:textFill>
        </w:rPr>
      </w:pPr>
    </w:p>
    <w:p>
      <w:pPr>
        <w:spacing w:line="300" w:lineRule="auto"/>
        <w:rPr>
          <w:rFonts w:ascii="黑体" w:hAnsi="黑体" w:eastAsia="黑体" w:cs="黑体"/>
          <w:color w:val="000000" w:themeColor="text1"/>
          <w:sz w:val="32"/>
          <w:highlight w:val="none"/>
          <w14:textFill>
            <w14:solidFill>
              <w14:schemeClr w14:val="tx1"/>
            </w14:solidFill>
          </w14:textFill>
        </w:rPr>
      </w:pPr>
    </w:p>
    <w:p>
      <w:pPr>
        <w:spacing w:line="300" w:lineRule="auto"/>
        <w:rPr>
          <w:rFonts w:ascii="黑体" w:hAnsi="黑体" w:eastAsia="黑体" w:cs="黑体"/>
          <w:color w:val="000000" w:themeColor="text1"/>
          <w:sz w:val="32"/>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政府采购项目名称：</w:t>
      </w: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政府采购项目编号：</w:t>
      </w: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采      购    人：</w:t>
      </w: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供      应    商：</w:t>
      </w: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合  同  签 订 地：</w:t>
      </w:r>
    </w:p>
    <w:p>
      <w:pPr>
        <w:spacing w:line="300" w:lineRule="auto"/>
        <w:rPr>
          <w:rFonts w:ascii="黑体" w:hAnsi="黑体" w:eastAsia="黑体" w:cs="黑体"/>
          <w:color w:val="000000" w:themeColor="text1"/>
          <w:sz w:val="30"/>
          <w:highlight w:val="none"/>
          <w14:textFill>
            <w14:solidFill>
              <w14:schemeClr w14:val="tx1"/>
            </w14:solidFill>
          </w14:textFill>
        </w:rPr>
      </w:pPr>
      <w:r>
        <w:rPr>
          <w:rFonts w:ascii="黑体" w:hAnsi="黑体" w:eastAsia="黑体" w:cs="黑体"/>
          <w:color w:val="000000" w:themeColor="text1"/>
          <w:sz w:val="30"/>
          <w:highlight w:val="none"/>
          <w14:textFill>
            <w14:solidFill>
              <w14:schemeClr w14:val="tx1"/>
            </w14:solidFill>
          </w14:textFill>
        </w:rPr>
        <w:t>合 同 签订 时 间：</w:t>
      </w: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rPr>
          <w:rFonts w:ascii="黑体" w:hAnsi="黑体" w:eastAsia="黑体" w:cs="黑体"/>
          <w:color w:val="000000" w:themeColor="text1"/>
          <w:sz w:val="30"/>
          <w:highlight w:val="none"/>
          <w14:textFill>
            <w14:solidFill>
              <w14:schemeClr w14:val="tx1"/>
            </w14:solidFill>
          </w14:textFill>
        </w:rPr>
      </w:pPr>
    </w:p>
    <w:p>
      <w:pPr>
        <w:spacing w:line="300" w:lineRule="auto"/>
        <w:jc w:val="center"/>
        <w:rPr>
          <w:rFonts w:ascii="方正小标宋简体" w:hAnsi="方正小标宋简体" w:eastAsia="方正小标宋简体" w:cs="方正小标宋简体"/>
          <w:color w:val="000000" w:themeColor="text1"/>
          <w:sz w:val="32"/>
          <w:highlight w:val="none"/>
          <w14:textFill>
            <w14:solidFill>
              <w14:schemeClr w14:val="tx1"/>
            </w14:solidFill>
          </w14:textFill>
        </w:rPr>
      </w:pPr>
    </w:p>
    <w:p>
      <w:pPr>
        <w:pStyle w:val="5"/>
        <w:rPr>
          <w:rFonts w:ascii="方正小标宋简体" w:hAnsi="方正小标宋简体" w:eastAsia="方正小标宋简体" w:cs="方正小标宋简体"/>
          <w:color w:val="000000" w:themeColor="text1"/>
          <w:sz w:val="32"/>
          <w:highlight w:val="none"/>
          <w14:textFill>
            <w14:solidFill>
              <w14:schemeClr w14:val="tx1"/>
            </w14:solidFill>
          </w14:textFill>
        </w:rPr>
      </w:pPr>
    </w:p>
    <w:p>
      <w:pPr>
        <w:rPr>
          <w:rFonts w:ascii="方正小标宋简体" w:hAnsi="方正小标宋简体" w:eastAsia="方正小标宋简体" w:cs="方正小标宋简体"/>
          <w:color w:val="000000" w:themeColor="text1"/>
          <w:sz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ascii="方正小标宋简体" w:hAnsi="方正小标宋简体" w:eastAsia="方正小标宋简体" w:cs="方正小标宋简体"/>
          <w:color w:val="000000" w:themeColor="text1"/>
          <w:sz w:val="32"/>
          <w:highlight w:val="none"/>
          <w14:textFill>
            <w14:solidFill>
              <w14:schemeClr w14:val="tx1"/>
            </w14:solidFill>
          </w14:textFill>
        </w:rPr>
      </w:pPr>
    </w:p>
    <w:p>
      <w:pPr>
        <w:spacing w:line="460" w:lineRule="auto"/>
        <w:jc w:val="center"/>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ascii="宋体" w:hAnsi="宋体" w:eastAsia="宋体" w:cs="宋体"/>
          <w:color w:val="000000" w:themeColor="text1"/>
          <w:sz w:val="32"/>
          <w:highlight w:val="none"/>
          <w14:textFill>
            <w14:solidFill>
              <w14:schemeClr w14:val="tx1"/>
            </w14:solidFill>
          </w14:textFill>
        </w:rPr>
        <w:t>合同签订指引</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一、采购人在签订合同时应提供的资料：</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、该政府采购项目的招标采购文件（以网上发布内容为准）；</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、该政府采购项目招标文件的澄清和修改内容（公告内容）；</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、该政府采购项目评审报告；</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、采购单位法人授权委托书（法人到场并签字的除外）；</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、采购单位被授权人身份证件（法人到场并签字的除外）；</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、采购人和中标供应商约定的其它内容（不得超出招标采购文件实质性内容）。</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二、供应商在签订合同时应提供的资料：</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、该政府采购项目的投标文件（纸质或</w:t>
      </w:r>
      <w:r>
        <w:rPr>
          <w:rFonts w:ascii="Times New Roman" w:hAnsi="Times New Roman" w:eastAsia="Times New Roman" w:cs="Times New Roman"/>
          <w:color w:val="000000" w:themeColor="text1"/>
          <w:highlight w:val="none"/>
          <w14:textFill>
            <w14:solidFill>
              <w14:schemeClr w14:val="tx1"/>
            </w14:solidFill>
          </w14:textFill>
        </w:rPr>
        <w:t>DPF</w:t>
      </w:r>
      <w:r>
        <w:rPr>
          <w:rFonts w:ascii="宋体" w:hAnsi="宋体" w:eastAsia="宋体" w:cs="宋体"/>
          <w:color w:val="000000" w:themeColor="text1"/>
          <w:highlight w:val="none"/>
          <w14:textFill>
            <w14:solidFill>
              <w14:schemeClr w14:val="tx1"/>
            </w14:solidFill>
          </w14:textFill>
        </w:rPr>
        <w:t>格式的电子投标文件）；</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、针对该项目评审时评审委员会提出的质询答复（纸质并签章）；</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、该政府采购项目中标通知书；</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、供应商法人授权委托书（法人到场并签字的除外）；</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、供应商被授权人身份证件（法人到场并签字的除外）；</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、供应商和采购人约定的其它内容（不得超出招标采购文件实质性内容）。</w:t>
      </w:r>
    </w:p>
    <w:p>
      <w:pPr>
        <w:spacing w:line="460" w:lineRule="auto"/>
        <w:ind w:firstLine="420"/>
        <w:rPr>
          <w:rFonts w:ascii="Times New Roman" w:hAnsi="Times New Roman" w:eastAsia="Times New Roman" w:cs="Times New Roman"/>
          <w:color w:val="000000" w:themeColor="text1"/>
          <w:sz w:val="30"/>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color w:val="000000" w:themeColor="text1"/>
          <w:sz w:val="32"/>
          <w:highlight w:val="none"/>
          <w14:textFill>
            <w14:solidFill>
              <w14:schemeClr w14:val="tx1"/>
            </w14:solidFill>
          </w14:textFill>
        </w:rPr>
      </w:pPr>
    </w:p>
    <w:p>
      <w:pPr>
        <w:spacing w:line="460" w:lineRule="auto"/>
        <w:ind w:firstLine="640"/>
        <w:jc w:val="center"/>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ascii="宋体" w:hAnsi="宋体" w:eastAsia="宋体" w:cs="宋体"/>
          <w:color w:val="000000" w:themeColor="text1"/>
          <w:sz w:val="32"/>
          <w:highlight w:val="none"/>
          <w14:textFill>
            <w14:solidFill>
              <w14:schemeClr w14:val="tx1"/>
            </w14:solidFill>
          </w14:textFill>
        </w:rPr>
        <w:t>供应商履约验收指引</w:t>
      </w:r>
    </w:p>
    <w:p>
      <w:pPr>
        <w:numPr>
          <w:ilvl w:val="0"/>
          <w:numId w:val="5"/>
        </w:num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供应商不得擅自变更合同标的物内容；</w:t>
      </w:r>
    </w:p>
    <w:p>
      <w:pPr>
        <w:spacing w:line="4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2、不得以次充好、高投低配，</w:t>
      </w:r>
      <w:r>
        <w:rPr>
          <w:rFonts w:hint="eastAsia" w:ascii="宋体" w:hAnsi="宋体" w:eastAsia="宋体" w:cs="宋体"/>
          <w:color w:val="000000" w:themeColor="text1"/>
          <w:highlight w:val="none"/>
          <w14:textFill>
            <w14:solidFill>
              <w14:schemeClr w14:val="tx1"/>
            </w14:solidFill>
          </w14:textFill>
        </w:rPr>
        <w:t>供应商在投标文件里需对此单独做出书面保证。</w:t>
      </w:r>
    </w:p>
    <w:p>
      <w:pPr>
        <w:spacing w:line="4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、在满足验收条件</w:t>
      </w: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个工作日内通知采购人组织验收；</w:t>
      </w:r>
    </w:p>
    <w:p>
      <w:pPr>
        <w:spacing w:line="460" w:lineRule="auto"/>
        <w:ind w:firstLine="420"/>
        <w:rPr>
          <w:rFonts w:ascii="宋体" w:hAnsi="宋体" w:eastAsia="宋体" w:cs="宋体"/>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、供应商应提供需验收物品的清单、参数、使用手册、人员培训情况等资料；</w:t>
      </w:r>
    </w:p>
    <w:p>
      <w:pPr>
        <w:spacing w:line="4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6、采、供双方约定的验收机构及相关人员组成情况。</w:t>
      </w:r>
    </w:p>
    <w:p>
      <w:pPr>
        <w:spacing w:line="4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color w:val="000000" w:themeColor="text1"/>
          <w:sz w:val="28"/>
          <w:highlight w:val="none"/>
          <w14:textFill>
            <w14:solidFill>
              <w14:schemeClr w14:val="tx1"/>
            </w14:solidFill>
          </w14:textFill>
        </w:rPr>
      </w:pPr>
      <w:r>
        <w:rPr>
          <w:rFonts w:ascii="宋体" w:hAnsi="宋体" w:eastAsia="宋体" w:cs="宋体"/>
          <w:color w:val="000000" w:themeColor="text1"/>
          <w:sz w:val="28"/>
          <w:highlight w:val="none"/>
          <w14:textFill>
            <w14:solidFill>
              <w14:schemeClr w14:val="tx1"/>
            </w14:solidFill>
          </w14:textFill>
        </w:rPr>
        <w:t>采购合同内容</w:t>
      </w:r>
    </w:p>
    <w:p>
      <w:pPr>
        <w:spacing w:line="520" w:lineRule="auto"/>
        <w:ind w:firstLine="420"/>
        <w:rPr>
          <w:rFonts w:ascii="Times New Roman" w:hAnsi="Times New Roman" w:eastAsia="Times New Roman" w:cs="Times New Roman"/>
          <w:color w:val="000000" w:themeColor="text1"/>
          <w:highlight w:val="none"/>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采购人（甲方）：</w:t>
      </w:r>
      <w:r>
        <w:rPr>
          <w:rFonts w:ascii="Times New Roman" w:hAnsi="Times New Roman" w:eastAsia="Times New Roman" w:cs="Times New Roman"/>
          <w:color w:val="000000" w:themeColor="text1"/>
          <w:highlight w:val="none"/>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供应商（乙方）：</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签订地点：</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项目名称：</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项目编号：</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财政委托号：</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Times New Roman" w:hAnsi="Times New Roman" w:eastAsia="Times New Roman" w:cs="Times New Roman"/>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财政资金项目必须填写</w:t>
      </w:r>
      <w:r>
        <w:rPr>
          <w:rFonts w:ascii="Times New Roman" w:hAnsi="Times New Roman" w:eastAsia="Times New Roman" w:cs="Times New Roman"/>
          <w:color w:val="000000" w:themeColor="text1"/>
          <w:highlight w:val="none"/>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本项目经批准采用</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第一条</w:t>
      </w:r>
      <w:r>
        <w:rPr>
          <w:rFonts w:ascii="宋体" w:hAnsi="宋体" w:eastAsia="宋体" w:cs="宋体"/>
          <w:color w:val="000000" w:themeColor="text1"/>
          <w:highlight w:val="none"/>
          <w14:textFill>
            <w14:solidFill>
              <w14:schemeClr w14:val="tx1"/>
            </w14:solidFill>
          </w14:textFill>
        </w:rPr>
        <w:t>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产品的名称、品种、规格、数量和价格：（若产品过多则见附表，如有附表则必须加盖印章）</w:t>
      </w:r>
    </w:p>
    <w:tbl>
      <w:tblPr>
        <w:tblStyle w:val="22"/>
        <w:tblW w:w="0" w:type="auto"/>
        <w:tblInd w:w="108" w:type="dxa"/>
        <w:tblLayout w:type="autofit"/>
        <w:tblCellMar>
          <w:top w:w="0" w:type="dxa"/>
          <w:left w:w="10" w:type="dxa"/>
          <w:bottom w:w="0" w:type="dxa"/>
          <w:right w:w="10" w:type="dxa"/>
        </w:tblCellMar>
      </w:tblPr>
      <w:tblGrid>
        <w:gridCol w:w="1983"/>
        <w:gridCol w:w="1623"/>
        <w:gridCol w:w="902"/>
        <w:gridCol w:w="902"/>
        <w:gridCol w:w="1071"/>
        <w:gridCol w:w="1250"/>
        <w:gridCol w:w="1106"/>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highlight w:val="none"/>
                <w14:textFill>
                  <w14:solidFill>
                    <w14:schemeClr w14:val="tx1"/>
                  </w14:solidFill>
                </w14:textFill>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合同总价款（大小写）：</w:t>
            </w:r>
          </w:p>
          <w:p>
            <w:pPr>
              <w:spacing w:line="360" w:lineRule="auto"/>
              <w:ind w:firstLine="420"/>
              <w:rPr>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备注：上述产品报价含产品生产、运输</w:t>
            </w:r>
            <w:r>
              <w:rPr>
                <w:rFonts w:ascii="Times New Roman" w:hAnsi="Times New Roman" w:eastAsia="Times New Roman" w:cs="Times New Roman"/>
                <w:color w:val="000000" w:themeColor="text1"/>
                <w:highlight w:val="none"/>
                <w14:textFill>
                  <w14:solidFill>
                    <w14:schemeClr w14:val="tx1"/>
                  </w14:solidFill>
                </w14:textFill>
              </w:rPr>
              <w:t>&lt;</w:t>
            </w:r>
            <w:r>
              <w:rPr>
                <w:rFonts w:ascii="宋体" w:hAnsi="宋体" w:eastAsia="宋体" w:cs="宋体"/>
                <w:color w:val="000000" w:themeColor="text1"/>
                <w:highlight w:val="none"/>
                <w14:textFill>
                  <w14:solidFill>
                    <w14:schemeClr w14:val="tx1"/>
                  </w14:solidFill>
                </w14:textFill>
              </w:rPr>
              <w:t>送达至甲方指定地点并下货</w:t>
            </w:r>
            <w:r>
              <w:rPr>
                <w:rFonts w:ascii="Times New Roman" w:hAnsi="Times New Roman" w:eastAsia="Times New Roman" w:cs="Times New Roman"/>
                <w:color w:val="000000" w:themeColor="text1"/>
                <w:highlight w:val="none"/>
                <w14:textFill>
                  <w14:solidFill>
                    <w14:schemeClr w14:val="tx1"/>
                  </w14:solidFill>
                </w14:textFill>
              </w:rPr>
              <w:t>&gt;</w:t>
            </w:r>
            <w:r>
              <w:rPr>
                <w:rFonts w:ascii="宋体" w:hAnsi="宋体" w:eastAsia="宋体" w:cs="宋体"/>
                <w:color w:val="000000" w:themeColor="text1"/>
                <w:highlight w:val="none"/>
                <w14:textFill>
                  <w14:solidFill>
                    <w14:schemeClr w14:val="tx1"/>
                  </w14:solidFill>
                </w14:textFill>
              </w:rPr>
              <w:t>、安装、调试、检验及售后服务、税金、劳保基金、人员培训等费用。</w:t>
            </w:r>
          </w:p>
        </w:tc>
      </w:tr>
    </w:tbl>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第二条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产品的技术标准（包括质量要求），按下列第（</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）项执行：</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进口产品的质量标准为</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乙方所提供的货物应是全新、未使用过的，是完全符合以上质量标准的正品；</w:t>
      </w:r>
      <w:r>
        <w:rPr>
          <w:rFonts w:hint="eastAsia" w:ascii="宋体" w:hAnsi="宋体" w:eastAsia="宋体" w:cs="宋体"/>
          <w:color w:val="000000" w:themeColor="text1"/>
          <w:highlight w:val="none"/>
          <w14:textFill>
            <w14:solidFill>
              <w14:schemeClr w14:val="tx1"/>
            </w14:solidFill>
          </w14:textFill>
        </w:rPr>
        <w:t>并完全符合强制性的国家技术质量规范和采购文件规定的质量、规格、性能和技术规范等的要求服务期限内确保号码不停机;须提供承诺，否则视为不响应</w:t>
      </w:r>
      <w:r>
        <w:rPr>
          <w:rFonts w:hint="eastAsia" w:ascii="宋体" w:hAnsi="宋体" w:eastAsia="宋体" w:cs="宋体"/>
          <w:color w:val="000000" w:themeColor="text1"/>
          <w:highlight w:val="none"/>
          <w:lang w:val="en-US" w:eastAsia="zh-CN"/>
          <w14:textFill>
            <w14:solidFill>
              <w14:schemeClr w14:val="tx1"/>
            </w14:solidFill>
          </w14:textFill>
        </w:rPr>
        <w:t>蹉商</w:t>
      </w:r>
      <w:r>
        <w:rPr>
          <w:rFonts w:hint="eastAsia" w:ascii="宋体" w:hAnsi="宋体" w:eastAsia="宋体" w:cs="宋体"/>
          <w:color w:val="000000" w:themeColor="text1"/>
          <w:highlight w:val="none"/>
          <w14:textFill>
            <w14:solidFill>
              <w14:schemeClr w14:val="tx1"/>
            </w14:solidFill>
          </w14:textFill>
        </w:rPr>
        <w:t>文件。</w:t>
      </w:r>
      <w:r>
        <w:rPr>
          <w:rFonts w:ascii="宋体" w:hAnsi="宋体" w:eastAsia="宋体" w:cs="宋体"/>
          <w:color w:val="000000" w:themeColor="text1"/>
          <w:highlight w:val="none"/>
          <w14:textFill>
            <w14:solidFill>
              <w14:schemeClr w14:val="tx1"/>
            </w14:solidFill>
          </w14:textFill>
        </w:rPr>
        <w:t>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第三条</w:t>
      </w:r>
      <w:r>
        <w:rPr>
          <w:rFonts w:ascii="宋体" w:hAnsi="宋体" w:eastAsia="宋体" w:cs="宋体"/>
          <w:color w:val="000000" w:themeColor="text1"/>
          <w:sz w:val="24"/>
          <w:highlight w:val="none"/>
          <w14:textFill>
            <w14:solidFill>
              <w14:schemeClr w14:val="tx1"/>
            </w14:solidFill>
          </w14:textFill>
        </w:rPr>
        <w:t>产品的包装标准和包装物的供应与回收</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第四条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产品的交货方法、到货地点和交货期限</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交货方法，按下列第（</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）项执行：</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①乙方送货上门；②乙方代运；③甲方自提自运。</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到货地点：</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甲方指定的任何地点，安装并调试</w:t>
      </w:r>
      <w:r>
        <w:rPr>
          <w:rFonts w:ascii="Times New Roman" w:hAnsi="Times New Roman" w:eastAsia="Times New Roman" w:cs="Times New Roman"/>
          <w:color w:val="000000" w:themeColor="text1"/>
          <w:highlight w:val="none"/>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产品的交货期限</w:t>
      </w:r>
      <w:r>
        <w:rPr>
          <w:rFonts w:ascii="宋体" w:hAnsi="宋体" w:eastAsia="宋体" w:cs="宋体"/>
          <w:color w:val="000000" w:themeColor="text1"/>
          <w:highlight w:val="none"/>
          <w:u w:val="single"/>
          <w14:textFill>
            <w14:solidFill>
              <w14:schemeClr w14:val="tx1"/>
            </w14:solidFill>
          </w14:textFill>
        </w:rPr>
        <w:t>                         </w:t>
      </w:r>
      <w:r>
        <w:rPr>
          <w:rFonts w:ascii="宋体" w:hAnsi="宋体" w:eastAsia="宋体" w:cs="宋体"/>
          <w:color w:val="000000" w:themeColor="text1"/>
          <w:highlight w:val="none"/>
          <w14:textFill>
            <w14:solidFill>
              <w14:schemeClr w14:val="tx1"/>
            </w14:solidFill>
          </w14:textFill>
        </w:rPr>
        <w:t>。</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第五条</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合同总价款</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合同总价款（大小写）：</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p>
    <w:p>
      <w:pPr>
        <w:numPr>
          <w:ilvl w:val="0"/>
          <w:numId w:val="6"/>
        </w:numPr>
        <w:tabs>
          <w:tab w:val="left" w:pos="1125"/>
        </w:tabs>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付款条件</w:t>
      </w:r>
      <w:r>
        <w:rPr>
          <w:rFonts w:ascii="Times New Roman" w:hAnsi="Times New Roman" w:eastAsia="Times New Roman" w:cs="Times New Roman"/>
          <w:color w:val="000000" w:themeColor="text1"/>
          <w:highlight w:val="none"/>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本合同以人民币付款。</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该项目是否实行预付款：</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实行预付款的条件和比例：</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合同款项结算方式和支付比例：</w:t>
      </w:r>
      <w:r>
        <w:rPr>
          <w:rFonts w:ascii="Times New Roman" w:hAnsi="Times New Roman" w:eastAsia="Times New Roman" w:cs="Times New Roman"/>
          <w:color w:val="000000" w:themeColor="text1"/>
          <w:highlight w:val="none"/>
          <w14:textFill>
            <w14:solidFill>
              <w14:schemeClr w14:val="tx1"/>
            </w14:solidFill>
          </w14:textFill>
        </w:rPr>
        <w:t xml:space="preserve">   </w:t>
      </w:r>
    </w:p>
    <w:p>
      <w:pPr>
        <w:spacing w:line="360" w:lineRule="auto"/>
        <w:ind w:firstLine="420"/>
        <w:rPr>
          <w:rFonts w:ascii="Times New Roman" w:hAnsi="Times New Roman" w:eastAsia="Times New Roman" w:cs="Times New Roman"/>
          <w:b/>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具体付款方式</w:t>
      </w:r>
      <w:r>
        <w:rPr>
          <w:rFonts w:ascii="宋体" w:hAnsi="宋体" w:eastAsia="宋体" w:cs="宋体"/>
          <w:color w:val="000000" w:themeColor="text1"/>
          <w:highlight w:val="none"/>
          <w:u w:val="single"/>
          <w14:textFill>
            <w14:solidFill>
              <w14:schemeClr w14:val="tx1"/>
            </w14:solidFill>
          </w14:textFill>
        </w:rPr>
        <w:t>按投标人须知前附表以及采、购双方的具体约定</w:t>
      </w:r>
    </w:p>
    <w:p>
      <w:pPr>
        <w:numPr>
          <w:ilvl w:val="0"/>
          <w:numId w:val="7"/>
        </w:numPr>
        <w:tabs>
          <w:tab w:val="left" w:pos="1125"/>
        </w:tabs>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验收方法</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乙方安装调试后，在</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甲方应承担项目验收的主体责任。</w:t>
      </w:r>
      <w:r>
        <w:rPr>
          <w:rFonts w:hint="eastAsia" w:ascii="宋体" w:hAnsi="宋体" w:eastAsia="宋体" w:cs="宋体"/>
          <w:color w:val="000000" w:themeColor="text1"/>
          <w:sz w:val="24"/>
          <w:szCs w:val="27"/>
          <w:highlight w:val="none"/>
          <w14:textFill>
            <w14:solidFill>
              <w14:schemeClr w14:val="tx1"/>
            </w14:solidFill>
          </w14:textFill>
        </w:rPr>
        <w:t>供应商须保证如期完成供货，并协助采购人顺利完成验收工作，需在投标文件中承诺如期完成供货保证书。</w:t>
      </w:r>
      <w:r>
        <w:rPr>
          <w:rFonts w:ascii="宋体" w:hAnsi="宋体" w:eastAsia="宋体" w:cs="宋体"/>
          <w:color w:val="000000" w:themeColor="text1"/>
          <w:highlight w:val="none"/>
          <w14:textFill>
            <w14:solidFill>
              <w14:schemeClr w14:val="tx1"/>
            </w14:solidFill>
          </w14:textFill>
        </w:rPr>
        <w:t>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、甲方视情况可以邀请参加本项目的其他投标人或者第三方机构参与验收，参与验收的投标人或者第三方机构的意见作为验收书的参考资料一并存档。</w:t>
      </w:r>
      <w:r>
        <w:rPr>
          <w:rFonts w:hint="eastAsia" w:ascii="宋体" w:hAnsi="宋体" w:eastAsia="宋体" w:cs="宋体"/>
          <w:color w:val="000000" w:themeColor="text1"/>
          <w:highlight w:val="none"/>
          <w14:textFill>
            <w14:solidFill>
              <w14:schemeClr w14:val="tx1"/>
            </w14:solidFill>
          </w14:textFill>
        </w:rPr>
        <w:t>乙方交货前对产品作出全面检查和对验收文件进行整理，并列出清单，作为甲方收货验收和使用的技术条件依据，检验的结果应随货物交甲方。投标人须提供一次性验收通过的承诺书，否则谈判文件将被拒绝。</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检测、验收费用承担方式：</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第八条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对产品提出异议的时间和办法</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甲方在验收中，如果发现产品不符合合同约定的，应一面妥为保管，一面在</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甲方因使用、保管、保养不善等造成产品质量下降的，不得提出异议。</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乙方在接到甲方异议后，应在</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工作日内负责处理，否则，即视为默认甲方提出的异议和处理意见。</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第九条</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保修</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乙方对其所提供的货物免费保修</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年，保修期从</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开始。乙方应在接到报修通知后</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如果乙方在收到报修通知后</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天内没有弥补缺陷，甲方可采取必要的补救措施，但费用和风险由乙方承担。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维修</w:t>
      </w:r>
    </w:p>
    <w:p>
      <w:pPr>
        <w:spacing w:after="120"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第十条</w:t>
      </w:r>
      <w:r>
        <w:rPr>
          <w:rFonts w:ascii="宋体" w:hAnsi="宋体" w:eastAsia="宋体" w:cs="宋体"/>
          <w:color w:val="000000" w:themeColor="text1"/>
          <w:highlight w:val="none"/>
          <w14:textFill>
            <w14:solidFill>
              <w14:schemeClr w14:val="tx1"/>
            </w14:solidFill>
          </w14:textFill>
        </w:rPr>
        <w:t>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乙方的违约责任</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乙方不能交货的，应向甲方偿付不能交货部分货款的</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（通用产品的幅度为</w:t>
      </w: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w:t>
      </w: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，专用产品的幅度为</w:t>
      </w:r>
      <w:r>
        <w:rPr>
          <w:rFonts w:ascii="Times New Roman" w:hAnsi="Times New Roman" w:eastAsia="Times New Roman" w:cs="Times New Roman"/>
          <w:color w:val="000000" w:themeColor="text1"/>
          <w:highlight w:val="none"/>
          <w14:textFill>
            <w14:solidFill>
              <w14:schemeClr w14:val="tx1"/>
            </w14:solidFill>
          </w14:textFill>
        </w:rPr>
        <w:t>10%</w:t>
      </w:r>
      <w:r>
        <w:rPr>
          <w:rFonts w:ascii="宋体" w:hAnsi="宋体" w:eastAsia="宋体" w:cs="宋体"/>
          <w:color w:val="000000" w:themeColor="text1"/>
          <w:highlight w:val="none"/>
          <w14:textFill>
            <w14:solidFill>
              <w14:schemeClr w14:val="tx1"/>
            </w14:solidFill>
          </w14:textFill>
        </w:rPr>
        <w:t>－</w:t>
      </w:r>
      <w:r>
        <w:rPr>
          <w:rFonts w:ascii="Times New Roman" w:hAnsi="Times New Roman" w:eastAsia="Times New Roman" w:cs="Times New Roman"/>
          <w:color w:val="000000" w:themeColor="text1"/>
          <w:highlight w:val="none"/>
          <w14:textFill>
            <w14:solidFill>
              <w14:schemeClr w14:val="tx1"/>
            </w14:solidFill>
          </w14:textFill>
        </w:rPr>
        <w:t>30%</w:t>
      </w:r>
      <w:r>
        <w:rPr>
          <w:rFonts w:ascii="宋体" w:hAnsi="宋体" w:eastAsia="宋体" w:cs="宋体"/>
          <w:color w:val="000000" w:themeColor="text1"/>
          <w:highlight w:val="none"/>
          <w14:textFill>
            <w14:solidFill>
              <w14:schemeClr w14:val="tx1"/>
            </w14:solidFill>
          </w14:textFill>
        </w:rPr>
        <w:t>）的违约金。</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同时，乙方应按规定，对更换件相应延长质量保证期，并赔偿甲方相应的损失。乙方不能修理或者不能调换的，按不能交货处理。</w:t>
      </w:r>
      <w:r>
        <w:rPr>
          <w:rFonts w:hint="eastAsia"/>
          <w:color w:val="000000" w:themeColor="text1"/>
          <w:szCs w:val="27"/>
          <w:highlight w:val="none"/>
          <w14:textFill>
            <w14:solidFill>
              <w14:schemeClr w14:val="tx1"/>
            </w14:solidFill>
          </w14:textFill>
        </w:rPr>
        <w:t>供应商在响应文件中需对上述单独做出保</w:t>
      </w:r>
      <w:r>
        <w:rPr>
          <w:rFonts w:hint="eastAsia"/>
          <w:color w:val="000000" w:themeColor="text1"/>
          <w:sz w:val="2"/>
          <w:szCs w:val="2"/>
          <w:highlight w:val="none"/>
          <w14:textFill>
            <w14:solidFill>
              <w14:schemeClr w14:val="tx1"/>
            </w14:solidFill>
          </w14:textFill>
        </w:rPr>
        <w:t>.</w:t>
      </w:r>
      <w:r>
        <w:rPr>
          <w:rFonts w:hint="eastAsia"/>
          <w:color w:val="000000" w:themeColor="text1"/>
          <w:szCs w:val="27"/>
          <w:highlight w:val="none"/>
          <w14:textFill>
            <w14:solidFill>
              <w14:schemeClr w14:val="tx1"/>
            </w14:solidFill>
          </w14:textFill>
        </w:rPr>
        <w:t>证，并附到响应文件中；</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firstLineChars="20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000000" w:themeColor="text1"/>
          <w:highlight w:val="none"/>
          <w14:textFill>
            <w14:solidFill>
              <w14:schemeClr w14:val="tx1"/>
            </w14:solidFill>
          </w14:textFill>
        </w:rPr>
        <w:t>0.5%</w:t>
      </w:r>
      <w:r>
        <w:rPr>
          <w:rFonts w:ascii="宋体" w:hAnsi="宋体" w:eastAsia="宋体" w:cs="宋体"/>
          <w:color w:val="000000" w:themeColor="text1"/>
          <w:highlight w:val="none"/>
          <w14:textFill>
            <w14:solidFill>
              <w14:schemeClr w14:val="tx1"/>
            </w14:solidFill>
          </w14:textFill>
        </w:rPr>
        <w:t>计收。但违约金的最高限额为迟交货物或提供服务合同价的</w:t>
      </w: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。一周按</w:t>
      </w:r>
      <w:r>
        <w:rPr>
          <w:rFonts w:ascii="Times New Roman" w:hAnsi="Times New Roman" w:eastAsia="Times New Roman" w:cs="Times New Roman"/>
          <w:color w:val="000000" w:themeColor="text1"/>
          <w:highlight w:val="none"/>
          <w14:textFill>
            <w14:solidFill>
              <w14:schemeClr w14:val="tx1"/>
            </w14:solidFill>
          </w14:textFill>
        </w:rPr>
        <w:t>7</w:t>
      </w:r>
      <w:r>
        <w:rPr>
          <w:rFonts w:ascii="宋体" w:hAnsi="宋体" w:eastAsia="宋体" w:cs="宋体"/>
          <w:color w:val="000000" w:themeColor="text1"/>
          <w:highlight w:val="none"/>
          <w14:textFill>
            <w14:solidFill>
              <w14:schemeClr w14:val="tx1"/>
            </w14:solidFill>
          </w14:textFill>
        </w:rPr>
        <w:t>天计算，不足</w:t>
      </w:r>
      <w:r>
        <w:rPr>
          <w:rFonts w:ascii="Times New Roman" w:hAnsi="Times New Roman" w:eastAsia="Times New Roman" w:cs="Times New Roman"/>
          <w:color w:val="000000" w:themeColor="text1"/>
          <w:highlight w:val="none"/>
          <w14:textFill>
            <w14:solidFill>
              <w14:schemeClr w14:val="tx1"/>
            </w14:solidFill>
          </w14:textFill>
        </w:rPr>
        <w:t>7</w:t>
      </w:r>
      <w:r>
        <w:rPr>
          <w:rFonts w:ascii="宋体" w:hAnsi="宋体" w:eastAsia="宋体" w:cs="宋体"/>
          <w:color w:val="000000" w:themeColor="text1"/>
          <w:highlight w:val="none"/>
          <w14:textFill>
            <w14:solidFill>
              <w14:schemeClr w14:val="tx1"/>
            </w14:solidFill>
          </w14:textFill>
        </w:rPr>
        <w:t>天按一周计算。如果达到最高限额，甲方应考虑终止合同，由此给甲方造成的损失由乙方承担。</w:t>
      </w:r>
      <w:r>
        <w:rPr>
          <w:rFonts w:hint="eastAsia"/>
          <w:color w:val="000000" w:themeColor="text1"/>
          <w:szCs w:val="27"/>
          <w:highlight w:val="none"/>
          <w14:textFill>
            <w14:solidFill>
              <w14:schemeClr w14:val="tx1"/>
            </w14:solidFill>
          </w14:textFill>
        </w:rPr>
        <w:t>供应商在响应文件中需对上述单独做出保</w:t>
      </w:r>
      <w:r>
        <w:rPr>
          <w:rFonts w:hint="eastAsia"/>
          <w:color w:val="000000" w:themeColor="text1"/>
          <w:sz w:val="2"/>
          <w:szCs w:val="2"/>
          <w:highlight w:val="none"/>
          <w14:textFill>
            <w14:solidFill>
              <w14:schemeClr w14:val="tx1"/>
            </w14:solidFill>
          </w14:textFill>
        </w:rPr>
        <w:t>.</w:t>
      </w:r>
      <w:r>
        <w:rPr>
          <w:rFonts w:hint="eastAsia"/>
          <w:color w:val="000000" w:themeColor="text1"/>
          <w:szCs w:val="27"/>
          <w:highlight w:val="none"/>
          <w14:textFill>
            <w14:solidFill>
              <w14:schemeClr w14:val="tx1"/>
            </w14:solidFill>
          </w14:textFill>
        </w:rPr>
        <w:t>证，并附到响应文件中；</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7.</w:t>
      </w:r>
      <w:r>
        <w:rPr>
          <w:rFonts w:ascii="宋体" w:hAnsi="宋体" w:eastAsia="宋体" w:cs="宋体"/>
          <w:color w:val="000000" w:themeColor="text1"/>
          <w:highlight w:val="none"/>
          <w14:textFill>
            <w14:solidFill>
              <w14:schemeClr w14:val="tx1"/>
            </w14:solidFill>
          </w14:textFill>
        </w:rPr>
        <w:t>任何一方未经对方同意而单方面终止合同的，应向对方赔偿相当于本合同总价款</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违约金。</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第十一条</w:t>
      </w:r>
      <w:r>
        <w:rPr>
          <w:rFonts w:ascii="宋体" w:hAnsi="宋体" w:eastAsia="宋体" w:cs="宋体"/>
          <w:color w:val="000000" w:themeColor="text1"/>
          <w:highlight w:val="none"/>
          <w14:textFill>
            <w14:solidFill>
              <w14:schemeClr w14:val="tx1"/>
            </w14:solidFill>
          </w14:textFill>
        </w:rPr>
        <w:t>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甲方的违约责任</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甲方中途退货，应向乙方偿付退货部分货款</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Times New Roman" w:hAnsi="Times New Roman" w:eastAsia="Times New Roman" w:cs="Times New Roman"/>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（通用产品的幅度为</w:t>
      </w:r>
      <w:r>
        <w:rPr>
          <w:rFonts w:ascii="Times New Roman" w:hAnsi="Times New Roman" w:eastAsia="Times New Roman" w:cs="Times New Roman"/>
          <w:color w:val="000000" w:themeColor="text1"/>
          <w:highlight w:val="none"/>
          <w14:textFill>
            <w14:solidFill>
              <w14:schemeClr w14:val="tx1"/>
            </w14:solidFill>
          </w14:textFill>
        </w:rPr>
        <w:t>1%~5%</w:t>
      </w:r>
      <w:r>
        <w:rPr>
          <w:rFonts w:ascii="宋体" w:hAnsi="宋体" w:eastAsia="宋体" w:cs="宋体"/>
          <w:color w:val="000000" w:themeColor="text1"/>
          <w:highlight w:val="none"/>
          <w14:textFill>
            <w14:solidFill>
              <w14:schemeClr w14:val="tx1"/>
            </w14:solidFill>
          </w14:textFill>
        </w:rPr>
        <w:t>专用产品的幅度为</w:t>
      </w:r>
      <w:r>
        <w:rPr>
          <w:rFonts w:ascii="Times New Roman" w:hAnsi="Times New Roman" w:eastAsia="Times New Roman" w:cs="Times New Roman"/>
          <w:color w:val="000000" w:themeColor="text1"/>
          <w:highlight w:val="none"/>
          <w14:textFill>
            <w14:solidFill>
              <w14:schemeClr w14:val="tx1"/>
            </w14:solidFill>
          </w14:textFill>
        </w:rPr>
        <w:t>15%-30%</w:t>
      </w:r>
      <w:r>
        <w:rPr>
          <w:rFonts w:ascii="宋体" w:hAnsi="宋体" w:eastAsia="宋体" w:cs="宋体"/>
          <w:color w:val="000000" w:themeColor="text1"/>
          <w:highlight w:val="none"/>
          <w14:textFill>
            <w14:solidFill>
              <w14:schemeClr w14:val="tx1"/>
            </w14:solidFill>
          </w14:textFill>
        </w:rPr>
        <w:t>）的违约金。</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甲方违反合同规定拒绝接货的，应当承担由此造成的损失。</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 xml:space="preserve">3. </w:t>
      </w:r>
      <w:r>
        <w:rPr>
          <w:rFonts w:ascii="宋体" w:hAnsi="宋体" w:eastAsia="宋体" w:cs="宋体"/>
          <w:color w:val="000000" w:themeColor="text1"/>
          <w:highlight w:val="none"/>
          <w14:textFill>
            <w14:solidFill>
              <w14:schemeClr w14:val="tx1"/>
            </w14:solidFill>
          </w14:textFill>
        </w:rPr>
        <w:t>甲方未按照合同约定支付货款，应向乙方违约金</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元。</w:t>
      </w:r>
    </w:p>
    <w:p>
      <w:pPr>
        <w:spacing w:line="360" w:lineRule="auto"/>
        <w:ind w:firstLine="422"/>
        <w:rPr>
          <w:rFonts w:ascii="Times New Roman" w:hAnsi="Times New Roman" w:eastAsia="Times New Roman" w:cs="Times New Roman"/>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第十二条 </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不可抗力</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第十三条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履约（或质量）保证金</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若确需质量保证金的，质量保证金不得超过合同总价款的</w:t>
      </w:r>
      <w:r>
        <w:rPr>
          <w:rFonts w:ascii="Times New Roman" w:hAnsi="Times New Roman" w:eastAsia="Times New Roman" w:cs="Times New Roman"/>
          <w:color w:val="000000" w:themeColor="text1"/>
          <w:highlight w:val="none"/>
          <w14:textFill>
            <w14:solidFill>
              <w14:schemeClr w14:val="tx1"/>
            </w14:solidFill>
          </w14:textFill>
        </w:rPr>
        <w:t>5%</w:t>
      </w:r>
      <w:r>
        <w:rPr>
          <w:rFonts w:ascii="宋体" w:hAnsi="宋体" w:eastAsia="宋体" w:cs="宋体"/>
          <w:color w:val="000000" w:themeColor="text1"/>
          <w:highlight w:val="none"/>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如乙方未能履行其合同规定的任何义务，甲方有权从履约保证金中取得补偿。</w:t>
      </w:r>
    </w:p>
    <w:p>
      <w:pPr>
        <w:spacing w:line="360" w:lineRule="auto"/>
        <w:ind w:firstLine="422"/>
        <w:rPr>
          <w:rFonts w:ascii="Times New Roman" w:hAnsi="Times New Roman" w:eastAsia="Times New Roman" w:cs="Times New Roman"/>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第十四条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转让与分包</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除甲方事先书面同意外，乙方不得部分转让或全部转让其应履行的合同义务。</w:t>
      </w:r>
    </w:p>
    <w:p>
      <w:pPr>
        <w:spacing w:line="360" w:lineRule="auto"/>
        <w:ind w:firstLine="420" w:firstLineChars="200"/>
        <w:rPr>
          <w:rFonts w:ascii="宋体" w:hAnsi="宋体" w:eastAsia="宋体" w:cs="宋体"/>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0" w:firstLineChars="200"/>
        <w:rPr>
          <w:rFonts w:ascii="Times New Roman" w:hAnsi="Times New Roman" w:eastAsia="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供应商需在响应文件中出具声明函，声明本项目不挂靠、不转包、不违法分包，一旦发现挂靠、转包、违法分包等情形，甲方有权解除合同，且供应商承诺自愿接受甲方的经济处罚及其他处罚。</w:t>
      </w:r>
    </w:p>
    <w:p>
      <w:pPr>
        <w:spacing w:line="360" w:lineRule="auto"/>
        <w:ind w:firstLine="422"/>
        <w:rPr>
          <w:rFonts w:ascii="Times New Roman" w:hAnsi="Times New Roman" w:eastAsia="Times New Roman" w:cs="Times New Roman"/>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第十五条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合同文件及资料的使用</w:t>
      </w:r>
    </w:p>
    <w:p>
      <w:pPr>
        <w:spacing w:line="360" w:lineRule="auto"/>
        <w:ind w:firstLine="420" w:firstLineChars="20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乙方在未经甲方同意的情况下，不得将合同、合同中的规定、有关计划、图纸、样本或甲方为上述内容向乙方提供的资料透露给任何人。</w:t>
      </w:r>
      <w:r>
        <w:rPr>
          <w:rFonts w:hint="eastAsia"/>
          <w:color w:val="000000" w:themeColor="text1"/>
          <w:highlight w:val="none"/>
          <w14:textFill>
            <w14:solidFill>
              <w14:schemeClr w14:val="tx1"/>
            </w14:solidFill>
          </w14:textFill>
        </w:rPr>
        <w:t>需在投标文件中单独做出书面声明。</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第十六条 </w:t>
      </w:r>
      <w:r>
        <w:rPr>
          <w:rFonts w:ascii="宋体" w:hAnsi="宋体" w:eastAsia="宋体" w:cs="宋体"/>
          <w:color w:val="000000" w:themeColor="text1"/>
          <w:highlight w:val="none"/>
          <w14:textFill>
            <w14:solidFill>
              <w14:schemeClr w14:val="tx1"/>
            </w14:solidFill>
          </w14:textFill>
        </w:rPr>
        <w:t>合同纠纷调处</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按本合同规定应该偿付的违约金、赔偿金、保管保养费和各种经济损失，应当在明确责任后</w:t>
      </w:r>
      <w:r>
        <w:rPr>
          <w:rFonts w:ascii="Times New Roman" w:hAnsi="Times New Roman" w:eastAsia="Times New Roman" w:cs="Times New Roman"/>
          <w:color w:val="000000" w:themeColor="text1"/>
          <w:highlight w:val="none"/>
          <w14:textFill>
            <w14:solidFill>
              <w14:schemeClr w14:val="tx1"/>
            </w14:solidFill>
          </w14:textFill>
        </w:rPr>
        <w:t>10</w:t>
      </w:r>
      <w:r>
        <w:rPr>
          <w:rFonts w:ascii="宋体" w:hAnsi="宋体" w:eastAsia="宋体" w:cs="宋体"/>
          <w:color w:val="000000" w:themeColor="text1"/>
          <w:highlight w:val="none"/>
          <w14:textFill>
            <w14:solidFill>
              <w14:schemeClr w14:val="tx1"/>
            </w14:solidFill>
          </w14:textFill>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）项方式处理：①根据《中华人民共和国仲裁法》的规定向</w:t>
      </w:r>
      <w:r>
        <w:rPr>
          <w:rFonts w:ascii="宋体" w:hAnsi="宋体" w:eastAsia="宋体" w:cs="宋体"/>
          <w:b/>
          <w:color w:val="000000" w:themeColor="text1"/>
          <w:highlight w:val="none"/>
          <w:u w:val="single"/>
          <w14:textFill>
            <w14:solidFill>
              <w14:schemeClr w14:val="tx1"/>
            </w14:solidFill>
          </w14:textFill>
        </w:rPr>
        <w:t>周口仲裁委员会</w:t>
      </w:r>
      <w:r>
        <w:rPr>
          <w:rFonts w:ascii="宋体" w:hAnsi="宋体" w:eastAsia="宋体" w:cs="宋体"/>
          <w:color w:val="000000" w:themeColor="text1"/>
          <w:highlight w:val="none"/>
          <w14:textFill>
            <w14:solidFill>
              <w14:schemeClr w14:val="tx1"/>
            </w14:solidFill>
          </w14:textFill>
        </w:rPr>
        <w:t>申请仲裁。②向合同签订地有级别管辖权的人民法院起诉。</w:t>
      </w:r>
    </w:p>
    <w:p>
      <w:pPr>
        <w:spacing w:line="30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第十七条</w:t>
      </w:r>
      <w:r>
        <w:rPr>
          <w:rFonts w:ascii="Times New Roman" w:hAnsi="Times New Roman" w:eastAsia="Times New Roman" w:cs="Times New Roman"/>
          <w:b/>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下列关于周口市公共资源交易中心政府采购代理机构名称</w:t>
      </w:r>
      <w:r>
        <w:rPr>
          <w:rFonts w:ascii="宋体" w:hAnsi="宋体" w:eastAsia="宋体" w:cs="宋体"/>
          <w:color w:val="000000" w:themeColor="text1"/>
          <w:highlight w:val="none"/>
          <w:u w:val="single"/>
          <w14:textFill>
            <w14:solidFill>
              <w14:schemeClr w14:val="tx1"/>
            </w14:solidFill>
          </w14:textFill>
        </w:rPr>
        <w:t>某项目（项目编号：某编号）</w:t>
      </w:r>
      <w:r>
        <w:rPr>
          <w:rFonts w:ascii="宋体" w:hAnsi="宋体" w:eastAsia="宋体" w:cs="宋体"/>
          <w:color w:val="000000" w:themeColor="text1"/>
          <w:highlight w:val="none"/>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本合同一式</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份，甲乙双方各执</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份，自双方当事人签字盖章之日起生效。</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采购人（甲方）：</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（公章）</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供货人（乙方）：</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（公章）</w:t>
      </w:r>
      <w:r>
        <w:rPr>
          <w:rFonts w:ascii="Times New Roman" w:hAnsi="Times New Roman" w:eastAsia="Times New Roman" w:cs="Times New Roman"/>
          <w:color w:val="000000" w:themeColor="text1"/>
          <w:highlight w:val="none"/>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地址：</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地址：</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法定代表人：</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法定代表人：</w:t>
      </w:r>
    </w:p>
    <w:p>
      <w:pPr>
        <w:spacing w:line="360" w:lineRule="auto"/>
        <w:ind w:firstLine="420"/>
        <w:rPr>
          <w:rFonts w:ascii="Times New Roman" w:hAnsi="Times New Roman" w:eastAsia="Times New Roman" w:cs="Times New Roman"/>
          <w:color w:val="000000" w:themeColor="text1"/>
          <w:highlight w:val="none"/>
          <w:u w:val="singl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委托代理人：</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委托代理人：</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电话：</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电话：</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开户银行：</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开户银行：</w:t>
      </w:r>
    </w:p>
    <w:p>
      <w:pPr>
        <w:spacing w:line="360" w:lineRule="auto"/>
        <w:ind w:firstLine="420"/>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账号：</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账号：</w:t>
      </w:r>
    </w:p>
    <w:p>
      <w:pPr>
        <w:spacing w:line="640" w:lineRule="auto"/>
        <w:ind w:firstLine="1575"/>
        <w:rPr>
          <w:rFonts w:ascii="Times New Roman" w:hAnsi="Times New Roman" w:eastAsia="Times New Roman" w:cs="Times New Roman"/>
          <w:color w:val="000000" w:themeColor="text1"/>
          <w:highlight w:val="none"/>
          <w:u w:val="single"/>
          <w14:textFill>
            <w14:solidFill>
              <w14:schemeClr w14:val="tx1"/>
            </w14:solidFill>
          </w14:textFill>
        </w:rPr>
      </w:pPr>
    </w:p>
    <w:p>
      <w:pPr>
        <w:spacing w:line="500" w:lineRule="auto"/>
        <w:rPr>
          <w:rFonts w:ascii="Times New Roman" w:hAnsi="Times New Roman" w:eastAsia="Times New Roman"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年</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月</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日</w:t>
      </w:r>
      <w:r>
        <w:rPr>
          <w:rFonts w:ascii="Times New Roman" w:hAnsi="Times New Roman" w:eastAsia="Times New Roman" w:cs="Times New Roman"/>
          <w:color w:val="000000" w:themeColor="text1"/>
          <w:highlight w:val="none"/>
          <w14:textFill>
            <w14:solidFill>
              <w14:schemeClr w14:val="tx1"/>
            </w14:solidFill>
          </w14:textFill>
        </w:rPr>
        <w:t xml:space="preserve">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年</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月</w:t>
      </w:r>
      <w:r>
        <w:rPr>
          <w:rFonts w:ascii="宋体" w:hAnsi="宋体" w:eastAsia="宋体" w:cs="宋体"/>
          <w:color w:val="000000" w:themeColor="text1"/>
          <w:highlight w:val="none"/>
          <w:u w:val="single"/>
          <w14:textFill>
            <w14:solidFill>
              <w14:schemeClr w14:val="tx1"/>
            </w14:solidFill>
          </w14:textFill>
        </w:rPr>
        <w:t> </w:t>
      </w:r>
      <w:r>
        <w:rPr>
          <w:rFonts w:ascii="Times New Roman" w:hAnsi="Times New Roman" w:eastAsia="Times New Roman" w:cs="Times New Roman"/>
          <w:color w:val="000000" w:themeColor="text1"/>
          <w:highlight w:val="none"/>
          <w:u w:val="singl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日</w:t>
      </w:r>
    </w:p>
    <w:p>
      <w:pPr>
        <w:ind w:firstLine="321"/>
        <w:jc w:val="center"/>
        <w:rPr>
          <w:rFonts w:ascii="Times New Roman" w:hAnsi="Times New Roman" w:eastAsia="Times New Roman" w:cs="Times New Roman"/>
          <w:b/>
          <w:sz w:val="32"/>
        </w:rPr>
      </w:pPr>
    </w:p>
    <w:sectPr>
      <w:pgSz w:w="11906" w:h="16838"/>
      <w:pgMar w:top="1083" w:right="1440" w:bottom="1083" w:left="1440" w:header="720" w:footer="72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䅂䍄䕅⯋컌">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1"/>
      <w:numFmt w:val="bullet"/>
      <w:lvlText w:val="•"/>
      <w:lvlJc w:val="left"/>
    </w:lvl>
  </w:abstractNum>
  <w:abstractNum w:abstractNumId="1">
    <w:nsid w:val="B0F1ACD9"/>
    <w:multiLevelType w:val="singleLevel"/>
    <w:tmpl w:val="B0F1ACD9"/>
    <w:lvl w:ilvl="0" w:tentative="0">
      <w:start w:val="1"/>
      <w:numFmt w:val="bullet"/>
      <w:lvlText w:val="•"/>
      <w:lvlJc w:val="left"/>
    </w:lvl>
  </w:abstractNum>
  <w:abstractNum w:abstractNumId="2">
    <w:nsid w:val="BE923771"/>
    <w:multiLevelType w:val="singleLevel"/>
    <w:tmpl w:val="BE923771"/>
    <w:lvl w:ilvl="0" w:tentative="0">
      <w:start w:val="1"/>
      <w:numFmt w:val="bullet"/>
      <w:lvlText w:val="•"/>
      <w:lvlJc w:val="left"/>
    </w:lvl>
  </w:abstractNum>
  <w:abstractNum w:abstractNumId="3">
    <w:nsid w:val="C5C9A5AE"/>
    <w:multiLevelType w:val="singleLevel"/>
    <w:tmpl w:val="C5C9A5AE"/>
    <w:lvl w:ilvl="0" w:tentative="0">
      <w:start w:val="1"/>
      <w:numFmt w:val="decimal"/>
      <w:lvlText w:val="%1."/>
      <w:lvlJc w:val="left"/>
      <w:pPr>
        <w:tabs>
          <w:tab w:val="left" w:pos="312"/>
        </w:tabs>
      </w:pPr>
    </w:lvl>
  </w:abstractNum>
  <w:abstractNum w:abstractNumId="4">
    <w:nsid w:val="39A0D9AC"/>
    <w:multiLevelType w:val="singleLevel"/>
    <w:tmpl w:val="39A0D9AC"/>
    <w:lvl w:ilvl="0" w:tentative="0">
      <w:start w:val="1"/>
      <w:numFmt w:val="bullet"/>
      <w:lvlText w:val="•"/>
      <w:lvlJc w:val="left"/>
    </w:lvl>
  </w:abstractNum>
  <w:abstractNum w:abstractNumId="5">
    <w:nsid w:val="629F7852"/>
    <w:multiLevelType w:val="singleLevel"/>
    <w:tmpl w:val="629F7852"/>
    <w:lvl w:ilvl="0" w:tentative="0">
      <w:start w:val="1"/>
      <w:numFmt w:val="decimal"/>
      <w:lvlText w:val="%1."/>
      <w:lvlJc w:val="left"/>
    </w:lvl>
  </w:abstractNum>
  <w:abstractNum w:abstractNumId="6">
    <w:nsid w:val="7C246926"/>
    <w:multiLevelType w:val="singleLevel"/>
    <w:tmpl w:val="7C246926"/>
    <w:lvl w:ilvl="0" w:tentative="0">
      <w:start w:val="1"/>
      <w:numFmt w:val="decimal"/>
      <w:lvlText w:val="%1."/>
      <w:lvlJc w:val="left"/>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NTFkZjg3ZTFjOWE3NmM0NWZmYWUyYjc2ODE4NjMifQ=="/>
  </w:docVars>
  <w:rsids>
    <w:rsidRoot w:val="009B393E"/>
    <w:rsid w:val="00076791"/>
    <w:rsid w:val="00095F21"/>
    <w:rsid w:val="000A513F"/>
    <w:rsid w:val="00143C11"/>
    <w:rsid w:val="001614E1"/>
    <w:rsid w:val="00175F81"/>
    <w:rsid w:val="00194CA2"/>
    <w:rsid w:val="00195E01"/>
    <w:rsid w:val="00196219"/>
    <w:rsid w:val="001A337C"/>
    <w:rsid w:val="00257714"/>
    <w:rsid w:val="0027687E"/>
    <w:rsid w:val="002A78B7"/>
    <w:rsid w:val="002E7D3A"/>
    <w:rsid w:val="00341DF7"/>
    <w:rsid w:val="00355A3F"/>
    <w:rsid w:val="00371F7B"/>
    <w:rsid w:val="00424B5A"/>
    <w:rsid w:val="00447E78"/>
    <w:rsid w:val="004D65E1"/>
    <w:rsid w:val="004F413C"/>
    <w:rsid w:val="00575497"/>
    <w:rsid w:val="005B7D80"/>
    <w:rsid w:val="005D3A5A"/>
    <w:rsid w:val="00673997"/>
    <w:rsid w:val="00694E38"/>
    <w:rsid w:val="00724EDC"/>
    <w:rsid w:val="007954D7"/>
    <w:rsid w:val="007B26B7"/>
    <w:rsid w:val="007E0416"/>
    <w:rsid w:val="007E1AB1"/>
    <w:rsid w:val="007F0441"/>
    <w:rsid w:val="007F180F"/>
    <w:rsid w:val="00902766"/>
    <w:rsid w:val="00950B26"/>
    <w:rsid w:val="00970FD7"/>
    <w:rsid w:val="0098743D"/>
    <w:rsid w:val="009B393E"/>
    <w:rsid w:val="00B34753"/>
    <w:rsid w:val="00B44259"/>
    <w:rsid w:val="00B5443F"/>
    <w:rsid w:val="00B836CC"/>
    <w:rsid w:val="00CE0FE6"/>
    <w:rsid w:val="00CE10D3"/>
    <w:rsid w:val="00CF2CC0"/>
    <w:rsid w:val="00D150E2"/>
    <w:rsid w:val="00D3253F"/>
    <w:rsid w:val="00DB03BB"/>
    <w:rsid w:val="00E22765"/>
    <w:rsid w:val="00E852C2"/>
    <w:rsid w:val="00E96B09"/>
    <w:rsid w:val="00EF58A3"/>
    <w:rsid w:val="00F04E23"/>
    <w:rsid w:val="00F13D40"/>
    <w:rsid w:val="00F15BDC"/>
    <w:rsid w:val="00F8345B"/>
    <w:rsid w:val="00FA4155"/>
    <w:rsid w:val="00FA51D4"/>
    <w:rsid w:val="00FC206D"/>
    <w:rsid w:val="01575CAE"/>
    <w:rsid w:val="01C710D9"/>
    <w:rsid w:val="020C4532"/>
    <w:rsid w:val="02811C93"/>
    <w:rsid w:val="031A67DB"/>
    <w:rsid w:val="03B46C2F"/>
    <w:rsid w:val="03E72B61"/>
    <w:rsid w:val="04175403"/>
    <w:rsid w:val="048605CC"/>
    <w:rsid w:val="04A87476"/>
    <w:rsid w:val="05092FAB"/>
    <w:rsid w:val="058A5E9A"/>
    <w:rsid w:val="05B650F1"/>
    <w:rsid w:val="05F872A7"/>
    <w:rsid w:val="061B2F96"/>
    <w:rsid w:val="0622255B"/>
    <w:rsid w:val="06FC411C"/>
    <w:rsid w:val="070B4DB8"/>
    <w:rsid w:val="075A7AEE"/>
    <w:rsid w:val="077706A0"/>
    <w:rsid w:val="077B3ED1"/>
    <w:rsid w:val="08422A5C"/>
    <w:rsid w:val="085E53BC"/>
    <w:rsid w:val="08DF64FD"/>
    <w:rsid w:val="08FA04CE"/>
    <w:rsid w:val="09287EA3"/>
    <w:rsid w:val="099B021D"/>
    <w:rsid w:val="09F558AC"/>
    <w:rsid w:val="0A037FC9"/>
    <w:rsid w:val="0AC769A1"/>
    <w:rsid w:val="0AD876A7"/>
    <w:rsid w:val="0AFE54F3"/>
    <w:rsid w:val="0B907F82"/>
    <w:rsid w:val="0BB21CA6"/>
    <w:rsid w:val="0C452B1A"/>
    <w:rsid w:val="0C4B68F0"/>
    <w:rsid w:val="0C9B273A"/>
    <w:rsid w:val="0CB3217A"/>
    <w:rsid w:val="0D1C7D1F"/>
    <w:rsid w:val="0DE047E5"/>
    <w:rsid w:val="0E2D1AB8"/>
    <w:rsid w:val="0E653000"/>
    <w:rsid w:val="0E664FCA"/>
    <w:rsid w:val="0E707BF7"/>
    <w:rsid w:val="0E87741A"/>
    <w:rsid w:val="0ECA37AB"/>
    <w:rsid w:val="0ED55168"/>
    <w:rsid w:val="0EEE28AF"/>
    <w:rsid w:val="0F2C6214"/>
    <w:rsid w:val="0F346E76"/>
    <w:rsid w:val="0F382434"/>
    <w:rsid w:val="0F7D0600"/>
    <w:rsid w:val="10463305"/>
    <w:rsid w:val="10630D75"/>
    <w:rsid w:val="10B95885"/>
    <w:rsid w:val="118063A3"/>
    <w:rsid w:val="11950765"/>
    <w:rsid w:val="11CB1D14"/>
    <w:rsid w:val="12033A61"/>
    <w:rsid w:val="120E7E53"/>
    <w:rsid w:val="12837EF9"/>
    <w:rsid w:val="13321FC3"/>
    <w:rsid w:val="140838CE"/>
    <w:rsid w:val="140C03C2"/>
    <w:rsid w:val="14524026"/>
    <w:rsid w:val="1484072D"/>
    <w:rsid w:val="14E715D4"/>
    <w:rsid w:val="14ED167D"/>
    <w:rsid w:val="150506C2"/>
    <w:rsid w:val="1526597E"/>
    <w:rsid w:val="1534197E"/>
    <w:rsid w:val="1537146E"/>
    <w:rsid w:val="15C42D02"/>
    <w:rsid w:val="163065E9"/>
    <w:rsid w:val="16AB7A0C"/>
    <w:rsid w:val="16EF5A55"/>
    <w:rsid w:val="16F43C72"/>
    <w:rsid w:val="16FE2244"/>
    <w:rsid w:val="172B6DB1"/>
    <w:rsid w:val="17FB2C27"/>
    <w:rsid w:val="183A374F"/>
    <w:rsid w:val="18A92683"/>
    <w:rsid w:val="19722A75"/>
    <w:rsid w:val="19BD6678"/>
    <w:rsid w:val="1A200392"/>
    <w:rsid w:val="1A606D71"/>
    <w:rsid w:val="1A775D59"/>
    <w:rsid w:val="1A8B1DA6"/>
    <w:rsid w:val="1A951111"/>
    <w:rsid w:val="1B1738D4"/>
    <w:rsid w:val="1C017CF5"/>
    <w:rsid w:val="1C4050AC"/>
    <w:rsid w:val="1C771517"/>
    <w:rsid w:val="1CD6156D"/>
    <w:rsid w:val="1D2D5631"/>
    <w:rsid w:val="1DC37D43"/>
    <w:rsid w:val="1DD2442A"/>
    <w:rsid w:val="1EB15DEE"/>
    <w:rsid w:val="1EC3094E"/>
    <w:rsid w:val="1F35597B"/>
    <w:rsid w:val="1FA616CA"/>
    <w:rsid w:val="1FDE0E64"/>
    <w:rsid w:val="1FEB3581"/>
    <w:rsid w:val="20256A93"/>
    <w:rsid w:val="20360CA0"/>
    <w:rsid w:val="208337BA"/>
    <w:rsid w:val="20FD17BE"/>
    <w:rsid w:val="21004E0A"/>
    <w:rsid w:val="21050673"/>
    <w:rsid w:val="21442F49"/>
    <w:rsid w:val="21696E53"/>
    <w:rsid w:val="216E6218"/>
    <w:rsid w:val="217F6677"/>
    <w:rsid w:val="21AD0AEE"/>
    <w:rsid w:val="2265761B"/>
    <w:rsid w:val="232748D0"/>
    <w:rsid w:val="23356C53"/>
    <w:rsid w:val="2342795C"/>
    <w:rsid w:val="23825FAA"/>
    <w:rsid w:val="23D42CAA"/>
    <w:rsid w:val="23D700A4"/>
    <w:rsid w:val="23ED78C8"/>
    <w:rsid w:val="241562CD"/>
    <w:rsid w:val="243F5C4A"/>
    <w:rsid w:val="248C2679"/>
    <w:rsid w:val="24913EC7"/>
    <w:rsid w:val="24F1163A"/>
    <w:rsid w:val="26265313"/>
    <w:rsid w:val="26323CB8"/>
    <w:rsid w:val="26834513"/>
    <w:rsid w:val="269C55D5"/>
    <w:rsid w:val="26B71915"/>
    <w:rsid w:val="26B97F35"/>
    <w:rsid w:val="26EC030B"/>
    <w:rsid w:val="27D33279"/>
    <w:rsid w:val="28615402"/>
    <w:rsid w:val="28697739"/>
    <w:rsid w:val="28D62952"/>
    <w:rsid w:val="29B80978"/>
    <w:rsid w:val="29D11A3A"/>
    <w:rsid w:val="2A9211C9"/>
    <w:rsid w:val="2B604E23"/>
    <w:rsid w:val="2B6E56C3"/>
    <w:rsid w:val="2BF10171"/>
    <w:rsid w:val="2C277A68"/>
    <w:rsid w:val="2CBB5CE4"/>
    <w:rsid w:val="2DF557AD"/>
    <w:rsid w:val="2E2760CC"/>
    <w:rsid w:val="2E620EB2"/>
    <w:rsid w:val="2EF064BE"/>
    <w:rsid w:val="2FE272A6"/>
    <w:rsid w:val="307849BD"/>
    <w:rsid w:val="30C714A1"/>
    <w:rsid w:val="30DA7426"/>
    <w:rsid w:val="31175F84"/>
    <w:rsid w:val="3186135C"/>
    <w:rsid w:val="31AF08B2"/>
    <w:rsid w:val="31F45BE6"/>
    <w:rsid w:val="3215221D"/>
    <w:rsid w:val="321B0988"/>
    <w:rsid w:val="324F5BF1"/>
    <w:rsid w:val="32624BA7"/>
    <w:rsid w:val="32894C60"/>
    <w:rsid w:val="330F50AA"/>
    <w:rsid w:val="33210330"/>
    <w:rsid w:val="3344327C"/>
    <w:rsid w:val="33490893"/>
    <w:rsid w:val="336E20A7"/>
    <w:rsid w:val="33CA3782"/>
    <w:rsid w:val="33F425AD"/>
    <w:rsid w:val="34122795"/>
    <w:rsid w:val="3436271A"/>
    <w:rsid w:val="34457478"/>
    <w:rsid w:val="34767465"/>
    <w:rsid w:val="349D49F2"/>
    <w:rsid w:val="351078BA"/>
    <w:rsid w:val="35A16915"/>
    <w:rsid w:val="35B73A1B"/>
    <w:rsid w:val="3628478F"/>
    <w:rsid w:val="36882510"/>
    <w:rsid w:val="36CF3552"/>
    <w:rsid w:val="37265173"/>
    <w:rsid w:val="372C02AF"/>
    <w:rsid w:val="37555A58"/>
    <w:rsid w:val="378E153F"/>
    <w:rsid w:val="379A346B"/>
    <w:rsid w:val="37A367C3"/>
    <w:rsid w:val="38084878"/>
    <w:rsid w:val="382828AD"/>
    <w:rsid w:val="384D25A3"/>
    <w:rsid w:val="386C3059"/>
    <w:rsid w:val="3A320E97"/>
    <w:rsid w:val="3A331955"/>
    <w:rsid w:val="3A42383E"/>
    <w:rsid w:val="3A654B5F"/>
    <w:rsid w:val="3A83623F"/>
    <w:rsid w:val="3AAC2A81"/>
    <w:rsid w:val="3B0A71ED"/>
    <w:rsid w:val="3B117EE8"/>
    <w:rsid w:val="3B2D45F6"/>
    <w:rsid w:val="3B8A7CCC"/>
    <w:rsid w:val="3BFA0ECE"/>
    <w:rsid w:val="3C6F4652"/>
    <w:rsid w:val="3CC33464"/>
    <w:rsid w:val="3D115F7D"/>
    <w:rsid w:val="3D3121AE"/>
    <w:rsid w:val="3E2717D1"/>
    <w:rsid w:val="3E9E5F37"/>
    <w:rsid w:val="3ECF4342"/>
    <w:rsid w:val="3EDD524F"/>
    <w:rsid w:val="3EFB6EE5"/>
    <w:rsid w:val="3F016211"/>
    <w:rsid w:val="3F220916"/>
    <w:rsid w:val="3F2F4DE1"/>
    <w:rsid w:val="3F732F1F"/>
    <w:rsid w:val="3FC1012F"/>
    <w:rsid w:val="3FF0746C"/>
    <w:rsid w:val="40B47B11"/>
    <w:rsid w:val="41160006"/>
    <w:rsid w:val="413F1C06"/>
    <w:rsid w:val="415648A7"/>
    <w:rsid w:val="41F625F8"/>
    <w:rsid w:val="424E5F0A"/>
    <w:rsid w:val="43171E14"/>
    <w:rsid w:val="433E3844"/>
    <w:rsid w:val="439B47F3"/>
    <w:rsid w:val="43A23DD3"/>
    <w:rsid w:val="43F03EB2"/>
    <w:rsid w:val="449C4CC6"/>
    <w:rsid w:val="44C30432"/>
    <w:rsid w:val="450B3BFA"/>
    <w:rsid w:val="450B59A8"/>
    <w:rsid w:val="4566045A"/>
    <w:rsid w:val="4591688C"/>
    <w:rsid w:val="45ED3300"/>
    <w:rsid w:val="46C10A14"/>
    <w:rsid w:val="46DF533E"/>
    <w:rsid w:val="474A0503"/>
    <w:rsid w:val="477D0334"/>
    <w:rsid w:val="487B4BF3"/>
    <w:rsid w:val="48912668"/>
    <w:rsid w:val="49B83D5B"/>
    <w:rsid w:val="4A190B67"/>
    <w:rsid w:val="4A4756D4"/>
    <w:rsid w:val="4ABE16CA"/>
    <w:rsid w:val="4AD827D0"/>
    <w:rsid w:val="4B4E62CE"/>
    <w:rsid w:val="4BA97CC9"/>
    <w:rsid w:val="4C9E7102"/>
    <w:rsid w:val="4D1F46E6"/>
    <w:rsid w:val="4D30343E"/>
    <w:rsid w:val="4D896004"/>
    <w:rsid w:val="4E6F6FA8"/>
    <w:rsid w:val="4E772300"/>
    <w:rsid w:val="4E7C2EBF"/>
    <w:rsid w:val="4EB8094F"/>
    <w:rsid w:val="4EC01B0A"/>
    <w:rsid w:val="4ECF48F2"/>
    <w:rsid w:val="4EDC5C58"/>
    <w:rsid w:val="4F457D08"/>
    <w:rsid w:val="4F90367A"/>
    <w:rsid w:val="50414974"/>
    <w:rsid w:val="5099030C"/>
    <w:rsid w:val="50AD3DB7"/>
    <w:rsid w:val="50B052B2"/>
    <w:rsid w:val="50D66EFA"/>
    <w:rsid w:val="50DB26D2"/>
    <w:rsid w:val="5153670D"/>
    <w:rsid w:val="51A4340C"/>
    <w:rsid w:val="51BD002A"/>
    <w:rsid w:val="51BE0B9C"/>
    <w:rsid w:val="51D6733E"/>
    <w:rsid w:val="533D58C6"/>
    <w:rsid w:val="548F2152"/>
    <w:rsid w:val="54BA2C57"/>
    <w:rsid w:val="54EC06F7"/>
    <w:rsid w:val="54F63F7F"/>
    <w:rsid w:val="556C2493"/>
    <w:rsid w:val="557D644E"/>
    <w:rsid w:val="55CE2806"/>
    <w:rsid w:val="561974BB"/>
    <w:rsid w:val="561A5A4B"/>
    <w:rsid w:val="566366F9"/>
    <w:rsid w:val="56722534"/>
    <w:rsid w:val="569F0646"/>
    <w:rsid w:val="571C7661"/>
    <w:rsid w:val="572A6162"/>
    <w:rsid w:val="576E2A15"/>
    <w:rsid w:val="57B30720"/>
    <w:rsid w:val="57E72ADF"/>
    <w:rsid w:val="581F37ED"/>
    <w:rsid w:val="58D42829"/>
    <w:rsid w:val="59044790"/>
    <w:rsid w:val="597A3CB5"/>
    <w:rsid w:val="5995448D"/>
    <w:rsid w:val="59A0270B"/>
    <w:rsid w:val="5A3A490E"/>
    <w:rsid w:val="5A647BDD"/>
    <w:rsid w:val="5A7D2A4C"/>
    <w:rsid w:val="5ACE5056"/>
    <w:rsid w:val="5ADC59C5"/>
    <w:rsid w:val="5B3E21DC"/>
    <w:rsid w:val="5B61411C"/>
    <w:rsid w:val="5B70610D"/>
    <w:rsid w:val="5BEC7E8A"/>
    <w:rsid w:val="5BF22FC6"/>
    <w:rsid w:val="5BF52B2A"/>
    <w:rsid w:val="5C3276B1"/>
    <w:rsid w:val="5CD44C56"/>
    <w:rsid w:val="5D0128BF"/>
    <w:rsid w:val="5D276C9F"/>
    <w:rsid w:val="5D551A5E"/>
    <w:rsid w:val="5DD07337"/>
    <w:rsid w:val="5E176D14"/>
    <w:rsid w:val="5E421FE3"/>
    <w:rsid w:val="5EE4309A"/>
    <w:rsid w:val="5EF23378"/>
    <w:rsid w:val="5F261904"/>
    <w:rsid w:val="5F2B2690"/>
    <w:rsid w:val="5F6B37BB"/>
    <w:rsid w:val="5F8959EF"/>
    <w:rsid w:val="5FA65920"/>
    <w:rsid w:val="5FEF619A"/>
    <w:rsid w:val="6054424F"/>
    <w:rsid w:val="61167757"/>
    <w:rsid w:val="61581B1D"/>
    <w:rsid w:val="61926DDD"/>
    <w:rsid w:val="619A3EE4"/>
    <w:rsid w:val="61C947C9"/>
    <w:rsid w:val="61F05D57"/>
    <w:rsid w:val="61F41846"/>
    <w:rsid w:val="627B5AC3"/>
    <w:rsid w:val="62A019CE"/>
    <w:rsid w:val="631877B6"/>
    <w:rsid w:val="637D3ABD"/>
    <w:rsid w:val="63BA261B"/>
    <w:rsid w:val="63D70E99"/>
    <w:rsid w:val="645967E3"/>
    <w:rsid w:val="64A9599C"/>
    <w:rsid w:val="64B67287"/>
    <w:rsid w:val="64DF476A"/>
    <w:rsid w:val="65051FBC"/>
    <w:rsid w:val="659655C0"/>
    <w:rsid w:val="65FE56DA"/>
    <w:rsid w:val="66065FEC"/>
    <w:rsid w:val="660A743B"/>
    <w:rsid w:val="662F2A69"/>
    <w:rsid w:val="67050051"/>
    <w:rsid w:val="67F40B33"/>
    <w:rsid w:val="680B78E9"/>
    <w:rsid w:val="68421FF5"/>
    <w:rsid w:val="685079F2"/>
    <w:rsid w:val="6870000F"/>
    <w:rsid w:val="68996CA3"/>
    <w:rsid w:val="68D2550C"/>
    <w:rsid w:val="68F025B6"/>
    <w:rsid w:val="68F678D2"/>
    <w:rsid w:val="6BC26511"/>
    <w:rsid w:val="6BC71D79"/>
    <w:rsid w:val="6BE94A51"/>
    <w:rsid w:val="6CB06CB1"/>
    <w:rsid w:val="6DC75277"/>
    <w:rsid w:val="6E032E11"/>
    <w:rsid w:val="6E05302D"/>
    <w:rsid w:val="6E1B015A"/>
    <w:rsid w:val="6EAE7221"/>
    <w:rsid w:val="6EDF73DA"/>
    <w:rsid w:val="6F6361BC"/>
    <w:rsid w:val="6FA7226F"/>
    <w:rsid w:val="70757FF6"/>
    <w:rsid w:val="70C1323B"/>
    <w:rsid w:val="70C745CA"/>
    <w:rsid w:val="70FC0717"/>
    <w:rsid w:val="71C254BD"/>
    <w:rsid w:val="71F47640"/>
    <w:rsid w:val="72133F6A"/>
    <w:rsid w:val="72EE408F"/>
    <w:rsid w:val="73532145"/>
    <w:rsid w:val="736F04E3"/>
    <w:rsid w:val="737E3665"/>
    <w:rsid w:val="73AD7F0F"/>
    <w:rsid w:val="741A5A37"/>
    <w:rsid w:val="74D3178F"/>
    <w:rsid w:val="757F2918"/>
    <w:rsid w:val="759233F8"/>
    <w:rsid w:val="75970A0E"/>
    <w:rsid w:val="76053BCA"/>
    <w:rsid w:val="7630676D"/>
    <w:rsid w:val="768A40CF"/>
    <w:rsid w:val="772E53A2"/>
    <w:rsid w:val="7772528F"/>
    <w:rsid w:val="77A25449"/>
    <w:rsid w:val="78574485"/>
    <w:rsid w:val="78A0407E"/>
    <w:rsid w:val="79182899"/>
    <w:rsid w:val="79703A50"/>
    <w:rsid w:val="79A47746"/>
    <w:rsid w:val="79A7630E"/>
    <w:rsid w:val="79C8563A"/>
    <w:rsid w:val="79F00FF9"/>
    <w:rsid w:val="7A6E11E8"/>
    <w:rsid w:val="7A8344EA"/>
    <w:rsid w:val="7B2C4D8F"/>
    <w:rsid w:val="7C120DEF"/>
    <w:rsid w:val="7C1C0E97"/>
    <w:rsid w:val="7C5A2796"/>
    <w:rsid w:val="7CC85058"/>
    <w:rsid w:val="7CC94ACB"/>
    <w:rsid w:val="7CD10CAA"/>
    <w:rsid w:val="7D20753B"/>
    <w:rsid w:val="7E030E92"/>
    <w:rsid w:val="7E3C03A5"/>
    <w:rsid w:val="7ED625A7"/>
    <w:rsid w:val="7EEA0A57"/>
    <w:rsid w:val="7F2C666B"/>
    <w:rsid w:val="7F845AD1"/>
    <w:rsid w:val="7FBA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9"/>
    <w:pPr>
      <w:keepNext/>
      <w:keepLines/>
      <w:spacing w:before="260" w:after="260" w:line="416" w:lineRule="auto"/>
      <w:ind w:firstLine="628"/>
      <w:jc w:val="center"/>
      <w:outlineLvl w:val="1"/>
    </w:pPr>
    <w:rPr>
      <w:rFonts w:ascii="Arial" w:eastAsia="黑体"/>
      <w:b/>
      <w:bCs/>
      <w:sz w:val="32"/>
      <w:szCs w:val="32"/>
    </w:rPr>
  </w:style>
  <w:style w:type="paragraph" w:styleId="7">
    <w:name w:val="heading 3"/>
    <w:basedOn w:val="1"/>
    <w:next w:val="1"/>
    <w:qFormat/>
    <w:uiPriority w:val="1"/>
    <w:pPr>
      <w:ind w:left="218"/>
      <w:outlineLvl w:val="2"/>
    </w:pPr>
    <w:rPr>
      <w:b/>
      <w:bCs/>
      <w:sz w:val="30"/>
      <w:szCs w:val="30"/>
    </w:rPr>
  </w:style>
  <w:style w:type="paragraph" w:styleId="8">
    <w:name w:val="heading 4"/>
    <w:basedOn w:val="1"/>
    <w:next w:val="1"/>
    <w:qFormat/>
    <w:uiPriority w:val="1"/>
    <w:pPr>
      <w:ind w:left="218"/>
      <w:outlineLvl w:val="3"/>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caption"/>
    <w:basedOn w:val="1"/>
    <w:next w:val="1"/>
    <w:qFormat/>
    <w:uiPriority w:val="0"/>
    <w:rPr>
      <w:rFonts w:ascii="Cambria" w:hAnsi="Cambria" w:eastAsia="黑体"/>
      <w:sz w:val="20"/>
    </w:rPr>
  </w:style>
  <w:style w:type="paragraph" w:styleId="10">
    <w:name w:val="Body Text"/>
    <w:basedOn w:val="1"/>
    <w:next w:val="11"/>
    <w:qFormat/>
    <w:uiPriority w:val="0"/>
    <w:pPr>
      <w:spacing w:after="120"/>
    </w:pPr>
  </w:style>
  <w:style w:type="paragraph" w:customStyle="1" w:styleId="11">
    <w:name w:val="Default"/>
    <w:next w:val="1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w:basedOn w:val="1"/>
    <w:next w:val="1"/>
    <w:qFormat/>
    <w:uiPriority w:val="0"/>
    <w:pPr>
      <w:autoSpaceDE w:val="0"/>
      <w:autoSpaceDN w:val="0"/>
      <w:adjustRightInd w:val="0"/>
      <w:spacing w:after="120"/>
      <w:ind w:left="420" w:leftChars="200"/>
      <w:jc w:val="left"/>
    </w:pPr>
    <w:rPr>
      <w:rFonts w:ascii="宋体"/>
      <w:sz w:val="20"/>
    </w:rPr>
  </w:style>
  <w:style w:type="paragraph" w:styleId="14">
    <w:name w:val="Body Text Indent 2"/>
    <w:basedOn w:val="1"/>
    <w:qFormat/>
    <w:uiPriority w:val="0"/>
    <w:pPr>
      <w:ind w:left="630" w:firstLine="645"/>
    </w:pPr>
    <w:rPr>
      <w:rFonts w:ascii="Arial" w:hAnsi="Arial" w:eastAsia="仿宋_GB2312"/>
      <w:sz w:val="32"/>
    </w:rPr>
  </w:style>
  <w:style w:type="paragraph" w:styleId="15">
    <w:name w:val="Balloon Text"/>
    <w:basedOn w:val="1"/>
    <w:link w:val="3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Body Text 2"/>
    <w:basedOn w:val="1"/>
    <w:next w:val="10"/>
    <w:qFormat/>
    <w:uiPriority w:val="0"/>
    <w:rPr>
      <w:rFonts w:ascii="仿宋_GB2312" w:eastAsia="仿宋_GB2312"/>
      <w:b/>
      <w:sz w:val="24"/>
    </w:rPr>
  </w:style>
  <w:style w:type="paragraph" w:styleId="19">
    <w:name w:val="Normal (Web)"/>
    <w:basedOn w:val="1"/>
    <w:qFormat/>
    <w:uiPriority w:val="99"/>
    <w:pPr>
      <w:widowControl/>
      <w:spacing w:before="100" w:beforeAutospacing="1" w:after="100" w:afterAutospacing="1"/>
      <w:jc w:val="left"/>
    </w:pPr>
    <w:rPr>
      <w:rFonts w:ascii="宋体" w:hAnsi="宋体"/>
      <w:sz w:val="24"/>
      <w:szCs w:val="24"/>
    </w:rPr>
  </w:style>
  <w:style w:type="paragraph" w:styleId="20">
    <w:name w:val="Body Text First Indent"/>
    <w:basedOn w:val="10"/>
    <w:qFormat/>
    <w:uiPriority w:val="0"/>
    <w:pPr>
      <w:ind w:firstLine="420" w:firstLineChars="100"/>
    </w:pPr>
  </w:style>
  <w:style w:type="paragraph" w:styleId="21">
    <w:name w:val="Body Text First Indent 2"/>
    <w:basedOn w:val="13"/>
    <w:next w:val="1"/>
    <w:unhideWhenUsed/>
    <w:qFormat/>
    <w:uiPriority w:val="0"/>
    <w:pPr>
      <w:ind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000000"/>
      <w:u w:val="none"/>
    </w:rPr>
  </w:style>
  <w:style w:type="character" w:styleId="27">
    <w:name w:val="Emphasis"/>
    <w:basedOn w:val="24"/>
    <w:qFormat/>
    <w:uiPriority w:val="0"/>
    <w:rPr>
      <w:i/>
    </w:rPr>
  </w:style>
  <w:style w:type="character" w:styleId="28">
    <w:name w:val="Hyperlink"/>
    <w:basedOn w:val="24"/>
    <w:qFormat/>
    <w:uiPriority w:val="0"/>
    <w:rPr>
      <w:color w:val="000000"/>
      <w:u w:val="none"/>
    </w:rPr>
  </w:style>
  <w:style w:type="paragraph" w:customStyle="1" w:styleId="29">
    <w:name w:val="无间隔1"/>
    <w:basedOn w:val="1"/>
    <w:next w:val="9"/>
    <w:qFormat/>
    <w:uiPriority w:val="0"/>
    <w:rPr>
      <w:rFonts w:ascii="Calibri" w:hAnsi="Calibri" w:eastAsia="宋体" w:cs="Times New Roman"/>
      <w:kern w:val="2"/>
      <w:szCs w:val="21"/>
    </w:rPr>
  </w:style>
  <w:style w:type="paragraph" w:customStyle="1" w:styleId="30">
    <w:name w:val="大标题"/>
    <w:basedOn w:val="1"/>
    <w:next w:val="21"/>
    <w:qFormat/>
    <w:uiPriority w:val="0"/>
    <w:pPr>
      <w:jc w:val="center"/>
    </w:pPr>
    <w:rPr>
      <w:rFonts w:ascii="Arial" w:hAnsi="Arial"/>
      <w:b/>
      <w:sz w:val="28"/>
      <w:szCs w:val="24"/>
    </w:rPr>
  </w:style>
  <w:style w:type="paragraph" w:styleId="31">
    <w:name w:val="List Paragraph"/>
    <w:basedOn w:val="1"/>
    <w:qFormat/>
    <w:uiPriority w:val="34"/>
    <w:pPr>
      <w:ind w:firstLine="420" w:firstLineChars="200"/>
    </w:pPr>
  </w:style>
  <w:style w:type="character" w:customStyle="1" w:styleId="32">
    <w:name w:val="NormalCharacter"/>
    <w:qFormat/>
    <w:uiPriority w:val="0"/>
  </w:style>
  <w:style w:type="character" w:customStyle="1" w:styleId="33">
    <w:name w:val="批注框文本 Char"/>
    <w:basedOn w:val="24"/>
    <w:link w:val="15"/>
    <w:qFormat/>
    <w:uiPriority w:val="0"/>
    <w:rPr>
      <w:rFonts w:asciiTheme="minorHAnsi" w:hAnsiTheme="minorHAnsi" w:eastAsiaTheme="minorEastAsia" w:cstheme="minorBidi"/>
      <w:sz w:val="18"/>
      <w:szCs w:val="18"/>
    </w:rPr>
  </w:style>
  <w:style w:type="character" w:customStyle="1" w:styleId="34">
    <w:name w:val="font21"/>
    <w:basedOn w:val="24"/>
    <w:qFormat/>
    <w:uiPriority w:val="0"/>
    <w:rPr>
      <w:rFonts w:hint="default" w:ascii="仿宋_GB2312" w:eastAsia="仿宋_GB2312" w:cs="仿宋_GB2312"/>
      <w:color w:val="000000"/>
      <w:sz w:val="28"/>
      <w:szCs w:val="28"/>
      <w:u w:val="none"/>
    </w:rPr>
  </w:style>
  <w:style w:type="paragraph" w:customStyle="1" w:styleId="35">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36">
    <w:name w:val="UserStyle_0"/>
    <w:basedOn w:val="37"/>
    <w:qFormat/>
    <w:uiPriority w:val="0"/>
    <w:pPr>
      <w:ind w:firstLine="420" w:firstLineChars="100"/>
    </w:pPr>
  </w:style>
  <w:style w:type="paragraph" w:customStyle="1" w:styleId="37">
    <w:name w:val="UserStyle_1"/>
    <w:basedOn w:val="1"/>
    <w:qFormat/>
    <w:uiPriority w:val="0"/>
    <w:pPr>
      <w:spacing w:after="120"/>
      <w:textAlignment w:val="baseline"/>
    </w:pPr>
  </w:style>
  <w:style w:type="paragraph" w:customStyle="1" w:styleId="38">
    <w:name w:val="样式 标题 3 + (中文) 黑体 小四 非加粗 段前: 7.8 磅 段后: 0 磅 行距: 固定值 20 磅"/>
    <w:basedOn w:val="7"/>
    <w:qFormat/>
    <w:uiPriority w:val="0"/>
    <w:pPr>
      <w:spacing w:line="400" w:lineRule="exact"/>
    </w:pPr>
    <w:rPr>
      <w:rFonts w:eastAsia="黑体"/>
      <w:b w:val="0"/>
      <w:bCs w:val="0"/>
      <w:sz w:val="24"/>
      <w:szCs w:val="20"/>
    </w:rPr>
  </w:style>
  <w:style w:type="character" w:customStyle="1" w:styleId="39">
    <w:name w:val="font11"/>
    <w:basedOn w:val="24"/>
    <w:qFormat/>
    <w:uiPriority w:val="0"/>
    <w:rPr>
      <w:rFonts w:hint="eastAsia" w:ascii="宋体" w:hAnsi="宋体" w:eastAsia="宋体" w:cs="宋体"/>
      <w:color w:val="000000"/>
      <w:sz w:val="21"/>
      <w:szCs w:val="21"/>
      <w:u w:val="none"/>
    </w:rPr>
  </w:style>
  <w:style w:type="character" w:customStyle="1" w:styleId="40">
    <w:name w:val="font01"/>
    <w:basedOn w:val="24"/>
    <w:qFormat/>
    <w:uiPriority w:val="0"/>
    <w:rPr>
      <w:rFonts w:hint="eastAsia" w:ascii="宋体" w:hAnsi="宋体" w:eastAsia="宋体" w:cs="宋体"/>
      <w:color w:val="000000"/>
      <w:sz w:val="22"/>
      <w:szCs w:val="22"/>
      <w:u w:val="none"/>
    </w:rPr>
  </w:style>
  <w:style w:type="character" w:customStyle="1" w:styleId="41">
    <w:name w:val="font41"/>
    <w:basedOn w:val="24"/>
    <w:qFormat/>
    <w:uiPriority w:val="0"/>
    <w:rPr>
      <w:rFonts w:hint="eastAsia" w:ascii="宋体" w:hAnsi="宋体" w:eastAsia="宋体" w:cs="宋体"/>
      <w:b/>
      <w:bCs/>
      <w:color w:val="000000"/>
      <w:sz w:val="32"/>
      <w:szCs w:val="32"/>
      <w:u w:val="none"/>
    </w:rPr>
  </w:style>
  <w:style w:type="paragraph" w:customStyle="1" w:styleId="42">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3">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23373</Words>
  <Characters>25057</Characters>
  <Lines>180</Lines>
  <Paragraphs>50</Paragraphs>
  <TotalTime>3</TotalTime>
  <ScaleCrop>false</ScaleCrop>
  <LinksUpToDate>false</LinksUpToDate>
  <CharactersWithSpaces>26773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NTKO</cp:lastModifiedBy>
  <cp:lastPrinted>2023-05-22T02:23:00Z</cp:lastPrinted>
  <dcterms:modified xsi:type="dcterms:W3CDTF">2023-12-28T06:12:31Z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139C7ED7B98C491DA88E194EE298BBE0_13</vt:lpwstr>
  </property>
</Properties>
</file>