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420"/>
        </w:tabs>
        <w:spacing w:line="1700" w:lineRule="exact"/>
        <w:jc w:val="center"/>
        <w:rPr>
          <w:rFonts w:ascii="宋体" w:hAnsi="宋体" w:cs="宋体"/>
          <w:b/>
          <w:shadow/>
          <w:color w:val="000000"/>
          <w:spacing w:val="36"/>
          <w:sz w:val="72"/>
          <w:szCs w:val="72"/>
        </w:rPr>
      </w:pPr>
      <w:bookmarkStart w:id="0" w:name="_Toc152042286"/>
      <w:bookmarkStart w:id="1" w:name="_Toc144974478"/>
      <w:bookmarkStart w:id="2" w:name="_Toc184635069"/>
      <w:r>
        <w:rPr>
          <w:rFonts w:hint="eastAsia" w:ascii="宋体" w:hAnsi="宋体" w:cs="宋体"/>
          <w:b/>
          <w:bCs/>
          <w:shadow/>
          <w:color w:val="000000"/>
          <w:kern w:val="0"/>
          <w:sz w:val="72"/>
          <w:szCs w:val="72"/>
        </w:rPr>
        <w:t>周口市公共资源交易中心</w:t>
      </w:r>
    </w:p>
    <w:p>
      <w:pPr>
        <w:tabs>
          <w:tab w:val="left" w:pos="315"/>
          <w:tab w:val="left" w:pos="8820"/>
        </w:tabs>
        <w:spacing w:line="500" w:lineRule="exact"/>
        <w:ind w:right="267" w:rightChars="127"/>
        <w:jc w:val="center"/>
        <w:rPr>
          <w:rFonts w:ascii="宋体" w:hAnsi="宋体" w:cs="宋体"/>
          <w:b/>
          <w:bCs/>
          <w:color w:val="000000"/>
          <w:sz w:val="48"/>
        </w:rPr>
      </w:pPr>
    </w:p>
    <w:p>
      <w:pPr>
        <w:tabs>
          <w:tab w:val="left" w:pos="315"/>
          <w:tab w:val="left" w:pos="8820"/>
        </w:tabs>
        <w:spacing w:line="500" w:lineRule="exact"/>
        <w:ind w:right="267" w:rightChars="127"/>
        <w:jc w:val="center"/>
        <w:rPr>
          <w:rFonts w:ascii="宋体" w:hAnsi="宋体" w:cs="宋体"/>
          <w:b/>
          <w:bCs/>
          <w:color w:val="000000"/>
          <w:sz w:val="52"/>
        </w:rPr>
      </w:pPr>
    </w:p>
    <w:p>
      <w:pPr>
        <w:tabs>
          <w:tab w:val="left" w:pos="315"/>
          <w:tab w:val="left" w:pos="8820"/>
        </w:tabs>
        <w:spacing w:line="500" w:lineRule="exact"/>
        <w:ind w:right="267" w:rightChars="127"/>
        <w:jc w:val="center"/>
        <w:rPr>
          <w:rFonts w:ascii="宋体" w:hAnsi="宋体" w:cs="宋体"/>
          <w:b/>
          <w:bCs/>
          <w:color w:val="000000"/>
          <w:sz w:val="52"/>
        </w:rPr>
      </w:pPr>
    </w:p>
    <w:p>
      <w:pPr>
        <w:tabs>
          <w:tab w:val="left" w:pos="315"/>
          <w:tab w:val="left" w:pos="8820"/>
        </w:tabs>
        <w:spacing w:line="500" w:lineRule="exact"/>
        <w:ind w:right="267" w:rightChars="127"/>
        <w:jc w:val="center"/>
        <w:rPr>
          <w:rFonts w:ascii="宋体" w:hAnsi="宋体" w:cs="宋体"/>
          <w:b/>
          <w:bCs/>
          <w:color w:val="000000"/>
          <w:sz w:val="52"/>
        </w:rPr>
      </w:pPr>
    </w:p>
    <w:p>
      <w:pPr>
        <w:tabs>
          <w:tab w:val="left" w:pos="315"/>
          <w:tab w:val="left" w:pos="8820"/>
        </w:tabs>
        <w:spacing w:line="500" w:lineRule="exact"/>
        <w:ind w:right="267" w:rightChars="127"/>
        <w:jc w:val="center"/>
        <w:rPr>
          <w:rFonts w:ascii="宋体" w:hAnsi="宋体" w:cs="宋体"/>
          <w:b/>
          <w:bCs/>
          <w:color w:val="000000"/>
          <w:sz w:val="52"/>
        </w:rPr>
      </w:pPr>
    </w:p>
    <w:p>
      <w:pPr>
        <w:tabs>
          <w:tab w:val="left" w:pos="315"/>
          <w:tab w:val="left" w:pos="8820"/>
        </w:tabs>
        <w:spacing w:line="500" w:lineRule="exact"/>
        <w:ind w:right="267" w:rightChars="127"/>
        <w:jc w:val="center"/>
        <w:rPr>
          <w:rFonts w:ascii="宋体" w:hAnsi="宋体" w:cs="宋体"/>
          <w:b/>
          <w:bCs/>
          <w:color w:val="000000"/>
          <w:sz w:val="52"/>
        </w:rPr>
      </w:pPr>
    </w:p>
    <w:p>
      <w:pPr>
        <w:tabs>
          <w:tab w:val="left" w:pos="315"/>
          <w:tab w:val="left" w:pos="8820"/>
        </w:tabs>
        <w:spacing w:line="500" w:lineRule="exact"/>
        <w:ind w:right="267" w:rightChars="127"/>
        <w:jc w:val="center"/>
        <w:rPr>
          <w:rFonts w:ascii="宋体" w:hAnsi="宋体" w:cs="宋体"/>
          <w:b/>
          <w:bCs/>
          <w:color w:val="000000"/>
          <w:sz w:val="52"/>
        </w:rPr>
      </w:pPr>
    </w:p>
    <w:p>
      <w:pPr>
        <w:tabs>
          <w:tab w:val="left" w:pos="315"/>
          <w:tab w:val="left" w:pos="8820"/>
        </w:tabs>
        <w:spacing w:line="500" w:lineRule="exact"/>
        <w:ind w:right="267" w:rightChars="127"/>
        <w:jc w:val="center"/>
        <w:rPr>
          <w:rFonts w:ascii="宋体" w:hAnsi="宋体" w:cs="宋体"/>
          <w:b/>
          <w:bCs/>
          <w:color w:val="000000"/>
          <w:sz w:val="52"/>
        </w:rPr>
      </w:pPr>
    </w:p>
    <w:p>
      <w:pPr>
        <w:tabs>
          <w:tab w:val="left" w:pos="315"/>
          <w:tab w:val="left" w:pos="8820"/>
        </w:tabs>
        <w:spacing w:line="500" w:lineRule="exact"/>
        <w:ind w:right="267" w:rightChars="127"/>
        <w:jc w:val="center"/>
        <w:rPr>
          <w:rFonts w:ascii="宋体" w:hAnsi="宋体" w:cs="宋体"/>
          <w:b/>
          <w:bCs/>
          <w:color w:val="000000"/>
          <w:sz w:val="52"/>
        </w:rPr>
      </w:pPr>
    </w:p>
    <w:p>
      <w:pPr>
        <w:tabs>
          <w:tab w:val="left" w:pos="315"/>
          <w:tab w:val="left" w:pos="8820"/>
        </w:tabs>
        <w:spacing w:line="500" w:lineRule="exact"/>
        <w:ind w:right="267" w:rightChars="127"/>
        <w:jc w:val="center"/>
        <w:rPr>
          <w:rFonts w:ascii="宋体" w:hAnsi="宋体" w:cs="宋体"/>
          <w:b/>
          <w:bCs/>
          <w:color w:val="000000"/>
          <w:sz w:val="52"/>
        </w:rPr>
      </w:pPr>
    </w:p>
    <w:p>
      <w:pPr>
        <w:tabs>
          <w:tab w:val="left" w:pos="315"/>
          <w:tab w:val="left" w:pos="8820"/>
        </w:tabs>
        <w:spacing w:line="500" w:lineRule="exact"/>
        <w:ind w:right="267" w:rightChars="127"/>
        <w:jc w:val="center"/>
        <w:rPr>
          <w:rFonts w:ascii="宋体" w:hAnsi="宋体" w:cs="宋体"/>
          <w:b/>
          <w:bCs/>
          <w:color w:val="000000"/>
          <w:sz w:val="52"/>
        </w:rPr>
      </w:pPr>
      <w:r>
        <w:rPr>
          <w:rFonts w:hint="eastAsia" w:ascii="宋体" w:hAnsi="宋体" w:cs="宋体"/>
          <w:b/>
          <w:bCs/>
          <w:color w:val="000000"/>
          <w:sz w:val="52"/>
        </w:rPr>
        <w:t>政 府 采 购 招 标 文 件</w:t>
      </w:r>
    </w:p>
    <w:p>
      <w:pPr>
        <w:tabs>
          <w:tab w:val="left" w:pos="315"/>
          <w:tab w:val="left" w:pos="8820"/>
        </w:tabs>
        <w:spacing w:line="500" w:lineRule="exact"/>
        <w:ind w:right="267" w:rightChars="127"/>
        <w:jc w:val="center"/>
        <w:rPr>
          <w:rFonts w:ascii="宋体" w:hAnsi="宋体" w:cs="宋体"/>
          <w:color w:val="000000"/>
          <w:sz w:val="44"/>
        </w:rPr>
      </w:pPr>
    </w:p>
    <w:p>
      <w:pPr>
        <w:tabs>
          <w:tab w:val="left" w:pos="315"/>
          <w:tab w:val="left" w:pos="8820"/>
        </w:tabs>
        <w:ind w:right="267" w:rightChars="127"/>
        <w:rPr>
          <w:rFonts w:ascii="宋体" w:hAnsi="宋体" w:cs="宋体"/>
          <w:color w:val="000000"/>
          <w:sz w:val="44"/>
        </w:rPr>
      </w:pPr>
    </w:p>
    <w:p>
      <w:pPr>
        <w:tabs>
          <w:tab w:val="left" w:pos="315"/>
          <w:tab w:val="left" w:pos="8820"/>
        </w:tabs>
        <w:ind w:right="267" w:rightChars="127"/>
        <w:rPr>
          <w:rFonts w:ascii="宋体" w:hAnsi="宋体" w:cs="宋体"/>
          <w:color w:val="000000"/>
          <w:sz w:val="44"/>
        </w:rPr>
      </w:pPr>
    </w:p>
    <w:p>
      <w:pPr>
        <w:tabs>
          <w:tab w:val="left" w:pos="315"/>
          <w:tab w:val="left" w:pos="8820"/>
        </w:tabs>
        <w:ind w:right="267" w:rightChars="127"/>
        <w:rPr>
          <w:rFonts w:ascii="宋体" w:hAnsi="宋体" w:cs="宋体"/>
          <w:color w:val="000000"/>
          <w:sz w:val="44"/>
        </w:rPr>
      </w:pPr>
    </w:p>
    <w:p>
      <w:pPr>
        <w:tabs>
          <w:tab w:val="left" w:pos="315"/>
          <w:tab w:val="left" w:pos="8820"/>
        </w:tabs>
        <w:ind w:right="267" w:rightChars="127"/>
        <w:rPr>
          <w:rFonts w:ascii="宋体" w:hAnsi="宋体" w:cs="宋体"/>
          <w:color w:val="000000"/>
          <w:sz w:val="44"/>
        </w:rPr>
      </w:pPr>
    </w:p>
    <w:p>
      <w:pPr>
        <w:tabs>
          <w:tab w:val="left" w:pos="315"/>
          <w:tab w:val="left" w:pos="8820"/>
        </w:tabs>
        <w:spacing w:line="500" w:lineRule="exact"/>
        <w:ind w:right="267" w:rightChars="127"/>
        <w:rPr>
          <w:rFonts w:ascii="宋体" w:hAnsi="宋体" w:cs="宋体"/>
          <w:sz w:val="36"/>
        </w:rPr>
      </w:pPr>
    </w:p>
    <w:p>
      <w:pPr>
        <w:pStyle w:val="22"/>
        <w:spacing w:line="360" w:lineRule="auto"/>
        <w:rPr>
          <w:rFonts w:hint="eastAsia" w:ascii="宋体" w:hAnsi="宋体" w:cs="宋体"/>
          <w:b/>
          <w:bCs/>
          <w:color w:val="000000"/>
          <w:sz w:val="36"/>
          <w:szCs w:val="36"/>
          <w:lang w:eastAsia="zh-CN"/>
        </w:rPr>
      </w:pPr>
      <w:r>
        <w:rPr>
          <w:rFonts w:hint="eastAsia" w:ascii="宋体" w:hAnsi="宋体" w:cs="宋体"/>
          <w:b/>
          <w:bCs/>
          <w:color w:val="000000"/>
          <w:sz w:val="36"/>
          <w:szCs w:val="36"/>
        </w:rPr>
        <w:t>项目名称：</w:t>
      </w:r>
      <w:r>
        <w:rPr>
          <w:rFonts w:hint="eastAsia" w:ascii="宋体" w:hAnsi="宋体" w:cs="宋体"/>
          <w:b/>
          <w:bCs/>
          <w:color w:val="000000"/>
          <w:sz w:val="36"/>
          <w:szCs w:val="36"/>
          <w:lang w:eastAsia="zh-CN"/>
        </w:rPr>
        <w:t>周口市淮阳区陈州高级中学多功能报告厅精装修及教学楼配套设施建设项目</w:t>
      </w:r>
    </w:p>
    <w:p>
      <w:pPr>
        <w:pStyle w:val="22"/>
        <w:spacing w:line="360" w:lineRule="auto"/>
        <w:rPr>
          <w:rFonts w:hint="eastAsia" w:ascii="宋体" w:hAnsi="宋体" w:eastAsia="宋体" w:cs="宋体"/>
          <w:b/>
          <w:bCs/>
          <w:color w:val="000000"/>
          <w:sz w:val="36"/>
          <w:szCs w:val="36"/>
          <w:lang w:eastAsia="zh-CN"/>
        </w:rPr>
      </w:pPr>
      <w:r>
        <w:rPr>
          <w:rFonts w:hint="eastAsia" w:ascii="宋体" w:hAnsi="宋体" w:cs="宋体"/>
          <w:b/>
          <w:bCs/>
          <w:color w:val="000000"/>
          <w:sz w:val="36"/>
          <w:szCs w:val="36"/>
        </w:rPr>
        <w:t>项目编号：</w:t>
      </w:r>
      <w:r>
        <w:rPr>
          <w:rFonts w:hint="eastAsia" w:ascii="宋体" w:hAnsi="宋体" w:cs="宋体"/>
          <w:b/>
          <w:bCs/>
          <w:color w:val="000000"/>
          <w:sz w:val="36"/>
          <w:szCs w:val="36"/>
          <w:lang w:eastAsia="zh-CN"/>
        </w:rPr>
        <w:t>2023-08-01</w:t>
      </w:r>
    </w:p>
    <w:p>
      <w:pPr>
        <w:spacing w:line="360" w:lineRule="auto"/>
        <w:jc w:val="center"/>
        <w:rPr>
          <w:rFonts w:ascii="宋体" w:hAnsi="宋体" w:cs="宋体"/>
          <w:b/>
          <w:bCs/>
          <w:color w:val="000000"/>
          <w:sz w:val="36"/>
          <w:szCs w:val="36"/>
        </w:rPr>
      </w:pPr>
      <w:r>
        <w:rPr>
          <w:rFonts w:hint="eastAsia" w:ascii="宋体" w:hAnsi="宋体" w:cs="宋体"/>
          <w:b/>
          <w:bCs/>
          <w:color w:val="000000"/>
          <w:sz w:val="36"/>
          <w:szCs w:val="36"/>
        </w:rPr>
        <w:t>202</w:t>
      </w:r>
      <w:r>
        <w:rPr>
          <w:rFonts w:hint="eastAsia" w:ascii="宋体" w:hAnsi="宋体" w:cs="宋体"/>
          <w:b/>
          <w:bCs/>
          <w:color w:val="000000"/>
          <w:sz w:val="36"/>
          <w:szCs w:val="36"/>
          <w:lang w:val="en-US" w:eastAsia="zh-CN"/>
        </w:rPr>
        <w:t>3</w:t>
      </w:r>
      <w:r>
        <w:rPr>
          <w:rFonts w:hint="eastAsia" w:ascii="宋体" w:hAnsi="宋体" w:cs="宋体"/>
          <w:b/>
          <w:bCs/>
          <w:color w:val="000000"/>
          <w:sz w:val="36"/>
          <w:szCs w:val="36"/>
        </w:rPr>
        <w:t>年0</w:t>
      </w:r>
      <w:r>
        <w:rPr>
          <w:rFonts w:hint="eastAsia" w:ascii="宋体" w:hAnsi="宋体" w:cs="宋体"/>
          <w:b/>
          <w:bCs/>
          <w:color w:val="000000"/>
          <w:sz w:val="36"/>
          <w:szCs w:val="36"/>
          <w:lang w:val="en-US" w:eastAsia="zh-CN"/>
        </w:rPr>
        <w:t>8</w:t>
      </w:r>
      <w:r>
        <w:rPr>
          <w:rFonts w:hint="eastAsia" w:ascii="宋体" w:hAnsi="宋体" w:cs="宋体"/>
          <w:b/>
          <w:bCs/>
          <w:color w:val="000000"/>
          <w:sz w:val="36"/>
          <w:szCs w:val="36"/>
        </w:rPr>
        <w:t>月</w:t>
      </w:r>
    </w:p>
    <w:p>
      <w:pPr>
        <w:pStyle w:val="22"/>
        <w:jc w:val="center"/>
        <w:rPr>
          <w:color w:val="000000" w:themeColor="text1"/>
        </w:rPr>
      </w:pPr>
    </w:p>
    <w:p>
      <w:pPr>
        <w:spacing w:line="360" w:lineRule="auto"/>
        <w:jc w:val="center"/>
        <w:rPr>
          <w:rFonts w:ascii="黑体" w:hAnsi="黑体" w:eastAsia="黑体"/>
          <w:bCs/>
          <w:sz w:val="44"/>
          <w:szCs w:val="44"/>
        </w:rPr>
      </w:pPr>
      <w:r>
        <w:rPr>
          <w:rFonts w:hint="eastAsia" w:ascii="黑体" w:hAnsi="黑体" w:eastAsia="黑体"/>
          <w:bCs/>
          <w:sz w:val="44"/>
          <w:szCs w:val="44"/>
        </w:rPr>
        <w:t>目  录</w:t>
      </w:r>
      <w:bookmarkEnd w:id="0"/>
      <w:bookmarkEnd w:id="1"/>
    </w:p>
    <w:p>
      <w:pPr>
        <w:pStyle w:val="41"/>
        <w:tabs>
          <w:tab w:val="right" w:leader="dot" w:pos="8313"/>
        </w:tabs>
        <w:rPr>
          <w:rFonts w:asciiTheme="minorEastAsia" w:hAnsiTheme="minorEastAsia" w:eastAsiaTheme="minorEastAsia"/>
          <w:szCs w:val="28"/>
        </w:rPr>
      </w:pPr>
      <w:r>
        <w:rPr>
          <w:rFonts w:hint="eastAsia" w:asciiTheme="minorEastAsia" w:hAnsiTheme="minorEastAsia" w:eastAsiaTheme="minorEastAsia"/>
          <w:szCs w:val="28"/>
        </w:rPr>
        <w:fldChar w:fldCharType="begin"/>
      </w:r>
      <w:r>
        <w:rPr>
          <w:rFonts w:hint="eastAsia" w:asciiTheme="minorEastAsia" w:hAnsiTheme="minorEastAsia" w:eastAsiaTheme="minorEastAsia"/>
          <w:szCs w:val="28"/>
        </w:rPr>
        <w:instrText xml:space="preserve"> TOC \o "1-3" \h \z \u </w:instrText>
      </w:r>
      <w:r>
        <w:rPr>
          <w:rFonts w:hint="eastAsia" w:asciiTheme="minorEastAsia" w:hAnsiTheme="minorEastAsia" w:eastAsiaTheme="minorEastAsia"/>
          <w:szCs w:val="28"/>
        </w:rPr>
        <w:fldChar w:fldCharType="separate"/>
      </w:r>
      <w:r>
        <w:fldChar w:fldCharType="begin"/>
      </w:r>
      <w:r>
        <w:instrText xml:space="preserve"> HYPERLINK \l "_Toc15558" </w:instrText>
      </w:r>
      <w:r>
        <w:fldChar w:fldCharType="separate"/>
      </w:r>
      <w:r>
        <w:rPr>
          <w:rFonts w:hint="eastAsia" w:asciiTheme="minorEastAsia" w:hAnsiTheme="minorEastAsia" w:eastAsiaTheme="minorEastAsia"/>
          <w:szCs w:val="28"/>
        </w:rPr>
        <w:t>第一章、 招标公告</w:t>
      </w:r>
      <w:r>
        <w:rPr>
          <w:rFonts w:hint="eastAsia" w:asciiTheme="minorEastAsia" w:hAnsiTheme="minorEastAsia" w:eastAsiaTheme="minorEastAsia"/>
          <w:szCs w:val="28"/>
        </w:rPr>
        <w:tab/>
      </w:r>
      <w:r>
        <w:rPr>
          <w:rFonts w:hint="eastAsia" w:asciiTheme="minorEastAsia" w:hAnsiTheme="minorEastAsia" w:eastAsiaTheme="minorEastAsia"/>
          <w:szCs w:val="28"/>
        </w:rPr>
        <w:fldChar w:fldCharType="begin"/>
      </w:r>
      <w:r>
        <w:rPr>
          <w:rFonts w:hint="eastAsia" w:asciiTheme="minorEastAsia" w:hAnsiTheme="minorEastAsia" w:eastAsiaTheme="minorEastAsia"/>
          <w:szCs w:val="28"/>
        </w:rPr>
        <w:instrText xml:space="preserve"> PAGEREF _Toc15558 \h </w:instrText>
      </w:r>
      <w:r>
        <w:rPr>
          <w:rFonts w:hint="eastAsia" w:asciiTheme="minorEastAsia" w:hAnsiTheme="minorEastAsia" w:eastAsiaTheme="minorEastAsia"/>
          <w:szCs w:val="28"/>
        </w:rPr>
        <w:fldChar w:fldCharType="separate"/>
      </w:r>
      <w:r>
        <w:rPr>
          <w:rFonts w:hint="eastAsia" w:asciiTheme="minorEastAsia" w:hAnsiTheme="minorEastAsia" w:eastAsiaTheme="minorEastAsia"/>
          <w:szCs w:val="28"/>
        </w:rPr>
        <w:t>3</w:t>
      </w:r>
      <w:r>
        <w:rPr>
          <w:rFonts w:hint="eastAsia" w:asciiTheme="minorEastAsia" w:hAnsiTheme="minorEastAsia" w:eastAsiaTheme="minorEastAsia"/>
          <w:szCs w:val="28"/>
        </w:rPr>
        <w:fldChar w:fldCharType="end"/>
      </w:r>
      <w:r>
        <w:rPr>
          <w:rFonts w:hint="eastAsia" w:asciiTheme="minorEastAsia" w:hAnsiTheme="minorEastAsia" w:eastAsiaTheme="minorEastAsia"/>
          <w:szCs w:val="28"/>
        </w:rPr>
        <w:fldChar w:fldCharType="end"/>
      </w:r>
    </w:p>
    <w:p>
      <w:pPr>
        <w:pStyle w:val="41"/>
        <w:tabs>
          <w:tab w:val="right" w:leader="dot" w:pos="8313"/>
        </w:tabs>
        <w:rPr>
          <w:rFonts w:asciiTheme="minorEastAsia" w:hAnsiTheme="minorEastAsia" w:eastAsiaTheme="minorEastAsia"/>
          <w:szCs w:val="28"/>
        </w:rPr>
      </w:pPr>
      <w:r>
        <w:fldChar w:fldCharType="begin"/>
      </w:r>
      <w:r>
        <w:instrText xml:space="preserve"> HYPERLINK \l "_Toc26819" </w:instrText>
      </w:r>
      <w:r>
        <w:fldChar w:fldCharType="separate"/>
      </w:r>
      <w:r>
        <w:rPr>
          <w:rFonts w:hint="eastAsia" w:asciiTheme="minorEastAsia" w:hAnsiTheme="minorEastAsia" w:eastAsiaTheme="minorEastAsia"/>
          <w:szCs w:val="28"/>
        </w:rPr>
        <w:t>第二章 投标人须知</w:t>
      </w:r>
      <w:r>
        <w:rPr>
          <w:rFonts w:hint="eastAsia" w:asciiTheme="minorEastAsia" w:hAnsiTheme="minorEastAsia" w:eastAsiaTheme="minorEastAsia"/>
          <w:szCs w:val="28"/>
        </w:rPr>
        <w:tab/>
      </w:r>
      <w:r>
        <w:rPr>
          <w:rFonts w:hint="eastAsia" w:asciiTheme="minorEastAsia" w:hAnsiTheme="minorEastAsia" w:eastAsiaTheme="minorEastAsia"/>
          <w:szCs w:val="28"/>
        </w:rPr>
        <w:fldChar w:fldCharType="begin"/>
      </w:r>
      <w:r>
        <w:rPr>
          <w:rFonts w:hint="eastAsia" w:asciiTheme="minorEastAsia" w:hAnsiTheme="minorEastAsia" w:eastAsiaTheme="minorEastAsia"/>
          <w:szCs w:val="28"/>
        </w:rPr>
        <w:instrText xml:space="preserve"> PAGEREF _Toc26819 \h </w:instrText>
      </w:r>
      <w:r>
        <w:rPr>
          <w:rFonts w:hint="eastAsia" w:asciiTheme="minorEastAsia" w:hAnsiTheme="minorEastAsia" w:eastAsiaTheme="minorEastAsia"/>
          <w:szCs w:val="28"/>
        </w:rPr>
        <w:fldChar w:fldCharType="separate"/>
      </w:r>
      <w:r>
        <w:rPr>
          <w:rFonts w:hint="eastAsia" w:asciiTheme="minorEastAsia" w:hAnsiTheme="minorEastAsia" w:eastAsiaTheme="minorEastAsia"/>
          <w:szCs w:val="28"/>
        </w:rPr>
        <w:t>6</w:t>
      </w:r>
      <w:r>
        <w:rPr>
          <w:rFonts w:hint="eastAsia" w:asciiTheme="minorEastAsia" w:hAnsiTheme="minorEastAsia" w:eastAsiaTheme="minorEastAsia"/>
          <w:szCs w:val="28"/>
        </w:rPr>
        <w:fldChar w:fldCharType="end"/>
      </w:r>
      <w:r>
        <w:rPr>
          <w:rFonts w:hint="eastAsia" w:asciiTheme="minorEastAsia" w:hAnsiTheme="minorEastAsia" w:eastAsiaTheme="minorEastAsia"/>
          <w:szCs w:val="28"/>
        </w:rPr>
        <w:fldChar w:fldCharType="end"/>
      </w:r>
    </w:p>
    <w:p>
      <w:pPr>
        <w:pStyle w:val="41"/>
        <w:tabs>
          <w:tab w:val="right" w:leader="dot" w:pos="8313"/>
        </w:tabs>
        <w:rPr>
          <w:rFonts w:asciiTheme="minorEastAsia" w:hAnsiTheme="minorEastAsia" w:eastAsiaTheme="minorEastAsia"/>
          <w:szCs w:val="28"/>
        </w:rPr>
      </w:pPr>
      <w:r>
        <w:fldChar w:fldCharType="begin"/>
      </w:r>
      <w:r>
        <w:instrText xml:space="preserve"> HYPERLINK \l "_Toc12301" </w:instrText>
      </w:r>
      <w:r>
        <w:fldChar w:fldCharType="separate"/>
      </w:r>
      <w:r>
        <w:rPr>
          <w:rFonts w:hint="eastAsia" w:asciiTheme="minorEastAsia" w:hAnsiTheme="minorEastAsia" w:eastAsiaTheme="minorEastAsia"/>
          <w:szCs w:val="28"/>
        </w:rPr>
        <w:t>投标人须知前附表</w:t>
      </w:r>
      <w:r>
        <w:rPr>
          <w:rFonts w:hint="eastAsia" w:asciiTheme="minorEastAsia" w:hAnsiTheme="minorEastAsia" w:eastAsiaTheme="minorEastAsia"/>
          <w:szCs w:val="28"/>
        </w:rPr>
        <w:tab/>
      </w:r>
      <w:r>
        <w:rPr>
          <w:rFonts w:hint="eastAsia" w:asciiTheme="minorEastAsia" w:hAnsiTheme="minorEastAsia" w:eastAsiaTheme="minorEastAsia"/>
          <w:szCs w:val="28"/>
        </w:rPr>
        <w:fldChar w:fldCharType="begin"/>
      </w:r>
      <w:r>
        <w:rPr>
          <w:rFonts w:hint="eastAsia" w:asciiTheme="minorEastAsia" w:hAnsiTheme="minorEastAsia" w:eastAsiaTheme="minorEastAsia"/>
          <w:szCs w:val="28"/>
        </w:rPr>
        <w:instrText xml:space="preserve"> PAGEREF _Toc12301 \h </w:instrText>
      </w:r>
      <w:r>
        <w:rPr>
          <w:rFonts w:hint="eastAsia" w:asciiTheme="minorEastAsia" w:hAnsiTheme="minorEastAsia" w:eastAsiaTheme="minorEastAsia"/>
          <w:szCs w:val="28"/>
        </w:rPr>
        <w:fldChar w:fldCharType="separate"/>
      </w:r>
      <w:r>
        <w:rPr>
          <w:rFonts w:hint="eastAsia" w:asciiTheme="minorEastAsia" w:hAnsiTheme="minorEastAsia" w:eastAsiaTheme="minorEastAsia"/>
          <w:szCs w:val="28"/>
        </w:rPr>
        <w:t>6</w:t>
      </w:r>
      <w:r>
        <w:rPr>
          <w:rFonts w:hint="eastAsia" w:asciiTheme="minorEastAsia" w:hAnsiTheme="minorEastAsia" w:eastAsiaTheme="minorEastAsia"/>
          <w:szCs w:val="28"/>
        </w:rPr>
        <w:fldChar w:fldCharType="end"/>
      </w:r>
      <w:r>
        <w:rPr>
          <w:rFonts w:hint="eastAsia" w:asciiTheme="minorEastAsia" w:hAnsiTheme="minorEastAsia" w:eastAsiaTheme="minorEastAsia"/>
          <w:szCs w:val="28"/>
        </w:rPr>
        <w:fldChar w:fldCharType="end"/>
      </w:r>
    </w:p>
    <w:p>
      <w:pPr>
        <w:pStyle w:val="41"/>
        <w:tabs>
          <w:tab w:val="right" w:leader="dot" w:pos="8313"/>
        </w:tabs>
        <w:rPr>
          <w:rFonts w:asciiTheme="minorEastAsia" w:hAnsiTheme="minorEastAsia" w:eastAsiaTheme="minorEastAsia"/>
          <w:szCs w:val="28"/>
        </w:rPr>
      </w:pPr>
      <w:r>
        <w:fldChar w:fldCharType="begin"/>
      </w:r>
      <w:r>
        <w:instrText xml:space="preserve"> HYPERLINK \l "_Toc32630" </w:instrText>
      </w:r>
      <w:r>
        <w:fldChar w:fldCharType="separate"/>
      </w:r>
      <w:r>
        <w:rPr>
          <w:rFonts w:hint="eastAsia" w:asciiTheme="minorEastAsia" w:hAnsiTheme="minorEastAsia" w:eastAsiaTheme="minorEastAsia"/>
          <w:szCs w:val="28"/>
        </w:rPr>
        <w:t>第三章 评标办法（综合评估法）</w:t>
      </w:r>
      <w:r>
        <w:rPr>
          <w:rFonts w:hint="eastAsia" w:asciiTheme="minorEastAsia" w:hAnsiTheme="minorEastAsia" w:eastAsiaTheme="minorEastAsia"/>
          <w:szCs w:val="28"/>
        </w:rPr>
        <w:tab/>
      </w:r>
      <w:r>
        <w:rPr>
          <w:rFonts w:hint="eastAsia" w:asciiTheme="minorEastAsia" w:hAnsiTheme="minorEastAsia" w:eastAsiaTheme="minorEastAsia"/>
          <w:szCs w:val="28"/>
        </w:rPr>
        <w:fldChar w:fldCharType="begin"/>
      </w:r>
      <w:r>
        <w:rPr>
          <w:rFonts w:hint="eastAsia" w:asciiTheme="minorEastAsia" w:hAnsiTheme="minorEastAsia" w:eastAsiaTheme="minorEastAsia"/>
          <w:szCs w:val="28"/>
        </w:rPr>
        <w:instrText xml:space="preserve"> PAGEREF _Toc32630 \h </w:instrText>
      </w:r>
      <w:r>
        <w:rPr>
          <w:rFonts w:hint="eastAsia" w:asciiTheme="minorEastAsia" w:hAnsiTheme="minorEastAsia" w:eastAsiaTheme="minorEastAsia"/>
          <w:szCs w:val="28"/>
        </w:rPr>
        <w:fldChar w:fldCharType="separate"/>
      </w:r>
      <w:r>
        <w:rPr>
          <w:rFonts w:hint="eastAsia" w:asciiTheme="minorEastAsia" w:hAnsiTheme="minorEastAsia" w:eastAsiaTheme="minorEastAsia"/>
          <w:szCs w:val="28"/>
        </w:rPr>
        <w:t>17</w:t>
      </w:r>
      <w:r>
        <w:rPr>
          <w:rFonts w:hint="eastAsia" w:asciiTheme="minorEastAsia" w:hAnsiTheme="minorEastAsia" w:eastAsiaTheme="minorEastAsia"/>
          <w:szCs w:val="28"/>
        </w:rPr>
        <w:fldChar w:fldCharType="end"/>
      </w:r>
      <w:r>
        <w:rPr>
          <w:rFonts w:hint="eastAsia" w:asciiTheme="minorEastAsia" w:hAnsiTheme="minorEastAsia" w:eastAsiaTheme="minorEastAsia"/>
          <w:szCs w:val="28"/>
        </w:rPr>
        <w:fldChar w:fldCharType="end"/>
      </w:r>
    </w:p>
    <w:p>
      <w:pPr>
        <w:pStyle w:val="41"/>
        <w:tabs>
          <w:tab w:val="right" w:leader="dot" w:pos="8313"/>
        </w:tabs>
        <w:rPr>
          <w:rFonts w:asciiTheme="minorEastAsia" w:hAnsiTheme="minorEastAsia" w:eastAsiaTheme="minorEastAsia"/>
          <w:szCs w:val="28"/>
        </w:rPr>
      </w:pPr>
      <w:r>
        <w:fldChar w:fldCharType="begin"/>
      </w:r>
      <w:r>
        <w:instrText xml:space="preserve"> HYPERLINK \l "_Toc28658" </w:instrText>
      </w:r>
      <w:r>
        <w:fldChar w:fldCharType="separate"/>
      </w:r>
      <w:r>
        <w:rPr>
          <w:rFonts w:hint="eastAsia" w:asciiTheme="minorEastAsia" w:hAnsiTheme="minorEastAsia" w:eastAsiaTheme="minorEastAsia"/>
          <w:szCs w:val="28"/>
        </w:rPr>
        <w:t>第四章、周口市政府采购合同（工程类）标准文本</w:t>
      </w:r>
      <w:r>
        <w:rPr>
          <w:rFonts w:hint="eastAsia" w:asciiTheme="minorEastAsia" w:hAnsiTheme="minorEastAsia" w:eastAsiaTheme="minorEastAsia"/>
          <w:szCs w:val="28"/>
        </w:rPr>
        <w:tab/>
      </w:r>
      <w:r>
        <w:rPr>
          <w:rFonts w:hint="eastAsia" w:asciiTheme="minorEastAsia" w:hAnsiTheme="minorEastAsia" w:eastAsiaTheme="minorEastAsia"/>
          <w:szCs w:val="28"/>
        </w:rPr>
        <w:fldChar w:fldCharType="begin"/>
      </w:r>
      <w:r>
        <w:rPr>
          <w:rFonts w:hint="eastAsia" w:asciiTheme="minorEastAsia" w:hAnsiTheme="minorEastAsia" w:eastAsiaTheme="minorEastAsia"/>
          <w:szCs w:val="28"/>
        </w:rPr>
        <w:instrText xml:space="preserve"> PAGEREF _Toc28658 \h </w:instrText>
      </w:r>
      <w:r>
        <w:rPr>
          <w:rFonts w:hint="eastAsia" w:asciiTheme="minorEastAsia" w:hAnsiTheme="minorEastAsia" w:eastAsiaTheme="minorEastAsia"/>
          <w:szCs w:val="28"/>
        </w:rPr>
        <w:fldChar w:fldCharType="separate"/>
      </w:r>
      <w:r>
        <w:rPr>
          <w:rFonts w:hint="eastAsia" w:asciiTheme="minorEastAsia" w:hAnsiTheme="minorEastAsia" w:eastAsiaTheme="minorEastAsia"/>
          <w:szCs w:val="28"/>
        </w:rPr>
        <w:t>22</w:t>
      </w:r>
      <w:r>
        <w:rPr>
          <w:rFonts w:hint="eastAsia" w:asciiTheme="minorEastAsia" w:hAnsiTheme="minorEastAsia" w:eastAsiaTheme="minorEastAsia"/>
          <w:szCs w:val="28"/>
        </w:rPr>
        <w:fldChar w:fldCharType="end"/>
      </w:r>
      <w:r>
        <w:rPr>
          <w:rFonts w:hint="eastAsia" w:asciiTheme="minorEastAsia" w:hAnsiTheme="minorEastAsia" w:eastAsiaTheme="minorEastAsia"/>
          <w:szCs w:val="28"/>
        </w:rPr>
        <w:fldChar w:fldCharType="end"/>
      </w:r>
    </w:p>
    <w:p>
      <w:pPr>
        <w:pStyle w:val="41"/>
        <w:tabs>
          <w:tab w:val="right" w:leader="dot" w:pos="8313"/>
        </w:tabs>
        <w:rPr>
          <w:rFonts w:asciiTheme="minorEastAsia" w:hAnsiTheme="minorEastAsia" w:eastAsiaTheme="minorEastAsia"/>
          <w:szCs w:val="28"/>
        </w:rPr>
      </w:pPr>
      <w:r>
        <w:fldChar w:fldCharType="begin"/>
      </w:r>
      <w:r>
        <w:instrText xml:space="preserve"> HYPERLINK \l "_Toc1399" </w:instrText>
      </w:r>
      <w:r>
        <w:fldChar w:fldCharType="separate"/>
      </w:r>
      <w:r>
        <w:rPr>
          <w:rFonts w:hint="eastAsia" w:asciiTheme="minorEastAsia" w:hAnsiTheme="minorEastAsia" w:eastAsiaTheme="minorEastAsia"/>
          <w:szCs w:val="28"/>
        </w:rPr>
        <w:t>合同签订指引</w:t>
      </w:r>
      <w:r>
        <w:rPr>
          <w:rFonts w:hint="eastAsia" w:asciiTheme="minorEastAsia" w:hAnsiTheme="minorEastAsia" w:eastAsiaTheme="minorEastAsia"/>
          <w:szCs w:val="28"/>
        </w:rPr>
        <w:tab/>
      </w:r>
      <w:r>
        <w:rPr>
          <w:rFonts w:hint="eastAsia" w:asciiTheme="minorEastAsia" w:hAnsiTheme="minorEastAsia" w:eastAsiaTheme="minorEastAsia"/>
          <w:szCs w:val="28"/>
        </w:rPr>
        <w:fldChar w:fldCharType="begin"/>
      </w:r>
      <w:r>
        <w:rPr>
          <w:rFonts w:hint="eastAsia" w:asciiTheme="minorEastAsia" w:hAnsiTheme="minorEastAsia" w:eastAsiaTheme="minorEastAsia"/>
          <w:szCs w:val="28"/>
        </w:rPr>
        <w:instrText xml:space="preserve"> PAGEREF _Toc1399 \h </w:instrText>
      </w:r>
      <w:r>
        <w:rPr>
          <w:rFonts w:hint="eastAsia" w:asciiTheme="minorEastAsia" w:hAnsiTheme="minorEastAsia" w:eastAsiaTheme="minorEastAsia"/>
          <w:szCs w:val="28"/>
        </w:rPr>
        <w:fldChar w:fldCharType="separate"/>
      </w:r>
      <w:r>
        <w:rPr>
          <w:rFonts w:hint="eastAsia" w:asciiTheme="minorEastAsia" w:hAnsiTheme="minorEastAsia" w:eastAsiaTheme="minorEastAsia"/>
          <w:szCs w:val="28"/>
        </w:rPr>
        <w:t>22</w:t>
      </w:r>
      <w:r>
        <w:rPr>
          <w:rFonts w:hint="eastAsia" w:asciiTheme="minorEastAsia" w:hAnsiTheme="minorEastAsia" w:eastAsiaTheme="minorEastAsia"/>
          <w:szCs w:val="28"/>
        </w:rPr>
        <w:fldChar w:fldCharType="end"/>
      </w:r>
      <w:r>
        <w:rPr>
          <w:rFonts w:hint="eastAsia" w:asciiTheme="minorEastAsia" w:hAnsiTheme="minorEastAsia" w:eastAsiaTheme="minorEastAsia"/>
          <w:szCs w:val="28"/>
        </w:rPr>
        <w:fldChar w:fldCharType="end"/>
      </w:r>
    </w:p>
    <w:p>
      <w:pPr>
        <w:pStyle w:val="41"/>
        <w:tabs>
          <w:tab w:val="right" w:leader="dot" w:pos="8313"/>
        </w:tabs>
        <w:rPr>
          <w:rFonts w:asciiTheme="minorEastAsia" w:hAnsiTheme="minorEastAsia" w:eastAsiaTheme="minorEastAsia"/>
          <w:szCs w:val="28"/>
        </w:rPr>
      </w:pPr>
      <w:r>
        <w:fldChar w:fldCharType="begin"/>
      </w:r>
      <w:r>
        <w:instrText xml:space="preserve"> HYPERLINK \l "_Toc30000" </w:instrText>
      </w:r>
      <w:r>
        <w:fldChar w:fldCharType="separate"/>
      </w:r>
      <w:r>
        <w:rPr>
          <w:rFonts w:hint="eastAsia" w:asciiTheme="minorEastAsia" w:hAnsiTheme="minorEastAsia" w:eastAsiaTheme="minorEastAsia"/>
          <w:szCs w:val="28"/>
        </w:rPr>
        <w:t>供应商履约验收指引</w:t>
      </w:r>
      <w:r>
        <w:rPr>
          <w:rFonts w:hint="eastAsia" w:asciiTheme="minorEastAsia" w:hAnsiTheme="minorEastAsia" w:eastAsiaTheme="minorEastAsia"/>
          <w:szCs w:val="28"/>
        </w:rPr>
        <w:tab/>
      </w:r>
      <w:r>
        <w:rPr>
          <w:rFonts w:hint="eastAsia" w:asciiTheme="minorEastAsia" w:hAnsiTheme="minorEastAsia" w:eastAsiaTheme="minorEastAsia"/>
          <w:szCs w:val="28"/>
        </w:rPr>
        <w:fldChar w:fldCharType="begin"/>
      </w:r>
      <w:r>
        <w:rPr>
          <w:rFonts w:hint="eastAsia" w:asciiTheme="minorEastAsia" w:hAnsiTheme="minorEastAsia" w:eastAsiaTheme="minorEastAsia"/>
          <w:szCs w:val="28"/>
        </w:rPr>
        <w:instrText xml:space="preserve"> PAGEREF _Toc30000 \h </w:instrText>
      </w:r>
      <w:r>
        <w:rPr>
          <w:rFonts w:hint="eastAsia" w:asciiTheme="minorEastAsia" w:hAnsiTheme="minorEastAsia" w:eastAsiaTheme="minorEastAsia"/>
          <w:szCs w:val="28"/>
        </w:rPr>
        <w:fldChar w:fldCharType="separate"/>
      </w:r>
      <w:r>
        <w:rPr>
          <w:rFonts w:hint="eastAsia" w:asciiTheme="minorEastAsia" w:hAnsiTheme="minorEastAsia" w:eastAsiaTheme="minorEastAsia"/>
          <w:szCs w:val="28"/>
        </w:rPr>
        <w:t>23</w:t>
      </w:r>
      <w:r>
        <w:rPr>
          <w:rFonts w:hint="eastAsia" w:asciiTheme="minorEastAsia" w:hAnsiTheme="minorEastAsia" w:eastAsiaTheme="minorEastAsia"/>
          <w:szCs w:val="28"/>
        </w:rPr>
        <w:fldChar w:fldCharType="end"/>
      </w:r>
      <w:r>
        <w:rPr>
          <w:rFonts w:hint="eastAsia" w:asciiTheme="minorEastAsia" w:hAnsiTheme="minorEastAsia" w:eastAsiaTheme="minorEastAsia"/>
          <w:szCs w:val="28"/>
        </w:rPr>
        <w:fldChar w:fldCharType="end"/>
      </w:r>
    </w:p>
    <w:p>
      <w:pPr>
        <w:pStyle w:val="41"/>
        <w:tabs>
          <w:tab w:val="right" w:leader="dot" w:pos="8313"/>
        </w:tabs>
        <w:rPr>
          <w:rFonts w:asciiTheme="minorEastAsia" w:hAnsiTheme="minorEastAsia" w:eastAsiaTheme="minorEastAsia"/>
          <w:szCs w:val="28"/>
        </w:rPr>
      </w:pPr>
      <w:r>
        <w:fldChar w:fldCharType="begin"/>
      </w:r>
      <w:r>
        <w:instrText xml:space="preserve"> HYPERLINK \l "_Toc11393" </w:instrText>
      </w:r>
      <w:r>
        <w:fldChar w:fldCharType="separate"/>
      </w:r>
      <w:r>
        <w:rPr>
          <w:rFonts w:hint="eastAsia" w:asciiTheme="minorEastAsia" w:hAnsiTheme="minorEastAsia" w:eastAsiaTheme="minorEastAsia"/>
          <w:szCs w:val="28"/>
        </w:rPr>
        <w:t>第五章 工程量清单</w:t>
      </w:r>
      <w:r>
        <w:rPr>
          <w:rFonts w:hint="eastAsia" w:asciiTheme="minorEastAsia" w:hAnsiTheme="minorEastAsia" w:eastAsiaTheme="minorEastAsia"/>
          <w:szCs w:val="28"/>
        </w:rPr>
        <w:tab/>
      </w:r>
      <w:r>
        <w:rPr>
          <w:rFonts w:hint="eastAsia" w:asciiTheme="minorEastAsia" w:hAnsiTheme="minorEastAsia" w:eastAsiaTheme="minorEastAsia"/>
          <w:szCs w:val="28"/>
        </w:rPr>
        <w:fldChar w:fldCharType="begin"/>
      </w:r>
      <w:r>
        <w:rPr>
          <w:rFonts w:hint="eastAsia" w:asciiTheme="minorEastAsia" w:hAnsiTheme="minorEastAsia" w:eastAsiaTheme="minorEastAsia"/>
          <w:szCs w:val="28"/>
        </w:rPr>
        <w:instrText xml:space="preserve"> PAGEREF _Toc11393 \h </w:instrText>
      </w:r>
      <w:r>
        <w:rPr>
          <w:rFonts w:hint="eastAsia" w:asciiTheme="minorEastAsia" w:hAnsiTheme="minorEastAsia" w:eastAsiaTheme="minorEastAsia"/>
          <w:szCs w:val="28"/>
        </w:rPr>
        <w:fldChar w:fldCharType="separate"/>
      </w:r>
      <w:r>
        <w:rPr>
          <w:rFonts w:hint="eastAsia" w:asciiTheme="minorEastAsia" w:hAnsiTheme="minorEastAsia" w:eastAsiaTheme="minorEastAsia"/>
          <w:szCs w:val="28"/>
        </w:rPr>
        <w:t>36</w:t>
      </w:r>
      <w:r>
        <w:rPr>
          <w:rFonts w:hint="eastAsia" w:asciiTheme="minorEastAsia" w:hAnsiTheme="minorEastAsia" w:eastAsiaTheme="minorEastAsia"/>
          <w:szCs w:val="28"/>
        </w:rPr>
        <w:fldChar w:fldCharType="end"/>
      </w:r>
      <w:r>
        <w:rPr>
          <w:rFonts w:hint="eastAsia" w:asciiTheme="minorEastAsia" w:hAnsiTheme="minorEastAsia" w:eastAsiaTheme="minorEastAsia"/>
          <w:szCs w:val="28"/>
        </w:rPr>
        <w:fldChar w:fldCharType="end"/>
      </w:r>
    </w:p>
    <w:p>
      <w:pPr>
        <w:pStyle w:val="41"/>
        <w:tabs>
          <w:tab w:val="right" w:leader="dot" w:pos="8313"/>
        </w:tabs>
        <w:rPr>
          <w:rFonts w:asciiTheme="minorEastAsia" w:hAnsiTheme="minorEastAsia" w:eastAsiaTheme="minorEastAsia"/>
          <w:szCs w:val="28"/>
        </w:rPr>
      </w:pPr>
      <w:r>
        <w:fldChar w:fldCharType="begin"/>
      </w:r>
      <w:r>
        <w:instrText xml:space="preserve"> HYPERLINK \l "_Toc30512" </w:instrText>
      </w:r>
      <w:r>
        <w:fldChar w:fldCharType="separate"/>
      </w:r>
      <w:r>
        <w:rPr>
          <w:rFonts w:hint="eastAsia" w:asciiTheme="minorEastAsia" w:hAnsiTheme="minorEastAsia" w:eastAsiaTheme="minorEastAsia"/>
          <w:szCs w:val="28"/>
        </w:rPr>
        <w:t>第六章 图纸</w:t>
      </w:r>
      <w:r>
        <w:rPr>
          <w:rFonts w:hint="eastAsia" w:asciiTheme="minorEastAsia" w:hAnsiTheme="minorEastAsia" w:eastAsiaTheme="minorEastAsia"/>
          <w:szCs w:val="28"/>
        </w:rPr>
        <w:tab/>
      </w:r>
      <w:r>
        <w:rPr>
          <w:rFonts w:hint="eastAsia" w:asciiTheme="minorEastAsia" w:hAnsiTheme="minorEastAsia" w:eastAsiaTheme="minorEastAsia"/>
          <w:szCs w:val="28"/>
        </w:rPr>
        <w:fldChar w:fldCharType="begin"/>
      </w:r>
      <w:r>
        <w:rPr>
          <w:rFonts w:hint="eastAsia" w:asciiTheme="minorEastAsia" w:hAnsiTheme="minorEastAsia" w:eastAsiaTheme="minorEastAsia"/>
          <w:szCs w:val="28"/>
        </w:rPr>
        <w:instrText xml:space="preserve"> PAGEREF _Toc30512 \h </w:instrText>
      </w:r>
      <w:r>
        <w:rPr>
          <w:rFonts w:hint="eastAsia" w:asciiTheme="minorEastAsia" w:hAnsiTheme="minorEastAsia" w:eastAsiaTheme="minorEastAsia"/>
          <w:szCs w:val="28"/>
        </w:rPr>
        <w:fldChar w:fldCharType="separate"/>
      </w:r>
      <w:r>
        <w:rPr>
          <w:rFonts w:hint="eastAsia" w:asciiTheme="minorEastAsia" w:hAnsiTheme="minorEastAsia" w:eastAsiaTheme="minorEastAsia"/>
          <w:szCs w:val="28"/>
        </w:rPr>
        <w:t>37</w:t>
      </w:r>
      <w:r>
        <w:rPr>
          <w:rFonts w:hint="eastAsia" w:asciiTheme="minorEastAsia" w:hAnsiTheme="minorEastAsia" w:eastAsiaTheme="minorEastAsia"/>
          <w:szCs w:val="28"/>
        </w:rPr>
        <w:fldChar w:fldCharType="end"/>
      </w:r>
      <w:r>
        <w:rPr>
          <w:rFonts w:hint="eastAsia" w:asciiTheme="minorEastAsia" w:hAnsiTheme="minorEastAsia" w:eastAsiaTheme="minorEastAsia"/>
          <w:szCs w:val="28"/>
        </w:rPr>
        <w:fldChar w:fldCharType="end"/>
      </w:r>
    </w:p>
    <w:p>
      <w:pPr>
        <w:pStyle w:val="41"/>
        <w:tabs>
          <w:tab w:val="right" w:leader="dot" w:pos="8313"/>
        </w:tabs>
        <w:rPr>
          <w:rFonts w:asciiTheme="minorEastAsia" w:hAnsiTheme="minorEastAsia" w:eastAsiaTheme="minorEastAsia"/>
          <w:szCs w:val="28"/>
        </w:rPr>
      </w:pPr>
      <w:r>
        <w:fldChar w:fldCharType="begin"/>
      </w:r>
      <w:r>
        <w:instrText xml:space="preserve"> HYPERLINK \l "_Toc14891" </w:instrText>
      </w:r>
      <w:r>
        <w:fldChar w:fldCharType="separate"/>
      </w:r>
      <w:r>
        <w:rPr>
          <w:rFonts w:hint="eastAsia" w:asciiTheme="minorEastAsia" w:hAnsiTheme="minorEastAsia" w:eastAsiaTheme="minorEastAsia"/>
          <w:szCs w:val="28"/>
        </w:rPr>
        <w:t>第七章 技术标准</w:t>
      </w:r>
      <w:r>
        <w:rPr>
          <w:rFonts w:hint="eastAsia" w:asciiTheme="minorEastAsia" w:hAnsiTheme="minorEastAsia" w:eastAsiaTheme="minorEastAsia"/>
          <w:szCs w:val="28"/>
        </w:rPr>
        <w:tab/>
      </w:r>
      <w:r>
        <w:rPr>
          <w:rFonts w:hint="eastAsia" w:asciiTheme="minorEastAsia" w:hAnsiTheme="minorEastAsia" w:eastAsiaTheme="minorEastAsia"/>
          <w:szCs w:val="28"/>
        </w:rPr>
        <w:fldChar w:fldCharType="begin"/>
      </w:r>
      <w:r>
        <w:rPr>
          <w:rFonts w:hint="eastAsia" w:asciiTheme="minorEastAsia" w:hAnsiTheme="minorEastAsia" w:eastAsiaTheme="minorEastAsia"/>
          <w:szCs w:val="28"/>
        </w:rPr>
        <w:instrText xml:space="preserve"> PAGEREF _Toc14891 \h </w:instrText>
      </w:r>
      <w:r>
        <w:rPr>
          <w:rFonts w:hint="eastAsia" w:asciiTheme="minorEastAsia" w:hAnsiTheme="minorEastAsia" w:eastAsiaTheme="minorEastAsia"/>
          <w:szCs w:val="28"/>
        </w:rPr>
        <w:fldChar w:fldCharType="separate"/>
      </w:r>
      <w:r>
        <w:rPr>
          <w:rFonts w:hint="eastAsia" w:asciiTheme="minorEastAsia" w:hAnsiTheme="minorEastAsia" w:eastAsiaTheme="minorEastAsia"/>
          <w:szCs w:val="28"/>
        </w:rPr>
        <w:t>38</w:t>
      </w:r>
      <w:r>
        <w:rPr>
          <w:rFonts w:hint="eastAsia" w:asciiTheme="minorEastAsia" w:hAnsiTheme="minorEastAsia" w:eastAsiaTheme="minorEastAsia"/>
          <w:szCs w:val="28"/>
        </w:rPr>
        <w:fldChar w:fldCharType="end"/>
      </w:r>
      <w:r>
        <w:rPr>
          <w:rFonts w:hint="eastAsia" w:asciiTheme="minorEastAsia" w:hAnsiTheme="minorEastAsia" w:eastAsiaTheme="minorEastAsia"/>
          <w:szCs w:val="28"/>
        </w:rPr>
        <w:fldChar w:fldCharType="end"/>
      </w:r>
    </w:p>
    <w:p>
      <w:pPr>
        <w:pStyle w:val="41"/>
        <w:tabs>
          <w:tab w:val="right" w:leader="dot" w:pos="8313"/>
        </w:tabs>
        <w:rPr>
          <w:rFonts w:asciiTheme="minorEastAsia" w:hAnsiTheme="minorEastAsia" w:eastAsiaTheme="minorEastAsia"/>
          <w:szCs w:val="28"/>
        </w:rPr>
      </w:pPr>
      <w:r>
        <w:fldChar w:fldCharType="begin"/>
      </w:r>
      <w:r>
        <w:instrText xml:space="preserve"> HYPERLINK \l "_Toc22294" </w:instrText>
      </w:r>
      <w:r>
        <w:fldChar w:fldCharType="separate"/>
      </w:r>
      <w:r>
        <w:rPr>
          <w:rFonts w:hint="eastAsia" w:asciiTheme="minorEastAsia" w:hAnsiTheme="minorEastAsia" w:eastAsiaTheme="minorEastAsia"/>
          <w:szCs w:val="28"/>
        </w:rPr>
        <w:t>第八章 投标文件格式</w:t>
      </w:r>
      <w:r>
        <w:rPr>
          <w:rFonts w:hint="eastAsia" w:asciiTheme="minorEastAsia" w:hAnsiTheme="minorEastAsia" w:eastAsiaTheme="minorEastAsia"/>
          <w:szCs w:val="28"/>
        </w:rPr>
        <w:tab/>
      </w:r>
      <w:r>
        <w:rPr>
          <w:rFonts w:hint="eastAsia" w:asciiTheme="minorEastAsia" w:hAnsiTheme="minorEastAsia" w:eastAsiaTheme="minorEastAsia"/>
          <w:szCs w:val="28"/>
        </w:rPr>
        <w:fldChar w:fldCharType="begin"/>
      </w:r>
      <w:r>
        <w:rPr>
          <w:rFonts w:hint="eastAsia" w:asciiTheme="minorEastAsia" w:hAnsiTheme="minorEastAsia" w:eastAsiaTheme="minorEastAsia"/>
          <w:szCs w:val="28"/>
        </w:rPr>
        <w:instrText xml:space="preserve"> PAGEREF _Toc22294 \h </w:instrText>
      </w:r>
      <w:r>
        <w:rPr>
          <w:rFonts w:hint="eastAsia" w:asciiTheme="minorEastAsia" w:hAnsiTheme="minorEastAsia" w:eastAsiaTheme="minorEastAsia"/>
          <w:szCs w:val="28"/>
        </w:rPr>
        <w:fldChar w:fldCharType="separate"/>
      </w:r>
      <w:r>
        <w:rPr>
          <w:rFonts w:hint="eastAsia" w:asciiTheme="minorEastAsia" w:hAnsiTheme="minorEastAsia" w:eastAsiaTheme="minorEastAsia"/>
          <w:szCs w:val="28"/>
        </w:rPr>
        <w:t>39</w:t>
      </w:r>
      <w:r>
        <w:rPr>
          <w:rFonts w:hint="eastAsia" w:asciiTheme="minorEastAsia" w:hAnsiTheme="minorEastAsia" w:eastAsiaTheme="minorEastAsia"/>
          <w:szCs w:val="28"/>
        </w:rPr>
        <w:fldChar w:fldCharType="end"/>
      </w:r>
      <w:r>
        <w:rPr>
          <w:rFonts w:hint="eastAsia" w:asciiTheme="minorEastAsia" w:hAnsiTheme="minorEastAsia" w:eastAsiaTheme="minorEastAsia"/>
          <w:szCs w:val="28"/>
        </w:rPr>
        <w:fldChar w:fldCharType="end"/>
      </w:r>
    </w:p>
    <w:p>
      <w:pPr>
        <w:pStyle w:val="41"/>
        <w:tabs>
          <w:tab w:val="right" w:leader="dot" w:pos="8313"/>
        </w:tabs>
        <w:rPr>
          <w:rFonts w:asciiTheme="minorEastAsia" w:hAnsiTheme="minorEastAsia" w:eastAsiaTheme="minorEastAsia"/>
          <w:szCs w:val="28"/>
        </w:rPr>
      </w:pPr>
      <w:r>
        <w:fldChar w:fldCharType="begin"/>
      </w:r>
      <w:r>
        <w:instrText xml:space="preserve"> HYPERLINK \l "_Toc4150" </w:instrText>
      </w:r>
      <w:r>
        <w:fldChar w:fldCharType="separate"/>
      </w:r>
      <w:r>
        <w:rPr>
          <w:rFonts w:hint="eastAsia" w:asciiTheme="minorEastAsia" w:hAnsiTheme="minorEastAsia" w:eastAsiaTheme="minorEastAsia"/>
          <w:szCs w:val="28"/>
        </w:rPr>
        <w:t>周口市政府采购合同融资政策告知函</w:t>
      </w:r>
      <w:r>
        <w:rPr>
          <w:rFonts w:hint="eastAsia" w:asciiTheme="minorEastAsia" w:hAnsiTheme="minorEastAsia" w:eastAsiaTheme="minorEastAsia"/>
          <w:szCs w:val="28"/>
        </w:rPr>
        <w:tab/>
      </w:r>
      <w:r>
        <w:rPr>
          <w:rFonts w:hint="eastAsia" w:asciiTheme="minorEastAsia" w:hAnsiTheme="minorEastAsia" w:eastAsiaTheme="minorEastAsia"/>
          <w:szCs w:val="28"/>
        </w:rPr>
        <w:fldChar w:fldCharType="begin"/>
      </w:r>
      <w:r>
        <w:rPr>
          <w:rFonts w:hint="eastAsia" w:asciiTheme="minorEastAsia" w:hAnsiTheme="minorEastAsia" w:eastAsiaTheme="minorEastAsia"/>
          <w:szCs w:val="28"/>
        </w:rPr>
        <w:instrText xml:space="preserve"> PAGEREF _Toc4150 \h </w:instrText>
      </w:r>
      <w:r>
        <w:rPr>
          <w:rFonts w:hint="eastAsia" w:asciiTheme="minorEastAsia" w:hAnsiTheme="minorEastAsia" w:eastAsiaTheme="minorEastAsia"/>
          <w:szCs w:val="28"/>
        </w:rPr>
        <w:fldChar w:fldCharType="separate"/>
      </w:r>
      <w:r>
        <w:rPr>
          <w:rFonts w:hint="eastAsia" w:asciiTheme="minorEastAsia" w:hAnsiTheme="minorEastAsia" w:eastAsiaTheme="minorEastAsia"/>
          <w:szCs w:val="28"/>
        </w:rPr>
        <w:t>63</w:t>
      </w:r>
      <w:r>
        <w:rPr>
          <w:rFonts w:hint="eastAsia" w:asciiTheme="minorEastAsia" w:hAnsiTheme="minorEastAsia" w:eastAsiaTheme="minorEastAsia"/>
          <w:szCs w:val="28"/>
        </w:rPr>
        <w:fldChar w:fldCharType="end"/>
      </w:r>
      <w:r>
        <w:rPr>
          <w:rFonts w:hint="eastAsia" w:asciiTheme="minorEastAsia" w:hAnsiTheme="minorEastAsia" w:eastAsiaTheme="minorEastAsia"/>
          <w:szCs w:val="28"/>
        </w:rPr>
        <w:fldChar w:fldCharType="end"/>
      </w:r>
    </w:p>
    <w:p>
      <w:pPr>
        <w:pStyle w:val="41"/>
        <w:tabs>
          <w:tab w:val="right" w:leader="dot" w:pos="8313"/>
        </w:tabs>
        <w:rPr>
          <w:rFonts w:asciiTheme="minorEastAsia" w:hAnsiTheme="minorEastAsia" w:eastAsiaTheme="minorEastAsia"/>
          <w:szCs w:val="28"/>
        </w:rPr>
        <w:sectPr>
          <w:footerReference r:id="rId4" w:type="first"/>
          <w:footerReference r:id="rId3" w:type="default"/>
          <w:pgSz w:w="11907" w:h="16839"/>
          <w:pgMar w:top="1440" w:right="1797" w:bottom="1440" w:left="1797" w:header="851" w:footer="992" w:gutter="0"/>
          <w:pgNumType w:fmt="decimal" w:start="1"/>
          <w:cols w:space="720" w:num="1"/>
          <w:titlePg/>
          <w:docGrid w:linePitch="312" w:charSpace="0"/>
        </w:sectPr>
      </w:pPr>
      <w:r>
        <w:rPr>
          <w:rFonts w:hint="eastAsia" w:asciiTheme="minorEastAsia" w:hAnsiTheme="minorEastAsia" w:eastAsiaTheme="minorEastAsia"/>
          <w:szCs w:val="28"/>
        </w:rPr>
        <w:fldChar w:fldCharType="end"/>
      </w:r>
    </w:p>
    <w:bookmarkEnd w:id="2"/>
    <w:p>
      <w:pPr>
        <w:pStyle w:val="6"/>
        <w:spacing w:before="0" w:after="0" w:line="360" w:lineRule="auto"/>
        <w:jc w:val="center"/>
        <w:rPr>
          <w:rFonts w:ascii="宋体" w:hAnsi="宋体"/>
          <w:bCs w:val="0"/>
          <w:color w:val="000000" w:themeColor="text1"/>
          <w:sz w:val="36"/>
          <w:szCs w:val="36"/>
          <w:highlight w:val="none"/>
          <w14:textFill>
            <w14:solidFill>
              <w14:schemeClr w14:val="tx1"/>
            </w14:solidFill>
          </w14:textFill>
        </w:rPr>
      </w:pPr>
      <w:bookmarkStart w:id="3" w:name="_Toc15558"/>
      <w:bookmarkStart w:id="4" w:name="OLE_LINK2"/>
      <w:bookmarkStart w:id="5" w:name="OLE_LINK1"/>
      <w:bookmarkStart w:id="6" w:name="OLE_LINK3"/>
      <w:bookmarkStart w:id="7" w:name="_Toc430166811"/>
      <w:r>
        <w:rPr>
          <w:rFonts w:hint="eastAsia" w:ascii="宋体" w:hAnsi="宋体"/>
          <w:bCs w:val="0"/>
          <w:color w:val="000000" w:themeColor="text1"/>
          <w:sz w:val="36"/>
          <w:szCs w:val="36"/>
          <w:highlight w:val="none"/>
          <w14:textFill>
            <w14:solidFill>
              <w14:schemeClr w14:val="tx1"/>
            </w14:solidFill>
          </w14:textFill>
        </w:rPr>
        <w:t>第一章  招标公告</w:t>
      </w:r>
      <w:bookmarkEnd w:id="3"/>
    </w:p>
    <w:bookmarkEnd w:id="4"/>
    <w:bookmarkEnd w:id="5"/>
    <w:bookmarkEnd w:id="6"/>
    <w:p>
      <w:pPr>
        <w:spacing w:line="360" w:lineRule="auto"/>
        <w:ind w:firstLine="480" w:firstLineChars="200"/>
        <w:jc w:val="left"/>
        <w:rPr>
          <w:rFonts w:ascii="宋体" w:hAnsi="宋体" w:cs="宋体"/>
          <w:color w:val="000000" w:themeColor="text1"/>
          <w:sz w:val="24"/>
          <w:highlight w:val="none"/>
          <w14:textFill>
            <w14:solidFill>
              <w14:schemeClr w14:val="tx1"/>
            </w14:solidFill>
          </w14:textFill>
        </w:rPr>
      </w:pPr>
      <w:bookmarkStart w:id="8" w:name="_Toc35393790"/>
      <w:bookmarkStart w:id="9" w:name="_Toc35393621"/>
      <w:bookmarkStart w:id="10" w:name="_Toc28359002"/>
      <w:bookmarkStart w:id="11" w:name="_Toc28359079"/>
      <w:bookmarkStart w:id="12" w:name="_Hlk24379207"/>
      <w:r>
        <w:rPr>
          <w:rFonts w:hint="eastAsia" w:ascii="宋体" w:hAnsi="宋体" w:cs="宋体"/>
          <w:color w:val="000000" w:themeColor="text1"/>
          <w:sz w:val="24"/>
          <w:highlight w:val="none"/>
          <w14:textFill>
            <w14:solidFill>
              <w14:schemeClr w14:val="tx1"/>
            </w14:solidFill>
          </w14:textFill>
        </w:rPr>
        <w:t>项目概况</w:t>
      </w:r>
    </w:p>
    <w:p>
      <w:pPr>
        <w:spacing w:line="360" w:lineRule="auto"/>
        <w:ind w:firstLine="480" w:firstLineChars="200"/>
        <w:jc w:val="left"/>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lang w:eastAsia="zh-CN"/>
          <w14:textFill>
            <w14:solidFill>
              <w14:schemeClr w14:val="tx1"/>
            </w14:solidFill>
          </w14:textFill>
        </w:rPr>
        <w:t>周口市淮阳区陈州高级中学多功能报告厅精装修及教学楼配套设施建设项目</w:t>
      </w:r>
      <w:r>
        <w:rPr>
          <w:rFonts w:hint="eastAsia" w:ascii="宋体" w:hAnsi="宋体" w:cs="宋体"/>
          <w:color w:val="000000" w:themeColor="text1"/>
          <w:sz w:val="24"/>
          <w:highlight w:val="none"/>
          <w14:textFill>
            <w14:solidFill>
              <w14:schemeClr w14:val="tx1"/>
            </w14:solidFill>
          </w14:textFill>
        </w:rPr>
        <w:t>(项目名称) 项目的潜在投标人应在周口市公共资源交易中心网（http://jyzx.zhoukou.gov.cn）获取招标文件，并于    年  月  日    点    分（北京时间）前递交投标文件。</w:t>
      </w:r>
    </w:p>
    <w:p>
      <w:pPr>
        <w:spacing w:line="360" w:lineRule="auto"/>
        <w:ind w:firstLine="480" w:firstLineChars="200"/>
        <w:jc w:val="left"/>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一、项目基本情况</w:t>
      </w:r>
      <w:bookmarkEnd w:id="8"/>
      <w:bookmarkEnd w:id="9"/>
      <w:bookmarkEnd w:id="10"/>
      <w:bookmarkEnd w:id="11"/>
    </w:p>
    <w:p>
      <w:pPr>
        <w:spacing w:line="360" w:lineRule="auto"/>
        <w:ind w:firstLine="480" w:firstLineChars="200"/>
        <w:jc w:val="left"/>
        <w:rPr>
          <w:rFonts w:hint="eastAsia" w:ascii="宋体" w:hAnsi="宋体" w:eastAsia="宋体" w:cs="宋体"/>
          <w:color w:val="000000" w:themeColor="text1"/>
          <w:sz w:val="24"/>
          <w:highlight w:val="none"/>
          <w:lang w:eastAsia="zh-CN"/>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项目编号：</w:t>
      </w:r>
      <w:r>
        <w:rPr>
          <w:rFonts w:hint="eastAsia" w:ascii="宋体" w:hAnsi="宋体" w:cs="宋体"/>
          <w:color w:val="000000" w:themeColor="text1"/>
          <w:sz w:val="24"/>
          <w:highlight w:val="none"/>
          <w:lang w:eastAsia="zh-CN"/>
          <w14:textFill>
            <w14:solidFill>
              <w14:schemeClr w14:val="tx1"/>
            </w14:solidFill>
          </w14:textFill>
        </w:rPr>
        <w:t>2023-08-01</w:t>
      </w:r>
    </w:p>
    <w:p>
      <w:pPr>
        <w:spacing w:line="360" w:lineRule="auto"/>
        <w:ind w:firstLine="480" w:firstLineChars="200"/>
        <w:jc w:val="left"/>
        <w:rPr>
          <w:rFonts w:hint="eastAsia" w:ascii="宋体" w:hAnsi="宋体" w:cs="宋体"/>
          <w:color w:val="000000" w:themeColor="text1"/>
          <w:sz w:val="24"/>
          <w:highlight w:val="none"/>
          <w:lang w:eastAsia="zh-CN"/>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项目名称：</w:t>
      </w:r>
      <w:bookmarkEnd w:id="12"/>
      <w:r>
        <w:rPr>
          <w:rFonts w:hint="eastAsia" w:ascii="宋体" w:hAnsi="宋体" w:cs="宋体"/>
          <w:color w:val="000000" w:themeColor="text1"/>
          <w:sz w:val="24"/>
          <w:highlight w:val="none"/>
          <w:lang w:eastAsia="zh-CN"/>
          <w14:textFill>
            <w14:solidFill>
              <w14:schemeClr w14:val="tx1"/>
            </w14:solidFill>
          </w14:textFill>
        </w:rPr>
        <w:t>周口市淮阳区陈州高级中学多功能报告厅精装修及教学楼配套设施建设项目</w:t>
      </w:r>
    </w:p>
    <w:p>
      <w:pPr>
        <w:spacing w:line="360" w:lineRule="auto"/>
        <w:ind w:firstLine="480" w:firstLineChars="200"/>
        <w:jc w:val="left"/>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预算金额：</w:t>
      </w:r>
      <w:r>
        <w:rPr>
          <w:rFonts w:hint="eastAsia" w:ascii="宋体" w:hAnsi="宋体" w:cs="宋体"/>
          <w:color w:val="000000" w:themeColor="text1"/>
          <w:sz w:val="24"/>
          <w:highlight w:val="none"/>
          <w:lang w:eastAsia="zh-CN"/>
          <w14:textFill>
            <w14:solidFill>
              <w14:schemeClr w14:val="tx1"/>
            </w14:solidFill>
          </w14:textFill>
        </w:rPr>
        <w:t>4699591.95</w:t>
      </w:r>
      <w:r>
        <w:rPr>
          <w:rFonts w:hint="eastAsia" w:ascii="宋体" w:hAnsi="宋体" w:cs="宋体"/>
          <w:color w:val="000000" w:themeColor="text1"/>
          <w:sz w:val="24"/>
          <w:highlight w:val="none"/>
          <w14:textFill>
            <w14:solidFill>
              <w14:schemeClr w14:val="tx1"/>
            </w14:solidFill>
          </w14:textFill>
        </w:rPr>
        <w:t>元</w:t>
      </w:r>
    </w:p>
    <w:p>
      <w:pPr>
        <w:spacing w:line="360" w:lineRule="auto"/>
        <w:ind w:firstLine="480" w:firstLineChars="200"/>
        <w:jc w:val="left"/>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最高限价（如有）：</w:t>
      </w:r>
      <w:r>
        <w:rPr>
          <w:rFonts w:hint="eastAsia" w:ascii="宋体" w:hAnsi="宋体" w:cs="宋体"/>
          <w:color w:val="000000" w:themeColor="text1"/>
          <w:sz w:val="24"/>
          <w:highlight w:val="none"/>
          <w:lang w:eastAsia="zh-CN"/>
          <w14:textFill>
            <w14:solidFill>
              <w14:schemeClr w14:val="tx1"/>
            </w14:solidFill>
          </w14:textFill>
        </w:rPr>
        <w:t>4699591.95</w:t>
      </w:r>
      <w:r>
        <w:rPr>
          <w:rFonts w:hint="eastAsia" w:ascii="宋体" w:hAnsi="宋体" w:cs="宋体"/>
          <w:color w:val="000000" w:themeColor="text1"/>
          <w:sz w:val="24"/>
          <w:highlight w:val="none"/>
          <w14:textFill>
            <w14:solidFill>
              <w14:schemeClr w14:val="tx1"/>
            </w14:solidFill>
          </w14:textFill>
        </w:rPr>
        <w:t>元</w:t>
      </w:r>
    </w:p>
    <w:p>
      <w:pPr>
        <w:pStyle w:val="23"/>
        <w:adjustRightInd w:val="0"/>
        <w:snapToGrid w:val="0"/>
        <w:spacing w:line="360" w:lineRule="auto"/>
        <w:ind w:firstLine="480" w:firstLineChars="200"/>
        <w:rPr>
          <w:color w:val="000000" w:themeColor="text1"/>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采购方式：公开招标</w:t>
      </w:r>
    </w:p>
    <w:p>
      <w:pPr>
        <w:spacing w:line="360" w:lineRule="auto"/>
        <w:ind w:firstLine="480" w:firstLineChars="200"/>
        <w:jc w:val="left"/>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包别划分：</w:t>
      </w:r>
      <w:r>
        <w:rPr>
          <w:rFonts w:hint="eastAsia" w:ascii="宋体" w:hAnsi="宋体" w:cs="宋体"/>
          <w:color w:val="000000" w:themeColor="text1"/>
          <w:sz w:val="24"/>
          <w:highlight w:val="none"/>
          <w:u w:val="single"/>
          <w14:textFill>
            <w14:solidFill>
              <w14:schemeClr w14:val="tx1"/>
            </w14:solidFill>
          </w14:textFill>
        </w:rPr>
        <w:t xml:space="preserve"> </w:t>
      </w:r>
      <w:r>
        <w:rPr>
          <w:rFonts w:hint="eastAsia" w:ascii="宋体" w:hAnsi="宋体" w:cs="宋体"/>
          <w:color w:val="000000" w:themeColor="text1"/>
          <w:sz w:val="24"/>
          <w:highlight w:val="none"/>
          <w:u w:val="single"/>
          <w:lang w:val="en-US" w:eastAsia="zh-CN"/>
          <w14:textFill>
            <w14:solidFill>
              <w14:schemeClr w14:val="tx1"/>
            </w14:solidFill>
          </w14:textFill>
        </w:rPr>
        <w:t>4</w:t>
      </w:r>
      <w:r>
        <w:rPr>
          <w:rFonts w:hint="eastAsia" w:ascii="宋体" w:hAnsi="宋体" w:cs="宋体"/>
          <w:color w:val="000000" w:themeColor="text1"/>
          <w:sz w:val="24"/>
          <w:highlight w:val="none"/>
          <w:u w:val="single"/>
          <w14:textFill>
            <w14:solidFill>
              <w14:schemeClr w14:val="tx1"/>
            </w14:solidFill>
          </w14:textFill>
        </w:rPr>
        <w:t xml:space="preserve"> </w:t>
      </w:r>
      <w:r>
        <w:rPr>
          <w:rFonts w:hint="eastAsia" w:ascii="宋体" w:hAnsi="宋体" w:cs="宋体"/>
          <w:color w:val="000000" w:themeColor="text1"/>
          <w:sz w:val="24"/>
          <w:highlight w:val="none"/>
          <w14:textFill>
            <w14:solidFill>
              <w14:schemeClr w14:val="tx1"/>
            </w14:solidFill>
          </w14:textFill>
        </w:rPr>
        <w:t>个包</w:t>
      </w:r>
    </w:p>
    <w:tbl>
      <w:tblPr>
        <w:tblStyle w:val="50"/>
        <w:tblpPr w:leftFromText="180" w:rightFromText="180" w:vertAnchor="text" w:horzAnchor="margin" w:tblpXSpec="center" w:tblpY="154"/>
        <w:tblW w:w="893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95"/>
        <w:gridCol w:w="5407"/>
        <w:gridCol w:w="22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trPr>
        <w:tc>
          <w:tcPr>
            <w:tcW w:w="1295" w:type="dxa"/>
            <w:vAlign w:val="center"/>
          </w:tcPr>
          <w:p>
            <w:pPr>
              <w:spacing w:line="360" w:lineRule="auto"/>
              <w:jc w:val="left"/>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包号</w:t>
            </w:r>
          </w:p>
        </w:tc>
        <w:tc>
          <w:tcPr>
            <w:tcW w:w="5407" w:type="dxa"/>
            <w:vAlign w:val="center"/>
          </w:tcPr>
          <w:p>
            <w:pPr>
              <w:spacing w:line="360" w:lineRule="auto"/>
              <w:ind w:firstLine="480" w:firstLineChars="200"/>
              <w:jc w:val="left"/>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包名称</w:t>
            </w:r>
          </w:p>
        </w:tc>
        <w:tc>
          <w:tcPr>
            <w:tcW w:w="2237" w:type="dxa"/>
            <w:vAlign w:val="center"/>
          </w:tcPr>
          <w:p>
            <w:pPr>
              <w:spacing w:line="360" w:lineRule="auto"/>
              <w:jc w:val="left"/>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包最高限价元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trPr>
        <w:tc>
          <w:tcPr>
            <w:tcW w:w="1295" w:type="dxa"/>
            <w:vAlign w:val="center"/>
          </w:tcPr>
          <w:p>
            <w:pPr>
              <w:spacing w:line="360" w:lineRule="auto"/>
              <w:ind w:firstLine="480" w:firstLineChars="200"/>
              <w:jc w:val="left"/>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w:t>
            </w:r>
          </w:p>
        </w:tc>
        <w:tc>
          <w:tcPr>
            <w:tcW w:w="5407" w:type="dxa"/>
            <w:vAlign w:val="center"/>
          </w:tcPr>
          <w:p>
            <w:pPr>
              <w:spacing w:line="360" w:lineRule="auto"/>
              <w:jc w:val="left"/>
              <w:rPr>
                <w:rFonts w:hint="eastAsia" w:ascii="宋体" w:hAnsi="宋体" w:eastAsia="宋体" w:cs="宋体"/>
                <w:color w:val="000000" w:themeColor="text1"/>
                <w:sz w:val="24"/>
                <w:highlight w:val="none"/>
                <w:lang w:val="en-US" w:eastAsia="zh-CN"/>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 xml:space="preserve"> </w:t>
            </w:r>
            <w:r>
              <w:rPr>
                <w:rFonts w:hint="eastAsia" w:ascii="宋体" w:hAnsi="宋体" w:cs="宋体"/>
                <w:color w:val="000000" w:themeColor="text1"/>
                <w:sz w:val="24"/>
                <w:highlight w:val="none"/>
                <w:lang w:val="en-US" w:eastAsia="zh-CN"/>
                <w14:textFill>
                  <w14:solidFill>
                    <w14:schemeClr w14:val="tx1"/>
                  </w14:solidFill>
                </w14:textFill>
              </w:rPr>
              <w:t>1包：多功能报告厅精装修</w:t>
            </w:r>
          </w:p>
        </w:tc>
        <w:tc>
          <w:tcPr>
            <w:tcW w:w="2237" w:type="dxa"/>
            <w:vAlign w:val="center"/>
          </w:tcPr>
          <w:p>
            <w:pPr>
              <w:spacing w:line="360" w:lineRule="auto"/>
              <w:ind w:firstLine="480" w:firstLineChars="200"/>
              <w:jc w:val="left"/>
              <w:rPr>
                <w:rFonts w:ascii="宋体" w:hAnsi="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2579378.25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trPr>
        <w:tc>
          <w:tcPr>
            <w:tcW w:w="1295" w:type="dxa"/>
            <w:vAlign w:val="center"/>
          </w:tcPr>
          <w:p>
            <w:pPr>
              <w:spacing w:line="360" w:lineRule="auto"/>
              <w:ind w:firstLine="480" w:firstLineChars="200"/>
              <w:jc w:val="left"/>
              <w:rPr>
                <w:rFonts w:hint="eastAsia" w:ascii="宋体" w:hAnsi="宋体" w:eastAsia="宋体" w:cs="宋体"/>
                <w:color w:val="000000" w:themeColor="text1"/>
                <w:sz w:val="24"/>
                <w:highlight w:val="none"/>
                <w:lang w:val="en-US" w:eastAsia="zh-CN"/>
                <w14:textFill>
                  <w14:solidFill>
                    <w14:schemeClr w14:val="tx1"/>
                  </w14:solidFill>
                </w14:textFill>
              </w:rPr>
            </w:pPr>
            <w:r>
              <w:rPr>
                <w:rFonts w:hint="eastAsia" w:ascii="宋体" w:hAnsi="宋体" w:cs="宋体"/>
                <w:color w:val="000000" w:themeColor="text1"/>
                <w:sz w:val="24"/>
                <w:highlight w:val="none"/>
                <w:lang w:val="en-US" w:eastAsia="zh-CN"/>
                <w14:textFill>
                  <w14:solidFill>
                    <w14:schemeClr w14:val="tx1"/>
                  </w14:solidFill>
                </w14:textFill>
              </w:rPr>
              <w:t>2</w:t>
            </w:r>
          </w:p>
        </w:tc>
        <w:tc>
          <w:tcPr>
            <w:tcW w:w="5407" w:type="dxa"/>
            <w:vAlign w:val="center"/>
          </w:tcPr>
          <w:p>
            <w:pPr>
              <w:spacing w:line="360" w:lineRule="auto"/>
              <w:jc w:val="left"/>
              <w:rPr>
                <w:rFonts w:hint="eastAsia" w:ascii="宋体" w:hAnsi="宋体" w:eastAsia="宋体" w:cs="宋体"/>
                <w:color w:val="000000" w:themeColor="text1"/>
                <w:sz w:val="24"/>
                <w:highlight w:val="none"/>
                <w:lang w:val="en-US" w:eastAsia="zh-CN"/>
                <w14:textFill>
                  <w14:solidFill>
                    <w14:schemeClr w14:val="tx1"/>
                  </w14:solidFill>
                </w14:textFill>
              </w:rPr>
            </w:pPr>
            <w:r>
              <w:rPr>
                <w:rFonts w:hint="eastAsia" w:ascii="宋体" w:hAnsi="宋体" w:cs="宋体"/>
                <w:color w:val="000000" w:themeColor="text1"/>
                <w:sz w:val="24"/>
                <w:highlight w:val="none"/>
                <w:lang w:val="en-US" w:eastAsia="zh-CN"/>
                <w14:textFill>
                  <w14:solidFill>
                    <w14:schemeClr w14:val="tx1"/>
                  </w14:solidFill>
                </w14:textFill>
              </w:rPr>
              <w:t>2包：图书室改造</w:t>
            </w:r>
          </w:p>
        </w:tc>
        <w:tc>
          <w:tcPr>
            <w:tcW w:w="2237" w:type="dxa"/>
            <w:vAlign w:val="center"/>
          </w:tcPr>
          <w:p>
            <w:pPr>
              <w:spacing w:line="360" w:lineRule="auto"/>
              <w:ind w:firstLine="480" w:firstLineChars="200"/>
              <w:jc w:val="left"/>
              <w:rPr>
                <w:rFonts w:hint="eastAsia" w:ascii="宋体" w:hAnsi="宋体" w:cs="宋体"/>
                <w:color w:val="000000" w:themeColor="text1"/>
                <w:sz w:val="24"/>
                <w:highlight w:val="none"/>
                <w:lang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489268.40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trPr>
        <w:tc>
          <w:tcPr>
            <w:tcW w:w="1295" w:type="dxa"/>
            <w:vAlign w:val="center"/>
          </w:tcPr>
          <w:p>
            <w:pPr>
              <w:spacing w:line="360" w:lineRule="auto"/>
              <w:ind w:firstLine="480" w:firstLineChars="200"/>
              <w:jc w:val="left"/>
              <w:rPr>
                <w:rFonts w:hint="eastAsia" w:ascii="宋体" w:hAnsi="宋体" w:eastAsia="宋体" w:cs="宋体"/>
                <w:color w:val="000000" w:themeColor="text1"/>
                <w:sz w:val="24"/>
                <w:highlight w:val="none"/>
                <w:lang w:val="en-US" w:eastAsia="zh-CN"/>
                <w14:textFill>
                  <w14:solidFill>
                    <w14:schemeClr w14:val="tx1"/>
                  </w14:solidFill>
                </w14:textFill>
              </w:rPr>
            </w:pPr>
            <w:r>
              <w:rPr>
                <w:rFonts w:hint="eastAsia" w:ascii="宋体" w:hAnsi="宋体" w:cs="宋体"/>
                <w:color w:val="000000" w:themeColor="text1"/>
                <w:sz w:val="24"/>
                <w:highlight w:val="none"/>
                <w:lang w:val="en-US" w:eastAsia="zh-CN"/>
                <w14:textFill>
                  <w14:solidFill>
                    <w14:schemeClr w14:val="tx1"/>
                  </w14:solidFill>
                </w14:textFill>
              </w:rPr>
              <w:t>3</w:t>
            </w:r>
          </w:p>
        </w:tc>
        <w:tc>
          <w:tcPr>
            <w:tcW w:w="5407" w:type="dxa"/>
            <w:vAlign w:val="center"/>
          </w:tcPr>
          <w:p>
            <w:pPr>
              <w:spacing w:line="360" w:lineRule="auto"/>
              <w:jc w:val="left"/>
              <w:rPr>
                <w:rFonts w:hint="eastAsia" w:ascii="宋体" w:hAnsi="宋体" w:eastAsia="宋体" w:cs="宋体"/>
                <w:color w:val="000000" w:themeColor="text1"/>
                <w:sz w:val="24"/>
                <w:highlight w:val="none"/>
                <w:lang w:val="en-US" w:eastAsia="zh-CN"/>
                <w14:textFill>
                  <w14:solidFill>
                    <w14:schemeClr w14:val="tx1"/>
                  </w14:solidFill>
                </w14:textFill>
              </w:rPr>
            </w:pPr>
            <w:r>
              <w:rPr>
                <w:rFonts w:hint="eastAsia" w:ascii="宋体" w:hAnsi="宋体" w:cs="宋体"/>
                <w:color w:val="000000" w:themeColor="text1"/>
                <w:sz w:val="24"/>
                <w:highlight w:val="none"/>
                <w:lang w:val="en-US" w:eastAsia="zh-CN"/>
                <w14:textFill>
                  <w14:solidFill>
                    <w14:schemeClr w14:val="tx1"/>
                  </w14:solidFill>
                </w14:textFill>
              </w:rPr>
              <w:t>3包：多媒体教室、广播监控</w:t>
            </w:r>
          </w:p>
        </w:tc>
        <w:tc>
          <w:tcPr>
            <w:tcW w:w="2237" w:type="dxa"/>
            <w:vAlign w:val="center"/>
          </w:tcPr>
          <w:p>
            <w:pPr>
              <w:spacing w:line="360" w:lineRule="auto"/>
              <w:ind w:firstLine="480" w:firstLineChars="200"/>
              <w:jc w:val="left"/>
              <w:rPr>
                <w:rFonts w:hint="eastAsia" w:ascii="宋体" w:hAnsi="宋体" w:cs="宋体"/>
                <w:color w:val="000000" w:themeColor="text1"/>
                <w:sz w:val="24"/>
                <w:highlight w:val="none"/>
                <w:lang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1101983.56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trPr>
        <w:tc>
          <w:tcPr>
            <w:tcW w:w="1295" w:type="dxa"/>
            <w:vAlign w:val="center"/>
          </w:tcPr>
          <w:p>
            <w:pPr>
              <w:spacing w:line="360" w:lineRule="auto"/>
              <w:ind w:firstLine="480" w:firstLineChars="200"/>
              <w:jc w:val="left"/>
              <w:rPr>
                <w:rFonts w:hint="eastAsia" w:ascii="宋体" w:hAnsi="宋体" w:eastAsia="宋体" w:cs="宋体"/>
                <w:color w:val="000000" w:themeColor="text1"/>
                <w:sz w:val="24"/>
                <w:highlight w:val="none"/>
                <w:lang w:val="en-US" w:eastAsia="zh-CN"/>
                <w14:textFill>
                  <w14:solidFill>
                    <w14:schemeClr w14:val="tx1"/>
                  </w14:solidFill>
                </w14:textFill>
              </w:rPr>
            </w:pPr>
            <w:r>
              <w:rPr>
                <w:rFonts w:hint="eastAsia" w:ascii="宋体" w:hAnsi="宋体" w:cs="宋体"/>
                <w:color w:val="000000" w:themeColor="text1"/>
                <w:sz w:val="24"/>
                <w:highlight w:val="none"/>
                <w:lang w:val="en-US" w:eastAsia="zh-CN"/>
                <w14:textFill>
                  <w14:solidFill>
                    <w14:schemeClr w14:val="tx1"/>
                  </w14:solidFill>
                </w14:textFill>
              </w:rPr>
              <w:t>4</w:t>
            </w:r>
          </w:p>
        </w:tc>
        <w:tc>
          <w:tcPr>
            <w:tcW w:w="5407" w:type="dxa"/>
            <w:vAlign w:val="center"/>
          </w:tcPr>
          <w:p>
            <w:pPr>
              <w:spacing w:line="360" w:lineRule="auto"/>
              <w:jc w:val="left"/>
              <w:rPr>
                <w:rFonts w:hint="eastAsia" w:ascii="宋体" w:hAnsi="宋体" w:eastAsia="宋体" w:cs="宋体"/>
                <w:color w:val="000000" w:themeColor="text1"/>
                <w:sz w:val="24"/>
                <w:highlight w:val="none"/>
                <w:lang w:val="en-US" w:eastAsia="zh-CN"/>
                <w14:textFill>
                  <w14:solidFill>
                    <w14:schemeClr w14:val="tx1"/>
                  </w14:solidFill>
                </w14:textFill>
              </w:rPr>
            </w:pPr>
            <w:r>
              <w:rPr>
                <w:rFonts w:hint="eastAsia" w:ascii="宋体" w:hAnsi="宋体" w:cs="宋体"/>
                <w:color w:val="000000" w:themeColor="text1"/>
                <w:sz w:val="24"/>
                <w:highlight w:val="none"/>
                <w:lang w:val="en-US" w:eastAsia="zh-CN"/>
                <w14:textFill>
                  <w14:solidFill>
                    <w14:schemeClr w14:val="tx1"/>
                  </w14:solidFill>
                </w14:textFill>
              </w:rPr>
              <w:t>4包：电脑机房</w:t>
            </w:r>
          </w:p>
        </w:tc>
        <w:tc>
          <w:tcPr>
            <w:tcW w:w="2237" w:type="dxa"/>
            <w:vAlign w:val="center"/>
          </w:tcPr>
          <w:p>
            <w:pPr>
              <w:spacing w:line="360" w:lineRule="auto"/>
              <w:ind w:firstLine="480" w:firstLineChars="200"/>
              <w:jc w:val="left"/>
              <w:rPr>
                <w:rFonts w:hint="eastAsia" w:ascii="宋体" w:hAnsi="宋体" w:cs="宋体"/>
                <w:color w:val="000000" w:themeColor="text1"/>
                <w:sz w:val="24"/>
                <w:highlight w:val="none"/>
                <w:lang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528961.74</w:t>
            </w:r>
          </w:p>
        </w:tc>
      </w:tr>
    </w:tbl>
    <w:p>
      <w:pPr>
        <w:spacing w:line="360" w:lineRule="auto"/>
        <w:ind w:firstLine="480" w:firstLineChars="200"/>
        <w:jc w:val="left"/>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1.采购需求：</w:t>
      </w:r>
      <w:r>
        <w:rPr>
          <w:rFonts w:hint="eastAsia" w:ascii="宋体" w:hAnsi="宋体" w:cs="宋体"/>
          <w:color w:val="000000" w:themeColor="text1"/>
          <w:sz w:val="24"/>
          <w:highlight w:val="none"/>
          <w:lang w:eastAsia="zh-CN"/>
          <w14:textFill>
            <w14:solidFill>
              <w14:schemeClr w14:val="tx1"/>
            </w14:solidFill>
          </w14:textFill>
        </w:rPr>
        <w:t>周口市淮阳区陈州高级中学多功能报告厅精装修及教学楼配套设施建设项目</w:t>
      </w:r>
      <w:r>
        <w:rPr>
          <w:rFonts w:hint="eastAsia" w:ascii="宋体" w:hAnsi="宋体" w:cs="宋体"/>
          <w:color w:val="000000" w:themeColor="text1"/>
          <w:sz w:val="24"/>
          <w:highlight w:val="none"/>
          <w14:textFill>
            <w14:solidFill>
              <w14:schemeClr w14:val="tx1"/>
            </w14:solidFill>
          </w14:textFill>
        </w:rPr>
        <w:t>（包括但不限于标的的名称、数量、简要技术需求或服务要求等）</w:t>
      </w:r>
    </w:p>
    <w:p>
      <w:pPr>
        <w:spacing w:line="360" w:lineRule="auto"/>
        <w:ind w:firstLine="480" w:firstLineChars="200"/>
        <w:jc w:val="left"/>
        <w:rPr>
          <w:rFonts w:cs="宋体" w:asciiTheme="minorEastAsia" w:hAnsiTheme="minorEastAsia" w:eastAsiaTheme="minorEastAsia"/>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2.合同履行期限：</w:t>
      </w:r>
      <w:r>
        <w:rPr>
          <w:rFonts w:hint="eastAsia" w:cs="宋体" w:asciiTheme="minorEastAsia" w:hAnsiTheme="minorEastAsia" w:eastAsiaTheme="minorEastAsia"/>
          <w:color w:val="000000" w:themeColor="text1"/>
          <w:sz w:val="24"/>
          <w:highlight w:val="none"/>
          <w:lang w:eastAsia="zh-CN"/>
          <w14:textFill>
            <w14:solidFill>
              <w14:schemeClr w14:val="tx1"/>
            </w14:solidFill>
          </w14:textFill>
        </w:rPr>
        <w:t>合同签订后30日历天内</w:t>
      </w:r>
      <w:r>
        <w:rPr>
          <w:rFonts w:hint="eastAsia" w:cs="宋体" w:asciiTheme="minorEastAsia" w:hAnsiTheme="minorEastAsia" w:eastAsiaTheme="minorEastAsia"/>
          <w:color w:val="000000" w:themeColor="text1"/>
          <w:sz w:val="24"/>
          <w:highlight w:val="none"/>
          <w14:textFill>
            <w14:solidFill>
              <w14:schemeClr w14:val="tx1"/>
            </w14:solidFill>
          </w14:textFill>
        </w:rPr>
        <w:t>。</w:t>
      </w:r>
    </w:p>
    <w:p>
      <w:pPr>
        <w:pStyle w:val="2"/>
        <w:ind w:firstLine="480" w:firstLineChars="200"/>
        <w:rPr>
          <w:color w:val="000000" w:themeColor="text1"/>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3.质量要求：合格</w:t>
      </w:r>
    </w:p>
    <w:p>
      <w:pPr>
        <w:spacing w:line="360" w:lineRule="auto"/>
        <w:ind w:firstLine="480" w:firstLineChars="200"/>
        <w:jc w:val="left"/>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 xml:space="preserve">4.是否接受进口产品：不接受 </w:t>
      </w:r>
    </w:p>
    <w:p>
      <w:pPr>
        <w:spacing w:line="360" w:lineRule="auto"/>
        <w:ind w:firstLine="480" w:firstLineChars="200"/>
        <w:jc w:val="lef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5.本项目不接受联合体投标</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i w:val="0"/>
          <w:iCs w:val="0"/>
          <w:color w:val="000000" w:themeColor="text1"/>
          <w:sz w:val="24"/>
          <w:szCs w:val="24"/>
          <w:highlight w:val="none"/>
          <w:lang w:val="en-US" w:eastAsia="zh-CN"/>
          <w14:textFill>
            <w14:solidFill>
              <w14:schemeClr w14:val="tx1"/>
            </w14:solidFill>
          </w14:textFill>
        </w:rPr>
        <w:t>6.</w:t>
      </w:r>
      <w:r>
        <w:rPr>
          <w:rFonts w:hint="eastAsia" w:ascii="宋体" w:hAnsi="宋体" w:eastAsia="宋体" w:cs="宋体"/>
          <w:i w:val="0"/>
          <w:iCs w:val="0"/>
          <w:color w:val="000000" w:themeColor="text1"/>
          <w:sz w:val="24"/>
          <w:szCs w:val="24"/>
          <w:highlight w:val="none"/>
          <w14:textFill>
            <w14:solidFill>
              <w14:schemeClr w14:val="tx1"/>
            </w14:solidFill>
          </w14:textFill>
        </w:rPr>
        <w:t>本项目</w:t>
      </w:r>
      <w:r>
        <w:rPr>
          <w:rFonts w:hint="eastAsia" w:ascii="宋体" w:hAnsi="宋体" w:eastAsia="宋体" w:cs="宋体"/>
          <w:i w:val="0"/>
          <w:iCs w:val="0"/>
          <w:color w:val="000000" w:themeColor="text1"/>
          <w:sz w:val="24"/>
          <w:szCs w:val="24"/>
          <w:highlight w:val="none"/>
          <w:lang w:val="en-US" w:eastAsia="zh-CN"/>
          <w14:textFill>
            <w14:solidFill>
              <w14:schemeClr w14:val="tx1"/>
            </w14:solidFill>
          </w14:textFill>
        </w:rPr>
        <w:t>是否为只面向中小企业采购：</w:t>
      </w:r>
      <w:r>
        <w:rPr>
          <w:rFonts w:hint="eastAsia" w:ascii="宋体" w:hAnsi="宋体" w:cs="宋体"/>
          <w:i w:val="0"/>
          <w:iCs w:val="0"/>
          <w:color w:val="000000" w:themeColor="text1"/>
          <w:sz w:val="24"/>
          <w:szCs w:val="24"/>
          <w:highlight w:val="none"/>
          <w:lang w:eastAsia="zh-CN"/>
          <w14:textFill>
            <w14:solidFill>
              <w14:schemeClr w14:val="tx1"/>
            </w14:solidFill>
          </w14:textFill>
        </w:rPr>
        <w:t>否</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default"/>
          <w:color w:val="000000" w:themeColor="text1"/>
          <w:highlight w:val="none"/>
          <w:lang w:val="en-US" w:eastAsia="zh-CN"/>
          <w14:textFill>
            <w14:solidFill>
              <w14:schemeClr w14:val="tx1"/>
            </w14:solidFill>
          </w14:textFill>
        </w:rPr>
      </w:pP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必须提供中小企业声明函:</w:t>
      </w:r>
      <w:r>
        <w:rPr>
          <w:rFonts w:hint="eastAsia" w:ascii="宋体" w:hAnsi="宋体" w:cs="宋体"/>
          <w:i w:val="0"/>
          <w:iCs w:val="0"/>
          <w:color w:val="000000" w:themeColor="text1"/>
          <w:sz w:val="24"/>
          <w:szCs w:val="24"/>
          <w:highlight w:val="none"/>
          <w:lang w:eastAsia="zh-CN"/>
          <w14:textFill>
            <w14:solidFill>
              <w14:schemeClr w14:val="tx1"/>
            </w14:solidFill>
          </w14:textFill>
        </w:rPr>
        <w:t>否</w:t>
      </w: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w:t>
      </w:r>
    </w:p>
    <w:p>
      <w:pPr>
        <w:spacing w:line="360" w:lineRule="auto"/>
        <w:ind w:firstLine="480" w:firstLineChars="200"/>
        <w:jc w:val="left"/>
        <w:rPr>
          <w:rFonts w:ascii="宋体" w:hAnsi="宋体" w:cs="宋体"/>
          <w:color w:val="000000" w:themeColor="text1"/>
          <w:sz w:val="24"/>
          <w:highlight w:val="none"/>
          <w14:textFill>
            <w14:solidFill>
              <w14:schemeClr w14:val="tx1"/>
            </w14:solidFill>
          </w14:textFill>
        </w:rPr>
      </w:pPr>
      <w:bookmarkStart w:id="13" w:name="_Toc28359003"/>
      <w:bookmarkStart w:id="14" w:name="_Toc28359080"/>
      <w:bookmarkStart w:id="15" w:name="_Toc35393622"/>
      <w:bookmarkStart w:id="16" w:name="_Toc35393791"/>
      <w:r>
        <w:rPr>
          <w:rFonts w:hint="eastAsia" w:ascii="宋体" w:hAnsi="宋体" w:cs="宋体"/>
          <w:color w:val="000000" w:themeColor="text1"/>
          <w:sz w:val="24"/>
          <w:highlight w:val="none"/>
          <w14:textFill>
            <w14:solidFill>
              <w14:schemeClr w14:val="tx1"/>
            </w14:solidFill>
          </w14:textFill>
        </w:rPr>
        <w:t>二、申请人的资格要求：</w:t>
      </w:r>
      <w:bookmarkEnd w:id="13"/>
      <w:bookmarkEnd w:id="14"/>
      <w:bookmarkEnd w:id="15"/>
      <w:bookmarkEnd w:id="16"/>
    </w:p>
    <w:p>
      <w:pPr>
        <w:spacing w:line="360" w:lineRule="auto"/>
        <w:ind w:firstLine="480" w:firstLineChars="200"/>
        <w:jc w:val="left"/>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1.满足《中华人民共和国政府采购法》第二十二条规定；</w:t>
      </w:r>
    </w:p>
    <w:p>
      <w:pPr>
        <w:pStyle w:val="23"/>
        <w:adjustRightInd w:val="0"/>
        <w:snapToGrid w:val="0"/>
        <w:spacing w:line="360" w:lineRule="auto"/>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（1）具有独立承担民事责任的能力（企业营业执照等证明文件）；</w:t>
      </w:r>
    </w:p>
    <w:p>
      <w:pPr>
        <w:pStyle w:val="23"/>
        <w:adjustRightInd w:val="0"/>
        <w:snapToGrid w:val="0"/>
        <w:spacing w:line="360" w:lineRule="auto"/>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（2）具有良好的商业信誉和健全的财务会计制度；</w:t>
      </w:r>
    </w:p>
    <w:p>
      <w:pPr>
        <w:pStyle w:val="23"/>
        <w:adjustRightInd w:val="0"/>
        <w:snapToGrid w:val="0"/>
        <w:spacing w:line="360" w:lineRule="auto"/>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（3）具有履行合同所必需的设备和专业技术能力；</w:t>
      </w:r>
    </w:p>
    <w:p>
      <w:pPr>
        <w:pStyle w:val="23"/>
        <w:adjustRightInd w:val="0"/>
        <w:snapToGrid w:val="0"/>
        <w:spacing w:line="360" w:lineRule="auto"/>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（4）有依法缴纳税收和社会保障资金的良好记录（缴纳的税收凭据、社会保险凭据，依法免税或不需要缴纳社会保障资金的供应商应提供相应的证明文件）；</w:t>
      </w:r>
    </w:p>
    <w:p>
      <w:pPr>
        <w:pStyle w:val="23"/>
        <w:adjustRightInd w:val="0"/>
        <w:snapToGrid w:val="0"/>
        <w:spacing w:line="360" w:lineRule="auto"/>
        <w:ind w:firstLine="480" w:firstLineChars="200"/>
        <w:rPr>
          <w:color w:val="000000" w:themeColor="text1"/>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（5）参加政府采购活动前三年内，在经营活动中没有重大违法记录（提供没有重大违法记录的书面声明函，格式自拟）；</w:t>
      </w:r>
    </w:p>
    <w:p>
      <w:pPr>
        <w:spacing w:line="360" w:lineRule="auto"/>
        <w:ind w:firstLine="480" w:firstLineChars="200"/>
        <w:jc w:val="left"/>
        <w:rPr>
          <w:rFonts w:ascii="宋体" w:hAnsi="宋体" w:cs="宋体"/>
          <w:color w:val="000000" w:themeColor="text1"/>
          <w:sz w:val="24"/>
          <w:highlight w:val="none"/>
          <w14:textFill>
            <w14:solidFill>
              <w14:schemeClr w14:val="tx1"/>
            </w14:solidFill>
          </w14:textFill>
        </w:rPr>
      </w:pPr>
      <w:bookmarkStart w:id="17" w:name="_Toc28359081"/>
      <w:bookmarkStart w:id="18" w:name="_Toc28359004"/>
      <w:r>
        <w:rPr>
          <w:rFonts w:hint="eastAsia" w:ascii="宋体" w:hAnsi="宋体" w:cs="宋体"/>
          <w:color w:val="000000" w:themeColor="text1"/>
          <w:sz w:val="24"/>
          <w:highlight w:val="none"/>
          <w14:textFill>
            <w14:solidFill>
              <w14:schemeClr w14:val="tx1"/>
            </w14:solidFill>
          </w14:textFill>
        </w:rPr>
        <w:t xml:space="preserve">2.落实政府采购政策需满足的资格要求：促进中小企业和监狱企业发展扶持政策、政府强制采购节能产品强制采购、节能产品及环境标志产品优先采购、促进残疾人就业政府采购政策。  </w:t>
      </w:r>
    </w:p>
    <w:p>
      <w:pPr>
        <w:numPr>
          <w:ilvl w:val="0"/>
          <w:numId w:val="0"/>
        </w:numPr>
        <w:spacing w:line="360" w:lineRule="auto"/>
        <w:ind w:firstLine="480" w:firstLineChars="200"/>
        <w:rPr>
          <w:color w:val="000000" w:themeColor="text1"/>
          <w:sz w:val="24"/>
          <w:szCs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3.本项目的特定资格要求：</w:t>
      </w:r>
      <w:r>
        <w:rPr>
          <w:rFonts w:hint="eastAsia" w:ascii="宋体" w:hAnsi="宋体" w:eastAsia="宋体" w:cs="宋体"/>
          <w:i w:val="0"/>
          <w:iCs w:val="0"/>
          <w:color w:val="000000" w:themeColor="text1"/>
          <w:sz w:val="24"/>
          <w:szCs w:val="24"/>
          <w:highlight w:val="none"/>
          <w14:textFill>
            <w14:solidFill>
              <w14:schemeClr w14:val="tx1"/>
            </w14:solidFill>
          </w14:textFill>
        </w:rPr>
        <w:t>（1）</w:t>
      </w:r>
      <w:r>
        <w:rPr>
          <w:rFonts w:hint="eastAsia"/>
          <w:color w:val="000000" w:themeColor="text1"/>
          <w:sz w:val="24"/>
          <w:szCs w:val="24"/>
          <w:highlight w:val="none"/>
          <w14:textFill>
            <w14:solidFill>
              <w14:schemeClr w14:val="tx1"/>
            </w14:solidFill>
          </w14:textFill>
        </w:rPr>
        <w:t>根据</w:t>
      </w:r>
      <w:r>
        <w:rPr>
          <w:rFonts w:hint="eastAsia" w:ascii="宋体" w:hAnsi="宋体" w:eastAsia="宋体" w:cs="宋体"/>
          <w:b w:val="0"/>
          <w:bCs w:val="0"/>
          <w:color w:val="000000" w:themeColor="text1"/>
          <w:sz w:val="24"/>
          <w:szCs w:val="24"/>
          <w:highlight w:val="none"/>
          <w14:textFill>
            <w14:solidFill>
              <w14:schemeClr w14:val="tx1"/>
            </w14:solidFill>
          </w14:textFill>
        </w:rPr>
        <w:t>《关于在政府采购活动中查询及使用信用记录有关问题的通知》(财库[2016]125号)和豫财购【2016】15号的规定，对列入“信用中国”网站（www.creditchina.gov.cn）的“失信被执行人”、</w:t>
      </w: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“税收违法黑名单”、</w:t>
      </w:r>
      <w:r>
        <w:rPr>
          <w:rFonts w:hint="eastAsia" w:ascii="宋体" w:hAnsi="宋体" w:eastAsia="宋体" w:cs="宋体"/>
          <w:b w:val="0"/>
          <w:bCs w:val="0"/>
          <w:color w:val="000000" w:themeColor="text1"/>
          <w:sz w:val="24"/>
          <w:szCs w:val="24"/>
          <w:highlight w:val="none"/>
          <w14:textFill>
            <w14:solidFill>
              <w14:schemeClr w14:val="tx1"/>
            </w14:solidFill>
          </w14:textFill>
        </w:rPr>
        <w:t>“重大税收违法失信主体”、“政府采购严重违法失信名单”和“中国政府采购”网站(www.ccgp.gov.cn)的“政府采购严重违法失信行为记录名单”的供应商，将拒绝其参加政府采购活动；在标书中附加盖公章的企业及法定代表人网页查询扫描件， 查询日期为公告发布之日后有效</w:t>
      </w:r>
      <w:r>
        <w:rPr>
          <w:rFonts w:hint="eastAsia" w:ascii="宋体" w:hAnsi="宋体" w:eastAsia="宋体" w:cs="宋体"/>
          <w:b w:val="0"/>
          <w:bCs w:val="0"/>
          <w:color w:val="000000" w:themeColor="text1"/>
          <w:sz w:val="24"/>
          <w:szCs w:val="24"/>
          <w:highlight w:val="none"/>
          <w:lang w:eastAsia="zh-CN"/>
          <w14:textFill>
            <w14:solidFill>
              <w14:schemeClr w14:val="tx1"/>
            </w14:solidFill>
          </w14:textFill>
        </w:rPr>
        <w:t>；</w:t>
      </w:r>
      <w:r>
        <w:rPr>
          <w:rFonts w:hint="eastAsia" w:ascii="宋体" w:hAnsi="宋体" w:eastAsia="宋体" w:cs="宋体"/>
          <w:b w:val="0"/>
          <w:bCs w:val="0"/>
          <w:color w:val="000000" w:themeColor="text1"/>
          <w:sz w:val="24"/>
          <w:szCs w:val="24"/>
          <w:highlight w:val="none"/>
          <w14:textFill>
            <w14:solidFill>
              <w14:schemeClr w14:val="tx1"/>
            </w14:solidFill>
          </w14:textFill>
        </w:rPr>
        <w:t>修改成查询时间为公告发布期限内，提供加盖公章的企业及法定代表人网页打印页，查询日期为公告发布之日后有效</w:t>
      </w:r>
    </w:p>
    <w:p>
      <w:pPr>
        <w:spacing w:line="360" w:lineRule="auto"/>
        <w:ind w:firstLine="480" w:firstLineChars="200"/>
        <w:rPr>
          <w:color w:val="000000" w:themeColor="text1"/>
          <w:sz w:val="24"/>
          <w:szCs w:val="24"/>
          <w:highlight w:val="none"/>
          <w14:textFill>
            <w14:solidFill>
              <w14:schemeClr w14:val="tx1"/>
            </w14:solidFill>
          </w14:textFill>
        </w:rPr>
      </w:pPr>
      <w:r>
        <w:rPr>
          <w:rFonts w:hint="eastAsia" w:asciiTheme="minorEastAsia" w:hAnsiTheme="minorEastAsia" w:cstheme="minorEastAsia"/>
          <w:color w:val="000000" w:themeColor="text1"/>
          <w:sz w:val="24"/>
          <w:szCs w:val="24"/>
          <w:highlight w:val="none"/>
          <w14:textFill>
            <w14:solidFill>
              <w14:schemeClr w14:val="tx1"/>
            </w14:solidFill>
          </w14:textFill>
        </w:rPr>
        <w:t>（2）投标单位负责人为同一人或存在直接控股、管理关系的不同投标人，不得参加同一合同项下的政府采购活动（提供国家企业信用信息系统查询截图，包括公司基础信息和股东信息，</w:t>
      </w:r>
      <w:r>
        <w:rPr>
          <w:rFonts w:hint="eastAsia"/>
          <w:color w:val="000000" w:themeColor="text1"/>
          <w:sz w:val="24"/>
          <w:szCs w:val="24"/>
          <w:highlight w:val="none"/>
          <w14:textFill>
            <w14:solidFill>
              <w14:schemeClr w14:val="tx1"/>
            </w14:solidFill>
          </w14:textFill>
        </w:rPr>
        <w:t>投标文件中提供加盖公章</w:t>
      </w:r>
      <w:r>
        <w:rPr>
          <w:rFonts w:hint="eastAsia"/>
          <w:color w:val="000000" w:themeColor="text1"/>
          <w:sz w:val="24"/>
          <w:szCs w:val="24"/>
          <w:highlight w:val="none"/>
          <w:lang w:eastAsia="zh-CN"/>
          <w14:textFill>
            <w14:solidFill>
              <w14:schemeClr w14:val="tx1"/>
            </w14:solidFill>
          </w14:textFill>
        </w:rPr>
        <w:t>的</w:t>
      </w:r>
      <w:r>
        <w:rPr>
          <w:rFonts w:hint="eastAsia"/>
          <w:color w:val="000000" w:themeColor="text1"/>
          <w:sz w:val="24"/>
          <w:szCs w:val="24"/>
          <w:highlight w:val="none"/>
          <w14:textFill>
            <w14:solidFill>
              <w14:schemeClr w14:val="tx1"/>
            </w14:solidFill>
          </w14:textFill>
        </w:rPr>
        <w:t>网站查询扫描件、</w:t>
      </w:r>
      <w:r>
        <w:rPr>
          <w:rFonts w:hint="eastAsia"/>
          <w:color w:val="000000" w:themeColor="text1"/>
          <w:sz w:val="24"/>
          <w:szCs w:val="24"/>
          <w:highlight w:val="none"/>
          <w:lang w:val="en-US" w:eastAsia="zh-CN"/>
          <w14:textFill>
            <w14:solidFill>
              <w14:schemeClr w14:val="tx1"/>
            </w14:solidFill>
          </w14:textFill>
        </w:rPr>
        <w:t xml:space="preserve"> </w:t>
      </w:r>
      <w:r>
        <w:rPr>
          <w:rFonts w:hint="eastAsia"/>
          <w:color w:val="000000" w:themeColor="text1"/>
          <w:sz w:val="24"/>
          <w:szCs w:val="24"/>
          <w:highlight w:val="none"/>
          <w14:textFill>
            <w14:solidFill>
              <w14:schemeClr w14:val="tx1"/>
            </w14:solidFill>
          </w14:textFill>
        </w:rPr>
        <w:t>查询时间公告后有效）。</w:t>
      </w:r>
    </w:p>
    <w:p>
      <w:pPr>
        <w:spacing w:line="360" w:lineRule="auto"/>
        <w:ind w:firstLine="480" w:firstLineChars="200"/>
        <w:jc w:val="lef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w:t>
      </w:r>
      <w:r>
        <w:rPr>
          <w:rFonts w:hint="eastAsia" w:ascii="宋体" w:hAnsi="宋体" w:cs="宋体"/>
          <w:color w:val="000000" w:themeColor="text1"/>
          <w:sz w:val="24"/>
          <w:highlight w:val="none"/>
          <w:lang w:val="en-US" w:eastAsia="zh-CN"/>
          <w14:textFill>
            <w14:solidFill>
              <w14:schemeClr w14:val="tx1"/>
            </w14:solidFill>
          </w14:textFill>
        </w:rPr>
        <w:t>3</w:t>
      </w:r>
      <w:r>
        <w:rPr>
          <w:rFonts w:hint="eastAsia" w:ascii="宋体" w:hAnsi="宋体" w:cs="宋体"/>
          <w:color w:val="000000" w:themeColor="text1"/>
          <w:sz w:val="24"/>
          <w:highlight w:val="none"/>
          <w14:textFill>
            <w14:solidFill>
              <w14:schemeClr w14:val="tx1"/>
            </w14:solidFill>
          </w14:textFill>
        </w:rPr>
        <w:t>）</w:t>
      </w:r>
      <w:r>
        <w:rPr>
          <w:rFonts w:hint="eastAsia" w:ascii="宋体" w:hAnsi="宋体" w:cs="宋体"/>
          <w:color w:val="000000" w:themeColor="text1"/>
          <w:sz w:val="24"/>
          <w:highlight w:val="none"/>
          <w:lang w:val="en-US" w:eastAsia="zh-CN"/>
          <w14:textFill>
            <w14:solidFill>
              <w14:schemeClr w14:val="tx1"/>
            </w14:solidFill>
          </w14:textFill>
        </w:rPr>
        <w:t>1-2包</w:t>
      </w:r>
      <w:r>
        <w:rPr>
          <w:rFonts w:hint="eastAsia" w:ascii="宋体" w:hAnsi="宋体" w:cs="宋体"/>
          <w:color w:val="000000" w:themeColor="text1"/>
          <w:sz w:val="24"/>
          <w:highlight w:val="none"/>
          <w14:textFill>
            <w14:solidFill>
              <w14:schemeClr w14:val="tx1"/>
            </w14:solidFill>
          </w14:textFill>
        </w:rPr>
        <w:t>供应商须具备房屋建筑工程施工总承包叁级及以上资质，并在人员、设备、资金等方面具有相应的施工能力，拟派项目经理须具备建筑工程专业贰级及以上注册建造师执业资格，具备有效的安全生产考核合格证书，且未担任其他在施建设工程项目的项目经理</w:t>
      </w:r>
      <w:r>
        <w:rPr>
          <w:rFonts w:hint="eastAsia" w:ascii="宋体" w:hAnsi="宋体" w:cs="宋体"/>
          <w:color w:val="000000" w:themeColor="text1"/>
          <w:sz w:val="24"/>
          <w:highlight w:val="none"/>
          <w:lang w:eastAsia="zh-CN"/>
          <w14:textFill>
            <w14:solidFill>
              <w14:schemeClr w14:val="tx1"/>
            </w14:solidFill>
          </w14:textFill>
        </w:rPr>
        <w:t>；</w:t>
      </w:r>
      <w:r>
        <w:rPr>
          <w:rFonts w:hint="eastAsia" w:ascii="宋体" w:hAnsi="宋体" w:cs="宋体"/>
          <w:color w:val="000000" w:themeColor="text1"/>
          <w:sz w:val="24"/>
          <w:highlight w:val="none"/>
          <w14:textFill>
            <w14:solidFill>
              <w14:schemeClr w14:val="tx1"/>
            </w14:solidFill>
          </w14:textFill>
        </w:rPr>
        <w:t xml:space="preserve"> </w:t>
      </w:r>
    </w:p>
    <w:p>
      <w:pPr>
        <w:spacing w:line="360" w:lineRule="auto"/>
        <w:ind w:firstLine="480" w:firstLineChars="200"/>
        <w:jc w:val="left"/>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lang w:val="en-US" w:eastAsia="zh-CN"/>
          <w14:textFill>
            <w14:solidFill>
              <w14:schemeClr w14:val="tx1"/>
            </w14:solidFill>
          </w14:textFill>
        </w:rPr>
        <w:t>3-4包</w:t>
      </w:r>
      <w:r>
        <w:rPr>
          <w:rFonts w:hint="eastAsia" w:ascii="宋体" w:hAnsi="宋体" w:cs="宋体"/>
          <w:color w:val="000000" w:themeColor="text1"/>
          <w:sz w:val="24"/>
          <w:highlight w:val="none"/>
          <w14:textFill>
            <w14:solidFill>
              <w14:schemeClr w14:val="tx1"/>
            </w14:solidFill>
          </w14:textFill>
        </w:rPr>
        <w:t>供应商须具备</w:t>
      </w:r>
      <w:r>
        <w:rPr>
          <w:rFonts w:hint="eastAsia" w:ascii="宋体" w:hAnsi="宋体" w:eastAsia="宋体" w:cs="宋体"/>
          <w:color w:val="000000" w:themeColor="text1"/>
          <w:sz w:val="24"/>
          <w:szCs w:val="24"/>
          <w:highlight w:val="none"/>
          <w14:textFill>
            <w14:solidFill>
              <w14:schemeClr w14:val="tx1"/>
            </w14:solidFill>
          </w14:textFill>
        </w:rPr>
        <w:t>法定代表人为同一个人的两个及两个以上法人，母公司、全资子公司及其控股公司，都不得在同一货物招标中同时投标。</w:t>
      </w:r>
      <w:r>
        <w:rPr>
          <w:rFonts w:hint="eastAsia" w:ascii="宋体" w:hAnsi="宋体" w:cs="宋体"/>
          <w:color w:val="000000" w:themeColor="text1"/>
          <w:sz w:val="24"/>
          <w:highlight w:val="none"/>
          <w14:textFill>
            <w14:solidFill>
              <w14:schemeClr w14:val="tx1"/>
            </w14:solidFill>
          </w14:textFill>
        </w:rPr>
        <w:t xml:space="preserve"> </w:t>
      </w:r>
    </w:p>
    <w:p>
      <w:pPr>
        <w:spacing w:line="360" w:lineRule="auto"/>
        <w:ind w:firstLine="480" w:firstLineChars="200"/>
        <w:jc w:val="left"/>
        <w:rPr>
          <w:rFonts w:ascii="宋体" w:hAnsi="宋体" w:cs="宋体"/>
          <w:color w:val="000000" w:themeColor="text1"/>
          <w:sz w:val="24"/>
          <w:highlight w:val="none"/>
          <w14:textFill>
            <w14:solidFill>
              <w14:schemeClr w14:val="tx1"/>
            </w14:solidFill>
          </w14:textFill>
        </w:rPr>
      </w:pPr>
      <w:bookmarkStart w:id="19" w:name="_Toc35393623"/>
      <w:bookmarkStart w:id="20" w:name="_Toc35393792"/>
      <w:r>
        <w:rPr>
          <w:rFonts w:hint="eastAsia" w:ascii="宋体" w:hAnsi="宋体" w:cs="宋体"/>
          <w:color w:val="000000" w:themeColor="text1"/>
          <w:sz w:val="24"/>
          <w:highlight w:val="none"/>
          <w14:textFill>
            <w14:solidFill>
              <w14:schemeClr w14:val="tx1"/>
            </w14:solidFill>
          </w14:textFill>
        </w:rPr>
        <w:t>三、获取招标文件</w:t>
      </w:r>
      <w:bookmarkEnd w:id="17"/>
      <w:bookmarkEnd w:id="18"/>
      <w:bookmarkEnd w:id="19"/>
      <w:bookmarkEnd w:id="20"/>
    </w:p>
    <w:p>
      <w:pPr>
        <w:spacing w:line="360" w:lineRule="auto"/>
        <w:ind w:firstLine="480" w:firstLineChars="200"/>
        <w:jc w:val="left"/>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时间：    年  月  日至     年  月  日，每天上午　至　，下午　至　（北京时间，法定节假日除外）</w:t>
      </w:r>
    </w:p>
    <w:p>
      <w:pPr>
        <w:spacing w:line="360" w:lineRule="auto"/>
        <w:ind w:firstLine="480" w:firstLineChars="200"/>
        <w:jc w:val="left"/>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地点：周口市公共资源交易中心网（http://jyzx.zhoukou.gov.cn）</w:t>
      </w:r>
    </w:p>
    <w:p>
      <w:pPr>
        <w:spacing w:line="360" w:lineRule="auto"/>
        <w:ind w:firstLine="480" w:firstLineChars="200"/>
        <w:jc w:val="left"/>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方式：供应商请在网站自主注册后下载采购文件（zkzf格式）及资料，需办理CA数字证书后方可提交响应文件，具体办理事宜请查阅周口市公共资源交易中心网站。</w:t>
      </w:r>
    </w:p>
    <w:p>
      <w:pPr>
        <w:spacing w:line="360" w:lineRule="auto"/>
        <w:ind w:firstLine="480" w:firstLineChars="200"/>
        <w:jc w:val="left"/>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售价：0</w:t>
      </w:r>
    </w:p>
    <w:p>
      <w:pPr>
        <w:spacing w:line="360" w:lineRule="auto"/>
        <w:ind w:firstLine="480" w:firstLineChars="200"/>
        <w:jc w:val="left"/>
        <w:rPr>
          <w:rFonts w:ascii="宋体" w:hAnsi="宋体" w:cs="宋体"/>
          <w:color w:val="000000" w:themeColor="text1"/>
          <w:sz w:val="24"/>
          <w:highlight w:val="none"/>
          <w14:textFill>
            <w14:solidFill>
              <w14:schemeClr w14:val="tx1"/>
            </w14:solidFill>
          </w14:textFill>
        </w:rPr>
      </w:pPr>
      <w:bookmarkStart w:id="21" w:name="_Toc28359082"/>
      <w:bookmarkStart w:id="22" w:name="_Toc28359005"/>
      <w:bookmarkStart w:id="23" w:name="_Toc35393624"/>
      <w:bookmarkStart w:id="24" w:name="_Toc35393793"/>
      <w:r>
        <w:rPr>
          <w:rFonts w:hint="eastAsia" w:ascii="宋体" w:hAnsi="宋体" w:cs="宋体"/>
          <w:color w:val="000000" w:themeColor="text1"/>
          <w:sz w:val="24"/>
          <w:highlight w:val="none"/>
          <w14:textFill>
            <w14:solidFill>
              <w14:schemeClr w14:val="tx1"/>
            </w14:solidFill>
          </w14:textFill>
        </w:rPr>
        <w:t>四、提交投标文件</w:t>
      </w:r>
      <w:bookmarkEnd w:id="21"/>
      <w:bookmarkEnd w:id="22"/>
      <w:r>
        <w:rPr>
          <w:rFonts w:hint="eastAsia" w:ascii="宋体" w:hAnsi="宋体" w:cs="宋体"/>
          <w:color w:val="000000" w:themeColor="text1"/>
          <w:sz w:val="24"/>
          <w:highlight w:val="none"/>
          <w14:textFill>
            <w14:solidFill>
              <w14:schemeClr w14:val="tx1"/>
            </w14:solidFill>
          </w14:textFill>
        </w:rPr>
        <w:t>截止时间、开标时间和地点</w:t>
      </w:r>
      <w:bookmarkEnd w:id="23"/>
      <w:bookmarkEnd w:id="24"/>
    </w:p>
    <w:p>
      <w:pPr>
        <w:spacing w:line="360" w:lineRule="auto"/>
        <w:ind w:firstLine="480" w:firstLineChars="200"/>
        <w:jc w:val="left"/>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时间：    年  月  日    点    分（北京时间）</w:t>
      </w:r>
    </w:p>
    <w:p>
      <w:pPr>
        <w:spacing w:line="360" w:lineRule="auto"/>
        <w:ind w:firstLine="480" w:firstLineChars="200"/>
        <w:jc w:val="left"/>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地点：周口市公共资源交易中心开标室</w:t>
      </w:r>
    </w:p>
    <w:p>
      <w:pPr>
        <w:spacing w:line="360" w:lineRule="auto"/>
        <w:ind w:firstLine="480" w:firstLineChars="200"/>
        <w:jc w:val="left"/>
        <w:rPr>
          <w:rFonts w:ascii="宋体" w:hAnsi="宋体" w:cs="宋体"/>
          <w:color w:val="000000" w:themeColor="text1"/>
          <w:sz w:val="24"/>
          <w:highlight w:val="none"/>
          <w14:textFill>
            <w14:solidFill>
              <w14:schemeClr w14:val="tx1"/>
            </w14:solidFill>
          </w14:textFill>
        </w:rPr>
      </w:pPr>
      <w:bookmarkStart w:id="25" w:name="_Toc28359007"/>
      <w:bookmarkStart w:id="26" w:name="_Toc35393794"/>
      <w:bookmarkStart w:id="27" w:name="_Toc28359084"/>
      <w:bookmarkStart w:id="28" w:name="_Toc35393625"/>
      <w:r>
        <w:rPr>
          <w:rFonts w:hint="eastAsia" w:ascii="宋体" w:hAnsi="宋体" w:cs="宋体"/>
          <w:color w:val="000000" w:themeColor="text1"/>
          <w:sz w:val="24"/>
          <w:highlight w:val="none"/>
          <w14:textFill>
            <w14:solidFill>
              <w14:schemeClr w14:val="tx1"/>
            </w14:solidFill>
          </w14:textFill>
        </w:rPr>
        <w:t>五、公告期限</w:t>
      </w:r>
      <w:bookmarkEnd w:id="25"/>
      <w:bookmarkEnd w:id="26"/>
      <w:bookmarkEnd w:id="27"/>
      <w:bookmarkEnd w:id="28"/>
    </w:p>
    <w:p>
      <w:pPr>
        <w:spacing w:line="360" w:lineRule="auto"/>
        <w:ind w:firstLine="480" w:firstLineChars="200"/>
        <w:jc w:val="left"/>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自本公告发布之日起5个工作日。</w:t>
      </w:r>
    </w:p>
    <w:p>
      <w:pPr>
        <w:spacing w:line="360" w:lineRule="auto"/>
        <w:ind w:firstLine="480" w:firstLineChars="200"/>
        <w:jc w:val="left"/>
        <w:rPr>
          <w:rFonts w:ascii="宋体" w:hAnsi="宋体" w:cs="宋体"/>
          <w:color w:val="000000" w:themeColor="text1"/>
          <w:sz w:val="24"/>
          <w:highlight w:val="none"/>
          <w14:textFill>
            <w14:solidFill>
              <w14:schemeClr w14:val="tx1"/>
            </w14:solidFill>
          </w14:textFill>
        </w:rPr>
      </w:pPr>
      <w:bookmarkStart w:id="29" w:name="_Toc35393795"/>
      <w:bookmarkStart w:id="30" w:name="_Toc35393626"/>
      <w:r>
        <w:rPr>
          <w:rFonts w:hint="eastAsia" w:ascii="宋体" w:hAnsi="宋体" w:cs="宋体"/>
          <w:color w:val="000000" w:themeColor="text1"/>
          <w:sz w:val="24"/>
          <w:highlight w:val="none"/>
          <w14:textFill>
            <w14:solidFill>
              <w14:schemeClr w14:val="tx1"/>
            </w14:solidFill>
          </w14:textFill>
        </w:rPr>
        <w:t>六、其他补充事宜</w:t>
      </w:r>
      <w:bookmarkEnd w:id="29"/>
      <w:bookmarkEnd w:id="30"/>
    </w:p>
    <w:p>
      <w:pPr>
        <w:spacing w:line="360" w:lineRule="auto"/>
        <w:ind w:firstLine="480" w:firstLineChars="200"/>
        <w:jc w:val="left"/>
        <w:rPr>
          <w:rFonts w:ascii="宋体" w:hAnsi="宋体" w:cs="宋体"/>
          <w:color w:val="000000" w:themeColor="text1"/>
          <w:sz w:val="24"/>
          <w:highlight w:val="none"/>
          <w14:textFill>
            <w14:solidFill>
              <w14:schemeClr w14:val="tx1"/>
            </w14:solidFill>
          </w14:textFill>
        </w:rPr>
      </w:pPr>
      <w:bookmarkStart w:id="31" w:name="_Toc28359085"/>
      <w:bookmarkStart w:id="32" w:name="_Toc35393627"/>
      <w:bookmarkStart w:id="33" w:name="_Toc35393796"/>
      <w:bookmarkStart w:id="34" w:name="_Toc28359008"/>
      <w:r>
        <w:rPr>
          <w:rFonts w:hint="eastAsia" w:ascii="宋体" w:hAnsi="宋体" w:cs="宋体"/>
          <w:color w:val="000000" w:themeColor="text1"/>
          <w:sz w:val="24"/>
          <w:highlight w:val="none"/>
          <w14:textFill>
            <w14:solidFill>
              <w14:schemeClr w14:val="tx1"/>
            </w14:solidFill>
          </w14:textFill>
        </w:rPr>
        <w:t>无</w:t>
      </w:r>
    </w:p>
    <w:p>
      <w:pPr>
        <w:spacing w:line="360" w:lineRule="auto"/>
        <w:ind w:firstLine="480" w:firstLineChars="200"/>
        <w:jc w:val="left"/>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七、对本次招标提出询问，请按以下方式联系。</w:t>
      </w:r>
      <w:bookmarkEnd w:id="31"/>
      <w:bookmarkEnd w:id="32"/>
      <w:bookmarkEnd w:id="33"/>
      <w:bookmarkEnd w:id="34"/>
    </w:p>
    <w:p>
      <w:pPr>
        <w:spacing w:line="360" w:lineRule="auto"/>
        <w:ind w:firstLine="480" w:firstLineChars="200"/>
        <w:jc w:val="left"/>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1.采购人信息</w:t>
      </w:r>
    </w:p>
    <w:p>
      <w:pPr>
        <w:spacing w:line="360" w:lineRule="auto"/>
        <w:ind w:firstLine="480" w:firstLineChars="200"/>
        <w:jc w:val="left"/>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名 称：</w:t>
      </w:r>
      <w:r>
        <w:rPr>
          <w:rFonts w:hint="eastAsia" w:ascii="宋体" w:hAnsi="宋体" w:cs="宋体"/>
          <w:color w:val="000000" w:themeColor="text1"/>
          <w:sz w:val="24"/>
          <w:highlight w:val="none"/>
          <w:lang w:eastAsia="zh-CN"/>
          <w14:textFill>
            <w14:solidFill>
              <w14:schemeClr w14:val="tx1"/>
            </w14:solidFill>
          </w14:textFill>
        </w:rPr>
        <w:t>陈州高级中学</w:t>
      </w:r>
      <w:r>
        <w:rPr>
          <w:rFonts w:hint="eastAsia" w:ascii="宋体" w:hAnsi="宋体" w:cs="宋体"/>
          <w:color w:val="000000" w:themeColor="text1"/>
          <w:sz w:val="24"/>
          <w:highlight w:val="none"/>
          <w14:textFill>
            <w14:solidFill>
              <w14:schemeClr w14:val="tx1"/>
            </w14:solidFill>
          </w14:textFill>
        </w:rPr>
        <w:t>　　　　　　　　　　　</w:t>
      </w:r>
    </w:p>
    <w:p>
      <w:pPr>
        <w:spacing w:line="360" w:lineRule="auto"/>
        <w:ind w:firstLine="480" w:firstLineChars="200"/>
        <w:jc w:val="left"/>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地址：</w:t>
      </w:r>
      <w:r>
        <w:rPr>
          <w:rFonts w:hint="eastAsia" w:ascii="宋体" w:hAnsi="宋体" w:cs="宋体"/>
          <w:color w:val="000000" w:themeColor="text1"/>
          <w:sz w:val="24"/>
          <w:highlight w:val="none"/>
          <w:lang w:eastAsia="zh-CN"/>
          <w14:textFill>
            <w14:solidFill>
              <w14:schemeClr w14:val="tx1"/>
            </w14:solidFill>
          </w14:textFill>
        </w:rPr>
        <w:t>周口市淮阳区</w:t>
      </w:r>
      <w:r>
        <w:rPr>
          <w:rFonts w:hint="eastAsia" w:ascii="宋体" w:hAnsi="宋体" w:cs="宋体"/>
          <w:color w:val="000000" w:themeColor="text1"/>
          <w:sz w:val="24"/>
          <w:highlight w:val="none"/>
          <w14:textFill>
            <w14:solidFill>
              <w14:schemeClr w14:val="tx1"/>
            </w14:solidFill>
          </w14:textFill>
        </w:rPr>
        <w:t>　　　　　　　　　　　　</w:t>
      </w:r>
    </w:p>
    <w:p>
      <w:pPr>
        <w:spacing w:line="360" w:lineRule="auto"/>
        <w:ind w:firstLine="480" w:firstLineChars="200"/>
        <w:jc w:val="left"/>
        <w:rPr>
          <w:rFonts w:hint="eastAsia" w:ascii="宋体" w:hAnsi="宋体" w:cs="宋体"/>
          <w:color w:val="000000" w:themeColor="text1"/>
          <w:sz w:val="24"/>
          <w:highlight w:val="none"/>
          <w:lang w:eastAsia="zh-CN"/>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项目联系人：</w:t>
      </w:r>
      <w:r>
        <w:rPr>
          <w:rFonts w:hint="eastAsia" w:ascii="宋体" w:hAnsi="宋体" w:cs="宋体"/>
          <w:color w:val="000000" w:themeColor="text1"/>
          <w:sz w:val="24"/>
          <w:highlight w:val="none"/>
          <w:lang w:eastAsia="zh-CN"/>
          <w14:textFill>
            <w14:solidFill>
              <w14:schemeClr w14:val="tx1"/>
            </w14:solidFill>
          </w14:textFill>
        </w:rPr>
        <w:t>孟庆军</w:t>
      </w:r>
    </w:p>
    <w:p>
      <w:pPr>
        <w:spacing w:line="360" w:lineRule="auto"/>
        <w:ind w:firstLine="480" w:firstLineChars="200"/>
        <w:jc w:val="left"/>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联系方式：</w:t>
      </w:r>
      <w:r>
        <w:rPr>
          <w:rFonts w:hint="eastAsia" w:ascii="宋体" w:hAnsi="宋体" w:cs="宋体"/>
          <w:color w:val="000000" w:themeColor="text1"/>
          <w:sz w:val="24"/>
          <w:highlight w:val="none"/>
          <w:lang w:eastAsia="zh-CN"/>
          <w14:textFill>
            <w14:solidFill>
              <w14:schemeClr w14:val="tx1"/>
            </w14:solidFill>
          </w14:textFill>
        </w:rPr>
        <w:t>13838603528</w:t>
      </w:r>
      <w:r>
        <w:rPr>
          <w:rFonts w:hint="eastAsia" w:ascii="宋体" w:hAnsi="宋体" w:cs="宋体"/>
          <w:color w:val="000000" w:themeColor="text1"/>
          <w:sz w:val="24"/>
          <w:highlight w:val="none"/>
          <w14:textFill>
            <w14:solidFill>
              <w14:schemeClr w14:val="tx1"/>
            </w14:solidFill>
          </w14:textFill>
        </w:rPr>
        <w:t xml:space="preserve">　　　 </w:t>
      </w:r>
      <w:bookmarkStart w:id="35" w:name="_Toc28359009"/>
      <w:bookmarkStart w:id="36" w:name="_Toc28359086"/>
    </w:p>
    <w:p>
      <w:pPr>
        <w:spacing w:line="360" w:lineRule="auto"/>
        <w:ind w:firstLine="480" w:firstLineChars="200"/>
        <w:jc w:val="left"/>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2.采购代理机构信息</w:t>
      </w:r>
      <w:bookmarkEnd w:id="35"/>
      <w:bookmarkEnd w:id="36"/>
    </w:p>
    <w:p>
      <w:pPr>
        <w:pStyle w:val="23"/>
        <w:adjustRightInd w:val="0"/>
        <w:snapToGrid w:val="0"/>
        <w:spacing w:line="360" w:lineRule="auto"/>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名 称：周口市公共资源交易中心政府采购中心　　　　　　　　　　　　</w:t>
      </w:r>
    </w:p>
    <w:p>
      <w:pPr>
        <w:spacing w:line="360" w:lineRule="auto"/>
        <w:ind w:firstLine="480" w:firstLineChars="200"/>
        <w:jc w:val="left"/>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地　址：周口市光明路与政通路交叉口向北100米路东</w:t>
      </w:r>
    </w:p>
    <w:p>
      <w:pPr>
        <w:spacing w:line="360" w:lineRule="auto"/>
        <w:ind w:firstLine="480" w:firstLineChars="200"/>
        <w:jc w:val="left"/>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项目联系人：              联系方式：</w:t>
      </w:r>
      <w:bookmarkStart w:id="37" w:name="_Toc28359010"/>
      <w:bookmarkStart w:id="38" w:name="_Toc28359087"/>
      <w:r>
        <w:rPr>
          <w:rFonts w:hint="eastAsia" w:ascii="宋体" w:hAnsi="宋体" w:cs="宋体"/>
          <w:color w:val="000000" w:themeColor="text1"/>
          <w:sz w:val="24"/>
          <w:highlight w:val="none"/>
          <w14:textFill>
            <w14:solidFill>
              <w14:schemeClr w14:val="tx1"/>
            </w14:solidFill>
          </w14:textFill>
        </w:rPr>
        <w:t>　　　　　　　　</w:t>
      </w:r>
    </w:p>
    <w:bookmarkEnd w:id="37"/>
    <w:bookmarkEnd w:id="38"/>
    <w:p>
      <w:pPr>
        <w:spacing w:line="360" w:lineRule="auto"/>
        <w:ind w:firstLine="480" w:firstLineChars="200"/>
        <w:jc w:val="left"/>
        <w:rPr>
          <w:rFonts w:hint="eastAsia" w:ascii="宋体" w:hAnsi="宋体" w:eastAsia="宋体" w:cs="宋体"/>
          <w:color w:val="000000" w:themeColor="text1"/>
          <w:sz w:val="24"/>
          <w:highlight w:val="none"/>
          <w:lang w:eastAsia="zh-CN"/>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3.监督单位：</w:t>
      </w:r>
      <w:r>
        <w:rPr>
          <w:rFonts w:hint="eastAsia" w:ascii="宋体" w:hAnsi="宋体" w:cs="宋体"/>
          <w:color w:val="000000" w:themeColor="text1"/>
          <w:sz w:val="24"/>
          <w:szCs w:val="24"/>
          <w:highlight w:val="none"/>
          <w:lang w:eastAsia="zh-CN"/>
          <w14:textFill>
            <w14:solidFill>
              <w14:schemeClr w14:val="tx1"/>
            </w14:solidFill>
          </w14:textFill>
        </w:rPr>
        <w:t>周口市淮阳区财政局</w:t>
      </w:r>
    </w:p>
    <w:p>
      <w:pPr>
        <w:pStyle w:val="2"/>
        <w:ind w:firstLine="480" w:firstLineChars="200"/>
        <w:rPr>
          <w:color w:val="000000" w:themeColor="text1"/>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 xml:space="preserve">联系方式： </w:t>
      </w:r>
      <w:r>
        <w:rPr>
          <w:rFonts w:hint="eastAsia" w:asciiTheme="minorEastAsia" w:hAnsiTheme="minorEastAsia" w:eastAsiaTheme="minorEastAsia" w:cstheme="minorEastAsia"/>
          <w:b w:val="0"/>
          <w:bCs w:val="0"/>
          <w:color w:val="000000" w:themeColor="text1"/>
          <w:spacing w:val="-6"/>
          <w:sz w:val="24"/>
          <w:szCs w:val="24"/>
          <w:highlight w:val="none"/>
          <w:lang w:val="en-US" w:eastAsia="zh-CN" w:bidi="zh-CN"/>
          <w14:textFill>
            <w14:solidFill>
              <w14:schemeClr w14:val="tx1"/>
            </w14:solidFill>
          </w14:textFill>
        </w:rPr>
        <w:t xml:space="preserve"> </w:t>
      </w:r>
      <w:r>
        <w:rPr>
          <w:color w:val="000000" w:themeColor="text1"/>
          <w:sz w:val="24"/>
          <w:szCs w:val="24"/>
          <w:highlight w:val="none"/>
          <w14:textFill>
            <w14:solidFill>
              <w14:schemeClr w14:val="tx1"/>
            </w14:solidFill>
          </w14:textFill>
        </w:rPr>
        <w:t>0394-8107059</w:t>
      </w:r>
    </w:p>
    <w:p>
      <w:pPr>
        <w:pStyle w:val="2"/>
        <w:ind w:firstLine="0" w:firstLineChars="0"/>
        <w:rPr>
          <w:color w:val="000000" w:themeColor="text1"/>
          <w:highlight w:val="none"/>
          <w14:textFill>
            <w14:solidFill>
              <w14:schemeClr w14:val="tx1"/>
            </w14:solidFill>
          </w14:textFill>
        </w:rPr>
      </w:pPr>
    </w:p>
    <w:p>
      <w:pPr>
        <w:pStyle w:val="23"/>
        <w:adjustRightInd w:val="0"/>
        <w:snapToGrid w:val="0"/>
        <w:spacing w:line="360" w:lineRule="auto"/>
        <w:ind w:firstLine="2040" w:firstLineChars="85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周口市公共资源交易中心政府采购中心</w:t>
      </w:r>
    </w:p>
    <w:p>
      <w:pPr>
        <w:pStyle w:val="38"/>
        <w:adjustRightInd w:val="0"/>
        <w:spacing w:line="360" w:lineRule="auto"/>
        <w:ind w:firstLine="3360" w:firstLineChars="1400"/>
        <w:rPr>
          <w:rFonts w:ascii="宋体" w:hAnsi="宋体" w:cs="宋体"/>
          <w:color w:val="000000" w:themeColor="text1"/>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年 月 日　　</w:t>
      </w:r>
    </w:p>
    <w:p>
      <w:pPr>
        <w:pStyle w:val="44"/>
        <w:adjustRightInd w:val="0"/>
        <w:snapToGrid w:val="0"/>
        <w:spacing w:before="0" w:beforeAutospacing="0" w:after="0" w:afterAutospacing="0" w:line="360" w:lineRule="auto"/>
        <w:rPr>
          <w:rFonts w:asciiTheme="minorEastAsia" w:hAnsiTheme="minorEastAsia" w:eastAsiaTheme="minorEastAsia"/>
          <w:color w:val="000000" w:themeColor="text1"/>
          <w:sz w:val="24"/>
          <w:szCs w:val="24"/>
          <w:highlight w:val="none"/>
          <w14:textFill>
            <w14:solidFill>
              <w14:schemeClr w14:val="tx1"/>
            </w14:solidFill>
          </w14:textFill>
        </w:rPr>
      </w:pPr>
    </w:p>
    <w:p>
      <w:pPr>
        <w:pStyle w:val="6"/>
        <w:spacing w:before="0" w:after="0" w:line="360" w:lineRule="auto"/>
        <w:jc w:val="center"/>
        <w:rPr>
          <w:rFonts w:ascii="宋体" w:hAnsi="宋体"/>
          <w:bCs w:val="0"/>
          <w:color w:val="000000" w:themeColor="text1"/>
          <w:sz w:val="36"/>
          <w:szCs w:val="36"/>
          <w:highlight w:val="none"/>
          <w14:textFill>
            <w14:solidFill>
              <w14:schemeClr w14:val="tx1"/>
            </w14:solidFill>
          </w14:textFill>
        </w:rPr>
      </w:pPr>
      <w:bookmarkStart w:id="39" w:name="_Toc26819"/>
      <w:r>
        <w:rPr>
          <w:rFonts w:hint="eastAsia" w:ascii="宋体" w:hAnsi="宋体"/>
          <w:bCs w:val="0"/>
          <w:color w:val="000000" w:themeColor="text1"/>
          <w:sz w:val="36"/>
          <w:szCs w:val="36"/>
          <w:highlight w:val="none"/>
          <w14:textFill>
            <w14:solidFill>
              <w14:schemeClr w14:val="tx1"/>
            </w14:solidFill>
          </w14:textFill>
        </w:rPr>
        <w:t>第二章 投标人须知</w:t>
      </w:r>
      <w:bookmarkEnd w:id="39"/>
    </w:p>
    <w:p>
      <w:pPr>
        <w:pStyle w:val="138"/>
        <w:spacing w:line="360" w:lineRule="auto"/>
        <w:jc w:val="center"/>
        <w:outlineLvl w:val="2"/>
        <w:rPr>
          <w:rFonts w:ascii="宋体" w:hAnsi="宋体" w:eastAsia="宋体"/>
          <w:b/>
          <w:color w:val="000000" w:themeColor="text1"/>
          <w:kern w:val="2"/>
          <w:szCs w:val="28"/>
          <w:highlight w:val="none"/>
          <w14:textFill>
            <w14:solidFill>
              <w14:schemeClr w14:val="tx1"/>
            </w14:solidFill>
          </w14:textFill>
        </w:rPr>
      </w:pPr>
      <w:bookmarkStart w:id="40" w:name="_Toc12301"/>
      <w:bookmarkStart w:id="41" w:name="_Toc184635070"/>
      <w:r>
        <w:rPr>
          <w:rFonts w:hint="eastAsia" w:ascii="宋体" w:hAnsi="宋体" w:eastAsia="宋体"/>
          <w:b/>
          <w:color w:val="000000" w:themeColor="text1"/>
          <w:kern w:val="2"/>
          <w:szCs w:val="28"/>
          <w:highlight w:val="none"/>
          <w14:textFill>
            <w14:solidFill>
              <w14:schemeClr w14:val="tx1"/>
            </w14:solidFill>
          </w14:textFill>
        </w:rPr>
        <w:t>投标人须知前附表</w:t>
      </w:r>
      <w:bookmarkEnd w:id="40"/>
      <w:bookmarkEnd w:id="41"/>
    </w:p>
    <w:tbl>
      <w:tblPr>
        <w:tblStyle w:val="50"/>
        <w:tblW w:w="95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65"/>
        <w:gridCol w:w="2055"/>
        <w:gridCol w:w="64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jc w:val="center"/>
        </w:trPr>
        <w:tc>
          <w:tcPr>
            <w:tcW w:w="1065" w:type="dxa"/>
            <w:vAlign w:val="center"/>
          </w:tcPr>
          <w:p>
            <w:pPr>
              <w:autoSpaceDE w:val="0"/>
              <w:autoSpaceDN w:val="0"/>
              <w:adjustRightInd w:val="0"/>
              <w:spacing w:line="360" w:lineRule="auto"/>
              <w:jc w:val="center"/>
              <w:rPr>
                <w:rFonts w:ascii="宋体" w:hAnsi="宋体" w:cs="黑体"/>
                <w:color w:val="000000" w:themeColor="text1"/>
                <w:kern w:val="0"/>
                <w:sz w:val="24"/>
                <w:highlight w:val="none"/>
                <w14:textFill>
                  <w14:solidFill>
                    <w14:schemeClr w14:val="tx1"/>
                  </w14:solidFill>
                </w14:textFill>
              </w:rPr>
            </w:pPr>
            <w:r>
              <w:rPr>
                <w:rFonts w:hint="eastAsia" w:ascii="宋体" w:hAnsi="宋体" w:cs="仿宋_GB2312"/>
                <w:color w:val="000000" w:themeColor="text1"/>
                <w:kern w:val="0"/>
                <w:sz w:val="24"/>
                <w:highlight w:val="none"/>
                <w14:textFill>
                  <w14:solidFill>
                    <w14:schemeClr w14:val="tx1"/>
                  </w14:solidFill>
                </w14:textFill>
              </w:rPr>
              <w:t>条款号</w:t>
            </w:r>
          </w:p>
        </w:tc>
        <w:tc>
          <w:tcPr>
            <w:tcW w:w="2055" w:type="dxa"/>
            <w:vAlign w:val="center"/>
          </w:tcPr>
          <w:p>
            <w:pPr>
              <w:autoSpaceDE w:val="0"/>
              <w:autoSpaceDN w:val="0"/>
              <w:adjustRightInd w:val="0"/>
              <w:spacing w:line="360" w:lineRule="auto"/>
              <w:jc w:val="center"/>
              <w:rPr>
                <w:rFonts w:ascii="宋体" w:hAnsi="宋体" w:cs="黑体"/>
                <w:color w:val="000000" w:themeColor="text1"/>
                <w:kern w:val="0"/>
                <w:sz w:val="24"/>
                <w:highlight w:val="none"/>
                <w14:textFill>
                  <w14:solidFill>
                    <w14:schemeClr w14:val="tx1"/>
                  </w14:solidFill>
                </w14:textFill>
              </w:rPr>
            </w:pPr>
            <w:r>
              <w:rPr>
                <w:rFonts w:hint="eastAsia" w:ascii="宋体" w:hAnsi="宋体" w:cs="仿宋_GB2312"/>
                <w:color w:val="000000" w:themeColor="text1"/>
                <w:kern w:val="0"/>
                <w:sz w:val="24"/>
                <w:highlight w:val="none"/>
                <w14:textFill>
                  <w14:solidFill>
                    <w14:schemeClr w14:val="tx1"/>
                  </w14:solidFill>
                </w14:textFill>
              </w:rPr>
              <w:t>条款名称</w:t>
            </w:r>
          </w:p>
        </w:tc>
        <w:tc>
          <w:tcPr>
            <w:tcW w:w="6420" w:type="dxa"/>
            <w:vAlign w:val="center"/>
          </w:tcPr>
          <w:p>
            <w:pPr>
              <w:autoSpaceDE w:val="0"/>
              <w:autoSpaceDN w:val="0"/>
              <w:adjustRightInd w:val="0"/>
              <w:spacing w:line="276" w:lineRule="auto"/>
              <w:jc w:val="center"/>
              <w:rPr>
                <w:rFonts w:ascii="宋体" w:cs="宋体"/>
                <w:color w:val="000000" w:themeColor="text1"/>
                <w:kern w:val="0"/>
                <w:sz w:val="24"/>
                <w:highlight w:val="none"/>
                <w:lang w:val="zh-CN"/>
                <w14:textFill>
                  <w14:solidFill>
                    <w14:schemeClr w14:val="tx1"/>
                  </w14:solidFill>
                </w14:textFill>
              </w:rPr>
            </w:pPr>
            <w:r>
              <w:rPr>
                <w:rFonts w:hint="eastAsia" w:ascii="宋体" w:cs="宋体"/>
                <w:color w:val="000000" w:themeColor="text1"/>
                <w:kern w:val="0"/>
                <w:sz w:val="24"/>
                <w:highlight w:val="none"/>
                <w:lang w:val="zh-CN"/>
                <w14:textFill>
                  <w14:solidFill>
                    <w14:schemeClr w14:val="tx1"/>
                  </w14:solidFill>
                </w14:textFill>
              </w:rPr>
              <w:t>编 列 内 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jc w:val="center"/>
        </w:trPr>
        <w:tc>
          <w:tcPr>
            <w:tcW w:w="1065" w:type="dxa"/>
            <w:vAlign w:val="center"/>
          </w:tcPr>
          <w:p>
            <w:pPr>
              <w:autoSpaceDE w:val="0"/>
              <w:autoSpaceDN w:val="0"/>
              <w:adjustRightInd w:val="0"/>
              <w:spacing w:line="360" w:lineRule="auto"/>
              <w:jc w:val="center"/>
              <w:rPr>
                <w:rFonts w:ascii="宋体" w:hAnsi="宋体" w:cs="黑体"/>
                <w:color w:val="000000" w:themeColor="text1"/>
                <w:kern w:val="0"/>
                <w:sz w:val="24"/>
                <w:highlight w:val="none"/>
                <w14:textFill>
                  <w14:solidFill>
                    <w14:schemeClr w14:val="tx1"/>
                  </w14:solidFill>
                </w14:textFill>
              </w:rPr>
            </w:pPr>
            <w:r>
              <w:rPr>
                <w:rFonts w:hint="eastAsia" w:ascii="宋体" w:hAnsi="宋体" w:cs="TimesNewRomanPSMT"/>
                <w:color w:val="000000" w:themeColor="text1"/>
                <w:kern w:val="0"/>
                <w:sz w:val="24"/>
                <w:highlight w:val="none"/>
                <w14:textFill>
                  <w14:solidFill>
                    <w14:schemeClr w14:val="tx1"/>
                  </w14:solidFill>
                </w14:textFill>
              </w:rPr>
              <w:t>1.1.2</w:t>
            </w:r>
          </w:p>
        </w:tc>
        <w:tc>
          <w:tcPr>
            <w:tcW w:w="2055" w:type="dxa"/>
            <w:vAlign w:val="center"/>
          </w:tcPr>
          <w:p>
            <w:pPr>
              <w:autoSpaceDE w:val="0"/>
              <w:autoSpaceDN w:val="0"/>
              <w:adjustRightInd w:val="0"/>
              <w:spacing w:line="276" w:lineRule="auto"/>
              <w:jc w:val="left"/>
              <w:rPr>
                <w:rFonts w:ascii="宋体" w:cs="宋体"/>
                <w:color w:val="000000" w:themeColor="text1"/>
                <w:kern w:val="0"/>
                <w:sz w:val="24"/>
                <w:highlight w:val="none"/>
                <w:lang w:val="zh-CN"/>
                <w14:textFill>
                  <w14:solidFill>
                    <w14:schemeClr w14:val="tx1"/>
                  </w14:solidFill>
                </w14:textFill>
              </w:rPr>
            </w:pPr>
            <w:r>
              <w:rPr>
                <w:rFonts w:hint="eastAsia" w:ascii="宋体" w:cs="宋体"/>
                <w:color w:val="000000" w:themeColor="text1"/>
                <w:kern w:val="0"/>
                <w:sz w:val="24"/>
                <w:highlight w:val="none"/>
                <w:lang w:val="zh-CN"/>
                <w14:textFill>
                  <w14:solidFill>
                    <w14:schemeClr w14:val="tx1"/>
                  </w14:solidFill>
                </w14:textFill>
              </w:rPr>
              <w:t>招标人（采购人）</w:t>
            </w:r>
          </w:p>
        </w:tc>
        <w:tc>
          <w:tcPr>
            <w:tcW w:w="6420" w:type="dxa"/>
            <w:vAlign w:val="center"/>
          </w:tcPr>
          <w:p>
            <w:pPr>
              <w:spacing w:line="360" w:lineRule="auto"/>
              <w:jc w:val="left"/>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lang w:eastAsia="zh-CN"/>
                <w14:textFill>
                  <w14:solidFill>
                    <w14:schemeClr w14:val="tx1"/>
                  </w14:solidFill>
                </w14:textFill>
              </w:rPr>
              <w:t>采购人</w:t>
            </w:r>
            <w:r>
              <w:rPr>
                <w:rFonts w:hint="eastAsia" w:ascii="宋体" w:hAnsi="宋体" w:cs="宋体"/>
                <w:color w:val="000000" w:themeColor="text1"/>
                <w:sz w:val="24"/>
                <w:highlight w:val="none"/>
                <w14:textFill>
                  <w14:solidFill>
                    <w14:schemeClr w14:val="tx1"/>
                  </w14:solidFill>
                </w14:textFill>
              </w:rPr>
              <w:t>：</w:t>
            </w:r>
            <w:r>
              <w:rPr>
                <w:rFonts w:hint="eastAsia" w:ascii="宋体" w:hAnsi="宋体" w:cs="宋体"/>
                <w:color w:val="000000" w:themeColor="text1"/>
                <w:sz w:val="24"/>
                <w:highlight w:val="none"/>
                <w:lang w:eastAsia="zh-CN"/>
                <w14:textFill>
                  <w14:solidFill>
                    <w14:schemeClr w14:val="tx1"/>
                  </w14:solidFill>
                </w14:textFill>
              </w:rPr>
              <w:t>陈州高级中学</w:t>
            </w:r>
            <w:r>
              <w:rPr>
                <w:rFonts w:hint="eastAsia" w:ascii="宋体" w:hAnsi="宋体" w:cs="宋体"/>
                <w:color w:val="000000" w:themeColor="text1"/>
                <w:sz w:val="24"/>
                <w:highlight w:val="none"/>
                <w14:textFill>
                  <w14:solidFill>
                    <w14:schemeClr w14:val="tx1"/>
                  </w14:solidFill>
                </w14:textFill>
              </w:rPr>
              <w:t>　　　　　　　　　　　</w:t>
            </w:r>
          </w:p>
          <w:p>
            <w:pPr>
              <w:spacing w:line="360" w:lineRule="auto"/>
              <w:jc w:val="left"/>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地址：</w:t>
            </w:r>
            <w:r>
              <w:rPr>
                <w:rFonts w:hint="eastAsia" w:ascii="宋体" w:hAnsi="宋体" w:cs="宋体"/>
                <w:color w:val="000000" w:themeColor="text1"/>
                <w:sz w:val="24"/>
                <w:highlight w:val="none"/>
                <w:lang w:eastAsia="zh-CN"/>
                <w14:textFill>
                  <w14:solidFill>
                    <w14:schemeClr w14:val="tx1"/>
                  </w14:solidFill>
                </w14:textFill>
              </w:rPr>
              <w:t>周口市淮阳区</w:t>
            </w:r>
            <w:r>
              <w:rPr>
                <w:rFonts w:hint="eastAsia" w:ascii="宋体" w:hAnsi="宋体" w:cs="宋体"/>
                <w:color w:val="000000" w:themeColor="text1"/>
                <w:sz w:val="24"/>
                <w:highlight w:val="none"/>
                <w14:textFill>
                  <w14:solidFill>
                    <w14:schemeClr w14:val="tx1"/>
                  </w14:solidFill>
                </w14:textFill>
              </w:rPr>
              <w:t>　　　　　　　　　　　　</w:t>
            </w:r>
          </w:p>
          <w:p>
            <w:pPr>
              <w:spacing w:line="360" w:lineRule="auto"/>
              <w:jc w:val="left"/>
              <w:rPr>
                <w:rFonts w:hint="eastAsia" w:ascii="宋体" w:hAnsi="宋体" w:cs="宋体"/>
                <w:color w:val="000000" w:themeColor="text1"/>
                <w:sz w:val="24"/>
                <w:highlight w:val="none"/>
                <w:lang w:eastAsia="zh-CN"/>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项目联系人：</w:t>
            </w:r>
            <w:r>
              <w:rPr>
                <w:rFonts w:hint="eastAsia" w:ascii="宋体" w:hAnsi="宋体" w:cs="宋体"/>
                <w:color w:val="000000" w:themeColor="text1"/>
                <w:sz w:val="24"/>
                <w:highlight w:val="none"/>
                <w:lang w:eastAsia="zh-CN"/>
                <w14:textFill>
                  <w14:solidFill>
                    <w14:schemeClr w14:val="tx1"/>
                  </w14:solidFill>
                </w14:textFill>
              </w:rPr>
              <w:t>孟庆军</w:t>
            </w:r>
          </w:p>
          <w:p>
            <w:pPr>
              <w:autoSpaceDE w:val="0"/>
              <w:autoSpaceDN w:val="0"/>
              <w:adjustRightInd w:val="0"/>
              <w:spacing w:line="276" w:lineRule="auto"/>
              <w:jc w:val="left"/>
              <w:rPr>
                <w:rFonts w:ascii="宋体" w:cs="宋体"/>
                <w:color w:val="000000" w:themeColor="text1"/>
                <w:kern w:val="0"/>
                <w:sz w:val="24"/>
                <w:highlight w:val="none"/>
                <w:lang w:val="zh-CN"/>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联系方式：</w:t>
            </w:r>
            <w:r>
              <w:rPr>
                <w:rFonts w:hint="eastAsia" w:ascii="宋体" w:hAnsi="宋体" w:cs="宋体"/>
                <w:color w:val="000000" w:themeColor="text1"/>
                <w:sz w:val="24"/>
                <w:highlight w:val="none"/>
                <w:lang w:eastAsia="zh-CN"/>
                <w14:textFill>
                  <w14:solidFill>
                    <w14:schemeClr w14:val="tx1"/>
                  </w14:solidFill>
                </w14:textFill>
              </w:rPr>
              <w:t>13838603528</w:t>
            </w:r>
            <w:r>
              <w:rPr>
                <w:rFonts w:hint="eastAsia" w:ascii="宋体" w:hAnsi="宋体" w:cs="宋体"/>
                <w:color w:val="000000" w:themeColor="text1"/>
                <w:sz w:val="24"/>
                <w:highlight w:val="none"/>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jc w:val="center"/>
        </w:trPr>
        <w:tc>
          <w:tcPr>
            <w:tcW w:w="1065" w:type="dxa"/>
            <w:vAlign w:val="center"/>
          </w:tcPr>
          <w:p>
            <w:pPr>
              <w:autoSpaceDE w:val="0"/>
              <w:autoSpaceDN w:val="0"/>
              <w:adjustRightInd w:val="0"/>
              <w:spacing w:line="360" w:lineRule="auto"/>
              <w:jc w:val="center"/>
              <w:rPr>
                <w:rFonts w:ascii="宋体" w:hAnsi="宋体" w:cs="黑体"/>
                <w:color w:val="000000" w:themeColor="text1"/>
                <w:kern w:val="0"/>
                <w:sz w:val="24"/>
                <w:highlight w:val="none"/>
                <w14:textFill>
                  <w14:solidFill>
                    <w14:schemeClr w14:val="tx1"/>
                  </w14:solidFill>
                </w14:textFill>
              </w:rPr>
            </w:pPr>
            <w:r>
              <w:rPr>
                <w:rFonts w:hint="eastAsia" w:ascii="宋体" w:hAnsi="宋体" w:cs="TimesNewRomanPSMT"/>
                <w:color w:val="000000" w:themeColor="text1"/>
                <w:kern w:val="0"/>
                <w:sz w:val="24"/>
                <w:highlight w:val="none"/>
                <w14:textFill>
                  <w14:solidFill>
                    <w14:schemeClr w14:val="tx1"/>
                  </w14:solidFill>
                </w14:textFill>
              </w:rPr>
              <w:t>1.1.3</w:t>
            </w:r>
          </w:p>
        </w:tc>
        <w:tc>
          <w:tcPr>
            <w:tcW w:w="2055" w:type="dxa"/>
            <w:vAlign w:val="center"/>
          </w:tcPr>
          <w:p>
            <w:pPr>
              <w:autoSpaceDE w:val="0"/>
              <w:autoSpaceDN w:val="0"/>
              <w:adjustRightInd w:val="0"/>
              <w:spacing w:line="276" w:lineRule="auto"/>
              <w:jc w:val="left"/>
              <w:rPr>
                <w:rFonts w:ascii="宋体" w:cs="宋体"/>
                <w:color w:val="000000" w:themeColor="text1"/>
                <w:kern w:val="0"/>
                <w:sz w:val="24"/>
                <w:highlight w:val="none"/>
                <w:lang w:val="zh-CN"/>
                <w14:textFill>
                  <w14:solidFill>
                    <w14:schemeClr w14:val="tx1"/>
                  </w14:solidFill>
                </w14:textFill>
              </w:rPr>
            </w:pPr>
            <w:r>
              <w:rPr>
                <w:rFonts w:hint="eastAsia" w:ascii="宋体" w:cs="宋体"/>
                <w:color w:val="000000" w:themeColor="text1"/>
                <w:kern w:val="0"/>
                <w:sz w:val="24"/>
                <w:highlight w:val="none"/>
                <w:lang w:val="zh-CN"/>
                <w14:textFill>
                  <w14:solidFill>
                    <w14:schemeClr w14:val="tx1"/>
                  </w14:solidFill>
                </w14:textFill>
              </w:rPr>
              <w:t>招标代理机构</w:t>
            </w:r>
          </w:p>
        </w:tc>
        <w:tc>
          <w:tcPr>
            <w:tcW w:w="6420" w:type="dxa"/>
            <w:vAlign w:val="center"/>
          </w:tcPr>
          <w:p>
            <w:pPr>
              <w:autoSpaceDE w:val="0"/>
              <w:autoSpaceDN w:val="0"/>
              <w:adjustRightInd w:val="0"/>
              <w:spacing w:line="276" w:lineRule="auto"/>
              <w:jc w:val="left"/>
              <w:rPr>
                <w:rFonts w:ascii="宋体" w:cs="宋体"/>
                <w:color w:val="000000" w:themeColor="text1"/>
                <w:kern w:val="0"/>
                <w:sz w:val="24"/>
                <w:highlight w:val="none"/>
                <w:lang w:val="zh-CN"/>
                <w14:textFill>
                  <w14:solidFill>
                    <w14:schemeClr w14:val="tx1"/>
                  </w14:solidFill>
                </w14:textFill>
              </w:rPr>
            </w:pPr>
            <w:r>
              <w:rPr>
                <w:rFonts w:hint="eastAsia" w:ascii="宋体" w:cs="宋体"/>
                <w:color w:val="000000" w:themeColor="text1"/>
                <w:kern w:val="0"/>
                <w:sz w:val="24"/>
                <w:highlight w:val="none"/>
                <w:lang w:val="zh-CN"/>
                <w14:textFill>
                  <w14:solidFill>
                    <w14:schemeClr w14:val="tx1"/>
                  </w14:solidFill>
                </w14:textFill>
              </w:rPr>
              <w:t xml:space="preserve">采购代理机构： 周口市公共资源交易中心政府采购中心 </w:t>
            </w:r>
          </w:p>
          <w:p>
            <w:pPr>
              <w:autoSpaceDE w:val="0"/>
              <w:autoSpaceDN w:val="0"/>
              <w:adjustRightInd w:val="0"/>
              <w:spacing w:line="276" w:lineRule="auto"/>
              <w:jc w:val="left"/>
              <w:rPr>
                <w:rFonts w:ascii="宋体" w:cs="宋体"/>
                <w:color w:val="000000" w:themeColor="text1"/>
                <w:kern w:val="0"/>
                <w:sz w:val="24"/>
                <w:highlight w:val="none"/>
                <w:lang w:val="zh-CN"/>
                <w14:textFill>
                  <w14:solidFill>
                    <w14:schemeClr w14:val="tx1"/>
                  </w14:solidFill>
                </w14:textFill>
              </w:rPr>
            </w:pPr>
            <w:r>
              <w:rPr>
                <w:rFonts w:hint="eastAsia" w:ascii="宋体" w:cs="宋体"/>
                <w:color w:val="000000" w:themeColor="text1"/>
                <w:kern w:val="0"/>
                <w:sz w:val="24"/>
                <w:highlight w:val="none"/>
                <w:lang w:val="zh-CN"/>
                <w14:textFill>
                  <w14:solidFill>
                    <w14:schemeClr w14:val="tx1"/>
                  </w14:solidFill>
                </w14:textFill>
              </w:rPr>
              <w:t>地 址：周口市东新区光明路市行政中心西楼</w:t>
            </w:r>
          </w:p>
          <w:p>
            <w:pPr>
              <w:autoSpaceDE w:val="0"/>
              <w:autoSpaceDN w:val="0"/>
              <w:adjustRightInd w:val="0"/>
              <w:spacing w:line="276" w:lineRule="auto"/>
              <w:jc w:val="left"/>
              <w:rPr>
                <w:rFonts w:ascii="宋体" w:cs="宋体"/>
                <w:color w:val="000000" w:themeColor="text1"/>
                <w:kern w:val="0"/>
                <w:sz w:val="24"/>
                <w:highlight w:val="none"/>
                <w:lang w:val="zh-CN"/>
                <w14:textFill>
                  <w14:solidFill>
                    <w14:schemeClr w14:val="tx1"/>
                  </w14:solidFill>
                </w14:textFill>
              </w:rPr>
            </w:pPr>
            <w:r>
              <w:rPr>
                <w:rFonts w:hint="eastAsia" w:ascii="宋体" w:cs="宋体"/>
                <w:color w:val="000000" w:themeColor="text1"/>
                <w:kern w:val="0"/>
                <w:sz w:val="24"/>
                <w:highlight w:val="none"/>
                <w:lang w:val="zh-CN"/>
                <w14:textFill>
                  <w14:solidFill>
                    <w14:schemeClr w14:val="tx1"/>
                  </w14:solidFill>
                </w14:textFill>
              </w:rPr>
              <w:t>联系人： </w:t>
            </w:r>
            <w:r>
              <w:rPr>
                <w:rFonts w:hint="eastAsia" w:hAnsi="宋体" w:cs="宋体"/>
                <w:color w:val="000000" w:themeColor="text1"/>
                <w:sz w:val="24"/>
                <w:highlight w:val="none"/>
                <w14:textFill>
                  <w14:solidFill>
                    <w14:schemeClr w14:val="tx1"/>
                  </w14:solidFill>
                </w14:textFill>
              </w:rPr>
              <w:t>******</w:t>
            </w:r>
          </w:p>
          <w:p>
            <w:pPr>
              <w:autoSpaceDE w:val="0"/>
              <w:autoSpaceDN w:val="0"/>
              <w:adjustRightInd w:val="0"/>
              <w:spacing w:line="276" w:lineRule="auto"/>
              <w:jc w:val="left"/>
              <w:rPr>
                <w:rFonts w:ascii="宋体" w:cs="宋体"/>
                <w:color w:val="000000" w:themeColor="text1"/>
                <w:kern w:val="0"/>
                <w:sz w:val="24"/>
                <w:highlight w:val="none"/>
                <w:lang w:val="zh-CN"/>
                <w14:textFill>
                  <w14:solidFill>
                    <w14:schemeClr w14:val="tx1"/>
                  </w14:solidFill>
                </w14:textFill>
              </w:rPr>
            </w:pPr>
            <w:r>
              <w:rPr>
                <w:rFonts w:hint="eastAsia" w:ascii="宋体" w:cs="宋体"/>
                <w:color w:val="000000" w:themeColor="text1"/>
                <w:kern w:val="0"/>
                <w:sz w:val="24"/>
                <w:highlight w:val="none"/>
                <w:lang w:val="zh-CN"/>
                <w14:textFill>
                  <w14:solidFill>
                    <w14:schemeClr w14:val="tx1"/>
                  </w14:solidFill>
                </w14:textFill>
              </w:rPr>
              <w:t>电话：</w:t>
            </w:r>
            <w:r>
              <w:rPr>
                <w:rFonts w:hint="eastAsia" w:hAnsi="宋体" w:cs="宋体"/>
                <w:color w:val="000000" w:themeColor="text1"/>
                <w:sz w:val="24"/>
                <w:highlight w:val="none"/>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jc w:val="center"/>
        </w:trPr>
        <w:tc>
          <w:tcPr>
            <w:tcW w:w="1065" w:type="dxa"/>
            <w:vAlign w:val="center"/>
          </w:tcPr>
          <w:p>
            <w:pPr>
              <w:autoSpaceDE w:val="0"/>
              <w:autoSpaceDN w:val="0"/>
              <w:adjustRightInd w:val="0"/>
              <w:spacing w:line="360" w:lineRule="auto"/>
              <w:jc w:val="center"/>
              <w:rPr>
                <w:rFonts w:ascii="宋体" w:hAnsi="宋体" w:cs="黑体"/>
                <w:color w:val="000000" w:themeColor="text1"/>
                <w:kern w:val="0"/>
                <w:sz w:val="24"/>
                <w:highlight w:val="none"/>
                <w14:textFill>
                  <w14:solidFill>
                    <w14:schemeClr w14:val="tx1"/>
                  </w14:solidFill>
                </w14:textFill>
              </w:rPr>
            </w:pPr>
            <w:r>
              <w:rPr>
                <w:rFonts w:hint="eastAsia" w:ascii="宋体" w:hAnsi="宋体" w:cs="TimesNewRomanPSMT"/>
                <w:color w:val="000000" w:themeColor="text1"/>
                <w:kern w:val="0"/>
                <w:sz w:val="24"/>
                <w:highlight w:val="none"/>
                <w14:textFill>
                  <w14:solidFill>
                    <w14:schemeClr w14:val="tx1"/>
                  </w14:solidFill>
                </w14:textFill>
              </w:rPr>
              <w:t>1.1.4</w:t>
            </w:r>
          </w:p>
        </w:tc>
        <w:tc>
          <w:tcPr>
            <w:tcW w:w="2055" w:type="dxa"/>
            <w:vAlign w:val="center"/>
          </w:tcPr>
          <w:p>
            <w:pPr>
              <w:autoSpaceDE w:val="0"/>
              <w:autoSpaceDN w:val="0"/>
              <w:adjustRightInd w:val="0"/>
              <w:spacing w:line="360" w:lineRule="auto"/>
              <w:jc w:val="center"/>
              <w:rPr>
                <w:rFonts w:ascii="宋体" w:hAnsi="宋体" w:cs="黑体"/>
                <w:color w:val="000000" w:themeColor="text1"/>
                <w:kern w:val="0"/>
                <w:sz w:val="24"/>
                <w:highlight w:val="none"/>
                <w14:textFill>
                  <w14:solidFill>
                    <w14:schemeClr w14:val="tx1"/>
                  </w14:solidFill>
                </w14:textFill>
              </w:rPr>
            </w:pPr>
            <w:r>
              <w:rPr>
                <w:rFonts w:hint="eastAsia" w:ascii="宋体" w:hAnsi="宋体" w:cs="仿宋_GB2312"/>
                <w:color w:val="000000" w:themeColor="text1"/>
                <w:kern w:val="0"/>
                <w:sz w:val="24"/>
                <w:highlight w:val="none"/>
                <w14:textFill>
                  <w14:solidFill>
                    <w14:schemeClr w14:val="tx1"/>
                  </w14:solidFill>
                </w14:textFill>
              </w:rPr>
              <w:t>项目名称</w:t>
            </w:r>
          </w:p>
        </w:tc>
        <w:tc>
          <w:tcPr>
            <w:tcW w:w="6420" w:type="dxa"/>
            <w:vAlign w:val="center"/>
          </w:tcPr>
          <w:p>
            <w:pPr>
              <w:autoSpaceDE w:val="0"/>
              <w:autoSpaceDN w:val="0"/>
              <w:adjustRightInd w:val="0"/>
              <w:jc w:val="left"/>
              <w:rPr>
                <w:rStyle w:val="54"/>
                <w:rFonts w:ascii="宋体" w:hAnsi="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lang w:eastAsia="zh-CN"/>
                <w14:textFill>
                  <w14:solidFill>
                    <w14:schemeClr w14:val="tx1"/>
                  </w14:solidFill>
                </w14:textFill>
              </w:rPr>
              <w:t>周口市淮阳区陈州高级中学多功能报告厅精装修及教学楼配套设施建设项目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jc w:val="center"/>
        </w:trPr>
        <w:tc>
          <w:tcPr>
            <w:tcW w:w="1065" w:type="dxa"/>
            <w:vAlign w:val="center"/>
          </w:tcPr>
          <w:p>
            <w:pPr>
              <w:autoSpaceDE w:val="0"/>
              <w:autoSpaceDN w:val="0"/>
              <w:adjustRightInd w:val="0"/>
              <w:spacing w:line="360" w:lineRule="auto"/>
              <w:jc w:val="center"/>
              <w:rPr>
                <w:rFonts w:ascii="宋体" w:hAnsi="宋体" w:cs="黑体"/>
                <w:color w:val="000000" w:themeColor="text1"/>
                <w:kern w:val="0"/>
                <w:sz w:val="24"/>
                <w:highlight w:val="none"/>
                <w14:textFill>
                  <w14:solidFill>
                    <w14:schemeClr w14:val="tx1"/>
                  </w14:solidFill>
                </w14:textFill>
              </w:rPr>
            </w:pPr>
            <w:r>
              <w:rPr>
                <w:rFonts w:hint="eastAsia" w:ascii="宋体" w:hAnsi="宋体" w:cs="TimesNewRomanPSMT"/>
                <w:color w:val="000000" w:themeColor="text1"/>
                <w:kern w:val="0"/>
                <w:sz w:val="24"/>
                <w:highlight w:val="none"/>
                <w14:textFill>
                  <w14:solidFill>
                    <w14:schemeClr w14:val="tx1"/>
                  </w14:solidFill>
                </w14:textFill>
              </w:rPr>
              <w:t>1.1.5</w:t>
            </w:r>
          </w:p>
        </w:tc>
        <w:tc>
          <w:tcPr>
            <w:tcW w:w="2055" w:type="dxa"/>
            <w:vAlign w:val="center"/>
          </w:tcPr>
          <w:p>
            <w:pPr>
              <w:autoSpaceDE w:val="0"/>
              <w:autoSpaceDN w:val="0"/>
              <w:adjustRightInd w:val="0"/>
              <w:spacing w:line="360" w:lineRule="auto"/>
              <w:jc w:val="center"/>
              <w:rPr>
                <w:rFonts w:ascii="宋体" w:hAnsi="宋体" w:cs="黑体"/>
                <w:color w:val="000000" w:themeColor="text1"/>
                <w:kern w:val="0"/>
                <w:sz w:val="24"/>
                <w:highlight w:val="none"/>
                <w14:textFill>
                  <w14:solidFill>
                    <w14:schemeClr w14:val="tx1"/>
                  </w14:solidFill>
                </w14:textFill>
              </w:rPr>
            </w:pPr>
            <w:r>
              <w:rPr>
                <w:rFonts w:hint="eastAsia" w:ascii="宋体" w:hAnsi="宋体" w:cs="仿宋_GB2312"/>
                <w:color w:val="000000" w:themeColor="text1"/>
                <w:kern w:val="0"/>
                <w:sz w:val="24"/>
                <w:highlight w:val="none"/>
                <w14:textFill>
                  <w14:solidFill>
                    <w14:schemeClr w14:val="tx1"/>
                  </w14:solidFill>
                </w14:textFill>
              </w:rPr>
              <w:t>项目地点</w:t>
            </w:r>
          </w:p>
        </w:tc>
        <w:tc>
          <w:tcPr>
            <w:tcW w:w="6420" w:type="dxa"/>
            <w:vAlign w:val="center"/>
          </w:tcPr>
          <w:p>
            <w:pPr>
              <w:autoSpaceDE w:val="0"/>
              <w:autoSpaceDN w:val="0"/>
              <w:adjustRightInd w:val="0"/>
              <w:spacing w:line="360" w:lineRule="auto"/>
              <w:jc w:val="left"/>
              <w:rPr>
                <w:rFonts w:hint="eastAsia" w:ascii="宋体" w:hAnsi="宋体" w:eastAsia="宋体" w:cs="仿宋_GB2312"/>
                <w:color w:val="000000" w:themeColor="text1"/>
                <w:kern w:val="0"/>
                <w:sz w:val="24"/>
                <w:highlight w:val="none"/>
                <w:lang w:eastAsia="zh-CN"/>
                <w14:textFill>
                  <w14:solidFill>
                    <w14:schemeClr w14:val="tx1"/>
                  </w14:solidFill>
                </w14:textFill>
              </w:rPr>
            </w:pPr>
            <w:r>
              <w:rPr>
                <w:rFonts w:hint="eastAsia" w:ascii="宋体" w:hAnsi="宋体" w:cs="宋体"/>
                <w:color w:val="000000" w:themeColor="text1"/>
                <w:sz w:val="24"/>
                <w:highlight w:val="none"/>
                <w:lang w:eastAsia="zh-CN"/>
                <w14:textFill>
                  <w14:solidFill>
                    <w14:schemeClr w14:val="tx1"/>
                  </w14:solidFill>
                </w14:textFill>
              </w:rPr>
              <w:t>周口市淮阳区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jc w:val="center"/>
        </w:trPr>
        <w:tc>
          <w:tcPr>
            <w:tcW w:w="1065" w:type="dxa"/>
            <w:vAlign w:val="center"/>
          </w:tcPr>
          <w:p>
            <w:pPr>
              <w:autoSpaceDE w:val="0"/>
              <w:autoSpaceDN w:val="0"/>
              <w:adjustRightInd w:val="0"/>
              <w:spacing w:line="360" w:lineRule="auto"/>
              <w:jc w:val="center"/>
              <w:rPr>
                <w:rFonts w:ascii="宋体" w:hAnsi="宋体" w:cs="黑体"/>
                <w:color w:val="000000" w:themeColor="text1"/>
                <w:kern w:val="0"/>
                <w:sz w:val="24"/>
                <w:highlight w:val="none"/>
                <w14:textFill>
                  <w14:solidFill>
                    <w14:schemeClr w14:val="tx1"/>
                  </w14:solidFill>
                </w14:textFill>
              </w:rPr>
            </w:pPr>
            <w:r>
              <w:rPr>
                <w:rFonts w:hint="eastAsia" w:ascii="宋体" w:hAnsi="宋体" w:cs="TimesNewRomanPSMT"/>
                <w:color w:val="000000" w:themeColor="text1"/>
                <w:kern w:val="0"/>
                <w:sz w:val="24"/>
                <w:highlight w:val="none"/>
                <w14:textFill>
                  <w14:solidFill>
                    <w14:schemeClr w14:val="tx1"/>
                  </w14:solidFill>
                </w14:textFill>
              </w:rPr>
              <w:t>1.2.1</w:t>
            </w:r>
          </w:p>
        </w:tc>
        <w:tc>
          <w:tcPr>
            <w:tcW w:w="2055" w:type="dxa"/>
            <w:vAlign w:val="center"/>
          </w:tcPr>
          <w:p>
            <w:pPr>
              <w:autoSpaceDE w:val="0"/>
              <w:autoSpaceDN w:val="0"/>
              <w:adjustRightInd w:val="0"/>
              <w:spacing w:line="360" w:lineRule="auto"/>
              <w:jc w:val="center"/>
              <w:rPr>
                <w:rFonts w:ascii="宋体" w:hAnsi="宋体" w:cs="仿宋_GB2312"/>
                <w:color w:val="000000" w:themeColor="text1"/>
                <w:kern w:val="0"/>
                <w:sz w:val="24"/>
                <w:highlight w:val="none"/>
                <w14:textFill>
                  <w14:solidFill>
                    <w14:schemeClr w14:val="tx1"/>
                  </w14:solidFill>
                </w14:textFill>
              </w:rPr>
            </w:pPr>
            <w:r>
              <w:rPr>
                <w:rFonts w:hint="eastAsia" w:ascii="宋体" w:hAnsi="宋体" w:cs="仿宋_GB2312"/>
                <w:color w:val="000000" w:themeColor="text1"/>
                <w:kern w:val="0"/>
                <w:sz w:val="24"/>
                <w:highlight w:val="none"/>
                <w14:textFill>
                  <w14:solidFill>
                    <w14:schemeClr w14:val="tx1"/>
                  </w14:solidFill>
                </w14:textFill>
              </w:rPr>
              <w:t>资金来源</w:t>
            </w:r>
          </w:p>
        </w:tc>
        <w:tc>
          <w:tcPr>
            <w:tcW w:w="6420" w:type="dxa"/>
            <w:vAlign w:val="center"/>
          </w:tcPr>
          <w:p>
            <w:pPr>
              <w:autoSpaceDE w:val="0"/>
              <w:autoSpaceDN w:val="0"/>
              <w:adjustRightInd w:val="0"/>
              <w:spacing w:line="360" w:lineRule="auto"/>
              <w:jc w:val="left"/>
              <w:rPr>
                <w:rFonts w:ascii="宋体" w:hAnsi="宋体" w:cs="仿宋_GB2312"/>
                <w:color w:val="000000" w:themeColor="text1"/>
                <w:kern w:val="0"/>
                <w:sz w:val="24"/>
                <w:highlight w:val="none"/>
                <w14:textFill>
                  <w14:solidFill>
                    <w14:schemeClr w14:val="tx1"/>
                  </w14:solidFill>
                </w14:textFill>
              </w:rPr>
            </w:pPr>
            <w:r>
              <w:rPr>
                <w:rFonts w:hint="eastAsia" w:ascii="宋体" w:hAnsi="宋体" w:cs="仿宋_GB2312"/>
                <w:color w:val="000000" w:themeColor="text1"/>
                <w:kern w:val="0"/>
                <w:sz w:val="24"/>
                <w:highlight w:val="none"/>
                <w14:textFill>
                  <w14:solidFill>
                    <w14:schemeClr w14:val="tx1"/>
                  </w14:solidFill>
                </w14:textFill>
              </w:rPr>
              <w:t>财政资金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jc w:val="center"/>
        </w:trPr>
        <w:tc>
          <w:tcPr>
            <w:tcW w:w="1065" w:type="dxa"/>
            <w:vAlign w:val="center"/>
          </w:tcPr>
          <w:p>
            <w:pPr>
              <w:autoSpaceDE w:val="0"/>
              <w:autoSpaceDN w:val="0"/>
              <w:adjustRightInd w:val="0"/>
              <w:spacing w:line="360" w:lineRule="auto"/>
              <w:jc w:val="center"/>
              <w:rPr>
                <w:rFonts w:ascii="宋体" w:hAnsi="宋体" w:cs="黑体"/>
                <w:color w:val="000000" w:themeColor="text1"/>
                <w:kern w:val="0"/>
                <w:sz w:val="24"/>
                <w:highlight w:val="none"/>
                <w14:textFill>
                  <w14:solidFill>
                    <w14:schemeClr w14:val="tx1"/>
                  </w14:solidFill>
                </w14:textFill>
              </w:rPr>
            </w:pPr>
            <w:r>
              <w:rPr>
                <w:rFonts w:hint="eastAsia" w:ascii="宋体" w:hAnsi="宋体" w:cs="TimesNewRomanPSMT"/>
                <w:color w:val="000000" w:themeColor="text1"/>
                <w:kern w:val="0"/>
                <w:sz w:val="24"/>
                <w:highlight w:val="none"/>
                <w14:textFill>
                  <w14:solidFill>
                    <w14:schemeClr w14:val="tx1"/>
                  </w14:solidFill>
                </w14:textFill>
              </w:rPr>
              <w:t>1.2.2</w:t>
            </w:r>
          </w:p>
        </w:tc>
        <w:tc>
          <w:tcPr>
            <w:tcW w:w="2055" w:type="dxa"/>
            <w:vAlign w:val="center"/>
          </w:tcPr>
          <w:p>
            <w:pPr>
              <w:autoSpaceDE w:val="0"/>
              <w:autoSpaceDN w:val="0"/>
              <w:adjustRightInd w:val="0"/>
              <w:spacing w:line="360" w:lineRule="auto"/>
              <w:jc w:val="center"/>
              <w:rPr>
                <w:rFonts w:ascii="宋体" w:hAnsi="宋体" w:cs="仿宋_GB2312"/>
                <w:color w:val="000000" w:themeColor="text1"/>
                <w:kern w:val="0"/>
                <w:sz w:val="24"/>
                <w:highlight w:val="none"/>
                <w14:textFill>
                  <w14:solidFill>
                    <w14:schemeClr w14:val="tx1"/>
                  </w14:solidFill>
                </w14:textFill>
              </w:rPr>
            </w:pPr>
            <w:r>
              <w:rPr>
                <w:rFonts w:hint="eastAsia" w:ascii="宋体" w:hAnsi="宋体" w:cs="仿宋_GB2312"/>
                <w:color w:val="000000" w:themeColor="text1"/>
                <w:kern w:val="0"/>
                <w:sz w:val="24"/>
                <w:highlight w:val="none"/>
                <w14:textFill>
                  <w14:solidFill>
                    <w14:schemeClr w14:val="tx1"/>
                  </w14:solidFill>
                </w14:textFill>
              </w:rPr>
              <w:t>出资比例</w:t>
            </w:r>
          </w:p>
        </w:tc>
        <w:tc>
          <w:tcPr>
            <w:tcW w:w="6420" w:type="dxa"/>
            <w:vAlign w:val="center"/>
          </w:tcPr>
          <w:p>
            <w:pPr>
              <w:pStyle w:val="16"/>
              <w:spacing w:line="360" w:lineRule="auto"/>
              <w:jc w:val="both"/>
              <w:rPr>
                <w:rFonts w:hAnsi="宋体"/>
                <w:color w:val="000000" w:themeColor="text1"/>
                <w:highlight w:val="none"/>
                <w14:textFill>
                  <w14:solidFill>
                    <w14:schemeClr w14:val="tx1"/>
                  </w14:solidFill>
                </w14:textFill>
              </w:rPr>
            </w:pPr>
            <w:r>
              <w:rPr>
                <w:rFonts w:hint="eastAsia" w:hAnsi="宋体"/>
                <w:color w:val="000000" w:themeColor="text1"/>
                <w:highlight w:val="none"/>
                <w14:textFill>
                  <w14:solidFill>
                    <w14:schemeClr w14:val="tx1"/>
                  </w14:solidFill>
                </w14:textFill>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jc w:val="center"/>
        </w:trPr>
        <w:tc>
          <w:tcPr>
            <w:tcW w:w="1065" w:type="dxa"/>
            <w:vAlign w:val="center"/>
          </w:tcPr>
          <w:p>
            <w:pPr>
              <w:autoSpaceDE w:val="0"/>
              <w:autoSpaceDN w:val="0"/>
              <w:adjustRightInd w:val="0"/>
              <w:spacing w:line="360" w:lineRule="auto"/>
              <w:jc w:val="center"/>
              <w:rPr>
                <w:rFonts w:ascii="宋体" w:hAnsi="宋体" w:cs="黑体"/>
                <w:color w:val="000000" w:themeColor="text1"/>
                <w:kern w:val="0"/>
                <w:sz w:val="24"/>
                <w:highlight w:val="none"/>
                <w14:textFill>
                  <w14:solidFill>
                    <w14:schemeClr w14:val="tx1"/>
                  </w14:solidFill>
                </w14:textFill>
              </w:rPr>
            </w:pPr>
            <w:r>
              <w:rPr>
                <w:rFonts w:hint="eastAsia" w:ascii="宋体" w:hAnsi="宋体" w:cs="TimesNewRomanPSMT"/>
                <w:color w:val="000000" w:themeColor="text1"/>
                <w:kern w:val="0"/>
                <w:sz w:val="24"/>
                <w:highlight w:val="none"/>
                <w14:textFill>
                  <w14:solidFill>
                    <w14:schemeClr w14:val="tx1"/>
                  </w14:solidFill>
                </w14:textFill>
              </w:rPr>
              <w:t>1.2.3</w:t>
            </w:r>
          </w:p>
        </w:tc>
        <w:tc>
          <w:tcPr>
            <w:tcW w:w="2055" w:type="dxa"/>
            <w:vAlign w:val="center"/>
          </w:tcPr>
          <w:p>
            <w:pPr>
              <w:autoSpaceDE w:val="0"/>
              <w:autoSpaceDN w:val="0"/>
              <w:adjustRightInd w:val="0"/>
              <w:spacing w:line="360" w:lineRule="auto"/>
              <w:jc w:val="center"/>
              <w:rPr>
                <w:rFonts w:ascii="宋体" w:hAnsi="宋体" w:cs="仿宋_GB2312"/>
                <w:color w:val="000000" w:themeColor="text1"/>
                <w:kern w:val="0"/>
                <w:sz w:val="24"/>
                <w:highlight w:val="none"/>
                <w14:textFill>
                  <w14:solidFill>
                    <w14:schemeClr w14:val="tx1"/>
                  </w14:solidFill>
                </w14:textFill>
              </w:rPr>
            </w:pPr>
            <w:r>
              <w:rPr>
                <w:rFonts w:hint="eastAsia" w:ascii="宋体" w:hAnsi="宋体" w:cs="仿宋_GB2312"/>
                <w:color w:val="000000" w:themeColor="text1"/>
                <w:kern w:val="0"/>
                <w:sz w:val="24"/>
                <w:highlight w:val="none"/>
                <w14:textFill>
                  <w14:solidFill>
                    <w14:schemeClr w14:val="tx1"/>
                  </w14:solidFill>
                </w14:textFill>
              </w:rPr>
              <w:t>资金落实情况</w:t>
            </w:r>
          </w:p>
        </w:tc>
        <w:tc>
          <w:tcPr>
            <w:tcW w:w="6420" w:type="dxa"/>
            <w:vAlign w:val="center"/>
          </w:tcPr>
          <w:p>
            <w:pPr>
              <w:pStyle w:val="16"/>
              <w:spacing w:line="360" w:lineRule="auto"/>
              <w:jc w:val="both"/>
              <w:rPr>
                <w:rFonts w:hAnsi="宋体"/>
                <w:color w:val="000000" w:themeColor="text1"/>
                <w:highlight w:val="none"/>
                <w14:textFill>
                  <w14:solidFill>
                    <w14:schemeClr w14:val="tx1"/>
                  </w14:solidFill>
                </w14:textFill>
              </w:rPr>
            </w:pPr>
            <w:r>
              <w:rPr>
                <w:rFonts w:hint="eastAsia" w:hAnsi="宋体"/>
                <w:color w:val="000000" w:themeColor="text1"/>
                <w:highlight w:val="none"/>
                <w14:textFill>
                  <w14:solidFill>
                    <w14:schemeClr w14:val="tx1"/>
                  </w14:solidFill>
                </w14:textFill>
              </w:rPr>
              <w:t>已落实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jc w:val="center"/>
        </w:trPr>
        <w:tc>
          <w:tcPr>
            <w:tcW w:w="1065" w:type="dxa"/>
            <w:vAlign w:val="center"/>
          </w:tcPr>
          <w:p>
            <w:pPr>
              <w:autoSpaceDE w:val="0"/>
              <w:autoSpaceDN w:val="0"/>
              <w:adjustRightInd w:val="0"/>
              <w:spacing w:line="360" w:lineRule="auto"/>
              <w:jc w:val="center"/>
              <w:rPr>
                <w:rFonts w:ascii="宋体" w:hAnsi="宋体" w:cs="黑体"/>
                <w:color w:val="000000" w:themeColor="text1"/>
                <w:kern w:val="0"/>
                <w:sz w:val="24"/>
                <w:highlight w:val="none"/>
                <w14:textFill>
                  <w14:solidFill>
                    <w14:schemeClr w14:val="tx1"/>
                  </w14:solidFill>
                </w14:textFill>
              </w:rPr>
            </w:pPr>
            <w:r>
              <w:rPr>
                <w:rFonts w:hint="eastAsia" w:ascii="宋体" w:hAnsi="宋体" w:cs="TimesNewRomanPSMT"/>
                <w:color w:val="000000" w:themeColor="text1"/>
                <w:kern w:val="0"/>
                <w:sz w:val="24"/>
                <w:highlight w:val="none"/>
                <w14:textFill>
                  <w14:solidFill>
                    <w14:schemeClr w14:val="tx1"/>
                  </w14:solidFill>
                </w14:textFill>
              </w:rPr>
              <w:t>1.3.1</w:t>
            </w:r>
          </w:p>
        </w:tc>
        <w:tc>
          <w:tcPr>
            <w:tcW w:w="2055" w:type="dxa"/>
            <w:vAlign w:val="center"/>
          </w:tcPr>
          <w:p>
            <w:pPr>
              <w:autoSpaceDE w:val="0"/>
              <w:autoSpaceDN w:val="0"/>
              <w:adjustRightInd w:val="0"/>
              <w:spacing w:line="360" w:lineRule="auto"/>
              <w:jc w:val="center"/>
              <w:rPr>
                <w:rFonts w:ascii="宋体" w:hAnsi="宋体" w:cs="仿宋_GB2312"/>
                <w:color w:val="000000" w:themeColor="text1"/>
                <w:kern w:val="0"/>
                <w:sz w:val="24"/>
                <w:highlight w:val="none"/>
                <w14:textFill>
                  <w14:solidFill>
                    <w14:schemeClr w14:val="tx1"/>
                  </w14:solidFill>
                </w14:textFill>
              </w:rPr>
            </w:pPr>
            <w:r>
              <w:rPr>
                <w:rFonts w:hint="eastAsia" w:ascii="宋体" w:hAnsi="宋体" w:cs="仿宋_GB2312"/>
                <w:color w:val="000000" w:themeColor="text1"/>
                <w:kern w:val="0"/>
                <w:sz w:val="24"/>
                <w:highlight w:val="none"/>
                <w14:textFill>
                  <w14:solidFill>
                    <w14:schemeClr w14:val="tx1"/>
                  </w14:solidFill>
                </w14:textFill>
              </w:rPr>
              <w:t>招标范围</w:t>
            </w:r>
          </w:p>
        </w:tc>
        <w:tc>
          <w:tcPr>
            <w:tcW w:w="6420" w:type="dxa"/>
            <w:vAlign w:val="center"/>
          </w:tcPr>
          <w:p>
            <w:pPr>
              <w:autoSpaceDE w:val="0"/>
              <w:autoSpaceDN w:val="0"/>
              <w:adjustRightInd w:val="0"/>
              <w:spacing w:line="276" w:lineRule="auto"/>
              <w:jc w:val="left"/>
              <w:rPr>
                <w:rFonts w:hAnsi="宋体"/>
                <w:color w:val="000000" w:themeColor="text1"/>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工程量清单所包括的全部内容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jc w:val="center"/>
        </w:trPr>
        <w:tc>
          <w:tcPr>
            <w:tcW w:w="1065" w:type="dxa"/>
            <w:vAlign w:val="center"/>
          </w:tcPr>
          <w:p>
            <w:pPr>
              <w:autoSpaceDE w:val="0"/>
              <w:autoSpaceDN w:val="0"/>
              <w:adjustRightInd w:val="0"/>
              <w:spacing w:line="360" w:lineRule="auto"/>
              <w:jc w:val="center"/>
              <w:rPr>
                <w:rFonts w:ascii="宋体" w:hAnsi="宋体" w:cs="仿宋_GB2312"/>
                <w:color w:val="000000" w:themeColor="text1"/>
                <w:kern w:val="0"/>
                <w:sz w:val="24"/>
                <w:highlight w:val="none"/>
                <w14:textFill>
                  <w14:solidFill>
                    <w14:schemeClr w14:val="tx1"/>
                  </w14:solidFill>
                </w14:textFill>
              </w:rPr>
            </w:pPr>
            <w:r>
              <w:rPr>
                <w:rFonts w:hint="eastAsia" w:ascii="宋体" w:hAnsi="宋体" w:cs="仿宋_GB2312"/>
                <w:color w:val="000000" w:themeColor="text1"/>
                <w:kern w:val="0"/>
                <w:sz w:val="24"/>
                <w:highlight w:val="none"/>
                <w14:textFill>
                  <w14:solidFill>
                    <w14:schemeClr w14:val="tx1"/>
                  </w14:solidFill>
                </w14:textFill>
              </w:rPr>
              <w:t>1.3.2</w:t>
            </w:r>
          </w:p>
        </w:tc>
        <w:tc>
          <w:tcPr>
            <w:tcW w:w="2055" w:type="dxa"/>
            <w:vAlign w:val="center"/>
          </w:tcPr>
          <w:p>
            <w:pPr>
              <w:autoSpaceDE w:val="0"/>
              <w:autoSpaceDN w:val="0"/>
              <w:adjustRightInd w:val="0"/>
              <w:spacing w:line="360" w:lineRule="auto"/>
              <w:jc w:val="center"/>
              <w:rPr>
                <w:rFonts w:ascii="宋体" w:hAnsi="宋体" w:cs="仿宋_GB2312"/>
                <w:color w:val="000000" w:themeColor="text1"/>
                <w:kern w:val="0"/>
                <w:sz w:val="24"/>
                <w:highlight w:val="none"/>
                <w14:textFill>
                  <w14:solidFill>
                    <w14:schemeClr w14:val="tx1"/>
                  </w14:solidFill>
                </w14:textFill>
              </w:rPr>
            </w:pPr>
            <w:r>
              <w:rPr>
                <w:rFonts w:hint="eastAsia" w:ascii="宋体" w:hAnsi="宋体" w:cs="仿宋_GB2312"/>
                <w:color w:val="000000" w:themeColor="text1"/>
                <w:kern w:val="0"/>
                <w:sz w:val="24"/>
                <w:highlight w:val="none"/>
                <w14:textFill>
                  <w14:solidFill>
                    <w14:schemeClr w14:val="tx1"/>
                  </w14:solidFill>
                </w14:textFill>
              </w:rPr>
              <w:t>计划工期</w:t>
            </w:r>
          </w:p>
        </w:tc>
        <w:tc>
          <w:tcPr>
            <w:tcW w:w="6420" w:type="dxa"/>
            <w:vAlign w:val="center"/>
          </w:tcPr>
          <w:p>
            <w:pPr>
              <w:rPr>
                <w:color w:val="000000" w:themeColor="text1"/>
                <w:highlight w:val="none"/>
                <w14:textFill>
                  <w14:solidFill>
                    <w14:schemeClr w14:val="tx1"/>
                  </w14:solidFill>
                </w14:textFill>
              </w:rPr>
            </w:pPr>
            <w:r>
              <w:rPr>
                <w:rFonts w:hint="eastAsia" w:cs="宋体" w:asciiTheme="minorEastAsia" w:hAnsiTheme="minorEastAsia" w:eastAsiaTheme="minorEastAsia"/>
                <w:color w:val="000000" w:themeColor="text1"/>
                <w:sz w:val="24"/>
                <w:highlight w:val="none"/>
                <w:lang w:eastAsia="zh-CN"/>
                <w14:textFill>
                  <w14:solidFill>
                    <w14:schemeClr w14:val="tx1"/>
                  </w14:solidFill>
                </w14:textFill>
              </w:rPr>
              <w:t>合同签订后30日历天内</w:t>
            </w:r>
            <w:r>
              <w:rPr>
                <w:rFonts w:hint="eastAsia" w:cs="宋体" w:asciiTheme="minorEastAsia" w:hAnsiTheme="minorEastAsia" w:eastAsiaTheme="minorEastAsia"/>
                <w:color w:val="000000" w:themeColor="text1"/>
                <w:sz w:val="24"/>
                <w:highlight w:val="none"/>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jc w:val="center"/>
        </w:trPr>
        <w:tc>
          <w:tcPr>
            <w:tcW w:w="1065" w:type="dxa"/>
            <w:vAlign w:val="center"/>
          </w:tcPr>
          <w:p>
            <w:pPr>
              <w:autoSpaceDE w:val="0"/>
              <w:autoSpaceDN w:val="0"/>
              <w:adjustRightInd w:val="0"/>
              <w:spacing w:line="360" w:lineRule="auto"/>
              <w:jc w:val="center"/>
              <w:rPr>
                <w:rFonts w:ascii="宋体" w:hAnsi="宋体" w:cs="黑体"/>
                <w:color w:val="000000" w:themeColor="text1"/>
                <w:kern w:val="0"/>
                <w:sz w:val="24"/>
                <w:highlight w:val="none"/>
                <w14:textFill>
                  <w14:solidFill>
                    <w14:schemeClr w14:val="tx1"/>
                  </w14:solidFill>
                </w14:textFill>
              </w:rPr>
            </w:pPr>
            <w:r>
              <w:rPr>
                <w:rFonts w:hint="eastAsia" w:ascii="宋体" w:hAnsi="宋体" w:cs="TimesNewRomanPSMT"/>
                <w:color w:val="000000" w:themeColor="text1"/>
                <w:kern w:val="0"/>
                <w:sz w:val="24"/>
                <w:highlight w:val="none"/>
                <w14:textFill>
                  <w14:solidFill>
                    <w14:schemeClr w14:val="tx1"/>
                  </w14:solidFill>
                </w14:textFill>
              </w:rPr>
              <w:t>1.3.3</w:t>
            </w:r>
          </w:p>
        </w:tc>
        <w:tc>
          <w:tcPr>
            <w:tcW w:w="2055" w:type="dxa"/>
            <w:vAlign w:val="center"/>
          </w:tcPr>
          <w:p>
            <w:pPr>
              <w:autoSpaceDE w:val="0"/>
              <w:autoSpaceDN w:val="0"/>
              <w:adjustRightInd w:val="0"/>
              <w:spacing w:line="360" w:lineRule="auto"/>
              <w:jc w:val="center"/>
              <w:rPr>
                <w:rFonts w:ascii="宋体" w:hAnsi="宋体" w:cs="黑体"/>
                <w:color w:val="000000" w:themeColor="text1"/>
                <w:kern w:val="0"/>
                <w:sz w:val="24"/>
                <w:highlight w:val="none"/>
                <w14:textFill>
                  <w14:solidFill>
                    <w14:schemeClr w14:val="tx1"/>
                  </w14:solidFill>
                </w14:textFill>
              </w:rPr>
            </w:pPr>
            <w:r>
              <w:rPr>
                <w:rFonts w:hint="eastAsia" w:ascii="宋体" w:hAnsi="宋体" w:cs="仿宋_GB2312"/>
                <w:color w:val="000000" w:themeColor="text1"/>
                <w:kern w:val="0"/>
                <w:sz w:val="24"/>
                <w:highlight w:val="none"/>
                <w14:textFill>
                  <w14:solidFill>
                    <w14:schemeClr w14:val="tx1"/>
                  </w14:solidFill>
                </w14:textFill>
              </w:rPr>
              <w:t>质量要求</w:t>
            </w:r>
          </w:p>
        </w:tc>
        <w:tc>
          <w:tcPr>
            <w:tcW w:w="6420" w:type="dxa"/>
            <w:vAlign w:val="center"/>
          </w:tcPr>
          <w:p>
            <w:pPr>
              <w:pStyle w:val="16"/>
              <w:spacing w:line="360" w:lineRule="auto"/>
              <w:jc w:val="both"/>
              <w:rPr>
                <w:rFonts w:hAnsi="宋体"/>
                <w:color w:val="000000" w:themeColor="text1"/>
                <w:highlight w:val="none"/>
                <w14:textFill>
                  <w14:solidFill>
                    <w14:schemeClr w14:val="tx1"/>
                  </w14:solidFill>
                </w14:textFill>
              </w:rPr>
            </w:pPr>
            <w:r>
              <w:rPr>
                <w:rFonts w:hint="eastAsia" w:hAnsi="宋体"/>
                <w:color w:val="000000" w:themeColor="text1"/>
                <w:highlight w:val="none"/>
                <w14:textFill>
                  <w14:solidFill>
                    <w14:schemeClr w14:val="tx1"/>
                  </w14:solidFill>
                </w14:textFill>
              </w:rPr>
              <w:t>合格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jc w:val="center"/>
        </w:trPr>
        <w:tc>
          <w:tcPr>
            <w:tcW w:w="1065" w:type="dxa"/>
            <w:vAlign w:val="center"/>
          </w:tcPr>
          <w:p>
            <w:pPr>
              <w:autoSpaceDE w:val="0"/>
              <w:autoSpaceDN w:val="0"/>
              <w:adjustRightInd w:val="0"/>
              <w:spacing w:line="360" w:lineRule="auto"/>
              <w:jc w:val="center"/>
              <w:rPr>
                <w:rFonts w:ascii="宋体" w:hAnsi="宋体" w:cs="黑体"/>
                <w:color w:val="000000" w:themeColor="text1"/>
                <w:kern w:val="0"/>
                <w:sz w:val="24"/>
                <w:highlight w:val="none"/>
                <w14:textFill>
                  <w14:solidFill>
                    <w14:schemeClr w14:val="tx1"/>
                  </w14:solidFill>
                </w14:textFill>
              </w:rPr>
            </w:pPr>
            <w:r>
              <w:rPr>
                <w:rFonts w:hint="eastAsia" w:ascii="宋体" w:hAnsi="宋体" w:cs="TimesNewRomanPSMT"/>
                <w:color w:val="000000" w:themeColor="text1"/>
                <w:kern w:val="0"/>
                <w:sz w:val="24"/>
                <w:highlight w:val="none"/>
                <w14:textFill>
                  <w14:solidFill>
                    <w14:schemeClr w14:val="tx1"/>
                  </w14:solidFill>
                </w14:textFill>
              </w:rPr>
              <w:t>1.4.1</w:t>
            </w:r>
          </w:p>
        </w:tc>
        <w:tc>
          <w:tcPr>
            <w:tcW w:w="2055" w:type="dxa"/>
            <w:vAlign w:val="center"/>
          </w:tcPr>
          <w:p>
            <w:pPr>
              <w:autoSpaceDE w:val="0"/>
              <w:autoSpaceDN w:val="0"/>
              <w:adjustRightInd w:val="0"/>
              <w:spacing w:line="360" w:lineRule="auto"/>
              <w:jc w:val="center"/>
              <w:rPr>
                <w:rFonts w:ascii="宋体" w:hAnsi="宋体" w:cs="黑体"/>
                <w:color w:val="000000" w:themeColor="text1"/>
                <w:kern w:val="0"/>
                <w:sz w:val="24"/>
                <w:highlight w:val="none"/>
                <w14:textFill>
                  <w14:solidFill>
                    <w14:schemeClr w14:val="tx1"/>
                  </w14:solidFill>
                </w14:textFill>
              </w:rPr>
            </w:pPr>
            <w:r>
              <w:rPr>
                <w:rFonts w:hint="eastAsia" w:ascii="宋体" w:hAnsi="宋体" w:cs="仿宋_GB2312"/>
                <w:color w:val="000000" w:themeColor="text1"/>
                <w:kern w:val="0"/>
                <w:sz w:val="24"/>
                <w:highlight w:val="none"/>
                <w14:textFill>
                  <w14:solidFill>
                    <w14:schemeClr w14:val="tx1"/>
                  </w14:solidFill>
                </w14:textFill>
              </w:rPr>
              <w:t>投标人资质条件、能力和信誉</w:t>
            </w:r>
          </w:p>
        </w:tc>
        <w:tc>
          <w:tcPr>
            <w:tcW w:w="6420" w:type="dxa"/>
            <w:vAlign w:val="center"/>
          </w:tcPr>
          <w:p>
            <w:pPr>
              <w:numPr>
                <w:ilvl w:val="0"/>
                <w:numId w:val="0"/>
              </w:numPr>
              <w:spacing w:line="360" w:lineRule="auto"/>
              <w:ind w:firstLine="480" w:firstLineChars="200"/>
              <w:rPr>
                <w:color w:val="000000" w:themeColor="text1"/>
                <w:sz w:val="24"/>
                <w:szCs w:val="24"/>
                <w:highlight w:val="none"/>
                <w14:textFill>
                  <w14:solidFill>
                    <w14:schemeClr w14:val="tx1"/>
                  </w14:solidFill>
                </w14:textFill>
              </w:rPr>
            </w:pPr>
            <w:r>
              <w:rPr>
                <w:rFonts w:hint="eastAsia" w:ascii="宋体" w:hAnsi="宋体" w:eastAsia="宋体" w:cs="宋体"/>
                <w:i w:val="0"/>
                <w:iCs w:val="0"/>
                <w:color w:val="000000" w:themeColor="text1"/>
                <w:sz w:val="24"/>
                <w:szCs w:val="24"/>
                <w:highlight w:val="none"/>
                <w14:textFill>
                  <w14:solidFill>
                    <w14:schemeClr w14:val="tx1"/>
                  </w14:solidFill>
                </w14:textFill>
              </w:rPr>
              <w:t>（1）</w:t>
            </w:r>
            <w:r>
              <w:rPr>
                <w:rFonts w:hint="eastAsia"/>
                <w:color w:val="000000" w:themeColor="text1"/>
                <w:sz w:val="24"/>
                <w:szCs w:val="24"/>
                <w:highlight w:val="none"/>
                <w14:textFill>
                  <w14:solidFill>
                    <w14:schemeClr w14:val="tx1"/>
                  </w14:solidFill>
                </w14:textFill>
              </w:rPr>
              <w:t>根据</w:t>
            </w:r>
            <w:r>
              <w:rPr>
                <w:rFonts w:hint="eastAsia" w:ascii="宋体" w:hAnsi="宋体" w:eastAsia="宋体" w:cs="宋体"/>
                <w:b w:val="0"/>
                <w:bCs w:val="0"/>
                <w:color w:val="000000" w:themeColor="text1"/>
                <w:sz w:val="24"/>
                <w:szCs w:val="24"/>
                <w:highlight w:val="none"/>
                <w14:textFill>
                  <w14:solidFill>
                    <w14:schemeClr w14:val="tx1"/>
                  </w14:solidFill>
                </w14:textFill>
              </w:rPr>
              <w:t>《关于在政府采购活动中查询及使用信用记录有关问题的通知》(财库[2016]125号)和豫财购【2016】15号的规定，对列入“信用中国”网站（www.creditchina.gov.cn）的“失信被执行人”、</w:t>
            </w: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“税收违法黑名单”、</w:t>
            </w:r>
            <w:r>
              <w:rPr>
                <w:rFonts w:hint="eastAsia" w:ascii="宋体" w:hAnsi="宋体" w:eastAsia="宋体" w:cs="宋体"/>
                <w:b w:val="0"/>
                <w:bCs w:val="0"/>
                <w:color w:val="000000" w:themeColor="text1"/>
                <w:sz w:val="24"/>
                <w:szCs w:val="24"/>
                <w:highlight w:val="none"/>
                <w14:textFill>
                  <w14:solidFill>
                    <w14:schemeClr w14:val="tx1"/>
                  </w14:solidFill>
                </w14:textFill>
              </w:rPr>
              <w:t>“重大税收违法失信主体”、“政府采购严重违法失信名单”和“中国政府采购”网站(www.ccgp.gov.cn)的“政府采购严重违法失信行为记录名单”的供应商，将拒绝其参加政府采购活动；在标书中附加盖公章的企业及法定代表人网页查询扫描件， 查询日期为公告发布之日后有效</w:t>
            </w:r>
            <w:r>
              <w:rPr>
                <w:rFonts w:hint="eastAsia" w:ascii="宋体" w:hAnsi="宋体" w:eastAsia="宋体" w:cs="宋体"/>
                <w:b w:val="0"/>
                <w:bCs w:val="0"/>
                <w:color w:val="000000" w:themeColor="text1"/>
                <w:sz w:val="24"/>
                <w:szCs w:val="24"/>
                <w:highlight w:val="none"/>
                <w:lang w:eastAsia="zh-CN"/>
                <w14:textFill>
                  <w14:solidFill>
                    <w14:schemeClr w14:val="tx1"/>
                  </w14:solidFill>
                </w14:textFill>
              </w:rPr>
              <w:t>；</w:t>
            </w:r>
            <w:r>
              <w:rPr>
                <w:rFonts w:hint="eastAsia" w:ascii="宋体" w:hAnsi="宋体" w:eastAsia="宋体" w:cs="宋体"/>
                <w:b w:val="0"/>
                <w:bCs w:val="0"/>
                <w:color w:val="000000" w:themeColor="text1"/>
                <w:sz w:val="24"/>
                <w:szCs w:val="24"/>
                <w:highlight w:val="none"/>
                <w14:textFill>
                  <w14:solidFill>
                    <w14:schemeClr w14:val="tx1"/>
                  </w14:solidFill>
                </w14:textFill>
              </w:rPr>
              <w:t>修改成查询时间为公告发布期限内，提供加盖公章的企业及法定代表人网页打印页，查询日期为公告发布之日后有效</w:t>
            </w:r>
          </w:p>
          <w:p>
            <w:pPr>
              <w:spacing w:line="360" w:lineRule="auto"/>
              <w:ind w:firstLine="480" w:firstLineChars="200"/>
              <w:rPr>
                <w:color w:val="000000" w:themeColor="text1"/>
                <w:sz w:val="24"/>
                <w:szCs w:val="24"/>
                <w:highlight w:val="none"/>
                <w14:textFill>
                  <w14:solidFill>
                    <w14:schemeClr w14:val="tx1"/>
                  </w14:solidFill>
                </w14:textFill>
              </w:rPr>
            </w:pPr>
            <w:r>
              <w:rPr>
                <w:rFonts w:hint="eastAsia" w:asciiTheme="minorEastAsia" w:hAnsiTheme="minorEastAsia" w:cstheme="minorEastAsia"/>
                <w:color w:val="000000" w:themeColor="text1"/>
                <w:sz w:val="24"/>
                <w:szCs w:val="24"/>
                <w:highlight w:val="none"/>
                <w14:textFill>
                  <w14:solidFill>
                    <w14:schemeClr w14:val="tx1"/>
                  </w14:solidFill>
                </w14:textFill>
              </w:rPr>
              <w:t>（2）投标单位负责人为同一人或存在直接控股、管理关系的不同投标人，不得参加同一合同项下的政府采购活动（提供国家企业信用信息系统查询截图，包括公司基础信息和股东信息，</w:t>
            </w:r>
            <w:r>
              <w:rPr>
                <w:rFonts w:hint="eastAsia"/>
                <w:color w:val="000000" w:themeColor="text1"/>
                <w:sz w:val="24"/>
                <w:szCs w:val="24"/>
                <w:highlight w:val="none"/>
                <w14:textFill>
                  <w14:solidFill>
                    <w14:schemeClr w14:val="tx1"/>
                  </w14:solidFill>
                </w14:textFill>
              </w:rPr>
              <w:t>投标文件中提供加盖公章</w:t>
            </w:r>
            <w:r>
              <w:rPr>
                <w:rFonts w:hint="eastAsia"/>
                <w:color w:val="000000" w:themeColor="text1"/>
                <w:sz w:val="24"/>
                <w:szCs w:val="24"/>
                <w:highlight w:val="none"/>
                <w:lang w:eastAsia="zh-CN"/>
                <w14:textFill>
                  <w14:solidFill>
                    <w14:schemeClr w14:val="tx1"/>
                  </w14:solidFill>
                </w14:textFill>
              </w:rPr>
              <w:t>的</w:t>
            </w:r>
            <w:r>
              <w:rPr>
                <w:rFonts w:hint="eastAsia"/>
                <w:color w:val="000000" w:themeColor="text1"/>
                <w:sz w:val="24"/>
                <w:szCs w:val="24"/>
                <w:highlight w:val="none"/>
                <w14:textFill>
                  <w14:solidFill>
                    <w14:schemeClr w14:val="tx1"/>
                  </w14:solidFill>
                </w14:textFill>
              </w:rPr>
              <w:t>网站查询扫描件、</w:t>
            </w:r>
            <w:r>
              <w:rPr>
                <w:rFonts w:hint="eastAsia"/>
                <w:color w:val="000000" w:themeColor="text1"/>
                <w:sz w:val="24"/>
                <w:szCs w:val="24"/>
                <w:highlight w:val="none"/>
                <w:lang w:val="en-US" w:eastAsia="zh-CN"/>
                <w14:textFill>
                  <w14:solidFill>
                    <w14:schemeClr w14:val="tx1"/>
                  </w14:solidFill>
                </w14:textFill>
              </w:rPr>
              <w:t xml:space="preserve"> </w:t>
            </w:r>
            <w:r>
              <w:rPr>
                <w:rFonts w:hint="eastAsia"/>
                <w:color w:val="000000" w:themeColor="text1"/>
                <w:sz w:val="24"/>
                <w:szCs w:val="24"/>
                <w:highlight w:val="none"/>
                <w14:textFill>
                  <w14:solidFill>
                    <w14:schemeClr w14:val="tx1"/>
                  </w14:solidFill>
                </w14:textFill>
              </w:rPr>
              <w:t>查询时间公告后有效）。</w:t>
            </w:r>
          </w:p>
          <w:p>
            <w:pPr>
              <w:spacing w:line="360" w:lineRule="auto"/>
              <w:ind w:firstLine="480" w:firstLineChars="200"/>
              <w:jc w:val="left"/>
              <w:rPr>
                <w:rFonts w:ascii="宋体" w:hAnsi="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 xml:space="preserve">（2）供应商须具备房屋建筑工程施工总承包叁级及以上资质，并在人员、设备、资金等方面具有相应的施工能力，拟派项目经理须具备建筑工程专业贰级及以上注册建造师执业资格，具备有效的安全生产考核合格证书，且未担任其他在施建设工程项目的项目经理。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jc w:val="center"/>
        </w:trPr>
        <w:tc>
          <w:tcPr>
            <w:tcW w:w="1065" w:type="dxa"/>
            <w:vAlign w:val="center"/>
          </w:tcPr>
          <w:p>
            <w:pPr>
              <w:autoSpaceDE w:val="0"/>
              <w:autoSpaceDN w:val="0"/>
              <w:adjustRightInd w:val="0"/>
              <w:spacing w:line="360" w:lineRule="auto"/>
              <w:jc w:val="center"/>
              <w:rPr>
                <w:rFonts w:ascii="宋体" w:hAnsi="宋体" w:cs="仿宋_GB2312"/>
                <w:color w:val="000000" w:themeColor="text1"/>
                <w:kern w:val="0"/>
                <w:sz w:val="24"/>
                <w:highlight w:val="none"/>
                <w14:textFill>
                  <w14:solidFill>
                    <w14:schemeClr w14:val="tx1"/>
                  </w14:solidFill>
                </w14:textFill>
              </w:rPr>
            </w:pPr>
            <w:r>
              <w:rPr>
                <w:rFonts w:hint="eastAsia" w:ascii="宋体" w:hAnsi="宋体" w:cs="仿宋_GB2312"/>
                <w:color w:val="000000" w:themeColor="text1"/>
                <w:kern w:val="0"/>
                <w:sz w:val="24"/>
                <w:highlight w:val="none"/>
                <w14:textFill>
                  <w14:solidFill>
                    <w14:schemeClr w14:val="tx1"/>
                  </w14:solidFill>
                </w14:textFill>
              </w:rPr>
              <w:t>1.4.2</w:t>
            </w:r>
          </w:p>
        </w:tc>
        <w:tc>
          <w:tcPr>
            <w:tcW w:w="2055" w:type="dxa"/>
            <w:vAlign w:val="center"/>
          </w:tcPr>
          <w:p>
            <w:pPr>
              <w:autoSpaceDE w:val="0"/>
              <w:autoSpaceDN w:val="0"/>
              <w:adjustRightInd w:val="0"/>
              <w:jc w:val="center"/>
              <w:rPr>
                <w:rFonts w:ascii="宋体" w:hAnsi="宋体" w:cs="仿宋_GB2312"/>
                <w:color w:val="000000" w:themeColor="text1"/>
                <w:kern w:val="0"/>
                <w:sz w:val="24"/>
                <w:highlight w:val="none"/>
                <w14:textFill>
                  <w14:solidFill>
                    <w14:schemeClr w14:val="tx1"/>
                  </w14:solidFill>
                </w14:textFill>
              </w:rPr>
            </w:pPr>
            <w:r>
              <w:rPr>
                <w:rFonts w:hint="eastAsia" w:ascii="宋体" w:hAnsi="宋体" w:cs="仿宋_GB2312"/>
                <w:color w:val="000000" w:themeColor="text1"/>
                <w:kern w:val="0"/>
                <w:sz w:val="24"/>
                <w:highlight w:val="none"/>
                <w14:textFill>
                  <w14:solidFill>
                    <w14:schemeClr w14:val="tx1"/>
                  </w14:solidFill>
                </w14:textFill>
              </w:rPr>
              <w:t>是否接受联合体投标</w:t>
            </w:r>
          </w:p>
        </w:tc>
        <w:tc>
          <w:tcPr>
            <w:tcW w:w="6420" w:type="dxa"/>
            <w:vAlign w:val="center"/>
          </w:tcPr>
          <w:p>
            <w:pPr>
              <w:autoSpaceDE w:val="0"/>
              <w:autoSpaceDN w:val="0"/>
              <w:adjustRightInd w:val="0"/>
              <w:spacing w:line="360" w:lineRule="auto"/>
              <w:rPr>
                <w:rFonts w:ascii="宋体" w:hAnsi="宋体" w:cs="仿宋_GB2312"/>
                <w:color w:val="000000" w:themeColor="text1"/>
                <w:kern w:val="0"/>
                <w:sz w:val="24"/>
                <w:highlight w:val="none"/>
                <w14:textFill>
                  <w14:solidFill>
                    <w14:schemeClr w14:val="tx1"/>
                  </w14:solidFill>
                </w14:textFill>
              </w:rPr>
            </w:pPr>
            <w:r>
              <w:rPr>
                <w:rFonts w:hint="eastAsia" w:ascii="宋体" w:hAnsi="宋体" w:cs="仿宋_GB2312"/>
                <w:color w:val="000000" w:themeColor="text1"/>
                <w:kern w:val="0"/>
                <w:sz w:val="24"/>
                <w:highlight w:val="none"/>
                <w14:textFill>
                  <w14:solidFill>
                    <w14:schemeClr w14:val="tx1"/>
                  </w14:solidFill>
                </w14:textFill>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jc w:val="center"/>
        </w:trPr>
        <w:tc>
          <w:tcPr>
            <w:tcW w:w="1065" w:type="dxa"/>
            <w:vAlign w:val="center"/>
          </w:tcPr>
          <w:p>
            <w:pPr>
              <w:autoSpaceDE w:val="0"/>
              <w:autoSpaceDN w:val="0"/>
              <w:adjustRightInd w:val="0"/>
              <w:spacing w:line="360" w:lineRule="auto"/>
              <w:jc w:val="center"/>
              <w:rPr>
                <w:rFonts w:ascii="宋体" w:hAnsi="宋体" w:cs="仿宋_GB2312"/>
                <w:color w:val="000000" w:themeColor="text1"/>
                <w:kern w:val="0"/>
                <w:sz w:val="24"/>
                <w:highlight w:val="none"/>
                <w14:textFill>
                  <w14:solidFill>
                    <w14:schemeClr w14:val="tx1"/>
                  </w14:solidFill>
                </w14:textFill>
              </w:rPr>
            </w:pPr>
            <w:r>
              <w:rPr>
                <w:rFonts w:hint="eastAsia" w:ascii="宋体" w:hAnsi="宋体" w:cs="仿宋_GB2312"/>
                <w:color w:val="000000" w:themeColor="text1"/>
                <w:kern w:val="0"/>
                <w:sz w:val="24"/>
                <w:highlight w:val="none"/>
                <w14:textFill>
                  <w14:solidFill>
                    <w14:schemeClr w14:val="tx1"/>
                  </w14:solidFill>
                </w14:textFill>
              </w:rPr>
              <w:t>1.9.1</w:t>
            </w:r>
          </w:p>
        </w:tc>
        <w:tc>
          <w:tcPr>
            <w:tcW w:w="2055" w:type="dxa"/>
            <w:vAlign w:val="center"/>
          </w:tcPr>
          <w:p>
            <w:pPr>
              <w:autoSpaceDE w:val="0"/>
              <w:autoSpaceDN w:val="0"/>
              <w:adjustRightInd w:val="0"/>
              <w:spacing w:line="360" w:lineRule="auto"/>
              <w:jc w:val="center"/>
              <w:rPr>
                <w:rFonts w:ascii="宋体" w:hAnsi="宋体" w:cs="仿宋_GB2312"/>
                <w:color w:val="000000" w:themeColor="text1"/>
                <w:kern w:val="0"/>
                <w:sz w:val="24"/>
                <w:highlight w:val="none"/>
                <w14:textFill>
                  <w14:solidFill>
                    <w14:schemeClr w14:val="tx1"/>
                  </w14:solidFill>
                </w14:textFill>
              </w:rPr>
            </w:pPr>
            <w:r>
              <w:rPr>
                <w:rFonts w:hint="eastAsia" w:ascii="宋体" w:hAnsi="宋体" w:cs="仿宋_GB2312"/>
                <w:color w:val="000000" w:themeColor="text1"/>
                <w:kern w:val="0"/>
                <w:sz w:val="24"/>
                <w:highlight w:val="none"/>
                <w14:textFill>
                  <w14:solidFill>
                    <w14:schemeClr w14:val="tx1"/>
                  </w14:solidFill>
                </w14:textFill>
              </w:rPr>
              <w:t>踏勘现场</w:t>
            </w:r>
          </w:p>
        </w:tc>
        <w:tc>
          <w:tcPr>
            <w:tcW w:w="6420" w:type="dxa"/>
            <w:vAlign w:val="center"/>
          </w:tcPr>
          <w:p>
            <w:pPr>
              <w:rPr>
                <w:rFonts w:ascii="宋体" w:hAnsi="宋体" w:cs="仿宋_GB2312"/>
                <w:color w:val="000000" w:themeColor="text1"/>
                <w:kern w:val="0"/>
                <w:sz w:val="24"/>
                <w:highlight w:val="none"/>
                <w14:textFill>
                  <w14:solidFill>
                    <w14:schemeClr w14:val="tx1"/>
                  </w14:solidFill>
                </w14:textFill>
              </w:rPr>
            </w:pPr>
            <w:r>
              <w:rPr>
                <w:rFonts w:hint="eastAsia" w:ascii="宋体" w:hAnsi="宋体" w:cs="仿宋_GB2312"/>
                <w:color w:val="000000" w:themeColor="text1"/>
                <w:kern w:val="0"/>
                <w:sz w:val="24"/>
                <w:highlight w:val="none"/>
                <w14:textFill>
                  <w14:solidFill>
                    <w14:schemeClr w14:val="tx1"/>
                  </w14:solidFill>
                </w14:textFill>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jc w:val="center"/>
        </w:trPr>
        <w:tc>
          <w:tcPr>
            <w:tcW w:w="1065" w:type="dxa"/>
            <w:vAlign w:val="center"/>
          </w:tcPr>
          <w:p>
            <w:pPr>
              <w:autoSpaceDE w:val="0"/>
              <w:autoSpaceDN w:val="0"/>
              <w:adjustRightInd w:val="0"/>
              <w:spacing w:line="360" w:lineRule="auto"/>
              <w:jc w:val="center"/>
              <w:rPr>
                <w:rFonts w:ascii="宋体" w:hAnsi="宋体" w:cs="仿宋_GB2312"/>
                <w:color w:val="000000" w:themeColor="text1"/>
                <w:kern w:val="0"/>
                <w:sz w:val="24"/>
                <w:highlight w:val="none"/>
                <w14:textFill>
                  <w14:solidFill>
                    <w14:schemeClr w14:val="tx1"/>
                  </w14:solidFill>
                </w14:textFill>
              </w:rPr>
            </w:pPr>
            <w:r>
              <w:rPr>
                <w:rFonts w:hint="eastAsia" w:ascii="宋体" w:hAnsi="宋体" w:cs="仿宋_GB2312"/>
                <w:color w:val="000000" w:themeColor="text1"/>
                <w:kern w:val="0"/>
                <w:sz w:val="24"/>
                <w:highlight w:val="none"/>
                <w14:textFill>
                  <w14:solidFill>
                    <w14:schemeClr w14:val="tx1"/>
                  </w14:solidFill>
                </w14:textFill>
              </w:rPr>
              <w:t>1.10.1</w:t>
            </w:r>
          </w:p>
        </w:tc>
        <w:tc>
          <w:tcPr>
            <w:tcW w:w="2055" w:type="dxa"/>
            <w:vAlign w:val="center"/>
          </w:tcPr>
          <w:p>
            <w:pPr>
              <w:autoSpaceDE w:val="0"/>
              <w:autoSpaceDN w:val="0"/>
              <w:adjustRightInd w:val="0"/>
              <w:spacing w:line="360" w:lineRule="auto"/>
              <w:jc w:val="center"/>
              <w:rPr>
                <w:rFonts w:ascii="宋体" w:hAnsi="宋体" w:cs="仿宋_GB2312"/>
                <w:color w:val="000000" w:themeColor="text1"/>
                <w:kern w:val="0"/>
                <w:sz w:val="24"/>
                <w:highlight w:val="none"/>
                <w14:textFill>
                  <w14:solidFill>
                    <w14:schemeClr w14:val="tx1"/>
                  </w14:solidFill>
                </w14:textFill>
              </w:rPr>
            </w:pPr>
            <w:r>
              <w:rPr>
                <w:rFonts w:hint="eastAsia" w:ascii="宋体" w:hAnsi="宋体" w:cs="仿宋_GB2312"/>
                <w:color w:val="000000" w:themeColor="text1"/>
                <w:kern w:val="0"/>
                <w:sz w:val="24"/>
                <w:highlight w:val="none"/>
                <w14:textFill>
                  <w14:solidFill>
                    <w14:schemeClr w14:val="tx1"/>
                  </w14:solidFill>
                </w14:textFill>
              </w:rPr>
              <w:t>投标预备会</w:t>
            </w:r>
          </w:p>
        </w:tc>
        <w:tc>
          <w:tcPr>
            <w:tcW w:w="6420" w:type="dxa"/>
            <w:vAlign w:val="center"/>
          </w:tcPr>
          <w:p>
            <w:pPr>
              <w:autoSpaceDE w:val="0"/>
              <w:autoSpaceDN w:val="0"/>
              <w:adjustRightInd w:val="0"/>
              <w:spacing w:line="360" w:lineRule="auto"/>
              <w:rPr>
                <w:rFonts w:ascii="宋体" w:hAnsi="宋体" w:cs="仿宋_GB2312"/>
                <w:color w:val="000000" w:themeColor="text1"/>
                <w:kern w:val="0"/>
                <w:sz w:val="24"/>
                <w:highlight w:val="none"/>
                <w14:textFill>
                  <w14:solidFill>
                    <w14:schemeClr w14:val="tx1"/>
                  </w14:solidFill>
                </w14:textFill>
              </w:rPr>
            </w:pPr>
            <w:r>
              <w:rPr>
                <w:rFonts w:hint="eastAsia" w:ascii="宋体" w:hAnsi="宋体" w:cs="仿宋_GB2312"/>
                <w:color w:val="000000" w:themeColor="text1"/>
                <w:kern w:val="0"/>
                <w:sz w:val="24"/>
                <w:highlight w:val="none"/>
                <w14:textFill>
                  <w14:solidFill>
                    <w14:schemeClr w14:val="tx1"/>
                  </w14:solidFill>
                </w14:textFill>
              </w:rPr>
              <w:t>不召开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jc w:val="center"/>
        </w:trPr>
        <w:tc>
          <w:tcPr>
            <w:tcW w:w="1065" w:type="dxa"/>
            <w:vAlign w:val="center"/>
          </w:tcPr>
          <w:p>
            <w:pPr>
              <w:autoSpaceDE w:val="0"/>
              <w:autoSpaceDN w:val="0"/>
              <w:adjustRightInd w:val="0"/>
              <w:spacing w:line="360" w:lineRule="auto"/>
              <w:jc w:val="center"/>
              <w:rPr>
                <w:rFonts w:ascii="宋体" w:hAnsi="宋体" w:cs="仿宋_GB2312"/>
                <w:color w:val="000000" w:themeColor="text1"/>
                <w:kern w:val="0"/>
                <w:sz w:val="24"/>
                <w:highlight w:val="none"/>
                <w14:textFill>
                  <w14:solidFill>
                    <w14:schemeClr w14:val="tx1"/>
                  </w14:solidFill>
                </w14:textFill>
              </w:rPr>
            </w:pPr>
            <w:r>
              <w:rPr>
                <w:rFonts w:hint="eastAsia" w:ascii="宋体" w:hAnsi="宋体" w:cs="仿宋_GB2312"/>
                <w:color w:val="000000" w:themeColor="text1"/>
                <w:kern w:val="0"/>
                <w:sz w:val="24"/>
                <w:highlight w:val="none"/>
                <w14:textFill>
                  <w14:solidFill>
                    <w14:schemeClr w14:val="tx1"/>
                  </w14:solidFill>
                </w14:textFill>
              </w:rPr>
              <w:t>1.10.2</w:t>
            </w:r>
          </w:p>
        </w:tc>
        <w:tc>
          <w:tcPr>
            <w:tcW w:w="2055" w:type="dxa"/>
            <w:vAlign w:val="center"/>
          </w:tcPr>
          <w:p>
            <w:pPr>
              <w:autoSpaceDE w:val="0"/>
              <w:autoSpaceDN w:val="0"/>
              <w:adjustRightInd w:val="0"/>
              <w:jc w:val="center"/>
              <w:rPr>
                <w:rFonts w:ascii="宋体" w:hAnsi="宋体" w:cs="仿宋_GB2312"/>
                <w:color w:val="000000" w:themeColor="text1"/>
                <w:kern w:val="0"/>
                <w:sz w:val="24"/>
                <w:highlight w:val="none"/>
                <w14:textFill>
                  <w14:solidFill>
                    <w14:schemeClr w14:val="tx1"/>
                  </w14:solidFill>
                </w14:textFill>
              </w:rPr>
            </w:pPr>
            <w:r>
              <w:rPr>
                <w:rFonts w:hint="eastAsia" w:ascii="宋体" w:hAnsi="宋体" w:cs="仿宋_GB2312"/>
                <w:color w:val="000000" w:themeColor="text1"/>
                <w:kern w:val="0"/>
                <w:sz w:val="24"/>
                <w:highlight w:val="none"/>
                <w14:textFill>
                  <w14:solidFill>
                    <w14:schemeClr w14:val="tx1"/>
                  </w14:solidFill>
                </w14:textFill>
              </w:rPr>
              <w:t>投标人提出问题的截止时间</w:t>
            </w:r>
          </w:p>
        </w:tc>
        <w:tc>
          <w:tcPr>
            <w:tcW w:w="6420" w:type="dxa"/>
            <w:vAlign w:val="center"/>
          </w:tcPr>
          <w:p>
            <w:pPr>
              <w:autoSpaceDE w:val="0"/>
              <w:autoSpaceDN w:val="0"/>
              <w:adjustRightInd w:val="0"/>
              <w:spacing w:line="360" w:lineRule="auto"/>
              <w:rPr>
                <w:rFonts w:ascii="宋体" w:hAnsi="宋体" w:cs="仿宋_GB2312"/>
                <w:color w:val="000000" w:themeColor="text1"/>
                <w:kern w:val="0"/>
                <w:sz w:val="24"/>
                <w:highlight w:val="none"/>
                <w14:textFill>
                  <w14:solidFill>
                    <w14:schemeClr w14:val="tx1"/>
                  </w14:solidFill>
                </w14:textFill>
              </w:rPr>
            </w:pPr>
            <w:r>
              <w:rPr>
                <w:rFonts w:hint="eastAsia" w:ascii="宋体" w:hAnsi="宋体" w:cs="仿宋_GB2312"/>
                <w:color w:val="000000" w:themeColor="text1"/>
                <w:kern w:val="0"/>
                <w:sz w:val="24"/>
                <w:highlight w:val="none"/>
                <w14:textFill>
                  <w14:solidFill>
                    <w14:schemeClr w14:val="tx1"/>
                  </w14:solidFill>
                </w14:textFill>
              </w:rPr>
              <w:t>获取招标文件后7个工作日内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jc w:val="center"/>
        </w:trPr>
        <w:tc>
          <w:tcPr>
            <w:tcW w:w="1065" w:type="dxa"/>
            <w:vAlign w:val="center"/>
          </w:tcPr>
          <w:p>
            <w:pPr>
              <w:autoSpaceDE w:val="0"/>
              <w:autoSpaceDN w:val="0"/>
              <w:adjustRightInd w:val="0"/>
              <w:spacing w:line="360" w:lineRule="auto"/>
              <w:jc w:val="center"/>
              <w:rPr>
                <w:rFonts w:ascii="宋体" w:hAnsi="宋体" w:cs="仿宋_GB2312"/>
                <w:color w:val="000000" w:themeColor="text1"/>
                <w:kern w:val="0"/>
                <w:sz w:val="24"/>
                <w:highlight w:val="none"/>
                <w14:textFill>
                  <w14:solidFill>
                    <w14:schemeClr w14:val="tx1"/>
                  </w14:solidFill>
                </w14:textFill>
              </w:rPr>
            </w:pPr>
            <w:r>
              <w:rPr>
                <w:rFonts w:hint="eastAsia" w:ascii="宋体" w:hAnsi="宋体" w:cs="仿宋_GB2312"/>
                <w:color w:val="000000" w:themeColor="text1"/>
                <w:kern w:val="0"/>
                <w:sz w:val="24"/>
                <w:highlight w:val="none"/>
                <w14:textFill>
                  <w14:solidFill>
                    <w14:schemeClr w14:val="tx1"/>
                  </w14:solidFill>
                </w14:textFill>
              </w:rPr>
              <w:t>1.10.3</w:t>
            </w:r>
          </w:p>
        </w:tc>
        <w:tc>
          <w:tcPr>
            <w:tcW w:w="2055" w:type="dxa"/>
            <w:vAlign w:val="center"/>
          </w:tcPr>
          <w:p>
            <w:pPr>
              <w:autoSpaceDE w:val="0"/>
              <w:autoSpaceDN w:val="0"/>
              <w:adjustRightInd w:val="0"/>
              <w:jc w:val="center"/>
              <w:rPr>
                <w:rFonts w:ascii="宋体" w:hAnsi="宋体" w:cs="仿宋_GB2312"/>
                <w:color w:val="000000" w:themeColor="text1"/>
                <w:kern w:val="0"/>
                <w:sz w:val="24"/>
                <w:highlight w:val="none"/>
                <w14:textFill>
                  <w14:solidFill>
                    <w14:schemeClr w14:val="tx1"/>
                  </w14:solidFill>
                </w14:textFill>
              </w:rPr>
            </w:pPr>
            <w:r>
              <w:rPr>
                <w:rFonts w:hint="eastAsia" w:ascii="宋体" w:hAnsi="宋体" w:cs="仿宋_GB2312"/>
                <w:color w:val="000000" w:themeColor="text1"/>
                <w:kern w:val="0"/>
                <w:sz w:val="24"/>
                <w:highlight w:val="none"/>
                <w14:textFill>
                  <w14:solidFill>
                    <w14:schemeClr w14:val="tx1"/>
                  </w14:solidFill>
                </w14:textFill>
              </w:rPr>
              <w:t>招标人书面澄清的时间</w:t>
            </w:r>
          </w:p>
        </w:tc>
        <w:tc>
          <w:tcPr>
            <w:tcW w:w="6420" w:type="dxa"/>
            <w:vAlign w:val="center"/>
          </w:tcPr>
          <w:p>
            <w:pPr>
              <w:autoSpaceDE w:val="0"/>
              <w:autoSpaceDN w:val="0"/>
              <w:adjustRightInd w:val="0"/>
              <w:spacing w:line="360" w:lineRule="auto"/>
              <w:rPr>
                <w:rFonts w:ascii="宋体" w:hAnsi="宋体" w:cs="仿宋_GB2312"/>
                <w:color w:val="000000" w:themeColor="text1"/>
                <w:kern w:val="0"/>
                <w:sz w:val="24"/>
                <w:highlight w:val="none"/>
                <w14:textFill>
                  <w14:solidFill>
                    <w14:schemeClr w14:val="tx1"/>
                  </w14:solidFill>
                </w14:textFill>
              </w:rPr>
            </w:pPr>
            <w:r>
              <w:rPr>
                <w:rFonts w:hint="eastAsia" w:ascii="宋体" w:hAnsi="宋体" w:cs="仿宋_GB2312"/>
                <w:color w:val="000000" w:themeColor="text1"/>
                <w:kern w:val="0"/>
                <w:sz w:val="24"/>
                <w:highlight w:val="none"/>
                <w14:textFill>
                  <w14:solidFill>
                    <w14:schemeClr w14:val="tx1"/>
                  </w14:solidFill>
                </w14:textFill>
              </w:rPr>
              <w:t>递交投标文件的截止之日15日前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jc w:val="center"/>
        </w:trPr>
        <w:tc>
          <w:tcPr>
            <w:tcW w:w="1065" w:type="dxa"/>
            <w:vAlign w:val="center"/>
          </w:tcPr>
          <w:p>
            <w:pPr>
              <w:autoSpaceDE w:val="0"/>
              <w:autoSpaceDN w:val="0"/>
              <w:adjustRightInd w:val="0"/>
              <w:spacing w:line="360" w:lineRule="auto"/>
              <w:jc w:val="center"/>
              <w:rPr>
                <w:rFonts w:ascii="宋体" w:hAnsi="宋体" w:cs="仿宋_GB2312"/>
                <w:color w:val="000000" w:themeColor="text1"/>
                <w:kern w:val="0"/>
                <w:sz w:val="24"/>
                <w:highlight w:val="none"/>
                <w14:textFill>
                  <w14:solidFill>
                    <w14:schemeClr w14:val="tx1"/>
                  </w14:solidFill>
                </w14:textFill>
              </w:rPr>
            </w:pPr>
            <w:r>
              <w:rPr>
                <w:rFonts w:hint="eastAsia" w:ascii="宋体" w:hAnsi="宋体" w:cs="仿宋_GB2312"/>
                <w:color w:val="000000" w:themeColor="text1"/>
                <w:kern w:val="0"/>
                <w:sz w:val="24"/>
                <w:highlight w:val="none"/>
                <w14:textFill>
                  <w14:solidFill>
                    <w14:schemeClr w14:val="tx1"/>
                  </w14:solidFill>
                </w14:textFill>
              </w:rPr>
              <w:t>1.11</w:t>
            </w:r>
          </w:p>
        </w:tc>
        <w:tc>
          <w:tcPr>
            <w:tcW w:w="2055" w:type="dxa"/>
            <w:vAlign w:val="center"/>
          </w:tcPr>
          <w:p>
            <w:pPr>
              <w:autoSpaceDE w:val="0"/>
              <w:autoSpaceDN w:val="0"/>
              <w:adjustRightInd w:val="0"/>
              <w:jc w:val="center"/>
              <w:rPr>
                <w:rFonts w:ascii="宋体" w:hAnsi="宋体" w:cs="仿宋_GB2312"/>
                <w:color w:val="000000" w:themeColor="text1"/>
                <w:kern w:val="0"/>
                <w:sz w:val="24"/>
                <w:highlight w:val="none"/>
                <w14:textFill>
                  <w14:solidFill>
                    <w14:schemeClr w14:val="tx1"/>
                  </w14:solidFill>
                </w14:textFill>
              </w:rPr>
            </w:pPr>
            <w:r>
              <w:rPr>
                <w:rFonts w:hint="eastAsia" w:ascii="宋体" w:hAnsi="宋体" w:cs="仿宋_GB2312"/>
                <w:color w:val="000000" w:themeColor="text1"/>
                <w:kern w:val="0"/>
                <w:sz w:val="24"/>
                <w:highlight w:val="none"/>
                <w14:textFill>
                  <w14:solidFill>
                    <w14:schemeClr w14:val="tx1"/>
                  </w14:solidFill>
                </w14:textFill>
              </w:rPr>
              <w:t>分包</w:t>
            </w:r>
          </w:p>
        </w:tc>
        <w:tc>
          <w:tcPr>
            <w:tcW w:w="6420" w:type="dxa"/>
            <w:vAlign w:val="center"/>
          </w:tcPr>
          <w:p>
            <w:pPr>
              <w:autoSpaceDE w:val="0"/>
              <w:autoSpaceDN w:val="0"/>
              <w:adjustRightInd w:val="0"/>
              <w:spacing w:line="360" w:lineRule="auto"/>
              <w:rPr>
                <w:rFonts w:ascii="宋体" w:hAnsi="宋体" w:cs="仿宋_GB2312"/>
                <w:color w:val="000000" w:themeColor="text1"/>
                <w:kern w:val="0"/>
                <w:sz w:val="24"/>
                <w:highlight w:val="none"/>
                <w14:textFill>
                  <w14:solidFill>
                    <w14:schemeClr w14:val="tx1"/>
                  </w14:solidFill>
                </w14:textFill>
              </w:rPr>
            </w:pPr>
            <w:r>
              <w:rPr>
                <w:rFonts w:hint="eastAsia" w:ascii="宋体" w:hAnsi="宋体" w:cs="仿宋_GB2312"/>
                <w:color w:val="000000" w:themeColor="text1"/>
                <w:kern w:val="0"/>
                <w:sz w:val="24"/>
                <w:highlight w:val="none"/>
                <w14:textFill>
                  <w14:solidFill>
                    <w14:schemeClr w14:val="tx1"/>
                  </w14:solidFill>
                </w14:textFill>
              </w:rPr>
              <w:t>不允许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jc w:val="center"/>
        </w:trPr>
        <w:tc>
          <w:tcPr>
            <w:tcW w:w="1065" w:type="dxa"/>
            <w:vAlign w:val="center"/>
          </w:tcPr>
          <w:p>
            <w:pPr>
              <w:autoSpaceDE w:val="0"/>
              <w:autoSpaceDN w:val="0"/>
              <w:adjustRightInd w:val="0"/>
              <w:spacing w:line="360" w:lineRule="auto"/>
              <w:jc w:val="center"/>
              <w:rPr>
                <w:rFonts w:ascii="宋体" w:hAnsi="宋体" w:cs="仿宋_GB2312"/>
                <w:color w:val="000000" w:themeColor="text1"/>
                <w:kern w:val="0"/>
                <w:sz w:val="24"/>
                <w:highlight w:val="none"/>
                <w14:textFill>
                  <w14:solidFill>
                    <w14:schemeClr w14:val="tx1"/>
                  </w14:solidFill>
                </w14:textFill>
              </w:rPr>
            </w:pPr>
            <w:r>
              <w:rPr>
                <w:rFonts w:hint="eastAsia" w:ascii="宋体" w:hAnsi="宋体" w:cs="仿宋_GB2312"/>
                <w:color w:val="000000" w:themeColor="text1"/>
                <w:kern w:val="0"/>
                <w:sz w:val="24"/>
                <w:highlight w:val="none"/>
                <w14:textFill>
                  <w14:solidFill>
                    <w14:schemeClr w14:val="tx1"/>
                  </w14:solidFill>
                </w14:textFill>
              </w:rPr>
              <w:t>1.12</w:t>
            </w:r>
          </w:p>
        </w:tc>
        <w:tc>
          <w:tcPr>
            <w:tcW w:w="2055" w:type="dxa"/>
            <w:vAlign w:val="center"/>
          </w:tcPr>
          <w:p>
            <w:pPr>
              <w:autoSpaceDE w:val="0"/>
              <w:autoSpaceDN w:val="0"/>
              <w:adjustRightInd w:val="0"/>
              <w:jc w:val="center"/>
              <w:rPr>
                <w:rFonts w:ascii="宋体" w:hAnsi="宋体" w:cs="仿宋_GB2312"/>
                <w:color w:val="000000" w:themeColor="text1"/>
                <w:kern w:val="0"/>
                <w:sz w:val="24"/>
                <w:highlight w:val="none"/>
                <w14:textFill>
                  <w14:solidFill>
                    <w14:schemeClr w14:val="tx1"/>
                  </w14:solidFill>
                </w14:textFill>
              </w:rPr>
            </w:pPr>
            <w:r>
              <w:rPr>
                <w:rFonts w:hint="eastAsia" w:ascii="宋体" w:hAnsi="宋体" w:cs="仿宋_GB2312"/>
                <w:color w:val="000000" w:themeColor="text1"/>
                <w:kern w:val="0"/>
                <w:sz w:val="24"/>
                <w:highlight w:val="none"/>
                <w14:textFill>
                  <w14:solidFill>
                    <w14:schemeClr w14:val="tx1"/>
                  </w14:solidFill>
                </w14:textFill>
              </w:rPr>
              <w:t>偏离</w:t>
            </w:r>
          </w:p>
        </w:tc>
        <w:tc>
          <w:tcPr>
            <w:tcW w:w="6420" w:type="dxa"/>
            <w:vAlign w:val="center"/>
          </w:tcPr>
          <w:p>
            <w:pPr>
              <w:autoSpaceDE w:val="0"/>
              <w:autoSpaceDN w:val="0"/>
              <w:adjustRightInd w:val="0"/>
              <w:spacing w:line="360" w:lineRule="auto"/>
              <w:rPr>
                <w:rFonts w:ascii="宋体" w:hAnsi="宋体" w:cs="仿宋_GB2312"/>
                <w:color w:val="000000" w:themeColor="text1"/>
                <w:kern w:val="0"/>
                <w:sz w:val="24"/>
                <w:highlight w:val="none"/>
                <w14:textFill>
                  <w14:solidFill>
                    <w14:schemeClr w14:val="tx1"/>
                  </w14:solidFill>
                </w14:textFill>
              </w:rPr>
            </w:pPr>
            <w:r>
              <w:rPr>
                <w:rFonts w:hint="eastAsia" w:ascii="宋体" w:hAnsi="宋体" w:cs="仿宋_GB2312"/>
                <w:color w:val="000000" w:themeColor="text1"/>
                <w:kern w:val="0"/>
                <w:sz w:val="24"/>
                <w:highlight w:val="none"/>
                <w14:textFill>
                  <w14:solidFill>
                    <w14:schemeClr w14:val="tx1"/>
                  </w14:solidFill>
                </w14:textFill>
              </w:rPr>
              <w:t>不允许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jc w:val="center"/>
        </w:trPr>
        <w:tc>
          <w:tcPr>
            <w:tcW w:w="1065" w:type="dxa"/>
            <w:vAlign w:val="center"/>
          </w:tcPr>
          <w:p>
            <w:pPr>
              <w:autoSpaceDE w:val="0"/>
              <w:autoSpaceDN w:val="0"/>
              <w:adjustRightInd w:val="0"/>
              <w:spacing w:line="360" w:lineRule="auto"/>
              <w:jc w:val="center"/>
              <w:rPr>
                <w:rFonts w:ascii="宋体" w:hAnsi="宋体" w:cs="仿宋_GB2312"/>
                <w:color w:val="000000" w:themeColor="text1"/>
                <w:kern w:val="0"/>
                <w:sz w:val="24"/>
                <w:highlight w:val="none"/>
                <w14:textFill>
                  <w14:solidFill>
                    <w14:schemeClr w14:val="tx1"/>
                  </w14:solidFill>
                </w14:textFill>
              </w:rPr>
            </w:pPr>
            <w:r>
              <w:rPr>
                <w:rFonts w:hint="eastAsia" w:ascii="宋体" w:hAnsi="宋体" w:cs="仿宋_GB2312"/>
                <w:color w:val="000000" w:themeColor="text1"/>
                <w:kern w:val="0"/>
                <w:sz w:val="24"/>
                <w:highlight w:val="none"/>
                <w14:textFill>
                  <w14:solidFill>
                    <w14:schemeClr w14:val="tx1"/>
                  </w14:solidFill>
                </w14:textFill>
              </w:rPr>
              <w:t>2.1</w:t>
            </w:r>
          </w:p>
        </w:tc>
        <w:tc>
          <w:tcPr>
            <w:tcW w:w="2055" w:type="dxa"/>
            <w:vAlign w:val="center"/>
          </w:tcPr>
          <w:p>
            <w:pPr>
              <w:autoSpaceDE w:val="0"/>
              <w:autoSpaceDN w:val="0"/>
              <w:adjustRightInd w:val="0"/>
              <w:jc w:val="center"/>
              <w:rPr>
                <w:rFonts w:ascii="宋体" w:hAnsi="宋体" w:cs="仿宋_GB2312"/>
                <w:color w:val="000000" w:themeColor="text1"/>
                <w:kern w:val="0"/>
                <w:sz w:val="24"/>
                <w:highlight w:val="none"/>
                <w14:textFill>
                  <w14:solidFill>
                    <w14:schemeClr w14:val="tx1"/>
                  </w14:solidFill>
                </w14:textFill>
              </w:rPr>
            </w:pPr>
            <w:r>
              <w:rPr>
                <w:rFonts w:hint="eastAsia" w:ascii="宋体" w:hAnsi="宋体" w:cs="仿宋_GB2312"/>
                <w:color w:val="000000" w:themeColor="text1"/>
                <w:kern w:val="0"/>
                <w:sz w:val="24"/>
                <w:highlight w:val="none"/>
                <w14:textFill>
                  <w14:solidFill>
                    <w14:schemeClr w14:val="tx1"/>
                  </w14:solidFill>
                </w14:textFill>
              </w:rPr>
              <w:t>构成招标文件的其他材料</w:t>
            </w:r>
          </w:p>
        </w:tc>
        <w:tc>
          <w:tcPr>
            <w:tcW w:w="6420" w:type="dxa"/>
            <w:vAlign w:val="center"/>
          </w:tcPr>
          <w:p>
            <w:pPr>
              <w:autoSpaceDE w:val="0"/>
              <w:autoSpaceDN w:val="0"/>
              <w:adjustRightInd w:val="0"/>
              <w:spacing w:line="360" w:lineRule="auto"/>
              <w:rPr>
                <w:rFonts w:ascii="宋体" w:hAnsi="宋体" w:cs="仿宋_GB2312"/>
                <w:color w:val="000000" w:themeColor="text1"/>
                <w:kern w:val="0"/>
                <w:sz w:val="24"/>
                <w:highlight w:val="none"/>
                <w14:textFill>
                  <w14:solidFill>
                    <w14:schemeClr w14:val="tx1"/>
                  </w14:solidFill>
                </w14:textFill>
              </w:rPr>
            </w:pPr>
            <w:r>
              <w:rPr>
                <w:rFonts w:hint="eastAsia" w:ascii="宋体" w:hAnsi="宋体" w:cs="仿宋_GB2312"/>
                <w:color w:val="000000" w:themeColor="text1"/>
                <w:kern w:val="0"/>
                <w:sz w:val="24"/>
                <w:highlight w:val="none"/>
                <w14:textFill>
                  <w14:solidFill>
                    <w14:schemeClr w14:val="tx1"/>
                  </w14:solidFill>
                </w14:textFill>
              </w:rPr>
              <w:t>招标文件的补充文件（如有）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jc w:val="center"/>
        </w:trPr>
        <w:tc>
          <w:tcPr>
            <w:tcW w:w="1065" w:type="dxa"/>
            <w:vAlign w:val="center"/>
          </w:tcPr>
          <w:p>
            <w:pPr>
              <w:autoSpaceDE w:val="0"/>
              <w:autoSpaceDN w:val="0"/>
              <w:adjustRightInd w:val="0"/>
              <w:spacing w:line="360" w:lineRule="auto"/>
              <w:jc w:val="center"/>
              <w:rPr>
                <w:rFonts w:ascii="宋体" w:hAnsi="宋体" w:cs="仿宋_GB2312"/>
                <w:color w:val="000000" w:themeColor="text1"/>
                <w:kern w:val="0"/>
                <w:sz w:val="24"/>
                <w:highlight w:val="none"/>
                <w14:textFill>
                  <w14:solidFill>
                    <w14:schemeClr w14:val="tx1"/>
                  </w14:solidFill>
                </w14:textFill>
              </w:rPr>
            </w:pPr>
            <w:r>
              <w:rPr>
                <w:rFonts w:hint="eastAsia" w:ascii="宋体" w:hAnsi="宋体" w:cs="仿宋_GB2312"/>
                <w:color w:val="000000" w:themeColor="text1"/>
                <w:kern w:val="0"/>
                <w:sz w:val="24"/>
                <w:highlight w:val="none"/>
                <w14:textFill>
                  <w14:solidFill>
                    <w14:schemeClr w14:val="tx1"/>
                  </w14:solidFill>
                </w14:textFill>
              </w:rPr>
              <w:t>2.2.1</w:t>
            </w:r>
          </w:p>
        </w:tc>
        <w:tc>
          <w:tcPr>
            <w:tcW w:w="2055" w:type="dxa"/>
            <w:vAlign w:val="center"/>
          </w:tcPr>
          <w:p>
            <w:pPr>
              <w:autoSpaceDE w:val="0"/>
              <w:autoSpaceDN w:val="0"/>
              <w:adjustRightInd w:val="0"/>
              <w:jc w:val="center"/>
              <w:rPr>
                <w:rFonts w:ascii="宋体" w:hAnsi="宋体" w:cs="仿宋_GB2312"/>
                <w:color w:val="000000" w:themeColor="text1"/>
                <w:kern w:val="0"/>
                <w:sz w:val="24"/>
                <w:highlight w:val="none"/>
                <w14:textFill>
                  <w14:solidFill>
                    <w14:schemeClr w14:val="tx1"/>
                  </w14:solidFill>
                </w14:textFill>
              </w:rPr>
            </w:pPr>
            <w:r>
              <w:rPr>
                <w:rFonts w:hint="eastAsia" w:ascii="宋体" w:hAnsi="宋体" w:cs="仿宋_GB2312"/>
                <w:color w:val="000000" w:themeColor="text1"/>
                <w:kern w:val="0"/>
                <w:sz w:val="24"/>
                <w:highlight w:val="none"/>
                <w14:textFill>
                  <w14:solidFill>
                    <w14:schemeClr w14:val="tx1"/>
                  </w14:solidFill>
                </w14:textFill>
              </w:rPr>
              <w:t>投标人要求澄清招标文件的截止时间</w:t>
            </w:r>
          </w:p>
        </w:tc>
        <w:tc>
          <w:tcPr>
            <w:tcW w:w="6420" w:type="dxa"/>
            <w:vAlign w:val="center"/>
          </w:tcPr>
          <w:p>
            <w:pPr>
              <w:autoSpaceDE w:val="0"/>
              <w:autoSpaceDN w:val="0"/>
              <w:adjustRightInd w:val="0"/>
              <w:spacing w:line="360" w:lineRule="auto"/>
              <w:rPr>
                <w:rFonts w:ascii="宋体" w:hAnsi="宋体" w:cs="仿宋_GB2312"/>
                <w:color w:val="000000" w:themeColor="text1"/>
                <w:kern w:val="0"/>
                <w:sz w:val="24"/>
                <w:highlight w:val="none"/>
                <w14:textFill>
                  <w14:solidFill>
                    <w14:schemeClr w14:val="tx1"/>
                  </w14:solidFill>
                </w14:textFill>
              </w:rPr>
            </w:pPr>
            <w:r>
              <w:rPr>
                <w:rFonts w:hint="eastAsia" w:ascii="宋体" w:hAnsi="宋体" w:cs="仿宋_GB2312"/>
                <w:color w:val="000000" w:themeColor="text1"/>
                <w:kern w:val="0"/>
                <w:sz w:val="24"/>
                <w:highlight w:val="none"/>
                <w14:textFill>
                  <w14:solidFill>
                    <w14:schemeClr w14:val="tx1"/>
                  </w14:solidFill>
                </w14:textFill>
              </w:rPr>
              <w:t>递交投标文件的截止之日10日前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jc w:val="center"/>
        </w:trPr>
        <w:tc>
          <w:tcPr>
            <w:tcW w:w="1065" w:type="dxa"/>
            <w:vAlign w:val="center"/>
          </w:tcPr>
          <w:p>
            <w:pPr>
              <w:autoSpaceDE w:val="0"/>
              <w:autoSpaceDN w:val="0"/>
              <w:adjustRightInd w:val="0"/>
              <w:spacing w:line="360" w:lineRule="auto"/>
              <w:jc w:val="center"/>
              <w:rPr>
                <w:rFonts w:ascii="宋体" w:hAnsi="宋体" w:cs="仿宋_GB2312"/>
                <w:color w:val="000000" w:themeColor="text1"/>
                <w:kern w:val="0"/>
                <w:sz w:val="24"/>
                <w:highlight w:val="none"/>
                <w14:textFill>
                  <w14:solidFill>
                    <w14:schemeClr w14:val="tx1"/>
                  </w14:solidFill>
                </w14:textFill>
              </w:rPr>
            </w:pPr>
            <w:r>
              <w:rPr>
                <w:rFonts w:hint="eastAsia" w:ascii="宋体" w:hAnsi="宋体" w:cs="仿宋_GB2312"/>
                <w:color w:val="000000" w:themeColor="text1"/>
                <w:kern w:val="0"/>
                <w:sz w:val="24"/>
                <w:highlight w:val="none"/>
                <w14:textFill>
                  <w14:solidFill>
                    <w14:schemeClr w14:val="tx1"/>
                  </w14:solidFill>
                </w14:textFill>
              </w:rPr>
              <w:t>2.2.2</w:t>
            </w:r>
          </w:p>
        </w:tc>
        <w:tc>
          <w:tcPr>
            <w:tcW w:w="2055" w:type="dxa"/>
            <w:vAlign w:val="center"/>
          </w:tcPr>
          <w:p>
            <w:pPr>
              <w:autoSpaceDE w:val="0"/>
              <w:autoSpaceDN w:val="0"/>
              <w:adjustRightInd w:val="0"/>
              <w:spacing w:line="360" w:lineRule="auto"/>
              <w:jc w:val="left"/>
              <w:rPr>
                <w:rFonts w:ascii="宋体" w:hAnsi="宋体" w:cs="仿宋_GB2312"/>
                <w:color w:val="000000" w:themeColor="text1"/>
                <w:kern w:val="0"/>
                <w:sz w:val="24"/>
                <w:highlight w:val="none"/>
                <w14:textFill>
                  <w14:solidFill>
                    <w14:schemeClr w14:val="tx1"/>
                  </w14:solidFill>
                </w14:textFill>
              </w:rPr>
            </w:pPr>
            <w:r>
              <w:rPr>
                <w:rFonts w:hint="eastAsia" w:ascii="宋体" w:hAnsi="宋体" w:cs="仿宋_GB2312"/>
                <w:color w:val="000000" w:themeColor="text1"/>
                <w:kern w:val="0"/>
                <w:sz w:val="24"/>
                <w:highlight w:val="none"/>
                <w14:textFill>
                  <w14:solidFill>
                    <w14:schemeClr w14:val="tx1"/>
                  </w14:solidFill>
                </w14:textFill>
              </w:rPr>
              <w:t>投标截止时间</w:t>
            </w:r>
          </w:p>
        </w:tc>
        <w:tc>
          <w:tcPr>
            <w:tcW w:w="6420" w:type="dxa"/>
            <w:vAlign w:val="center"/>
          </w:tcPr>
          <w:p>
            <w:pPr>
              <w:autoSpaceDE w:val="0"/>
              <w:autoSpaceDN w:val="0"/>
              <w:adjustRightInd w:val="0"/>
              <w:spacing w:line="360" w:lineRule="auto"/>
              <w:jc w:val="left"/>
              <w:rPr>
                <w:rFonts w:ascii="宋体" w:hAnsi="宋体" w:cs="仿宋_GB2312"/>
                <w:color w:val="000000" w:themeColor="text1"/>
                <w:kern w:val="0"/>
                <w:sz w:val="24"/>
                <w:highlight w:val="none"/>
                <w14:textFill>
                  <w14:solidFill>
                    <w14:schemeClr w14:val="tx1"/>
                  </w14:solidFill>
                </w14:textFill>
              </w:rPr>
            </w:pPr>
            <w:r>
              <w:rPr>
                <w:rFonts w:hint="eastAsia" w:hAnsi="宋体" w:cs="宋体"/>
                <w:color w:val="000000" w:themeColor="text1"/>
                <w:sz w:val="24"/>
                <w:highlight w:val="none"/>
                <w14:textFill>
                  <w14:solidFill>
                    <w14:schemeClr w14:val="tx1"/>
                  </w14:solidFill>
                </w14:textFill>
              </w:rPr>
              <w:t>******</w:t>
            </w:r>
            <w:r>
              <w:rPr>
                <w:rFonts w:hint="eastAsia" w:ascii="宋体" w:hAnsi="宋体" w:cs="仿宋_GB2312"/>
                <w:color w:val="000000" w:themeColor="text1"/>
                <w:kern w:val="0"/>
                <w:sz w:val="24"/>
                <w:highlight w:val="none"/>
                <w14:textFill>
                  <w14:solidFill>
                    <w14:schemeClr w14:val="tx1"/>
                  </w14:solidFill>
                </w14:textFill>
              </w:rPr>
              <w:t>年</w:t>
            </w:r>
            <w:r>
              <w:rPr>
                <w:rFonts w:hint="eastAsia" w:hAnsi="宋体" w:cs="宋体"/>
                <w:color w:val="000000" w:themeColor="text1"/>
                <w:sz w:val="24"/>
                <w:highlight w:val="none"/>
                <w14:textFill>
                  <w14:solidFill>
                    <w14:schemeClr w14:val="tx1"/>
                  </w14:solidFill>
                </w14:textFill>
              </w:rPr>
              <w:t>***</w:t>
            </w:r>
            <w:r>
              <w:rPr>
                <w:rFonts w:hint="eastAsia" w:ascii="宋体" w:hAnsi="宋体" w:cs="仿宋_GB2312"/>
                <w:color w:val="000000" w:themeColor="text1"/>
                <w:kern w:val="0"/>
                <w:sz w:val="24"/>
                <w:highlight w:val="none"/>
                <w14:textFill>
                  <w14:solidFill>
                    <w14:schemeClr w14:val="tx1"/>
                  </w14:solidFill>
                </w14:textFill>
              </w:rPr>
              <w:t>月</w:t>
            </w:r>
            <w:r>
              <w:rPr>
                <w:rFonts w:hint="eastAsia" w:hAnsi="宋体" w:cs="宋体"/>
                <w:color w:val="000000" w:themeColor="text1"/>
                <w:sz w:val="24"/>
                <w:highlight w:val="none"/>
                <w14:textFill>
                  <w14:solidFill>
                    <w14:schemeClr w14:val="tx1"/>
                  </w14:solidFill>
                </w14:textFill>
              </w:rPr>
              <w:t>***</w:t>
            </w:r>
            <w:r>
              <w:rPr>
                <w:rFonts w:hint="eastAsia" w:ascii="宋体" w:hAnsi="宋体" w:cs="仿宋_GB2312"/>
                <w:color w:val="000000" w:themeColor="text1"/>
                <w:kern w:val="0"/>
                <w:sz w:val="24"/>
                <w:highlight w:val="none"/>
                <w14:textFill>
                  <w14:solidFill>
                    <w14:schemeClr w14:val="tx1"/>
                  </w14:solidFill>
                </w14:textFill>
              </w:rPr>
              <w:t>日10时00分（见招标公告）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jc w:val="center"/>
        </w:trPr>
        <w:tc>
          <w:tcPr>
            <w:tcW w:w="1065" w:type="dxa"/>
            <w:vAlign w:val="center"/>
          </w:tcPr>
          <w:p>
            <w:pPr>
              <w:autoSpaceDE w:val="0"/>
              <w:autoSpaceDN w:val="0"/>
              <w:adjustRightInd w:val="0"/>
              <w:spacing w:line="360" w:lineRule="auto"/>
              <w:jc w:val="center"/>
              <w:rPr>
                <w:rFonts w:ascii="宋体" w:hAnsi="宋体" w:cs="仿宋_GB2312"/>
                <w:color w:val="000000" w:themeColor="text1"/>
                <w:kern w:val="0"/>
                <w:sz w:val="24"/>
                <w:highlight w:val="none"/>
                <w14:textFill>
                  <w14:solidFill>
                    <w14:schemeClr w14:val="tx1"/>
                  </w14:solidFill>
                </w14:textFill>
              </w:rPr>
            </w:pPr>
            <w:r>
              <w:rPr>
                <w:rFonts w:hint="eastAsia" w:ascii="宋体" w:hAnsi="宋体" w:cs="仿宋_GB2312"/>
                <w:color w:val="000000" w:themeColor="text1"/>
                <w:kern w:val="0"/>
                <w:sz w:val="24"/>
                <w:highlight w:val="none"/>
                <w14:textFill>
                  <w14:solidFill>
                    <w14:schemeClr w14:val="tx1"/>
                  </w14:solidFill>
                </w14:textFill>
              </w:rPr>
              <w:t>2.2.3</w:t>
            </w:r>
          </w:p>
        </w:tc>
        <w:tc>
          <w:tcPr>
            <w:tcW w:w="2055" w:type="dxa"/>
            <w:vAlign w:val="center"/>
          </w:tcPr>
          <w:p>
            <w:pPr>
              <w:autoSpaceDE w:val="0"/>
              <w:autoSpaceDN w:val="0"/>
              <w:adjustRightInd w:val="0"/>
              <w:jc w:val="center"/>
              <w:rPr>
                <w:rFonts w:ascii="宋体" w:hAnsi="宋体" w:cs="仿宋_GB2312"/>
                <w:color w:val="000000" w:themeColor="text1"/>
                <w:kern w:val="0"/>
                <w:sz w:val="24"/>
                <w:highlight w:val="none"/>
                <w14:textFill>
                  <w14:solidFill>
                    <w14:schemeClr w14:val="tx1"/>
                  </w14:solidFill>
                </w14:textFill>
              </w:rPr>
            </w:pPr>
            <w:r>
              <w:rPr>
                <w:rFonts w:hint="eastAsia" w:ascii="宋体" w:hAnsi="宋体" w:cs="仿宋_GB2312"/>
                <w:color w:val="000000" w:themeColor="text1"/>
                <w:kern w:val="0"/>
                <w:sz w:val="24"/>
                <w:highlight w:val="none"/>
                <w14:textFill>
                  <w14:solidFill>
                    <w14:schemeClr w14:val="tx1"/>
                  </w14:solidFill>
                </w14:textFill>
              </w:rPr>
              <w:t>投标人确认收到招标文件澄清的时间</w:t>
            </w:r>
          </w:p>
        </w:tc>
        <w:tc>
          <w:tcPr>
            <w:tcW w:w="6420" w:type="dxa"/>
            <w:vAlign w:val="center"/>
          </w:tcPr>
          <w:p>
            <w:pPr>
              <w:autoSpaceDE w:val="0"/>
              <w:autoSpaceDN w:val="0"/>
              <w:adjustRightInd w:val="0"/>
              <w:spacing w:line="360" w:lineRule="auto"/>
              <w:rPr>
                <w:rFonts w:ascii="宋体" w:hAnsi="宋体" w:cs="仿宋_GB2312"/>
                <w:color w:val="000000" w:themeColor="text1"/>
                <w:kern w:val="0"/>
                <w:sz w:val="24"/>
                <w:highlight w:val="none"/>
                <w14:textFill>
                  <w14:solidFill>
                    <w14:schemeClr w14:val="tx1"/>
                  </w14:solidFill>
                </w14:textFill>
              </w:rPr>
            </w:pPr>
            <w:r>
              <w:rPr>
                <w:rFonts w:hint="eastAsia" w:ascii="宋体" w:hAnsi="宋体" w:cs="仿宋_GB2312"/>
                <w:color w:val="000000" w:themeColor="text1"/>
                <w:kern w:val="0"/>
                <w:sz w:val="24"/>
                <w:highlight w:val="none"/>
                <w14:textFill>
                  <w14:solidFill>
                    <w14:schemeClr w14:val="tx1"/>
                  </w14:solidFill>
                </w14:textFill>
              </w:rPr>
              <w:t>招标文件的补充文件发布公告起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jc w:val="center"/>
        </w:trPr>
        <w:tc>
          <w:tcPr>
            <w:tcW w:w="1065" w:type="dxa"/>
            <w:vAlign w:val="center"/>
          </w:tcPr>
          <w:p>
            <w:pPr>
              <w:autoSpaceDE w:val="0"/>
              <w:autoSpaceDN w:val="0"/>
              <w:adjustRightInd w:val="0"/>
              <w:spacing w:line="360" w:lineRule="auto"/>
              <w:jc w:val="center"/>
              <w:rPr>
                <w:rFonts w:ascii="宋体" w:hAnsi="宋体" w:cs="仿宋_GB2312"/>
                <w:color w:val="000000" w:themeColor="text1"/>
                <w:kern w:val="0"/>
                <w:sz w:val="24"/>
                <w:highlight w:val="none"/>
                <w14:textFill>
                  <w14:solidFill>
                    <w14:schemeClr w14:val="tx1"/>
                  </w14:solidFill>
                </w14:textFill>
              </w:rPr>
            </w:pPr>
            <w:r>
              <w:rPr>
                <w:rFonts w:hint="eastAsia" w:ascii="宋体" w:hAnsi="宋体" w:cs="仿宋_GB2312"/>
                <w:color w:val="000000" w:themeColor="text1"/>
                <w:kern w:val="0"/>
                <w:sz w:val="24"/>
                <w:highlight w:val="none"/>
                <w14:textFill>
                  <w14:solidFill>
                    <w14:schemeClr w14:val="tx1"/>
                  </w14:solidFill>
                </w14:textFill>
              </w:rPr>
              <w:t>2.3.2</w:t>
            </w:r>
          </w:p>
        </w:tc>
        <w:tc>
          <w:tcPr>
            <w:tcW w:w="2055" w:type="dxa"/>
            <w:vAlign w:val="center"/>
          </w:tcPr>
          <w:p>
            <w:pPr>
              <w:autoSpaceDE w:val="0"/>
              <w:autoSpaceDN w:val="0"/>
              <w:adjustRightInd w:val="0"/>
              <w:jc w:val="center"/>
              <w:rPr>
                <w:rFonts w:ascii="宋体" w:hAnsi="宋体" w:cs="仿宋_GB2312"/>
                <w:color w:val="000000" w:themeColor="text1"/>
                <w:kern w:val="0"/>
                <w:sz w:val="24"/>
                <w:highlight w:val="none"/>
                <w14:textFill>
                  <w14:solidFill>
                    <w14:schemeClr w14:val="tx1"/>
                  </w14:solidFill>
                </w14:textFill>
              </w:rPr>
            </w:pPr>
            <w:r>
              <w:rPr>
                <w:rFonts w:hint="eastAsia" w:ascii="宋体" w:hAnsi="宋体" w:cs="仿宋_GB2312"/>
                <w:color w:val="000000" w:themeColor="text1"/>
                <w:kern w:val="0"/>
                <w:sz w:val="24"/>
                <w:highlight w:val="none"/>
                <w14:textFill>
                  <w14:solidFill>
                    <w14:schemeClr w14:val="tx1"/>
                  </w14:solidFill>
                </w14:textFill>
              </w:rPr>
              <w:t>投标人确认收到招标文件修改的时间</w:t>
            </w:r>
          </w:p>
        </w:tc>
        <w:tc>
          <w:tcPr>
            <w:tcW w:w="6420" w:type="dxa"/>
            <w:vAlign w:val="center"/>
          </w:tcPr>
          <w:p>
            <w:pPr>
              <w:autoSpaceDE w:val="0"/>
              <w:autoSpaceDN w:val="0"/>
              <w:adjustRightInd w:val="0"/>
              <w:spacing w:line="360" w:lineRule="auto"/>
              <w:rPr>
                <w:rFonts w:ascii="宋体" w:hAnsi="宋体" w:cs="仿宋_GB2312"/>
                <w:color w:val="000000" w:themeColor="text1"/>
                <w:kern w:val="0"/>
                <w:sz w:val="24"/>
                <w:highlight w:val="none"/>
                <w14:textFill>
                  <w14:solidFill>
                    <w14:schemeClr w14:val="tx1"/>
                  </w14:solidFill>
                </w14:textFill>
              </w:rPr>
            </w:pPr>
            <w:r>
              <w:rPr>
                <w:rFonts w:hint="eastAsia" w:ascii="宋体" w:hAnsi="宋体" w:cs="仿宋_GB2312"/>
                <w:color w:val="000000" w:themeColor="text1"/>
                <w:kern w:val="0"/>
                <w:sz w:val="24"/>
                <w:highlight w:val="none"/>
                <w14:textFill>
                  <w14:solidFill>
                    <w14:schemeClr w14:val="tx1"/>
                  </w14:solidFill>
                </w14:textFill>
              </w:rPr>
              <w:t>招标文件的补充文件发布公告起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jc w:val="center"/>
        </w:trPr>
        <w:tc>
          <w:tcPr>
            <w:tcW w:w="1065" w:type="dxa"/>
            <w:vAlign w:val="center"/>
          </w:tcPr>
          <w:p>
            <w:pPr>
              <w:autoSpaceDE w:val="0"/>
              <w:autoSpaceDN w:val="0"/>
              <w:adjustRightInd w:val="0"/>
              <w:spacing w:line="360" w:lineRule="auto"/>
              <w:jc w:val="center"/>
              <w:rPr>
                <w:rFonts w:ascii="宋体" w:hAnsi="宋体" w:cs="仿宋_GB2312"/>
                <w:color w:val="000000" w:themeColor="text1"/>
                <w:kern w:val="0"/>
                <w:sz w:val="24"/>
                <w:highlight w:val="none"/>
                <w14:textFill>
                  <w14:solidFill>
                    <w14:schemeClr w14:val="tx1"/>
                  </w14:solidFill>
                </w14:textFill>
              </w:rPr>
            </w:pPr>
            <w:r>
              <w:rPr>
                <w:rFonts w:hint="eastAsia" w:ascii="宋体" w:hAnsi="宋体" w:cs="仿宋_GB2312"/>
                <w:color w:val="000000" w:themeColor="text1"/>
                <w:kern w:val="0"/>
                <w:sz w:val="24"/>
                <w:highlight w:val="none"/>
                <w14:textFill>
                  <w14:solidFill>
                    <w14:schemeClr w14:val="tx1"/>
                  </w14:solidFill>
                </w14:textFill>
              </w:rPr>
              <w:t>3.1.1</w:t>
            </w:r>
          </w:p>
        </w:tc>
        <w:tc>
          <w:tcPr>
            <w:tcW w:w="2055" w:type="dxa"/>
            <w:vAlign w:val="center"/>
          </w:tcPr>
          <w:p>
            <w:pPr>
              <w:autoSpaceDE w:val="0"/>
              <w:autoSpaceDN w:val="0"/>
              <w:adjustRightInd w:val="0"/>
              <w:jc w:val="center"/>
              <w:rPr>
                <w:rFonts w:ascii="宋体" w:hAnsi="宋体" w:cs="仿宋_GB2312"/>
                <w:color w:val="000000" w:themeColor="text1"/>
                <w:kern w:val="0"/>
                <w:sz w:val="24"/>
                <w:highlight w:val="none"/>
                <w14:textFill>
                  <w14:solidFill>
                    <w14:schemeClr w14:val="tx1"/>
                  </w14:solidFill>
                </w14:textFill>
              </w:rPr>
            </w:pPr>
            <w:r>
              <w:rPr>
                <w:rFonts w:hint="eastAsia" w:ascii="宋体" w:hAnsi="宋体" w:cs="仿宋_GB2312"/>
                <w:color w:val="000000" w:themeColor="text1"/>
                <w:kern w:val="0"/>
                <w:sz w:val="24"/>
                <w:highlight w:val="none"/>
                <w14:textFill>
                  <w14:solidFill>
                    <w14:schemeClr w14:val="tx1"/>
                  </w14:solidFill>
                </w14:textFill>
              </w:rPr>
              <w:t>构成投标文件的其他材料</w:t>
            </w:r>
          </w:p>
        </w:tc>
        <w:tc>
          <w:tcPr>
            <w:tcW w:w="6420" w:type="dxa"/>
            <w:vAlign w:val="center"/>
          </w:tcPr>
          <w:p>
            <w:pPr>
              <w:autoSpaceDE w:val="0"/>
              <w:autoSpaceDN w:val="0"/>
              <w:adjustRightInd w:val="0"/>
              <w:rPr>
                <w:rFonts w:ascii="宋体" w:hAnsi="宋体" w:cs="仿宋_GB2312"/>
                <w:color w:val="000000" w:themeColor="text1"/>
                <w:kern w:val="0"/>
                <w:sz w:val="24"/>
                <w:highlight w:val="none"/>
                <w14:textFill>
                  <w14:solidFill>
                    <w14:schemeClr w14:val="tx1"/>
                  </w14:solidFill>
                </w14:textFill>
              </w:rPr>
            </w:pPr>
            <w:r>
              <w:rPr>
                <w:rFonts w:hint="eastAsia" w:ascii="宋体" w:hAnsi="宋体" w:cs="仿宋_GB2312"/>
                <w:color w:val="000000" w:themeColor="text1"/>
                <w:kern w:val="0"/>
                <w:sz w:val="24"/>
                <w:highlight w:val="none"/>
                <w14:textFill>
                  <w14:solidFill>
                    <w14:schemeClr w14:val="tx1"/>
                  </w14:solidFill>
                </w14:textFill>
              </w:rPr>
              <w:t>投标人认为有必要加入的资料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jc w:val="center"/>
        </w:trPr>
        <w:tc>
          <w:tcPr>
            <w:tcW w:w="1065" w:type="dxa"/>
            <w:vAlign w:val="center"/>
          </w:tcPr>
          <w:p>
            <w:pPr>
              <w:autoSpaceDE w:val="0"/>
              <w:autoSpaceDN w:val="0"/>
              <w:adjustRightInd w:val="0"/>
              <w:spacing w:line="360" w:lineRule="auto"/>
              <w:jc w:val="center"/>
              <w:rPr>
                <w:rFonts w:ascii="宋体" w:hAnsi="宋体" w:cs="仿宋_GB2312"/>
                <w:color w:val="000000" w:themeColor="text1"/>
                <w:kern w:val="0"/>
                <w:sz w:val="24"/>
                <w:highlight w:val="none"/>
                <w14:textFill>
                  <w14:solidFill>
                    <w14:schemeClr w14:val="tx1"/>
                  </w14:solidFill>
                </w14:textFill>
              </w:rPr>
            </w:pPr>
            <w:r>
              <w:rPr>
                <w:rFonts w:hint="eastAsia" w:ascii="宋体" w:hAnsi="宋体" w:cs="仿宋_GB2312"/>
                <w:color w:val="000000" w:themeColor="text1"/>
                <w:kern w:val="0"/>
                <w:sz w:val="24"/>
                <w:highlight w:val="none"/>
                <w14:textFill>
                  <w14:solidFill>
                    <w14:schemeClr w14:val="tx1"/>
                  </w14:solidFill>
                </w14:textFill>
              </w:rPr>
              <w:t>3.3.1</w:t>
            </w:r>
          </w:p>
        </w:tc>
        <w:tc>
          <w:tcPr>
            <w:tcW w:w="2055" w:type="dxa"/>
            <w:vAlign w:val="center"/>
          </w:tcPr>
          <w:p>
            <w:pPr>
              <w:autoSpaceDE w:val="0"/>
              <w:autoSpaceDN w:val="0"/>
              <w:adjustRightInd w:val="0"/>
              <w:spacing w:line="360" w:lineRule="auto"/>
              <w:jc w:val="center"/>
              <w:rPr>
                <w:rFonts w:ascii="宋体" w:hAnsi="宋体" w:cs="仿宋_GB2312"/>
                <w:color w:val="000000" w:themeColor="text1"/>
                <w:kern w:val="0"/>
                <w:sz w:val="24"/>
                <w:highlight w:val="none"/>
                <w14:textFill>
                  <w14:solidFill>
                    <w14:schemeClr w14:val="tx1"/>
                  </w14:solidFill>
                </w14:textFill>
              </w:rPr>
            </w:pPr>
            <w:r>
              <w:rPr>
                <w:rFonts w:hint="eastAsia" w:ascii="宋体" w:hAnsi="宋体" w:cs="仿宋_GB2312"/>
                <w:color w:val="000000" w:themeColor="text1"/>
                <w:kern w:val="0"/>
                <w:sz w:val="24"/>
                <w:highlight w:val="none"/>
                <w14:textFill>
                  <w14:solidFill>
                    <w14:schemeClr w14:val="tx1"/>
                  </w14:solidFill>
                </w14:textFill>
              </w:rPr>
              <w:t>投标有效期</w:t>
            </w:r>
          </w:p>
        </w:tc>
        <w:tc>
          <w:tcPr>
            <w:tcW w:w="6420" w:type="dxa"/>
            <w:vAlign w:val="center"/>
          </w:tcPr>
          <w:p>
            <w:pPr>
              <w:autoSpaceDE w:val="0"/>
              <w:autoSpaceDN w:val="0"/>
              <w:adjustRightInd w:val="0"/>
              <w:spacing w:line="360" w:lineRule="auto"/>
              <w:rPr>
                <w:rFonts w:ascii="宋体" w:hAnsi="宋体" w:cs="仿宋_GB2312"/>
                <w:color w:val="000000" w:themeColor="text1"/>
                <w:kern w:val="0"/>
                <w:sz w:val="24"/>
                <w:highlight w:val="none"/>
                <w14:textFill>
                  <w14:solidFill>
                    <w14:schemeClr w14:val="tx1"/>
                  </w14:solidFill>
                </w14:textFill>
              </w:rPr>
            </w:pPr>
            <w:r>
              <w:rPr>
                <w:rFonts w:hint="eastAsia" w:ascii="宋体" w:hAnsi="宋体" w:cs="仿宋_GB2312"/>
                <w:color w:val="000000" w:themeColor="text1"/>
                <w:kern w:val="0"/>
                <w:sz w:val="24"/>
                <w:highlight w:val="none"/>
                <w14:textFill>
                  <w14:solidFill>
                    <w14:schemeClr w14:val="tx1"/>
                  </w14:solidFill>
                </w14:textFill>
              </w:rPr>
              <w:t>60日历天（投标截止之日起）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jc w:val="center"/>
        </w:trPr>
        <w:tc>
          <w:tcPr>
            <w:tcW w:w="1065" w:type="dxa"/>
            <w:vAlign w:val="center"/>
          </w:tcPr>
          <w:p>
            <w:pPr>
              <w:autoSpaceDE w:val="0"/>
              <w:autoSpaceDN w:val="0"/>
              <w:adjustRightInd w:val="0"/>
              <w:spacing w:line="360" w:lineRule="auto"/>
              <w:jc w:val="center"/>
              <w:rPr>
                <w:rFonts w:ascii="宋体" w:hAnsi="宋体" w:cs="黑体"/>
                <w:color w:val="000000" w:themeColor="text1"/>
                <w:kern w:val="0"/>
                <w:sz w:val="24"/>
                <w:highlight w:val="none"/>
                <w14:textFill>
                  <w14:solidFill>
                    <w14:schemeClr w14:val="tx1"/>
                  </w14:solidFill>
                </w14:textFill>
              </w:rPr>
            </w:pPr>
            <w:r>
              <w:rPr>
                <w:rFonts w:hint="eastAsia" w:ascii="宋体" w:hAnsi="宋体" w:cs="TimesNewRomanPSMT"/>
                <w:color w:val="000000" w:themeColor="text1"/>
                <w:kern w:val="0"/>
                <w:sz w:val="24"/>
                <w:highlight w:val="none"/>
                <w14:textFill>
                  <w14:solidFill>
                    <w14:schemeClr w14:val="tx1"/>
                  </w14:solidFill>
                </w14:textFill>
              </w:rPr>
              <w:t>3.4.1</w:t>
            </w:r>
          </w:p>
        </w:tc>
        <w:tc>
          <w:tcPr>
            <w:tcW w:w="2055" w:type="dxa"/>
            <w:vAlign w:val="center"/>
          </w:tcPr>
          <w:p>
            <w:pPr>
              <w:autoSpaceDE w:val="0"/>
              <w:autoSpaceDN w:val="0"/>
              <w:adjustRightInd w:val="0"/>
              <w:spacing w:line="360" w:lineRule="auto"/>
              <w:jc w:val="center"/>
              <w:rPr>
                <w:rFonts w:ascii="宋体" w:hAnsi="宋体" w:cs="黑体"/>
                <w:color w:val="000000" w:themeColor="text1"/>
                <w:kern w:val="0"/>
                <w:sz w:val="24"/>
                <w:highlight w:val="none"/>
                <w14:textFill>
                  <w14:solidFill>
                    <w14:schemeClr w14:val="tx1"/>
                  </w14:solidFill>
                </w14:textFill>
              </w:rPr>
            </w:pPr>
            <w:r>
              <w:rPr>
                <w:rFonts w:hint="eastAsia" w:ascii="宋体" w:hAnsi="宋体" w:cs="仿宋_GB2312"/>
                <w:color w:val="000000" w:themeColor="text1"/>
                <w:kern w:val="0"/>
                <w:sz w:val="24"/>
                <w:highlight w:val="none"/>
                <w14:textFill>
                  <w14:solidFill>
                    <w14:schemeClr w14:val="tx1"/>
                  </w14:solidFill>
                </w14:textFill>
              </w:rPr>
              <w:t>投标保证金</w:t>
            </w:r>
          </w:p>
        </w:tc>
        <w:tc>
          <w:tcPr>
            <w:tcW w:w="6420" w:type="dxa"/>
            <w:vAlign w:val="center"/>
          </w:tcPr>
          <w:p>
            <w:pPr>
              <w:jc w:val="left"/>
              <w:rPr>
                <w:rFonts w:ascii="宋体" w:hAnsi="宋体" w:cs="KaiTi_GB2312"/>
                <w:color w:val="000000" w:themeColor="text1"/>
                <w:sz w:val="24"/>
                <w:highlight w:val="none"/>
                <w:lang w:val="zh-CN"/>
                <w14:textFill>
                  <w14:solidFill>
                    <w14:schemeClr w14:val="tx1"/>
                  </w14:solidFill>
                </w14:textFill>
              </w:rPr>
            </w:pPr>
            <w:r>
              <w:rPr>
                <w:rFonts w:hint="eastAsia" w:ascii="宋体" w:hAnsi="宋体" w:cs="KaiTi_GB2312"/>
                <w:color w:val="000000" w:themeColor="text1"/>
                <w:sz w:val="24"/>
                <w:highlight w:val="none"/>
                <w:lang w:val="zh-CN"/>
                <w14:textFill>
                  <w14:solidFill>
                    <w14:schemeClr w14:val="tx1"/>
                  </w14:solidFill>
                </w14:textFill>
              </w:rPr>
              <w:t>本项目不需要缴纳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jc w:val="center"/>
        </w:trPr>
        <w:tc>
          <w:tcPr>
            <w:tcW w:w="1065" w:type="dxa"/>
            <w:vAlign w:val="center"/>
          </w:tcPr>
          <w:p>
            <w:pPr>
              <w:autoSpaceDE w:val="0"/>
              <w:autoSpaceDN w:val="0"/>
              <w:adjustRightInd w:val="0"/>
              <w:spacing w:line="360" w:lineRule="auto"/>
              <w:jc w:val="center"/>
              <w:rPr>
                <w:rFonts w:ascii="宋体" w:hAnsi="宋体" w:cs="仿宋_GB2312"/>
                <w:color w:val="000000" w:themeColor="text1"/>
                <w:kern w:val="0"/>
                <w:sz w:val="24"/>
                <w:highlight w:val="none"/>
                <w14:textFill>
                  <w14:solidFill>
                    <w14:schemeClr w14:val="tx1"/>
                  </w14:solidFill>
                </w14:textFill>
              </w:rPr>
            </w:pPr>
            <w:r>
              <w:rPr>
                <w:rFonts w:hint="eastAsia" w:ascii="宋体" w:hAnsi="宋体" w:cs="仿宋_GB2312"/>
                <w:color w:val="000000" w:themeColor="text1"/>
                <w:kern w:val="0"/>
                <w:sz w:val="24"/>
                <w:highlight w:val="none"/>
                <w14:textFill>
                  <w14:solidFill>
                    <w14:schemeClr w14:val="tx1"/>
                  </w14:solidFill>
                </w14:textFill>
              </w:rPr>
              <w:t>3.5.2</w:t>
            </w:r>
          </w:p>
        </w:tc>
        <w:tc>
          <w:tcPr>
            <w:tcW w:w="2055" w:type="dxa"/>
            <w:vAlign w:val="center"/>
          </w:tcPr>
          <w:p>
            <w:pPr>
              <w:autoSpaceDE w:val="0"/>
              <w:autoSpaceDN w:val="0"/>
              <w:adjustRightInd w:val="0"/>
              <w:jc w:val="center"/>
              <w:rPr>
                <w:rFonts w:ascii="宋体" w:hAnsi="宋体" w:cs="仿宋_GB2312"/>
                <w:color w:val="000000" w:themeColor="text1"/>
                <w:kern w:val="0"/>
                <w:sz w:val="24"/>
                <w:highlight w:val="none"/>
                <w14:textFill>
                  <w14:solidFill>
                    <w14:schemeClr w14:val="tx1"/>
                  </w14:solidFill>
                </w14:textFill>
              </w:rPr>
            </w:pPr>
            <w:r>
              <w:rPr>
                <w:rFonts w:hint="eastAsia" w:ascii="宋体" w:hAnsi="宋体" w:cs="仿宋_GB2312"/>
                <w:color w:val="000000" w:themeColor="text1"/>
                <w:kern w:val="0"/>
                <w:sz w:val="24"/>
                <w:highlight w:val="none"/>
                <w14:textFill>
                  <w14:solidFill>
                    <w14:schemeClr w14:val="tx1"/>
                  </w14:solidFill>
                </w14:textFill>
              </w:rPr>
              <w:t>近年财务状况的年份要求</w:t>
            </w:r>
          </w:p>
        </w:tc>
        <w:tc>
          <w:tcPr>
            <w:tcW w:w="6420" w:type="dxa"/>
            <w:vAlign w:val="center"/>
          </w:tcPr>
          <w:p>
            <w:pPr>
              <w:autoSpaceDE w:val="0"/>
              <w:autoSpaceDN w:val="0"/>
              <w:adjustRightInd w:val="0"/>
              <w:spacing w:line="360" w:lineRule="auto"/>
              <w:rPr>
                <w:rFonts w:ascii="宋体" w:hAnsi="宋体" w:cs="KaiTi_GB2312"/>
                <w:color w:val="000000" w:themeColor="text1"/>
                <w:sz w:val="24"/>
                <w:highlight w:val="none"/>
                <w:lang w:val="zh-CN"/>
                <w14:textFill>
                  <w14:solidFill>
                    <w14:schemeClr w14:val="tx1"/>
                  </w14:solidFill>
                </w14:textFill>
              </w:rPr>
            </w:pPr>
            <w:r>
              <w:rPr>
                <w:rFonts w:hint="eastAsia" w:ascii="宋体" w:hAnsi="宋体" w:cs="KaiTi_GB2312"/>
                <w:color w:val="000000" w:themeColor="text1"/>
                <w:sz w:val="24"/>
                <w:highlight w:val="none"/>
                <w:lang w:val="zh-CN"/>
                <w14:textFill>
                  <w14:solidFill>
                    <w14:schemeClr w14:val="tx1"/>
                  </w14:solidFill>
                </w14:textFill>
              </w:rPr>
              <w:t>近两年（新设立的公司自公司运营之日起算起。）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jc w:val="center"/>
        </w:trPr>
        <w:tc>
          <w:tcPr>
            <w:tcW w:w="1065" w:type="dxa"/>
            <w:vAlign w:val="center"/>
          </w:tcPr>
          <w:p>
            <w:pPr>
              <w:autoSpaceDE w:val="0"/>
              <w:autoSpaceDN w:val="0"/>
              <w:adjustRightInd w:val="0"/>
              <w:spacing w:line="360" w:lineRule="auto"/>
              <w:jc w:val="center"/>
              <w:rPr>
                <w:rFonts w:ascii="宋体" w:hAnsi="宋体" w:cs="仿宋_GB2312"/>
                <w:color w:val="000000" w:themeColor="text1"/>
                <w:kern w:val="0"/>
                <w:sz w:val="24"/>
                <w:highlight w:val="none"/>
                <w14:textFill>
                  <w14:solidFill>
                    <w14:schemeClr w14:val="tx1"/>
                  </w14:solidFill>
                </w14:textFill>
              </w:rPr>
            </w:pPr>
            <w:r>
              <w:rPr>
                <w:rFonts w:hint="eastAsia" w:ascii="宋体" w:hAnsi="宋体" w:cs="仿宋_GB2312"/>
                <w:color w:val="000000" w:themeColor="text1"/>
                <w:kern w:val="0"/>
                <w:sz w:val="24"/>
                <w:highlight w:val="none"/>
                <w14:textFill>
                  <w14:solidFill>
                    <w14:schemeClr w14:val="tx1"/>
                  </w14:solidFill>
                </w14:textFill>
              </w:rPr>
              <w:t>3.5.3</w:t>
            </w:r>
          </w:p>
        </w:tc>
        <w:tc>
          <w:tcPr>
            <w:tcW w:w="2055" w:type="dxa"/>
            <w:vAlign w:val="center"/>
          </w:tcPr>
          <w:p>
            <w:pPr>
              <w:autoSpaceDE w:val="0"/>
              <w:autoSpaceDN w:val="0"/>
              <w:adjustRightInd w:val="0"/>
              <w:jc w:val="center"/>
              <w:rPr>
                <w:rFonts w:ascii="宋体" w:hAnsi="宋体" w:cs="仿宋_GB2312"/>
                <w:color w:val="000000" w:themeColor="text1"/>
                <w:kern w:val="0"/>
                <w:sz w:val="24"/>
                <w:highlight w:val="none"/>
                <w14:textFill>
                  <w14:solidFill>
                    <w14:schemeClr w14:val="tx1"/>
                  </w14:solidFill>
                </w14:textFill>
              </w:rPr>
            </w:pPr>
            <w:r>
              <w:rPr>
                <w:rFonts w:hint="eastAsia" w:ascii="宋体" w:hAnsi="宋体" w:cs="仿宋_GB2312"/>
                <w:color w:val="000000" w:themeColor="text1"/>
                <w:kern w:val="0"/>
                <w:sz w:val="24"/>
                <w:highlight w:val="none"/>
                <w14:textFill>
                  <w14:solidFill>
                    <w14:schemeClr w14:val="tx1"/>
                  </w14:solidFill>
                </w14:textFill>
              </w:rPr>
              <w:t>近年完成的类似项目的年份要求</w:t>
            </w:r>
          </w:p>
        </w:tc>
        <w:tc>
          <w:tcPr>
            <w:tcW w:w="6420" w:type="dxa"/>
            <w:vAlign w:val="center"/>
          </w:tcPr>
          <w:p>
            <w:pPr>
              <w:autoSpaceDE w:val="0"/>
              <w:autoSpaceDN w:val="0"/>
              <w:adjustRightInd w:val="0"/>
              <w:spacing w:line="360" w:lineRule="auto"/>
              <w:rPr>
                <w:rFonts w:ascii="宋体" w:hAnsi="宋体" w:cs="仿宋_GB2312"/>
                <w:color w:val="000000" w:themeColor="text1"/>
                <w:kern w:val="0"/>
                <w:sz w:val="24"/>
                <w:highlight w:val="none"/>
                <w14:textFill>
                  <w14:solidFill>
                    <w14:schemeClr w14:val="tx1"/>
                  </w14:solidFill>
                </w14:textFill>
              </w:rPr>
            </w:pPr>
            <w:r>
              <w:rPr>
                <w:rFonts w:hint="eastAsia" w:hAnsi="宋体" w:cs="宋体"/>
                <w:color w:val="000000" w:themeColor="text1"/>
                <w:sz w:val="24"/>
                <w:highlight w:val="none"/>
                <w14:textFill>
                  <w14:solidFill>
                    <w14:schemeClr w14:val="tx1"/>
                  </w14:solidFill>
                </w14:textFill>
              </w:rPr>
              <w:t>近三年（20</w:t>
            </w:r>
            <w:r>
              <w:rPr>
                <w:rFonts w:hint="eastAsia" w:hAnsi="宋体" w:cs="宋体"/>
                <w:color w:val="000000" w:themeColor="text1"/>
                <w:sz w:val="24"/>
                <w:highlight w:val="none"/>
                <w:lang w:val="en-US" w:eastAsia="zh-CN"/>
                <w14:textFill>
                  <w14:solidFill>
                    <w14:schemeClr w14:val="tx1"/>
                  </w14:solidFill>
                </w14:textFill>
              </w:rPr>
              <w:t>20</w:t>
            </w:r>
            <w:r>
              <w:rPr>
                <w:rFonts w:hint="eastAsia" w:hAnsi="宋体" w:cs="宋体"/>
                <w:color w:val="000000" w:themeColor="text1"/>
                <w:sz w:val="24"/>
                <w:highlight w:val="none"/>
                <w14:textFill>
                  <w14:solidFill>
                    <w14:schemeClr w14:val="tx1"/>
                  </w14:solidFill>
                </w14:textFill>
              </w:rPr>
              <w:t>年1月1日以来）</w:t>
            </w:r>
            <w:r>
              <w:rPr>
                <w:rFonts w:hint="eastAsia" w:ascii="宋体" w:hAnsi="宋体" w:cs="仿宋_GB2312"/>
                <w:color w:val="000000" w:themeColor="text1"/>
                <w:kern w:val="0"/>
                <w:sz w:val="24"/>
                <w:highlight w:val="none"/>
                <w14:textFill>
                  <w14:solidFill>
                    <w14:schemeClr w14:val="tx1"/>
                  </w14:solidFill>
                </w14:textFill>
              </w:rPr>
              <w:t>,成立不足三年的，以公司开始运营时间计算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5" w:hRule="atLeast"/>
          <w:jc w:val="center"/>
        </w:trPr>
        <w:tc>
          <w:tcPr>
            <w:tcW w:w="1065" w:type="dxa"/>
            <w:vAlign w:val="center"/>
          </w:tcPr>
          <w:p>
            <w:pPr>
              <w:autoSpaceDE w:val="0"/>
              <w:autoSpaceDN w:val="0"/>
              <w:adjustRightInd w:val="0"/>
              <w:spacing w:line="360" w:lineRule="auto"/>
              <w:jc w:val="center"/>
              <w:rPr>
                <w:rFonts w:ascii="宋体" w:hAnsi="宋体" w:cs="仿宋_GB2312"/>
                <w:color w:val="000000" w:themeColor="text1"/>
                <w:kern w:val="0"/>
                <w:sz w:val="24"/>
                <w:highlight w:val="none"/>
                <w14:textFill>
                  <w14:solidFill>
                    <w14:schemeClr w14:val="tx1"/>
                  </w14:solidFill>
                </w14:textFill>
              </w:rPr>
            </w:pPr>
            <w:r>
              <w:rPr>
                <w:rFonts w:hint="eastAsia" w:ascii="宋体" w:hAnsi="宋体" w:cs="仿宋_GB2312"/>
                <w:color w:val="000000" w:themeColor="text1"/>
                <w:kern w:val="0"/>
                <w:sz w:val="24"/>
                <w:highlight w:val="none"/>
                <w14:textFill>
                  <w14:solidFill>
                    <w14:schemeClr w14:val="tx1"/>
                  </w14:solidFill>
                </w14:textFill>
              </w:rPr>
              <w:t>3.5.5</w:t>
            </w:r>
          </w:p>
        </w:tc>
        <w:tc>
          <w:tcPr>
            <w:tcW w:w="2055" w:type="dxa"/>
            <w:vAlign w:val="center"/>
          </w:tcPr>
          <w:p>
            <w:pPr>
              <w:autoSpaceDE w:val="0"/>
              <w:autoSpaceDN w:val="0"/>
              <w:adjustRightInd w:val="0"/>
              <w:jc w:val="center"/>
              <w:rPr>
                <w:rFonts w:ascii="宋体" w:hAnsi="宋体" w:cs="仿宋_GB2312"/>
                <w:color w:val="000000" w:themeColor="text1"/>
                <w:kern w:val="0"/>
                <w:sz w:val="24"/>
                <w:highlight w:val="none"/>
                <w14:textFill>
                  <w14:solidFill>
                    <w14:schemeClr w14:val="tx1"/>
                  </w14:solidFill>
                </w14:textFill>
              </w:rPr>
            </w:pPr>
            <w:r>
              <w:rPr>
                <w:rFonts w:hint="eastAsia" w:ascii="宋体" w:hAnsi="宋体" w:cs="仿宋_GB2312"/>
                <w:color w:val="000000" w:themeColor="text1"/>
                <w:kern w:val="0"/>
                <w:sz w:val="24"/>
                <w:highlight w:val="none"/>
                <w14:textFill>
                  <w14:solidFill>
                    <w14:schemeClr w14:val="tx1"/>
                  </w14:solidFill>
                </w14:textFill>
              </w:rPr>
              <w:t>近年发生的诉讼及仲裁情况的年份要求</w:t>
            </w:r>
          </w:p>
        </w:tc>
        <w:tc>
          <w:tcPr>
            <w:tcW w:w="6420" w:type="dxa"/>
            <w:vAlign w:val="center"/>
          </w:tcPr>
          <w:p>
            <w:pPr>
              <w:autoSpaceDE w:val="0"/>
              <w:autoSpaceDN w:val="0"/>
              <w:adjustRightInd w:val="0"/>
              <w:rPr>
                <w:rFonts w:ascii="宋体" w:hAnsi="宋体" w:cs="仿宋_GB2312"/>
                <w:color w:val="000000" w:themeColor="text1"/>
                <w:kern w:val="0"/>
                <w:sz w:val="24"/>
                <w:highlight w:val="none"/>
                <w14:textFill>
                  <w14:solidFill>
                    <w14:schemeClr w14:val="tx1"/>
                  </w14:solidFill>
                </w14:textFill>
              </w:rPr>
            </w:pPr>
            <w:r>
              <w:rPr>
                <w:rFonts w:hint="eastAsia" w:hAnsi="宋体" w:cs="宋体"/>
                <w:color w:val="000000" w:themeColor="text1"/>
                <w:sz w:val="24"/>
                <w:highlight w:val="none"/>
                <w14:textFill>
                  <w14:solidFill>
                    <w14:schemeClr w14:val="tx1"/>
                  </w14:solidFill>
                </w14:textFill>
              </w:rPr>
              <w:t>近三年（20</w:t>
            </w:r>
            <w:r>
              <w:rPr>
                <w:rFonts w:hint="eastAsia" w:hAnsi="宋体" w:cs="宋体"/>
                <w:color w:val="000000" w:themeColor="text1"/>
                <w:sz w:val="24"/>
                <w:highlight w:val="none"/>
                <w:lang w:val="en-US" w:eastAsia="zh-CN"/>
                <w14:textFill>
                  <w14:solidFill>
                    <w14:schemeClr w14:val="tx1"/>
                  </w14:solidFill>
                </w14:textFill>
              </w:rPr>
              <w:t>20</w:t>
            </w:r>
            <w:r>
              <w:rPr>
                <w:rFonts w:hint="eastAsia" w:hAnsi="宋体" w:cs="宋体"/>
                <w:color w:val="000000" w:themeColor="text1"/>
                <w:sz w:val="24"/>
                <w:highlight w:val="none"/>
                <w14:textFill>
                  <w14:solidFill>
                    <w14:schemeClr w14:val="tx1"/>
                  </w14:solidFill>
                </w14:textFill>
              </w:rPr>
              <w:t>年1月1日以来）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jc w:val="center"/>
        </w:trPr>
        <w:tc>
          <w:tcPr>
            <w:tcW w:w="1065" w:type="dxa"/>
            <w:vAlign w:val="center"/>
          </w:tcPr>
          <w:p>
            <w:pPr>
              <w:autoSpaceDE w:val="0"/>
              <w:autoSpaceDN w:val="0"/>
              <w:adjustRightInd w:val="0"/>
              <w:spacing w:line="360" w:lineRule="auto"/>
              <w:jc w:val="center"/>
              <w:rPr>
                <w:rFonts w:ascii="宋体" w:hAnsi="宋体" w:cs="黑体"/>
                <w:color w:val="000000" w:themeColor="text1"/>
                <w:kern w:val="0"/>
                <w:sz w:val="24"/>
                <w:highlight w:val="none"/>
                <w14:textFill>
                  <w14:solidFill>
                    <w14:schemeClr w14:val="tx1"/>
                  </w14:solidFill>
                </w14:textFill>
              </w:rPr>
            </w:pPr>
            <w:r>
              <w:rPr>
                <w:rFonts w:hint="eastAsia" w:ascii="宋体" w:hAnsi="宋体" w:cs="TimesNewRomanPSMT"/>
                <w:color w:val="000000" w:themeColor="text1"/>
                <w:kern w:val="0"/>
                <w:sz w:val="24"/>
                <w:highlight w:val="none"/>
                <w14:textFill>
                  <w14:solidFill>
                    <w14:schemeClr w14:val="tx1"/>
                  </w14:solidFill>
                </w14:textFill>
              </w:rPr>
              <w:t>3.6</w:t>
            </w:r>
          </w:p>
        </w:tc>
        <w:tc>
          <w:tcPr>
            <w:tcW w:w="2055" w:type="dxa"/>
            <w:vAlign w:val="center"/>
          </w:tcPr>
          <w:p>
            <w:pPr>
              <w:autoSpaceDE w:val="0"/>
              <w:autoSpaceDN w:val="0"/>
              <w:adjustRightInd w:val="0"/>
              <w:jc w:val="center"/>
              <w:rPr>
                <w:rFonts w:ascii="宋体" w:hAnsi="宋体" w:cs="黑体"/>
                <w:color w:val="000000" w:themeColor="text1"/>
                <w:kern w:val="0"/>
                <w:sz w:val="24"/>
                <w:highlight w:val="none"/>
                <w14:textFill>
                  <w14:solidFill>
                    <w14:schemeClr w14:val="tx1"/>
                  </w14:solidFill>
                </w14:textFill>
              </w:rPr>
            </w:pPr>
            <w:r>
              <w:rPr>
                <w:rFonts w:hint="eastAsia" w:ascii="宋体" w:hAnsi="宋体" w:cs="仿宋_GB2312"/>
                <w:color w:val="000000" w:themeColor="text1"/>
                <w:kern w:val="0"/>
                <w:sz w:val="24"/>
                <w:highlight w:val="none"/>
                <w14:textFill>
                  <w14:solidFill>
                    <w14:schemeClr w14:val="tx1"/>
                  </w14:solidFill>
                </w14:textFill>
              </w:rPr>
              <w:t>是否允许递交备选投标方案</w:t>
            </w:r>
          </w:p>
        </w:tc>
        <w:tc>
          <w:tcPr>
            <w:tcW w:w="6420" w:type="dxa"/>
            <w:vAlign w:val="center"/>
          </w:tcPr>
          <w:p>
            <w:pPr>
              <w:autoSpaceDE w:val="0"/>
              <w:autoSpaceDN w:val="0"/>
              <w:adjustRightInd w:val="0"/>
              <w:rPr>
                <w:rFonts w:ascii="宋体" w:hAnsi="宋体" w:cs="仿宋_GB2312"/>
                <w:color w:val="000000" w:themeColor="text1"/>
                <w:kern w:val="0"/>
                <w:sz w:val="24"/>
                <w:highlight w:val="none"/>
                <w14:textFill>
                  <w14:solidFill>
                    <w14:schemeClr w14:val="tx1"/>
                  </w14:solidFill>
                </w14:textFill>
              </w:rPr>
            </w:pPr>
            <w:r>
              <w:rPr>
                <w:rFonts w:hint="eastAsia" w:ascii="宋体" w:hAnsi="宋体" w:cs="仿宋_GB2312"/>
                <w:color w:val="000000" w:themeColor="text1"/>
                <w:kern w:val="0"/>
                <w:sz w:val="24"/>
                <w:highlight w:val="none"/>
                <w14:textFill>
                  <w14:solidFill>
                    <w14:schemeClr w14:val="tx1"/>
                  </w14:solidFill>
                </w14:textFill>
              </w:rPr>
              <w:t>不允许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jc w:val="center"/>
        </w:trPr>
        <w:tc>
          <w:tcPr>
            <w:tcW w:w="1065" w:type="dxa"/>
            <w:vAlign w:val="center"/>
          </w:tcPr>
          <w:p>
            <w:pPr>
              <w:autoSpaceDE w:val="0"/>
              <w:autoSpaceDN w:val="0"/>
              <w:adjustRightInd w:val="0"/>
              <w:spacing w:line="360" w:lineRule="auto"/>
              <w:jc w:val="center"/>
              <w:rPr>
                <w:rFonts w:ascii="宋体" w:hAnsi="宋体" w:cs="黑体"/>
                <w:color w:val="000000" w:themeColor="text1"/>
                <w:kern w:val="0"/>
                <w:sz w:val="24"/>
                <w:highlight w:val="none"/>
                <w14:textFill>
                  <w14:solidFill>
                    <w14:schemeClr w14:val="tx1"/>
                  </w14:solidFill>
                </w14:textFill>
              </w:rPr>
            </w:pPr>
            <w:r>
              <w:rPr>
                <w:rFonts w:hint="eastAsia" w:ascii="宋体" w:hAnsi="宋体" w:cs="TimesNewRomanPSMT"/>
                <w:color w:val="000000" w:themeColor="text1"/>
                <w:kern w:val="0"/>
                <w:sz w:val="24"/>
                <w:highlight w:val="none"/>
                <w14:textFill>
                  <w14:solidFill>
                    <w14:schemeClr w14:val="tx1"/>
                  </w14:solidFill>
                </w14:textFill>
              </w:rPr>
              <w:t>3.7.3</w:t>
            </w:r>
          </w:p>
        </w:tc>
        <w:tc>
          <w:tcPr>
            <w:tcW w:w="2055" w:type="dxa"/>
            <w:vAlign w:val="center"/>
          </w:tcPr>
          <w:p>
            <w:pPr>
              <w:autoSpaceDE w:val="0"/>
              <w:autoSpaceDN w:val="0"/>
              <w:adjustRightInd w:val="0"/>
              <w:jc w:val="center"/>
              <w:rPr>
                <w:rFonts w:ascii="宋体" w:hAnsi="宋体" w:cs="仿宋_GB2312"/>
                <w:color w:val="000000" w:themeColor="text1"/>
                <w:kern w:val="0"/>
                <w:sz w:val="24"/>
                <w:highlight w:val="none"/>
                <w14:textFill>
                  <w14:solidFill>
                    <w14:schemeClr w14:val="tx1"/>
                  </w14:solidFill>
                </w14:textFill>
              </w:rPr>
            </w:pPr>
            <w:r>
              <w:rPr>
                <w:rFonts w:hint="eastAsia" w:ascii="宋体" w:hAnsi="宋体" w:cs="仿宋_GB2312"/>
                <w:color w:val="000000" w:themeColor="text1"/>
                <w:kern w:val="0"/>
                <w:sz w:val="24"/>
                <w:highlight w:val="none"/>
                <w14:textFill>
                  <w14:solidFill>
                    <w14:schemeClr w14:val="tx1"/>
                  </w14:solidFill>
                </w14:textFill>
              </w:rPr>
              <w:t>签字或盖章要求</w:t>
            </w:r>
          </w:p>
        </w:tc>
        <w:tc>
          <w:tcPr>
            <w:tcW w:w="6420" w:type="dxa"/>
            <w:vAlign w:val="center"/>
          </w:tcPr>
          <w:p>
            <w:pPr>
              <w:autoSpaceDE w:val="0"/>
              <w:autoSpaceDN w:val="0"/>
              <w:adjustRightInd w:val="0"/>
              <w:rPr>
                <w:rFonts w:ascii="宋体" w:hAnsi="宋体" w:cs="仿宋_GB2312"/>
                <w:color w:val="000000" w:themeColor="text1"/>
                <w:kern w:val="0"/>
                <w:sz w:val="24"/>
                <w:highlight w:val="none"/>
                <w14:textFill>
                  <w14:solidFill>
                    <w14:schemeClr w14:val="tx1"/>
                  </w14:solidFill>
                </w14:textFill>
              </w:rPr>
            </w:pPr>
            <w:r>
              <w:rPr>
                <w:rFonts w:hint="eastAsia" w:ascii="宋体" w:hAnsi="宋体" w:cs="仿宋_GB2312"/>
                <w:color w:val="000000" w:themeColor="text1"/>
                <w:kern w:val="0"/>
                <w:sz w:val="24"/>
                <w:highlight w:val="none"/>
                <w14:textFill>
                  <w14:solidFill>
                    <w14:schemeClr w14:val="tx1"/>
                  </w14:solidFill>
                </w14:textFill>
              </w:rPr>
              <w:t>投标文件按招标文件要求，在需要签字盖章的地方加盖投标人公章和法定代表人或其委托代理人签字或盖章。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jc w:val="center"/>
        </w:trPr>
        <w:tc>
          <w:tcPr>
            <w:tcW w:w="1065" w:type="dxa"/>
            <w:vAlign w:val="center"/>
          </w:tcPr>
          <w:p>
            <w:pPr>
              <w:autoSpaceDE w:val="0"/>
              <w:autoSpaceDN w:val="0"/>
              <w:adjustRightInd w:val="0"/>
              <w:spacing w:line="360" w:lineRule="auto"/>
              <w:jc w:val="center"/>
              <w:rPr>
                <w:rFonts w:ascii="宋体" w:hAnsi="宋体" w:cs="黑体"/>
                <w:color w:val="000000" w:themeColor="text1"/>
                <w:kern w:val="0"/>
                <w:sz w:val="24"/>
                <w:highlight w:val="none"/>
                <w14:textFill>
                  <w14:solidFill>
                    <w14:schemeClr w14:val="tx1"/>
                  </w14:solidFill>
                </w14:textFill>
              </w:rPr>
            </w:pPr>
            <w:r>
              <w:rPr>
                <w:rFonts w:hint="eastAsia" w:ascii="宋体" w:hAnsi="宋体" w:cs="TimesNewRomanPSMT"/>
                <w:color w:val="000000" w:themeColor="text1"/>
                <w:kern w:val="0"/>
                <w:sz w:val="24"/>
                <w:highlight w:val="none"/>
                <w14:textFill>
                  <w14:solidFill>
                    <w14:schemeClr w14:val="tx1"/>
                  </w14:solidFill>
                </w14:textFill>
              </w:rPr>
              <w:t>3.7.4</w:t>
            </w:r>
          </w:p>
        </w:tc>
        <w:tc>
          <w:tcPr>
            <w:tcW w:w="2055" w:type="dxa"/>
            <w:vAlign w:val="center"/>
          </w:tcPr>
          <w:p>
            <w:pPr>
              <w:autoSpaceDE w:val="0"/>
              <w:autoSpaceDN w:val="0"/>
              <w:adjustRightInd w:val="0"/>
              <w:spacing w:line="360" w:lineRule="auto"/>
              <w:jc w:val="center"/>
              <w:rPr>
                <w:rFonts w:ascii="宋体" w:hAnsi="宋体" w:cs="仿宋_GB2312"/>
                <w:color w:val="000000" w:themeColor="text1"/>
                <w:kern w:val="0"/>
                <w:sz w:val="24"/>
                <w:highlight w:val="none"/>
                <w14:textFill>
                  <w14:solidFill>
                    <w14:schemeClr w14:val="tx1"/>
                  </w14:solidFill>
                </w14:textFill>
              </w:rPr>
            </w:pPr>
            <w:r>
              <w:rPr>
                <w:rFonts w:hint="eastAsia" w:ascii="宋体" w:hAnsi="宋体" w:cs="仿宋_GB2312"/>
                <w:color w:val="000000" w:themeColor="text1"/>
                <w:kern w:val="0"/>
                <w:sz w:val="24"/>
                <w:highlight w:val="none"/>
                <w14:textFill>
                  <w14:solidFill>
                    <w14:schemeClr w14:val="tx1"/>
                  </w14:solidFill>
                </w14:textFill>
              </w:rPr>
              <w:t>投标文件份数</w:t>
            </w:r>
          </w:p>
        </w:tc>
        <w:tc>
          <w:tcPr>
            <w:tcW w:w="6420" w:type="dxa"/>
            <w:vAlign w:val="center"/>
          </w:tcPr>
          <w:p>
            <w:pPr>
              <w:autoSpaceDE w:val="0"/>
              <w:autoSpaceDN w:val="0"/>
              <w:adjustRightInd w:val="0"/>
              <w:rPr>
                <w:rFonts w:ascii="宋体" w:hAnsi="宋体" w:cs="仿宋_GB2312"/>
                <w:color w:val="000000" w:themeColor="text1"/>
                <w:kern w:val="0"/>
                <w:sz w:val="24"/>
                <w:highlight w:val="none"/>
                <w14:textFill>
                  <w14:solidFill>
                    <w14:schemeClr w14:val="tx1"/>
                  </w14:solidFill>
                </w14:textFill>
              </w:rPr>
            </w:pPr>
            <w:r>
              <w:rPr>
                <w:rFonts w:hint="eastAsia" w:ascii="宋体" w:hAnsi="宋体" w:cs="仿宋_GB2312"/>
                <w:color w:val="000000" w:themeColor="text1"/>
                <w:kern w:val="0"/>
                <w:sz w:val="24"/>
                <w:highlight w:val="none"/>
                <w14:textFill>
                  <w14:solidFill>
                    <w14:schemeClr w14:val="tx1"/>
                  </w14:solidFill>
                </w14:textFill>
              </w:rPr>
              <w:t>1、投标文件为使用周口市公共资源交易中心提供的电子标书制作工具软件（</w:t>
            </w:r>
            <w:r>
              <w:rPr>
                <w:rFonts w:hint="eastAsia" w:asciiTheme="minorEastAsia" w:hAnsiTheme="minorEastAsia" w:eastAsiaTheme="minorEastAsia"/>
                <w:color w:val="000000" w:themeColor="text1"/>
                <w:highlight w:val="none"/>
                <w14:textFill>
                  <w14:solidFill>
                    <w14:schemeClr w14:val="tx1"/>
                  </w14:solidFill>
                </w14:textFill>
              </w:rPr>
              <w:t>http://jyzx.zhoukou.gov.cn</w:t>
            </w:r>
            <w:r>
              <w:rPr>
                <w:rFonts w:hint="eastAsia" w:ascii="宋体" w:hAnsi="宋体" w:cs="仿宋_GB2312"/>
                <w:color w:val="000000" w:themeColor="text1"/>
                <w:kern w:val="0"/>
                <w:sz w:val="24"/>
                <w:highlight w:val="none"/>
                <w14:textFill>
                  <w14:solidFill>
                    <w14:schemeClr w14:val="tx1"/>
                  </w14:solidFill>
                </w14:textFill>
              </w:rPr>
              <w:t>网上下载）制作生成的电子加密文件，应在投标截止时间前通过周口市公共资源交易中心会员系统上传。投标截止时间前不上传电子投标文件或者在开标时间不进行电子投标文件解密，均视为自动放弃投标。</w:t>
            </w:r>
          </w:p>
          <w:p>
            <w:pPr>
              <w:autoSpaceDE w:val="0"/>
              <w:autoSpaceDN w:val="0"/>
              <w:adjustRightInd w:val="0"/>
              <w:rPr>
                <w:rFonts w:ascii="宋体" w:hAnsi="宋体" w:cs="仿宋_GB2312"/>
                <w:color w:val="000000" w:themeColor="text1"/>
                <w:kern w:val="0"/>
                <w:sz w:val="24"/>
                <w:highlight w:val="none"/>
                <w14:textFill>
                  <w14:solidFill>
                    <w14:schemeClr w14:val="tx1"/>
                  </w14:solidFill>
                </w14:textFill>
              </w:rPr>
            </w:pPr>
            <w:r>
              <w:rPr>
                <w:rFonts w:hint="eastAsia" w:ascii="宋体" w:hAnsi="宋体" w:cs="仿宋_GB2312"/>
                <w:color w:val="000000" w:themeColor="text1"/>
                <w:kern w:val="0"/>
                <w:sz w:val="24"/>
                <w:highlight w:val="none"/>
                <w14:textFill>
                  <w14:solidFill>
                    <w14:schemeClr w14:val="tx1"/>
                  </w14:solidFill>
                </w14:textFill>
              </w:rPr>
              <w:t>2、本项目实行网上远程开标，未加密的电子投标文件和纸质文件均不再提交。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6" w:hRule="atLeast"/>
          <w:jc w:val="center"/>
        </w:trPr>
        <w:tc>
          <w:tcPr>
            <w:tcW w:w="1065" w:type="dxa"/>
            <w:vAlign w:val="center"/>
          </w:tcPr>
          <w:p>
            <w:pPr>
              <w:autoSpaceDE w:val="0"/>
              <w:autoSpaceDN w:val="0"/>
              <w:adjustRightInd w:val="0"/>
              <w:spacing w:line="360" w:lineRule="auto"/>
              <w:jc w:val="center"/>
              <w:rPr>
                <w:rFonts w:ascii="宋体" w:hAnsi="宋体" w:cs="黑体"/>
                <w:color w:val="000000" w:themeColor="text1"/>
                <w:kern w:val="0"/>
                <w:sz w:val="24"/>
                <w:highlight w:val="none"/>
                <w14:textFill>
                  <w14:solidFill>
                    <w14:schemeClr w14:val="tx1"/>
                  </w14:solidFill>
                </w14:textFill>
              </w:rPr>
            </w:pPr>
            <w:r>
              <w:rPr>
                <w:rFonts w:hint="eastAsia" w:ascii="宋体" w:hAnsi="宋体" w:cs="TimesNewRomanPSMT"/>
                <w:color w:val="000000" w:themeColor="text1"/>
                <w:kern w:val="0"/>
                <w:sz w:val="24"/>
                <w:highlight w:val="none"/>
                <w14:textFill>
                  <w14:solidFill>
                    <w14:schemeClr w14:val="tx1"/>
                  </w14:solidFill>
                </w14:textFill>
              </w:rPr>
              <w:t>4.1.2</w:t>
            </w:r>
          </w:p>
        </w:tc>
        <w:tc>
          <w:tcPr>
            <w:tcW w:w="2055" w:type="dxa"/>
            <w:vAlign w:val="center"/>
          </w:tcPr>
          <w:p>
            <w:pPr>
              <w:autoSpaceDE w:val="0"/>
              <w:autoSpaceDN w:val="0"/>
              <w:adjustRightInd w:val="0"/>
              <w:jc w:val="center"/>
              <w:rPr>
                <w:rFonts w:ascii="宋体" w:hAnsi="宋体" w:cs="黑体"/>
                <w:color w:val="000000" w:themeColor="text1"/>
                <w:kern w:val="0"/>
                <w:sz w:val="24"/>
                <w:highlight w:val="none"/>
                <w14:textFill>
                  <w14:solidFill>
                    <w14:schemeClr w14:val="tx1"/>
                  </w14:solidFill>
                </w14:textFill>
              </w:rPr>
            </w:pPr>
            <w:r>
              <w:rPr>
                <w:rFonts w:hint="eastAsia" w:ascii="宋体" w:hAnsi="宋体" w:cs="仿宋_GB2312"/>
                <w:color w:val="000000" w:themeColor="text1"/>
                <w:kern w:val="0"/>
                <w:sz w:val="24"/>
                <w:highlight w:val="none"/>
                <w14:textFill>
                  <w14:solidFill>
                    <w14:schemeClr w14:val="tx1"/>
                  </w14:solidFill>
                </w14:textFill>
              </w:rPr>
              <w:t>封套上写明</w:t>
            </w:r>
          </w:p>
        </w:tc>
        <w:tc>
          <w:tcPr>
            <w:tcW w:w="6420" w:type="dxa"/>
            <w:vAlign w:val="center"/>
          </w:tcPr>
          <w:p>
            <w:pPr>
              <w:autoSpaceDE w:val="0"/>
              <w:autoSpaceDN w:val="0"/>
              <w:adjustRightInd w:val="0"/>
              <w:rPr>
                <w:rFonts w:ascii="宋体" w:hAnsi="宋体"/>
                <w:color w:val="000000" w:themeColor="text1"/>
                <w:sz w:val="24"/>
                <w:highlight w:val="none"/>
                <w14:textFill>
                  <w14:solidFill>
                    <w14:schemeClr w14:val="tx1"/>
                  </w14:solidFill>
                </w14:textFill>
              </w:rPr>
            </w:pPr>
            <w:r>
              <w:rPr>
                <w:rFonts w:hint="eastAsia" w:ascii="宋体" w:hAnsi="宋体" w:cs="仿宋_GB2312"/>
                <w:color w:val="000000" w:themeColor="text1"/>
                <w:kern w:val="0"/>
                <w:sz w:val="24"/>
                <w:highlight w:val="none"/>
                <w14:textFill>
                  <w14:solidFill>
                    <w14:schemeClr w14:val="tx1"/>
                  </w14:solidFill>
                </w14:textFill>
              </w:rPr>
              <w:t>本项目实行网上远程开标，不需要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jc w:val="center"/>
        </w:trPr>
        <w:tc>
          <w:tcPr>
            <w:tcW w:w="1065" w:type="dxa"/>
            <w:vAlign w:val="center"/>
          </w:tcPr>
          <w:p>
            <w:pPr>
              <w:autoSpaceDE w:val="0"/>
              <w:autoSpaceDN w:val="0"/>
              <w:adjustRightInd w:val="0"/>
              <w:spacing w:line="360" w:lineRule="auto"/>
              <w:jc w:val="center"/>
              <w:rPr>
                <w:rFonts w:ascii="宋体" w:hAnsi="宋体" w:cs="黑体"/>
                <w:color w:val="000000" w:themeColor="text1"/>
                <w:kern w:val="0"/>
                <w:sz w:val="24"/>
                <w:highlight w:val="none"/>
                <w14:textFill>
                  <w14:solidFill>
                    <w14:schemeClr w14:val="tx1"/>
                  </w14:solidFill>
                </w14:textFill>
              </w:rPr>
            </w:pPr>
            <w:r>
              <w:rPr>
                <w:rFonts w:hint="eastAsia" w:ascii="宋体" w:hAnsi="宋体" w:cs="TimesNewRomanPSMT"/>
                <w:color w:val="000000" w:themeColor="text1"/>
                <w:kern w:val="0"/>
                <w:sz w:val="24"/>
                <w:highlight w:val="none"/>
                <w14:textFill>
                  <w14:solidFill>
                    <w14:schemeClr w14:val="tx1"/>
                  </w14:solidFill>
                </w14:textFill>
              </w:rPr>
              <w:t>4.2.2</w:t>
            </w:r>
          </w:p>
        </w:tc>
        <w:tc>
          <w:tcPr>
            <w:tcW w:w="2055" w:type="dxa"/>
            <w:vAlign w:val="center"/>
          </w:tcPr>
          <w:p>
            <w:pPr>
              <w:autoSpaceDE w:val="0"/>
              <w:autoSpaceDN w:val="0"/>
              <w:adjustRightInd w:val="0"/>
              <w:jc w:val="center"/>
              <w:rPr>
                <w:rFonts w:ascii="宋体" w:hAnsi="宋体" w:cs="黑体"/>
                <w:color w:val="000000" w:themeColor="text1"/>
                <w:kern w:val="0"/>
                <w:sz w:val="24"/>
                <w:highlight w:val="none"/>
                <w14:textFill>
                  <w14:solidFill>
                    <w14:schemeClr w14:val="tx1"/>
                  </w14:solidFill>
                </w14:textFill>
              </w:rPr>
            </w:pPr>
            <w:r>
              <w:rPr>
                <w:rFonts w:hint="eastAsia" w:ascii="宋体" w:hAnsi="宋体" w:cs="仿宋_GB2312"/>
                <w:color w:val="000000" w:themeColor="text1"/>
                <w:kern w:val="0"/>
                <w:sz w:val="24"/>
                <w:highlight w:val="none"/>
                <w14:textFill>
                  <w14:solidFill>
                    <w14:schemeClr w14:val="tx1"/>
                  </w14:solidFill>
                </w14:textFill>
              </w:rPr>
              <w:t>递交投标文件地点</w:t>
            </w:r>
          </w:p>
        </w:tc>
        <w:tc>
          <w:tcPr>
            <w:tcW w:w="6420" w:type="dxa"/>
            <w:vAlign w:val="center"/>
          </w:tcPr>
          <w:p>
            <w:pPr>
              <w:rPr>
                <w:rFonts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地点：周口市公共资源交易中心</w:t>
            </w:r>
          </w:p>
          <w:p>
            <w:pPr>
              <w:rPr>
                <w:rFonts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网址：周口市公共资源电子交易服务平台会员系统（网址</w:t>
            </w:r>
            <w:r>
              <w:rPr>
                <w:rFonts w:hint="eastAsia" w:asciiTheme="minorEastAsia" w:hAnsiTheme="minorEastAsia" w:eastAsiaTheme="minorEastAsia"/>
                <w:color w:val="000000" w:themeColor="text1"/>
                <w:highlight w:val="none"/>
                <w14:textFill>
                  <w14:solidFill>
                    <w14:schemeClr w14:val="tx1"/>
                  </w14:solidFill>
                </w14:textFill>
              </w:rPr>
              <w:t>http://jyzx.zhoukou.gov.cn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jc w:val="center"/>
        </w:trPr>
        <w:tc>
          <w:tcPr>
            <w:tcW w:w="1065" w:type="dxa"/>
            <w:vAlign w:val="center"/>
          </w:tcPr>
          <w:p>
            <w:pPr>
              <w:autoSpaceDE w:val="0"/>
              <w:autoSpaceDN w:val="0"/>
              <w:adjustRightInd w:val="0"/>
              <w:spacing w:line="360" w:lineRule="auto"/>
              <w:jc w:val="center"/>
              <w:rPr>
                <w:rFonts w:ascii="宋体" w:hAnsi="宋体" w:cs="黑体"/>
                <w:color w:val="000000" w:themeColor="text1"/>
                <w:kern w:val="0"/>
                <w:sz w:val="24"/>
                <w:highlight w:val="none"/>
                <w14:textFill>
                  <w14:solidFill>
                    <w14:schemeClr w14:val="tx1"/>
                  </w14:solidFill>
                </w14:textFill>
              </w:rPr>
            </w:pPr>
            <w:r>
              <w:rPr>
                <w:rFonts w:hint="eastAsia" w:ascii="宋体" w:hAnsi="宋体" w:cs="TimesNewRomanPSMT"/>
                <w:color w:val="000000" w:themeColor="text1"/>
                <w:kern w:val="0"/>
                <w:sz w:val="24"/>
                <w:highlight w:val="none"/>
                <w14:textFill>
                  <w14:solidFill>
                    <w14:schemeClr w14:val="tx1"/>
                  </w14:solidFill>
                </w14:textFill>
              </w:rPr>
              <w:t>4.2.3</w:t>
            </w:r>
          </w:p>
        </w:tc>
        <w:tc>
          <w:tcPr>
            <w:tcW w:w="2055" w:type="dxa"/>
            <w:vAlign w:val="center"/>
          </w:tcPr>
          <w:p>
            <w:pPr>
              <w:autoSpaceDE w:val="0"/>
              <w:autoSpaceDN w:val="0"/>
              <w:adjustRightInd w:val="0"/>
              <w:jc w:val="center"/>
              <w:rPr>
                <w:rFonts w:ascii="宋体" w:hAnsi="宋体" w:cs="黑体"/>
                <w:color w:val="000000" w:themeColor="text1"/>
                <w:kern w:val="0"/>
                <w:sz w:val="24"/>
                <w:highlight w:val="none"/>
                <w14:textFill>
                  <w14:solidFill>
                    <w14:schemeClr w14:val="tx1"/>
                  </w14:solidFill>
                </w14:textFill>
              </w:rPr>
            </w:pPr>
            <w:r>
              <w:rPr>
                <w:rFonts w:hint="eastAsia" w:ascii="宋体" w:hAnsi="宋体" w:cs="仿宋_GB2312"/>
                <w:color w:val="000000" w:themeColor="text1"/>
                <w:kern w:val="0"/>
                <w:sz w:val="24"/>
                <w:highlight w:val="none"/>
                <w14:textFill>
                  <w14:solidFill>
                    <w14:schemeClr w14:val="tx1"/>
                  </w14:solidFill>
                </w14:textFill>
              </w:rPr>
              <w:t>是否退还投标文件</w:t>
            </w:r>
          </w:p>
        </w:tc>
        <w:tc>
          <w:tcPr>
            <w:tcW w:w="6420" w:type="dxa"/>
            <w:vAlign w:val="center"/>
          </w:tcPr>
          <w:p>
            <w:pPr>
              <w:autoSpaceDE w:val="0"/>
              <w:autoSpaceDN w:val="0"/>
              <w:adjustRightInd w:val="0"/>
              <w:rPr>
                <w:rFonts w:ascii="宋体" w:hAnsi="宋体" w:cs="仿宋_GB2312"/>
                <w:color w:val="000000" w:themeColor="text1"/>
                <w:kern w:val="0"/>
                <w:sz w:val="24"/>
                <w:highlight w:val="none"/>
                <w14:textFill>
                  <w14:solidFill>
                    <w14:schemeClr w14:val="tx1"/>
                  </w14:solidFill>
                </w14:textFill>
              </w:rPr>
            </w:pPr>
            <w:r>
              <w:rPr>
                <w:rFonts w:hint="eastAsia" w:ascii="宋体" w:hAnsi="宋体" w:cs="仿宋_GB2312"/>
                <w:color w:val="000000" w:themeColor="text1"/>
                <w:kern w:val="0"/>
                <w:sz w:val="24"/>
                <w:highlight w:val="none"/>
                <w14:textFill>
                  <w14:solidFill>
                    <w14:schemeClr w14:val="tx1"/>
                  </w14:solidFill>
                </w14:textFill>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jc w:val="center"/>
        </w:trPr>
        <w:tc>
          <w:tcPr>
            <w:tcW w:w="1065" w:type="dxa"/>
            <w:vAlign w:val="center"/>
          </w:tcPr>
          <w:p>
            <w:pPr>
              <w:autoSpaceDE w:val="0"/>
              <w:autoSpaceDN w:val="0"/>
              <w:adjustRightInd w:val="0"/>
              <w:spacing w:line="360" w:lineRule="auto"/>
              <w:jc w:val="center"/>
              <w:rPr>
                <w:rFonts w:ascii="宋体" w:hAnsi="宋体" w:cs="黑体"/>
                <w:color w:val="000000" w:themeColor="text1"/>
                <w:kern w:val="0"/>
                <w:sz w:val="24"/>
                <w:highlight w:val="none"/>
                <w14:textFill>
                  <w14:solidFill>
                    <w14:schemeClr w14:val="tx1"/>
                  </w14:solidFill>
                </w14:textFill>
              </w:rPr>
            </w:pPr>
            <w:r>
              <w:rPr>
                <w:rFonts w:hint="eastAsia" w:ascii="宋体" w:hAnsi="宋体" w:cs="TimesNewRomanPSMT"/>
                <w:color w:val="000000" w:themeColor="text1"/>
                <w:kern w:val="0"/>
                <w:sz w:val="24"/>
                <w:highlight w:val="none"/>
                <w14:textFill>
                  <w14:solidFill>
                    <w14:schemeClr w14:val="tx1"/>
                  </w14:solidFill>
                </w14:textFill>
              </w:rPr>
              <w:t>5.1</w:t>
            </w:r>
          </w:p>
        </w:tc>
        <w:tc>
          <w:tcPr>
            <w:tcW w:w="2055" w:type="dxa"/>
            <w:vAlign w:val="center"/>
          </w:tcPr>
          <w:p>
            <w:pPr>
              <w:autoSpaceDE w:val="0"/>
              <w:autoSpaceDN w:val="0"/>
              <w:adjustRightInd w:val="0"/>
              <w:jc w:val="center"/>
              <w:rPr>
                <w:rFonts w:ascii="宋体" w:hAnsi="宋体" w:cs="黑体"/>
                <w:color w:val="000000" w:themeColor="text1"/>
                <w:kern w:val="0"/>
                <w:sz w:val="24"/>
                <w:highlight w:val="none"/>
                <w14:textFill>
                  <w14:solidFill>
                    <w14:schemeClr w14:val="tx1"/>
                  </w14:solidFill>
                </w14:textFill>
              </w:rPr>
            </w:pPr>
            <w:r>
              <w:rPr>
                <w:rFonts w:hint="eastAsia" w:ascii="宋体" w:hAnsi="宋体" w:cs="仿宋_GB2312"/>
                <w:color w:val="000000" w:themeColor="text1"/>
                <w:kern w:val="0"/>
                <w:sz w:val="24"/>
                <w:highlight w:val="none"/>
                <w14:textFill>
                  <w14:solidFill>
                    <w14:schemeClr w14:val="tx1"/>
                  </w14:solidFill>
                </w14:textFill>
              </w:rPr>
              <w:t>开标时间和地点</w:t>
            </w:r>
          </w:p>
        </w:tc>
        <w:tc>
          <w:tcPr>
            <w:tcW w:w="6420" w:type="dxa"/>
            <w:vAlign w:val="center"/>
          </w:tcPr>
          <w:p>
            <w:pPr>
              <w:autoSpaceDE w:val="0"/>
              <w:autoSpaceDN w:val="0"/>
              <w:adjustRightInd w:val="0"/>
              <w:jc w:val="left"/>
              <w:rPr>
                <w:rFonts w:ascii="宋体" w:hAnsi="宋体" w:cs="仿宋_GB2312"/>
                <w:color w:val="000000" w:themeColor="text1"/>
                <w:kern w:val="0"/>
                <w:sz w:val="24"/>
                <w:highlight w:val="none"/>
                <w14:textFill>
                  <w14:solidFill>
                    <w14:schemeClr w14:val="tx1"/>
                  </w14:solidFill>
                </w14:textFill>
              </w:rPr>
            </w:pPr>
            <w:r>
              <w:rPr>
                <w:rFonts w:hint="eastAsia" w:ascii="宋体" w:hAnsi="宋体" w:cs="仿宋_GB2312"/>
                <w:color w:val="000000" w:themeColor="text1"/>
                <w:kern w:val="0"/>
                <w:sz w:val="24"/>
                <w:highlight w:val="none"/>
                <w14:textFill>
                  <w14:solidFill>
                    <w14:schemeClr w14:val="tx1"/>
                  </w14:solidFill>
                </w14:textFill>
              </w:rPr>
              <w:t>开标时间：同投标截止时间。电子投标文件必须凭制作投标文件所用的CA数字证书在规定解密时间30分钟以内完成解密。</w:t>
            </w:r>
          </w:p>
          <w:p>
            <w:pPr>
              <w:autoSpaceDE w:val="0"/>
              <w:autoSpaceDN w:val="0"/>
              <w:adjustRightInd w:val="0"/>
              <w:jc w:val="left"/>
              <w:rPr>
                <w:rFonts w:ascii="宋体" w:hAnsi="宋体" w:cs="仿宋_GB2312"/>
                <w:color w:val="000000" w:themeColor="text1"/>
                <w:kern w:val="0"/>
                <w:sz w:val="24"/>
                <w:highlight w:val="none"/>
                <w14:textFill>
                  <w14:solidFill>
                    <w14:schemeClr w14:val="tx1"/>
                  </w14:solidFill>
                </w14:textFill>
              </w:rPr>
            </w:pPr>
            <w:r>
              <w:rPr>
                <w:rFonts w:hint="eastAsia" w:ascii="宋体" w:hAnsi="宋体" w:cs="仿宋_GB2312"/>
                <w:color w:val="000000" w:themeColor="text1"/>
                <w:kern w:val="0"/>
                <w:sz w:val="24"/>
                <w:highlight w:val="none"/>
                <w14:textFill>
                  <w14:solidFill>
                    <w14:schemeClr w14:val="tx1"/>
                  </w14:solidFill>
                </w14:textFill>
              </w:rPr>
              <w:t>开标地点: 周口市公共资源交易中心四楼开标室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jc w:val="center"/>
        </w:trPr>
        <w:tc>
          <w:tcPr>
            <w:tcW w:w="1065" w:type="dxa"/>
            <w:vAlign w:val="center"/>
          </w:tcPr>
          <w:p>
            <w:pPr>
              <w:autoSpaceDE w:val="0"/>
              <w:autoSpaceDN w:val="0"/>
              <w:adjustRightInd w:val="0"/>
              <w:spacing w:line="360" w:lineRule="auto"/>
              <w:jc w:val="center"/>
              <w:rPr>
                <w:rFonts w:ascii="宋体" w:hAnsi="宋体" w:cs="黑体"/>
                <w:color w:val="000000" w:themeColor="text1"/>
                <w:kern w:val="0"/>
                <w:sz w:val="24"/>
                <w:highlight w:val="none"/>
                <w14:textFill>
                  <w14:solidFill>
                    <w14:schemeClr w14:val="tx1"/>
                  </w14:solidFill>
                </w14:textFill>
              </w:rPr>
            </w:pPr>
            <w:r>
              <w:rPr>
                <w:rFonts w:hint="eastAsia" w:ascii="宋体" w:hAnsi="宋体" w:cs="TimesNewRomanPSMT"/>
                <w:color w:val="000000" w:themeColor="text1"/>
                <w:kern w:val="0"/>
                <w:sz w:val="24"/>
                <w:highlight w:val="none"/>
                <w14:textFill>
                  <w14:solidFill>
                    <w14:schemeClr w14:val="tx1"/>
                  </w14:solidFill>
                </w14:textFill>
              </w:rPr>
              <w:t>6.1.1</w:t>
            </w:r>
          </w:p>
        </w:tc>
        <w:tc>
          <w:tcPr>
            <w:tcW w:w="2055" w:type="dxa"/>
            <w:vAlign w:val="center"/>
          </w:tcPr>
          <w:p>
            <w:pPr>
              <w:autoSpaceDE w:val="0"/>
              <w:autoSpaceDN w:val="0"/>
              <w:adjustRightInd w:val="0"/>
              <w:jc w:val="center"/>
              <w:rPr>
                <w:rFonts w:ascii="宋体" w:hAnsi="宋体" w:cs="黑体"/>
                <w:color w:val="000000" w:themeColor="text1"/>
                <w:kern w:val="0"/>
                <w:sz w:val="24"/>
                <w:highlight w:val="none"/>
                <w14:textFill>
                  <w14:solidFill>
                    <w14:schemeClr w14:val="tx1"/>
                  </w14:solidFill>
                </w14:textFill>
              </w:rPr>
            </w:pPr>
            <w:r>
              <w:rPr>
                <w:rFonts w:hint="eastAsia" w:ascii="宋体" w:hAnsi="宋体" w:cs="仿宋_GB2312"/>
                <w:color w:val="000000" w:themeColor="text1"/>
                <w:kern w:val="0"/>
                <w:sz w:val="24"/>
                <w:highlight w:val="none"/>
                <w14:textFill>
                  <w14:solidFill>
                    <w14:schemeClr w14:val="tx1"/>
                  </w14:solidFill>
                </w14:textFill>
              </w:rPr>
              <w:t>评标委员会的组建</w:t>
            </w:r>
          </w:p>
        </w:tc>
        <w:tc>
          <w:tcPr>
            <w:tcW w:w="6420" w:type="dxa"/>
            <w:vAlign w:val="center"/>
          </w:tcPr>
          <w:p>
            <w:pPr>
              <w:autoSpaceDE w:val="0"/>
              <w:autoSpaceDN w:val="0"/>
              <w:adjustRightInd w:val="0"/>
              <w:rPr>
                <w:rFonts w:ascii="宋体" w:hAnsi="宋体" w:cs="黑体"/>
                <w:color w:val="000000" w:themeColor="text1"/>
                <w:kern w:val="0"/>
                <w:sz w:val="24"/>
                <w:highlight w:val="none"/>
                <w14:textFill>
                  <w14:solidFill>
                    <w14:schemeClr w14:val="tx1"/>
                  </w14:solidFill>
                </w14:textFill>
              </w:rPr>
            </w:pPr>
            <w:r>
              <w:rPr>
                <w:rFonts w:hint="eastAsia" w:ascii="宋体" w:hAnsi="宋体" w:cs="仿宋_GB2312"/>
                <w:color w:val="000000" w:themeColor="text1"/>
                <w:kern w:val="0"/>
                <w:sz w:val="24"/>
                <w:highlight w:val="none"/>
                <w14:textFill>
                  <w14:solidFill>
                    <w14:schemeClr w14:val="tx1"/>
                  </w14:solidFill>
                </w14:textFill>
              </w:rPr>
              <w:t>评标专家确定方式：开标前从政府采购综合专家库中随机抽取相关专业的评审专家。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6" w:hRule="atLeast"/>
          <w:jc w:val="center"/>
        </w:trPr>
        <w:tc>
          <w:tcPr>
            <w:tcW w:w="1065" w:type="dxa"/>
            <w:vAlign w:val="center"/>
          </w:tcPr>
          <w:p>
            <w:pPr>
              <w:autoSpaceDE w:val="0"/>
              <w:autoSpaceDN w:val="0"/>
              <w:adjustRightInd w:val="0"/>
              <w:spacing w:line="360" w:lineRule="auto"/>
              <w:jc w:val="center"/>
              <w:rPr>
                <w:rFonts w:ascii="宋体" w:hAnsi="宋体" w:cs="黑体"/>
                <w:color w:val="000000" w:themeColor="text1"/>
                <w:kern w:val="0"/>
                <w:sz w:val="24"/>
                <w:highlight w:val="none"/>
                <w14:textFill>
                  <w14:solidFill>
                    <w14:schemeClr w14:val="tx1"/>
                  </w14:solidFill>
                </w14:textFill>
              </w:rPr>
            </w:pPr>
            <w:r>
              <w:rPr>
                <w:rFonts w:hint="eastAsia" w:ascii="宋体" w:hAnsi="宋体" w:cs="TimesNewRomanPSMT"/>
                <w:color w:val="000000" w:themeColor="text1"/>
                <w:kern w:val="0"/>
                <w:sz w:val="24"/>
                <w:highlight w:val="none"/>
                <w14:textFill>
                  <w14:solidFill>
                    <w14:schemeClr w14:val="tx1"/>
                  </w14:solidFill>
                </w14:textFill>
              </w:rPr>
              <w:t>7.1</w:t>
            </w:r>
          </w:p>
        </w:tc>
        <w:tc>
          <w:tcPr>
            <w:tcW w:w="2055" w:type="dxa"/>
            <w:vAlign w:val="center"/>
          </w:tcPr>
          <w:p>
            <w:pPr>
              <w:autoSpaceDE w:val="0"/>
              <w:autoSpaceDN w:val="0"/>
              <w:adjustRightInd w:val="0"/>
              <w:jc w:val="center"/>
              <w:rPr>
                <w:rFonts w:ascii="宋体" w:hAnsi="宋体" w:cs="黑体"/>
                <w:color w:val="000000" w:themeColor="text1"/>
                <w:kern w:val="0"/>
                <w:sz w:val="24"/>
                <w:highlight w:val="none"/>
                <w14:textFill>
                  <w14:solidFill>
                    <w14:schemeClr w14:val="tx1"/>
                  </w14:solidFill>
                </w14:textFill>
              </w:rPr>
            </w:pPr>
            <w:r>
              <w:rPr>
                <w:rFonts w:hint="eastAsia" w:ascii="宋体" w:hAnsi="宋体" w:cs="仿宋_GB2312"/>
                <w:color w:val="000000" w:themeColor="text1"/>
                <w:kern w:val="0"/>
                <w:sz w:val="24"/>
                <w:highlight w:val="none"/>
                <w14:textFill>
                  <w14:solidFill>
                    <w14:schemeClr w14:val="tx1"/>
                  </w14:solidFill>
                </w14:textFill>
              </w:rPr>
              <w:t>是否授权评标委员会确定中标人</w:t>
            </w:r>
          </w:p>
        </w:tc>
        <w:tc>
          <w:tcPr>
            <w:tcW w:w="6420" w:type="dxa"/>
            <w:vAlign w:val="center"/>
          </w:tcPr>
          <w:p>
            <w:pPr>
              <w:autoSpaceDE w:val="0"/>
              <w:autoSpaceDN w:val="0"/>
              <w:adjustRightInd w:val="0"/>
              <w:rPr>
                <w:rFonts w:ascii="宋体" w:hAnsi="宋体" w:cs="黑体"/>
                <w:color w:val="000000" w:themeColor="text1"/>
                <w:kern w:val="0"/>
                <w:sz w:val="24"/>
                <w:highlight w:val="none"/>
                <w14:textFill>
                  <w14:solidFill>
                    <w14:schemeClr w14:val="tx1"/>
                  </w14:solidFill>
                </w14:textFill>
              </w:rPr>
            </w:pPr>
            <w:r>
              <w:rPr>
                <w:rFonts w:hint="eastAsia" w:ascii="宋体" w:hAnsi="宋体" w:cs="仿宋_GB2312"/>
                <w:color w:val="000000" w:themeColor="text1"/>
                <w:kern w:val="0"/>
                <w:sz w:val="24"/>
                <w:highlight w:val="none"/>
                <w14:textFill>
                  <w14:solidFill>
                    <w14:schemeClr w14:val="tx1"/>
                  </w14:solidFill>
                </w14:textFill>
              </w:rPr>
              <w:t>否，评标委员会推荐中标候选人数，由采购人确定中标人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jc w:val="center"/>
        </w:trPr>
        <w:tc>
          <w:tcPr>
            <w:tcW w:w="1065" w:type="dxa"/>
            <w:vAlign w:val="center"/>
          </w:tcPr>
          <w:p>
            <w:pPr>
              <w:autoSpaceDE w:val="0"/>
              <w:autoSpaceDN w:val="0"/>
              <w:adjustRightInd w:val="0"/>
              <w:spacing w:line="360" w:lineRule="auto"/>
              <w:jc w:val="center"/>
              <w:rPr>
                <w:rFonts w:ascii="宋体" w:hAnsi="宋体" w:cs="黑体"/>
                <w:color w:val="000000" w:themeColor="text1"/>
                <w:kern w:val="0"/>
                <w:sz w:val="24"/>
                <w:highlight w:val="none"/>
                <w14:textFill>
                  <w14:solidFill>
                    <w14:schemeClr w14:val="tx1"/>
                  </w14:solidFill>
                </w14:textFill>
              </w:rPr>
            </w:pPr>
            <w:r>
              <w:rPr>
                <w:rFonts w:hint="eastAsia" w:ascii="宋体" w:hAnsi="宋体" w:cs="TimesNewRomanPSMT"/>
                <w:color w:val="000000" w:themeColor="text1"/>
                <w:kern w:val="0"/>
                <w:sz w:val="24"/>
                <w:highlight w:val="none"/>
                <w14:textFill>
                  <w14:solidFill>
                    <w14:schemeClr w14:val="tx1"/>
                  </w14:solidFill>
                </w14:textFill>
              </w:rPr>
              <w:t>7.3.1</w:t>
            </w:r>
          </w:p>
        </w:tc>
        <w:tc>
          <w:tcPr>
            <w:tcW w:w="2055" w:type="dxa"/>
            <w:vAlign w:val="center"/>
          </w:tcPr>
          <w:p>
            <w:pPr>
              <w:autoSpaceDE w:val="0"/>
              <w:autoSpaceDN w:val="0"/>
              <w:adjustRightInd w:val="0"/>
              <w:jc w:val="center"/>
              <w:rPr>
                <w:rFonts w:ascii="宋体" w:hAnsi="宋体" w:cs="黑体"/>
                <w:color w:val="000000" w:themeColor="text1"/>
                <w:kern w:val="0"/>
                <w:sz w:val="24"/>
                <w:highlight w:val="none"/>
                <w14:textFill>
                  <w14:solidFill>
                    <w14:schemeClr w14:val="tx1"/>
                  </w14:solidFill>
                </w14:textFill>
              </w:rPr>
            </w:pPr>
            <w:r>
              <w:rPr>
                <w:rFonts w:hint="eastAsia" w:ascii="宋体" w:hAnsi="宋体" w:cs="仿宋_GB2312"/>
                <w:color w:val="000000" w:themeColor="text1"/>
                <w:kern w:val="0"/>
                <w:sz w:val="24"/>
                <w:highlight w:val="none"/>
                <w14:textFill>
                  <w14:solidFill>
                    <w14:schemeClr w14:val="tx1"/>
                  </w14:solidFill>
                </w14:textFill>
              </w:rPr>
              <w:t>履约担保</w:t>
            </w:r>
          </w:p>
        </w:tc>
        <w:tc>
          <w:tcPr>
            <w:tcW w:w="6420" w:type="dxa"/>
            <w:vAlign w:val="center"/>
          </w:tcPr>
          <w:p>
            <w:pPr>
              <w:autoSpaceDE w:val="0"/>
              <w:autoSpaceDN w:val="0"/>
              <w:adjustRightInd w:val="0"/>
              <w:rPr>
                <w:rFonts w:ascii="宋体" w:hAnsi="宋体" w:cs="仿宋_GB2312"/>
                <w:color w:val="000000" w:themeColor="text1"/>
                <w:kern w:val="0"/>
                <w:sz w:val="24"/>
                <w:highlight w:val="none"/>
                <w14:textFill>
                  <w14:solidFill>
                    <w14:schemeClr w14:val="tx1"/>
                  </w14:solidFill>
                </w14:textFill>
              </w:rPr>
            </w:pPr>
            <w:r>
              <w:rPr>
                <w:rFonts w:hint="eastAsia" w:ascii="宋体" w:hAnsi="宋体" w:cs="仿宋_GB2312"/>
                <w:color w:val="000000" w:themeColor="text1"/>
                <w:kern w:val="0"/>
                <w:sz w:val="24"/>
                <w:highlight w:val="none"/>
                <w14:textFill>
                  <w14:solidFill>
                    <w14:schemeClr w14:val="tx1"/>
                  </w14:solidFill>
                </w14:textFill>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5" w:hRule="atLeast"/>
          <w:jc w:val="center"/>
        </w:trPr>
        <w:tc>
          <w:tcPr>
            <w:tcW w:w="1065" w:type="dxa"/>
            <w:vAlign w:val="center"/>
          </w:tcPr>
          <w:p>
            <w:pPr>
              <w:autoSpaceDE w:val="0"/>
              <w:autoSpaceDN w:val="0"/>
              <w:adjustRightInd w:val="0"/>
              <w:spacing w:line="360" w:lineRule="auto"/>
              <w:jc w:val="center"/>
              <w:rPr>
                <w:rFonts w:ascii="宋体" w:hAnsi="宋体" w:cs="黑体"/>
                <w:color w:val="000000" w:themeColor="text1"/>
                <w:kern w:val="0"/>
                <w:sz w:val="24"/>
                <w:highlight w:val="none"/>
                <w14:textFill>
                  <w14:solidFill>
                    <w14:schemeClr w14:val="tx1"/>
                  </w14:solidFill>
                </w14:textFill>
              </w:rPr>
            </w:pPr>
            <w:r>
              <w:rPr>
                <w:rFonts w:hint="eastAsia" w:ascii="宋体" w:hAnsi="宋体"/>
                <w:b/>
                <w:bCs/>
                <w:color w:val="000000" w:themeColor="text1"/>
                <w:kern w:val="0"/>
                <w:sz w:val="24"/>
                <w:highlight w:val="none"/>
                <w14:textFill>
                  <w14:solidFill>
                    <w14:schemeClr w14:val="tx1"/>
                  </w14:solidFill>
                </w14:textFill>
              </w:rPr>
              <w:t>10</w:t>
            </w:r>
          </w:p>
        </w:tc>
        <w:tc>
          <w:tcPr>
            <w:tcW w:w="8475" w:type="dxa"/>
            <w:gridSpan w:val="2"/>
            <w:vAlign w:val="center"/>
          </w:tcPr>
          <w:p>
            <w:pPr>
              <w:autoSpaceDE w:val="0"/>
              <w:autoSpaceDN w:val="0"/>
              <w:adjustRightInd w:val="0"/>
              <w:jc w:val="center"/>
              <w:rPr>
                <w:rFonts w:ascii="宋体" w:hAnsi="宋体" w:cs="黑体"/>
                <w:b/>
                <w:color w:val="000000" w:themeColor="text1"/>
                <w:kern w:val="0"/>
                <w:sz w:val="24"/>
                <w:highlight w:val="none"/>
                <w14:textFill>
                  <w14:solidFill>
                    <w14:schemeClr w14:val="tx1"/>
                  </w14:solidFill>
                </w14:textFill>
              </w:rPr>
            </w:pPr>
            <w:r>
              <w:rPr>
                <w:rFonts w:hint="eastAsia" w:ascii="宋体" w:hAnsi="宋体" w:cs="仿宋_GB2312"/>
                <w:b/>
                <w:color w:val="000000" w:themeColor="text1"/>
                <w:kern w:val="0"/>
                <w:sz w:val="24"/>
                <w:highlight w:val="none"/>
                <w14:textFill>
                  <w14:solidFill>
                    <w14:schemeClr w14:val="tx1"/>
                  </w14:solidFill>
                </w14:textFill>
              </w:rPr>
              <w:t>需要补充的其他内容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jc w:val="center"/>
        </w:trPr>
        <w:tc>
          <w:tcPr>
            <w:tcW w:w="1065" w:type="dxa"/>
            <w:vAlign w:val="center"/>
          </w:tcPr>
          <w:p>
            <w:pPr>
              <w:autoSpaceDE w:val="0"/>
              <w:autoSpaceDN w:val="0"/>
              <w:adjustRightInd w:val="0"/>
              <w:spacing w:line="360" w:lineRule="auto"/>
              <w:jc w:val="center"/>
              <w:rPr>
                <w:rFonts w:ascii="宋体" w:hAnsi="宋体" w:cs="黑体"/>
                <w:color w:val="000000" w:themeColor="text1"/>
                <w:kern w:val="0"/>
                <w:sz w:val="24"/>
                <w:highlight w:val="none"/>
                <w14:textFill>
                  <w14:solidFill>
                    <w14:schemeClr w14:val="tx1"/>
                  </w14:solidFill>
                </w14:textFill>
              </w:rPr>
            </w:pPr>
            <w:r>
              <w:rPr>
                <w:rFonts w:hint="eastAsia" w:ascii="宋体" w:hAnsi="宋体" w:cs="TimesNewRomanPSMT"/>
                <w:color w:val="000000" w:themeColor="text1"/>
                <w:kern w:val="0"/>
                <w:sz w:val="24"/>
                <w:highlight w:val="none"/>
                <w14:textFill>
                  <w14:solidFill>
                    <w14:schemeClr w14:val="tx1"/>
                  </w14:solidFill>
                </w14:textFill>
              </w:rPr>
              <w:t>10.1</w:t>
            </w:r>
          </w:p>
        </w:tc>
        <w:tc>
          <w:tcPr>
            <w:tcW w:w="8475" w:type="dxa"/>
            <w:gridSpan w:val="2"/>
            <w:vAlign w:val="center"/>
          </w:tcPr>
          <w:p>
            <w:pPr>
              <w:autoSpaceDE w:val="0"/>
              <w:autoSpaceDN w:val="0"/>
              <w:adjustRightInd w:val="0"/>
              <w:rPr>
                <w:rFonts w:ascii="宋体" w:hAnsi="宋体" w:cs="仿宋_GB2312"/>
                <w:color w:val="000000" w:themeColor="text1"/>
                <w:kern w:val="0"/>
                <w:sz w:val="24"/>
                <w:highlight w:val="none"/>
                <w14:textFill>
                  <w14:solidFill>
                    <w14:schemeClr w14:val="tx1"/>
                  </w14:solidFill>
                </w14:textFill>
              </w:rPr>
            </w:pPr>
            <w:r>
              <w:rPr>
                <w:rFonts w:hint="eastAsia" w:ascii="宋体" w:hAnsi="宋体" w:cs="仿宋_GB2312"/>
                <w:color w:val="000000" w:themeColor="text1"/>
                <w:kern w:val="0"/>
                <w:sz w:val="24"/>
                <w:highlight w:val="none"/>
                <w14:textFill>
                  <w14:solidFill>
                    <w14:schemeClr w14:val="tx1"/>
                  </w14:solidFill>
                </w14:textFill>
              </w:rPr>
              <w:t>投标人承诺在确定中标单位后，与招标人签订合同的同时,签订廉政责任书。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05" w:hRule="atLeast"/>
          <w:jc w:val="center"/>
        </w:trPr>
        <w:tc>
          <w:tcPr>
            <w:tcW w:w="1065" w:type="dxa"/>
            <w:vAlign w:val="center"/>
          </w:tcPr>
          <w:p>
            <w:pPr>
              <w:autoSpaceDE w:val="0"/>
              <w:autoSpaceDN w:val="0"/>
              <w:adjustRightInd w:val="0"/>
              <w:spacing w:line="360" w:lineRule="auto"/>
              <w:jc w:val="center"/>
              <w:rPr>
                <w:rFonts w:ascii="宋体" w:hAnsi="宋体" w:cs="TimesNewRomanPSMT"/>
                <w:color w:val="000000" w:themeColor="text1"/>
                <w:kern w:val="0"/>
                <w:sz w:val="24"/>
                <w:highlight w:val="none"/>
                <w14:textFill>
                  <w14:solidFill>
                    <w14:schemeClr w14:val="tx1"/>
                  </w14:solidFill>
                </w14:textFill>
              </w:rPr>
            </w:pPr>
            <w:r>
              <w:rPr>
                <w:rFonts w:hint="eastAsia" w:ascii="宋体" w:hAnsi="宋体" w:cs="TimesNewRomanPSMT"/>
                <w:color w:val="000000" w:themeColor="text1"/>
                <w:kern w:val="0"/>
                <w:sz w:val="24"/>
                <w:highlight w:val="none"/>
                <w14:textFill>
                  <w14:solidFill>
                    <w14:schemeClr w14:val="tx1"/>
                  </w14:solidFill>
                </w14:textFill>
              </w:rPr>
              <w:t>10.2</w:t>
            </w:r>
          </w:p>
        </w:tc>
        <w:tc>
          <w:tcPr>
            <w:tcW w:w="8475" w:type="dxa"/>
            <w:gridSpan w:val="2"/>
            <w:vAlign w:val="center"/>
          </w:tcPr>
          <w:p>
            <w:pPr>
              <w:autoSpaceDE w:val="0"/>
              <w:autoSpaceDN w:val="0"/>
              <w:adjustRightInd w:val="0"/>
              <w:rPr>
                <w:rFonts w:ascii="宋体" w:hAnsi="宋体" w:cs="仿宋_GB2312"/>
                <w:color w:val="000000" w:themeColor="text1"/>
                <w:kern w:val="0"/>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解释权：构成本招标文件的各个组成文件应互为解释，互为说明；如有不明确或不一致，构成合同文件组成内容的，以合同文件约定内容为准，且以专用合同条款约定的合同文件优先顺序解释；除招标文件中有特别规定外，仅适用于招标投标阶段的规定，按招标公告、投标人须知、评标办法、投标文件格式的先后顺序解释；同一组成文件中就同一事项的规定或约定不一致的，以编排顺序在后者为准；同一组成文件不同版本之间有不一致的，以形成时间在后者为准。按本款前述规定仍不能形成结论的，由招标人负责解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1" w:hRule="atLeast"/>
          <w:jc w:val="center"/>
        </w:trPr>
        <w:tc>
          <w:tcPr>
            <w:tcW w:w="1065" w:type="dxa"/>
            <w:vAlign w:val="center"/>
          </w:tcPr>
          <w:p>
            <w:pPr>
              <w:autoSpaceDE w:val="0"/>
              <w:autoSpaceDN w:val="0"/>
              <w:adjustRightInd w:val="0"/>
              <w:spacing w:line="360" w:lineRule="auto"/>
              <w:jc w:val="center"/>
              <w:rPr>
                <w:rFonts w:ascii="宋体" w:hAnsi="宋体" w:cs="TimesNewRomanPSMT"/>
                <w:color w:val="000000" w:themeColor="text1"/>
                <w:kern w:val="0"/>
                <w:sz w:val="24"/>
                <w:highlight w:val="none"/>
                <w14:textFill>
                  <w14:solidFill>
                    <w14:schemeClr w14:val="tx1"/>
                  </w14:solidFill>
                </w14:textFill>
              </w:rPr>
            </w:pPr>
            <w:r>
              <w:rPr>
                <w:rFonts w:hint="eastAsia" w:ascii="宋体" w:hAnsi="宋体" w:cs="TimesNewRomanPSMT"/>
                <w:color w:val="000000" w:themeColor="text1"/>
                <w:kern w:val="0"/>
                <w:sz w:val="24"/>
                <w:highlight w:val="none"/>
                <w14:textFill>
                  <w14:solidFill>
                    <w14:schemeClr w14:val="tx1"/>
                  </w14:solidFill>
                </w14:textFill>
              </w:rPr>
              <w:t>10.3</w:t>
            </w:r>
          </w:p>
        </w:tc>
        <w:tc>
          <w:tcPr>
            <w:tcW w:w="8475" w:type="dxa"/>
            <w:gridSpan w:val="2"/>
            <w:vAlign w:val="center"/>
          </w:tcPr>
          <w:p>
            <w:pPr>
              <w:rPr>
                <w:rFonts w:ascii="宋体" w:hAnsi="宋体" w:cs="仿宋_GB2312"/>
                <w:color w:val="000000" w:themeColor="text1"/>
                <w:kern w:val="0"/>
                <w:sz w:val="24"/>
                <w:highlight w:val="none"/>
                <w14:textFill>
                  <w14:solidFill>
                    <w14:schemeClr w14:val="tx1"/>
                  </w14:solidFill>
                </w14:textFill>
              </w:rPr>
            </w:pPr>
            <w:r>
              <w:rPr>
                <w:rFonts w:hint="eastAsia" w:ascii="宋体" w:hAnsi="宋体" w:cs="仿宋_GB2312"/>
                <w:color w:val="000000" w:themeColor="text1"/>
                <w:kern w:val="0"/>
                <w:sz w:val="24"/>
                <w:highlight w:val="none"/>
                <w14:textFill>
                  <w14:solidFill>
                    <w14:schemeClr w14:val="tx1"/>
                  </w14:solidFill>
                </w14:textFill>
              </w:rPr>
              <w:t>招标文件领取时间：同招标公告发布时间。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5" w:hRule="atLeast"/>
          <w:jc w:val="center"/>
        </w:trPr>
        <w:tc>
          <w:tcPr>
            <w:tcW w:w="1065" w:type="dxa"/>
            <w:vAlign w:val="center"/>
          </w:tcPr>
          <w:p>
            <w:pPr>
              <w:wordWrap w:val="0"/>
              <w:rPr>
                <w:rFonts w:ascii="宋体" w:hAnsi="宋体"/>
                <w:b/>
                <w:color w:val="000000" w:themeColor="text1"/>
                <w:sz w:val="28"/>
                <w:szCs w:val="28"/>
                <w:highlight w:val="none"/>
                <w14:textFill>
                  <w14:solidFill>
                    <w14:schemeClr w14:val="tx1"/>
                  </w14:solidFill>
                </w14:textFill>
              </w:rPr>
            </w:pPr>
            <w:r>
              <w:rPr>
                <w:rFonts w:hint="eastAsia" w:ascii="宋体" w:hAnsi="宋体"/>
                <w:b/>
                <w:color w:val="000000" w:themeColor="text1"/>
                <w:sz w:val="28"/>
                <w:szCs w:val="28"/>
                <w:highlight w:val="none"/>
                <w14:textFill>
                  <w14:solidFill>
                    <w14:schemeClr w14:val="tx1"/>
                  </w14:solidFill>
                </w14:textFill>
              </w:rPr>
              <w:t>10.4</w:t>
            </w:r>
          </w:p>
        </w:tc>
        <w:tc>
          <w:tcPr>
            <w:tcW w:w="8475" w:type="dxa"/>
            <w:gridSpan w:val="2"/>
            <w:vAlign w:val="center"/>
          </w:tcPr>
          <w:p>
            <w:pPr>
              <w:spacing w:line="360" w:lineRule="auto"/>
              <w:ind w:firstLine="480" w:firstLineChars="200"/>
              <w:jc w:val="left"/>
              <w:rPr>
                <w:rFonts w:hint="eastAsia" w:ascii="宋体" w:hAnsi="宋体" w:eastAsia="宋体" w:cs="仿宋_GB2312"/>
                <w:color w:val="000000" w:themeColor="text1"/>
                <w:kern w:val="0"/>
                <w:sz w:val="24"/>
                <w:highlight w:val="none"/>
                <w:lang w:eastAsia="zh-CN"/>
                <w14:textFill>
                  <w14:solidFill>
                    <w14:schemeClr w14:val="tx1"/>
                  </w14:solidFill>
                </w14:textFill>
              </w:rPr>
            </w:pPr>
            <w:r>
              <w:rPr>
                <w:rFonts w:hint="eastAsia" w:ascii="宋体" w:hAnsi="宋体" w:cs="仿宋_GB2312"/>
                <w:color w:val="000000" w:themeColor="text1"/>
                <w:kern w:val="0"/>
                <w:sz w:val="24"/>
                <w:highlight w:val="none"/>
                <w14:textFill>
                  <w14:solidFill>
                    <w14:schemeClr w14:val="tx1"/>
                  </w14:solidFill>
                </w14:textFill>
              </w:rPr>
              <w:t>招标控制价：</w:t>
            </w:r>
            <w:r>
              <w:rPr>
                <w:rFonts w:hint="eastAsia" w:ascii="宋体" w:hAnsi="宋体" w:cs="仿宋_GB2312"/>
                <w:color w:val="000000" w:themeColor="text1"/>
                <w:kern w:val="0"/>
                <w:sz w:val="24"/>
                <w:highlight w:val="none"/>
                <w:lang w:eastAsia="zh-CN"/>
                <w14:textFill>
                  <w14:solidFill>
                    <w14:schemeClr w14:val="tx1"/>
                  </w14:solidFill>
                </w14:textFill>
              </w:rPr>
              <w:t>详见公告。</w:t>
            </w:r>
          </w:p>
        </w:tc>
      </w:tr>
    </w:tbl>
    <w:p>
      <w:pPr>
        <w:rPr>
          <w:color w:val="000000" w:themeColor="text1"/>
          <w:highlight w:val="none"/>
          <w14:textFill>
            <w14:solidFill>
              <w14:schemeClr w14:val="tx1"/>
            </w14:solidFill>
          </w14:textFill>
        </w:rPr>
      </w:pPr>
    </w:p>
    <w:p>
      <w:pPr>
        <w:pStyle w:val="7"/>
        <w:jc w:val="center"/>
        <w:rPr>
          <w:rFonts w:hint="eastAsia" w:ascii="黑体" w:eastAsia="黑体"/>
          <w:color w:val="000000" w:themeColor="text1"/>
          <w:sz w:val="32"/>
          <w:highlight w:val="none"/>
          <w14:textFill>
            <w14:solidFill>
              <w14:schemeClr w14:val="tx1"/>
            </w14:solidFill>
          </w14:textFill>
        </w:rPr>
      </w:pPr>
      <w:bookmarkStart w:id="42" w:name="_Toc5307"/>
      <w:bookmarkStart w:id="43" w:name="_Toc91"/>
    </w:p>
    <w:p>
      <w:pPr>
        <w:pStyle w:val="7"/>
        <w:jc w:val="center"/>
        <w:rPr>
          <w:rFonts w:hint="eastAsia" w:ascii="黑体" w:eastAsia="黑体"/>
          <w:color w:val="000000" w:themeColor="text1"/>
          <w:sz w:val="32"/>
          <w:highlight w:val="none"/>
          <w14:textFill>
            <w14:solidFill>
              <w14:schemeClr w14:val="tx1"/>
            </w14:solidFill>
          </w14:textFill>
        </w:rPr>
      </w:pPr>
    </w:p>
    <w:p>
      <w:pPr>
        <w:pStyle w:val="7"/>
        <w:jc w:val="center"/>
        <w:rPr>
          <w:rFonts w:hint="eastAsia" w:ascii="黑体" w:eastAsia="黑体"/>
          <w:color w:val="000000" w:themeColor="text1"/>
          <w:sz w:val="32"/>
          <w:highlight w:val="none"/>
          <w14:textFill>
            <w14:solidFill>
              <w14:schemeClr w14:val="tx1"/>
            </w14:solidFill>
          </w14:textFill>
        </w:rPr>
      </w:pPr>
    </w:p>
    <w:p>
      <w:pPr>
        <w:pStyle w:val="7"/>
        <w:jc w:val="center"/>
        <w:rPr>
          <w:rFonts w:hint="eastAsia" w:ascii="黑体" w:eastAsia="黑体"/>
          <w:color w:val="000000" w:themeColor="text1"/>
          <w:sz w:val="32"/>
          <w:highlight w:val="none"/>
          <w14:textFill>
            <w14:solidFill>
              <w14:schemeClr w14:val="tx1"/>
            </w14:solidFill>
          </w14:textFill>
        </w:rPr>
      </w:pPr>
    </w:p>
    <w:p>
      <w:pPr>
        <w:pStyle w:val="7"/>
        <w:jc w:val="center"/>
        <w:rPr>
          <w:rFonts w:hint="eastAsia" w:ascii="黑体" w:eastAsia="黑体"/>
          <w:color w:val="000000" w:themeColor="text1"/>
          <w:sz w:val="32"/>
          <w:highlight w:val="none"/>
          <w14:textFill>
            <w14:solidFill>
              <w14:schemeClr w14:val="tx1"/>
            </w14:solidFill>
          </w14:textFill>
        </w:rPr>
      </w:pPr>
    </w:p>
    <w:p>
      <w:pPr>
        <w:pStyle w:val="7"/>
        <w:jc w:val="center"/>
        <w:rPr>
          <w:rFonts w:hint="eastAsia" w:ascii="黑体" w:eastAsia="黑体"/>
          <w:color w:val="000000" w:themeColor="text1"/>
          <w:sz w:val="32"/>
          <w:highlight w:val="none"/>
          <w14:textFill>
            <w14:solidFill>
              <w14:schemeClr w14:val="tx1"/>
            </w14:solidFill>
          </w14:textFill>
        </w:rPr>
      </w:pPr>
    </w:p>
    <w:p>
      <w:pPr>
        <w:pStyle w:val="7"/>
        <w:jc w:val="center"/>
        <w:rPr>
          <w:rFonts w:hint="eastAsia" w:ascii="黑体" w:eastAsia="黑体"/>
          <w:color w:val="000000" w:themeColor="text1"/>
          <w:sz w:val="32"/>
          <w:highlight w:val="none"/>
          <w14:textFill>
            <w14:solidFill>
              <w14:schemeClr w14:val="tx1"/>
            </w14:solidFill>
          </w14:textFill>
        </w:rPr>
      </w:pPr>
    </w:p>
    <w:p>
      <w:pPr>
        <w:pStyle w:val="7"/>
        <w:jc w:val="center"/>
        <w:rPr>
          <w:rFonts w:hint="eastAsia" w:ascii="黑体" w:eastAsia="黑体"/>
          <w:color w:val="000000" w:themeColor="text1"/>
          <w:sz w:val="32"/>
          <w:highlight w:val="none"/>
          <w14:textFill>
            <w14:solidFill>
              <w14:schemeClr w14:val="tx1"/>
            </w14:solidFill>
          </w14:textFill>
        </w:rPr>
      </w:pPr>
    </w:p>
    <w:p>
      <w:pPr>
        <w:pStyle w:val="7"/>
        <w:jc w:val="center"/>
        <w:rPr>
          <w:rFonts w:hint="eastAsia" w:ascii="黑体" w:eastAsia="黑体"/>
          <w:color w:val="000000" w:themeColor="text1"/>
          <w:sz w:val="32"/>
          <w:highlight w:val="none"/>
          <w14:textFill>
            <w14:solidFill>
              <w14:schemeClr w14:val="tx1"/>
            </w14:solidFill>
          </w14:textFill>
        </w:rPr>
      </w:pPr>
    </w:p>
    <w:p>
      <w:pPr>
        <w:pStyle w:val="7"/>
        <w:jc w:val="center"/>
        <w:rPr>
          <w:rFonts w:hint="eastAsia" w:ascii="黑体" w:eastAsia="黑体"/>
          <w:color w:val="000000" w:themeColor="text1"/>
          <w:sz w:val="32"/>
          <w:highlight w:val="none"/>
          <w14:textFill>
            <w14:solidFill>
              <w14:schemeClr w14:val="tx1"/>
            </w14:solidFill>
          </w14:textFill>
        </w:rPr>
      </w:pPr>
    </w:p>
    <w:p>
      <w:pPr>
        <w:pStyle w:val="7"/>
        <w:jc w:val="center"/>
        <w:rPr>
          <w:rFonts w:hint="eastAsia" w:ascii="黑体" w:eastAsia="黑体"/>
          <w:color w:val="000000" w:themeColor="text1"/>
          <w:sz w:val="32"/>
          <w:highlight w:val="none"/>
          <w14:textFill>
            <w14:solidFill>
              <w14:schemeClr w14:val="tx1"/>
            </w14:solidFill>
          </w14:textFill>
        </w:rPr>
      </w:pPr>
    </w:p>
    <w:p>
      <w:pPr>
        <w:pStyle w:val="7"/>
        <w:jc w:val="center"/>
        <w:rPr>
          <w:rFonts w:hint="eastAsia" w:ascii="黑体" w:eastAsia="黑体"/>
          <w:color w:val="000000" w:themeColor="text1"/>
          <w:sz w:val="32"/>
          <w:highlight w:val="none"/>
          <w14:textFill>
            <w14:solidFill>
              <w14:schemeClr w14:val="tx1"/>
            </w14:solidFill>
          </w14:textFill>
        </w:rPr>
      </w:pPr>
    </w:p>
    <w:p>
      <w:pPr>
        <w:pStyle w:val="7"/>
        <w:jc w:val="center"/>
        <w:rPr>
          <w:rFonts w:hint="eastAsia" w:ascii="黑体" w:eastAsia="黑体"/>
          <w:color w:val="000000" w:themeColor="text1"/>
          <w:sz w:val="32"/>
          <w:highlight w:val="none"/>
          <w14:textFill>
            <w14:solidFill>
              <w14:schemeClr w14:val="tx1"/>
            </w14:solidFill>
          </w14:textFill>
        </w:rPr>
      </w:pPr>
    </w:p>
    <w:p>
      <w:pPr>
        <w:rPr>
          <w:rFonts w:hint="eastAsia"/>
          <w:color w:val="000000" w:themeColor="text1"/>
          <w:highlight w:val="none"/>
          <w14:textFill>
            <w14:solidFill>
              <w14:schemeClr w14:val="tx1"/>
            </w14:solidFill>
          </w14:textFill>
        </w:rPr>
      </w:pPr>
    </w:p>
    <w:p>
      <w:pPr>
        <w:rPr>
          <w:rFonts w:hint="eastAsia"/>
          <w:color w:val="000000" w:themeColor="text1"/>
          <w:highlight w:val="none"/>
          <w14:textFill>
            <w14:solidFill>
              <w14:schemeClr w14:val="tx1"/>
            </w14:solidFill>
          </w14:textFill>
        </w:rPr>
      </w:pPr>
    </w:p>
    <w:p>
      <w:pPr>
        <w:jc w:val="center"/>
        <w:rPr>
          <w:b/>
          <w:bCs/>
          <w:color w:val="000000" w:themeColor="text1"/>
          <w:sz w:val="32"/>
          <w:szCs w:val="40"/>
          <w:highlight w:val="none"/>
          <w14:textFill>
            <w14:solidFill>
              <w14:schemeClr w14:val="tx1"/>
            </w14:solidFill>
          </w14:textFill>
        </w:rPr>
      </w:pPr>
      <w:r>
        <w:rPr>
          <w:rFonts w:hint="eastAsia"/>
          <w:b/>
          <w:bCs/>
          <w:color w:val="000000" w:themeColor="text1"/>
          <w:sz w:val="32"/>
          <w:szCs w:val="40"/>
          <w:highlight w:val="none"/>
          <w14:textFill>
            <w14:solidFill>
              <w14:schemeClr w14:val="tx1"/>
            </w14:solidFill>
          </w14:textFill>
        </w:rPr>
        <w:t>1. 总则</w:t>
      </w:r>
      <w:bookmarkEnd w:id="7"/>
      <w:bookmarkEnd w:id="42"/>
      <w:bookmarkEnd w:id="43"/>
    </w:p>
    <w:p>
      <w:pPr>
        <w:autoSpaceDE w:val="0"/>
        <w:autoSpaceDN w:val="0"/>
        <w:adjustRightInd w:val="0"/>
        <w:spacing w:line="440" w:lineRule="exact"/>
        <w:ind w:firstLine="480" w:firstLineChars="200"/>
        <w:jc w:val="left"/>
        <w:rPr>
          <w:rFonts w:ascii="宋体" w:hAnsi="宋体" w:cs="仿宋_GB2312"/>
          <w:color w:val="000000" w:themeColor="text1"/>
          <w:kern w:val="0"/>
          <w:sz w:val="24"/>
          <w:highlight w:val="none"/>
          <w14:textFill>
            <w14:solidFill>
              <w14:schemeClr w14:val="tx1"/>
            </w14:solidFill>
          </w14:textFill>
        </w:rPr>
      </w:pPr>
      <w:r>
        <w:rPr>
          <w:rFonts w:hint="eastAsia" w:ascii="宋体" w:hAnsi="宋体" w:cs="仿宋_GB2312"/>
          <w:color w:val="000000" w:themeColor="text1"/>
          <w:kern w:val="0"/>
          <w:sz w:val="24"/>
          <w:highlight w:val="none"/>
          <w14:textFill>
            <w14:solidFill>
              <w14:schemeClr w14:val="tx1"/>
            </w14:solidFill>
          </w14:textFill>
        </w:rPr>
        <w:t>1.1 项目概况</w:t>
      </w:r>
    </w:p>
    <w:p>
      <w:pPr>
        <w:autoSpaceDE w:val="0"/>
        <w:autoSpaceDN w:val="0"/>
        <w:adjustRightInd w:val="0"/>
        <w:spacing w:line="440" w:lineRule="exact"/>
        <w:ind w:firstLine="480" w:firstLineChars="200"/>
        <w:jc w:val="left"/>
        <w:rPr>
          <w:rFonts w:ascii="宋体" w:hAnsi="宋体" w:cs="仿宋_GB2312"/>
          <w:color w:val="000000" w:themeColor="text1"/>
          <w:kern w:val="0"/>
          <w:sz w:val="24"/>
          <w:highlight w:val="none"/>
          <w14:textFill>
            <w14:solidFill>
              <w14:schemeClr w14:val="tx1"/>
            </w14:solidFill>
          </w14:textFill>
        </w:rPr>
      </w:pPr>
      <w:r>
        <w:rPr>
          <w:rFonts w:hint="eastAsia" w:ascii="宋体" w:hAnsi="宋体" w:cs="仿宋_GB2312"/>
          <w:color w:val="000000" w:themeColor="text1"/>
          <w:kern w:val="0"/>
          <w:sz w:val="24"/>
          <w:highlight w:val="none"/>
          <w14:textFill>
            <w14:solidFill>
              <w14:schemeClr w14:val="tx1"/>
            </w14:solidFill>
          </w14:textFill>
        </w:rPr>
        <w:t>1.1.1 根据《中华人民共和国招标投标法》等有关法律、法规和规章的规定，本招标项目已具备招标条件，现对本标段施工进行招标。</w:t>
      </w:r>
    </w:p>
    <w:p>
      <w:pPr>
        <w:autoSpaceDE w:val="0"/>
        <w:autoSpaceDN w:val="0"/>
        <w:adjustRightInd w:val="0"/>
        <w:spacing w:line="440" w:lineRule="exact"/>
        <w:ind w:firstLine="480" w:firstLineChars="200"/>
        <w:jc w:val="left"/>
        <w:rPr>
          <w:rFonts w:ascii="宋体" w:hAnsi="宋体" w:cs="仿宋_GB2312"/>
          <w:color w:val="000000" w:themeColor="text1"/>
          <w:kern w:val="0"/>
          <w:sz w:val="24"/>
          <w:highlight w:val="none"/>
          <w14:textFill>
            <w14:solidFill>
              <w14:schemeClr w14:val="tx1"/>
            </w14:solidFill>
          </w14:textFill>
        </w:rPr>
      </w:pPr>
      <w:r>
        <w:rPr>
          <w:rFonts w:hint="eastAsia" w:ascii="宋体" w:hAnsi="宋体" w:cs="仿宋_GB2312"/>
          <w:color w:val="000000" w:themeColor="text1"/>
          <w:kern w:val="0"/>
          <w:sz w:val="24"/>
          <w:highlight w:val="none"/>
          <w14:textFill>
            <w14:solidFill>
              <w14:schemeClr w14:val="tx1"/>
            </w14:solidFill>
          </w14:textFill>
        </w:rPr>
        <w:t>1.1.2 本招标项目招标人：见投标人须知前附表。</w:t>
      </w:r>
    </w:p>
    <w:p>
      <w:pPr>
        <w:autoSpaceDE w:val="0"/>
        <w:autoSpaceDN w:val="0"/>
        <w:adjustRightInd w:val="0"/>
        <w:spacing w:line="440" w:lineRule="exact"/>
        <w:ind w:firstLine="480" w:firstLineChars="200"/>
        <w:jc w:val="left"/>
        <w:rPr>
          <w:rFonts w:ascii="宋体" w:hAnsi="宋体" w:cs="仿宋_GB2312"/>
          <w:color w:val="000000" w:themeColor="text1"/>
          <w:kern w:val="0"/>
          <w:sz w:val="24"/>
          <w:highlight w:val="none"/>
          <w14:textFill>
            <w14:solidFill>
              <w14:schemeClr w14:val="tx1"/>
            </w14:solidFill>
          </w14:textFill>
        </w:rPr>
      </w:pPr>
      <w:r>
        <w:rPr>
          <w:rFonts w:hint="eastAsia" w:ascii="宋体" w:hAnsi="宋体" w:cs="仿宋_GB2312"/>
          <w:color w:val="000000" w:themeColor="text1"/>
          <w:kern w:val="0"/>
          <w:sz w:val="24"/>
          <w:highlight w:val="none"/>
          <w14:textFill>
            <w14:solidFill>
              <w14:schemeClr w14:val="tx1"/>
            </w14:solidFill>
          </w14:textFill>
        </w:rPr>
        <w:t>1.1.3 本标段招标代理机构：见投标人须知前附表。</w:t>
      </w:r>
    </w:p>
    <w:p>
      <w:pPr>
        <w:autoSpaceDE w:val="0"/>
        <w:autoSpaceDN w:val="0"/>
        <w:adjustRightInd w:val="0"/>
        <w:spacing w:line="440" w:lineRule="exact"/>
        <w:ind w:firstLine="480" w:firstLineChars="200"/>
        <w:jc w:val="left"/>
        <w:rPr>
          <w:rFonts w:ascii="宋体" w:hAnsi="宋体" w:cs="仿宋_GB2312"/>
          <w:color w:val="000000" w:themeColor="text1"/>
          <w:kern w:val="0"/>
          <w:sz w:val="24"/>
          <w:highlight w:val="none"/>
          <w14:textFill>
            <w14:solidFill>
              <w14:schemeClr w14:val="tx1"/>
            </w14:solidFill>
          </w14:textFill>
        </w:rPr>
      </w:pPr>
      <w:r>
        <w:rPr>
          <w:rFonts w:hint="eastAsia" w:ascii="宋体" w:hAnsi="宋体" w:cs="仿宋_GB2312"/>
          <w:color w:val="000000" w:themeColor="text1"/>
          <w:kern w:val="0"/>
          <w:sz w:val="24"/>
          <w:highlight w:val="none"/>
          <w14:textFill>
            <w14:solidFill>
              <w14:schemeClr w14:val="tx1"/>
            </w14:solidFill>
          </w14:textFill>
        </w:rPr>
        <w:t>1.1.4 本招标项目名称：见投标人须知前附表。</w:t>
      </w:r>
    </w:p>
    <w:p>
      <w:pPr>
        <w:autoSpaceDE w:val="0"/>
        <w:autoSpaceDN w:val="0"/>
        <w:adjustRightInd w:val="0"/>
        <w:spacing w:line="440" w:lineRule="exact"/>
        <w:ind w:firstLine="480" w:firstLineChars="200"/>
        <w:jc w:val="left"/>
        <w:rPr>
          <w:rFonts w:ascii="宋体" w:hAnsi="宋体" w:cs="仿宋_GB2312"/>
          <w:color w:val="000000" w:themeColor="text1"/>
          <w:kern w:val="0"/>
          <w:sz w:val="24"/>
          <w:highlight w:val="none"/>
          <w14:textFill>
            <w14:solidFill>
              <w14:schemeClr w14:val="tx1"/>
            </w14:solidFill>
          </w14:textFill>
        </w:rPr>
      </w:pPr>
      <w:r>
        <w:rPr>
          <w:rFonts w:hint="eastAsia" w:ascii="宋体" w:hAnsi="宋体" w:cs="仿宋_GB2312"/>
          <w:color w:val="000000" w:themeColor="text1"/>
          <w:kern w:val="0"/>
          <w:sz w:val="24"/>
          <w:highlight w:val="none"/>
          <w14:textFill>
            <w14:solidFill>
              <w14:schemeClr w14:val="tx1"/>
            </w14:solidFill>
          </w14:textFill>
        </w:rPr>
        <w:t>1.1.5 本标段建设地点：见投标人须知前附表。</w:t>
      </w:r>
    </w:p>
    <w:p>
      <w:pPr>
        <w:autoSpaceDE w:val="0"/>
        <w:autoSpaceDN w:val="0"/>
        <w:adjustRightInd w:val="0"/>
        <w:spacing w:line="440" w:lineRule="exact"/>
        <w:ind w:firstLine="480" w:firstLineChars="200"/>
        <w:jc w:val="left"/>
        <w:rPr>
          <w:rFonts w:ascii="宋体" w:hAnsi="宋体" w:cs="仿宋_GB2312"/>
          <w:color w:val="000000" w:themeColor="text1"/>
          <w:kern w:val="0"/>
          <w:sz w:val="24"/>
          <w:highlight w:val="none"/>
          <w14:textFill>
            <w14:solidFill>
              <w14:schemeClr w14:val="tx1"/>
            </w14:solidFill>
          </w14:textFill>
        </w:rPr>
      </w:pPr>
      <w:r>
        <w:rPr>
          <w:rFonts w:hint="eastAsia" w:ascii="宋体" w:hAnsi="宋体" w:cs="仿宋_GB2312"/>
          <w:color w:val="000000" w:themeColor="text1"/>
          <w:kern w:val="0"/>
          <w:sz w:val="24"/>
          <w:highlight w:val="none"/>
          <w14:textFill>
            <w14:solidFill>
              <w14:schemeClr w14:val="tx1"/>
            </w14:solidFill>
          </w14:textFill>
        </w:rPr>
        <w:t>1.2 资金来源和落实情况</w:t>
      </w:r>
    </w:p>
    <w:p>
      <w:pPr>
        <w:autoSpaceDE w:val="0"/>
        <w:autoSpaceDN w:val="0"/>
        <w:adjustRightInd w:val="0"/>
        <w:spacing w:line="440" w:lineRule="exact"/>
        <w:ind w:firstLine="480" w:firstLineChars="200"/>
        <w:jc w:val="left"/>
        <w:rPr>
          <w:rFonts w:ascii="宋体" w:hAnsi="宋体" w:cs="仿宋_GB2312"/>
          <w:color w:val="000000" w:themeColor="text1"/>
          <w:kern w:val="0"/>
          <w:sz w:val="24"/>
          <w:highlight w:val="none"/>
          <w14:textFill>
            <w14:solidFill>
              <w14:schemeClr w14:val="tx1"/>
            </w14:solidFill>
          </w14:textFill>
        </w:rPr>
      </w:pPr>
      <w:r>
        <w:rPr>
          <w:rFonts w:hint="eastAsia" w:ascii="宋体" w:hAnsi="宋体" w:cs="仿宋_GB2312"/>
          <w:color w:val="000000" w:themeColor="text1"/>
          <w:kern w:val="0"/>
          <w:sz w:val="24"/>
          <w:highlight w:val="none"/>
          <w14:textFill>
            <w14:solidFill>
              <w14:schemeClr w14:val="tx1"/>
            </w14:solidFill>
          </w14:textFill>
        </w:rPr>
        <w:t>1.2.1 本招标项目的资金来源：见投标人须知前附表。</w:t>
      </w:r>
    </w:p>
    <w:p>
      <w:pPr>
        <w:autoSpaceDE w:val="0"/>
        <w:autoSpaceDN w:val="0"/>
        <w:adjustRightInd w:val="0"/>
        <w:spacing w:line="440" w:lineRule="exact"/>
        <w:ind w:firstLine="480" w:firstLineChars="200"/>
        <w:jc w:val="left"/>
        <w:rPr>
          <w:rFonts w:ascii="宋体" w:hAnsi="宋体" w:cs="仿宋_GB2312"/>
          <w:color w:val="000000" w:themeColor="text1"/>
          <w:kern w:val="0"/>
          <w:sz w:val="24"/>
          <w:highlight w:val="none"/>
          <w14:textFill>
            <w14:solidFill>
              <w14:schemeClr w14:val="tx1"/>
            </w14:solidFill>
          </w14:textFill>
        </w:rPr>
      </w:pPr>
      <w:r>
        <w:rPr>
          <w:rFonts w:hint="eastAsia" w:ascii="宋体" w:hAnsi="宋体" w:cs="仿宋_GB2312"/>
          <w:color w:val="000000" w:themeColor="text1"/>
          <w:kern w:val="0"/>
          <w:sz w:val="24"/>
          <w:highlight w:val="none"/>
          <w14:textFill>
            <w14:solidFill>
              <w14:schemeClr w14:val="tx1"/>
            </w14:solidFill>
          </w14:textFill>
        </w:rPr>
        <w:t>1.2.2 本招标项目的出资比例：见投标人须知前附表。</w:t>
      </w:r>
    </w:p>
    <w:p>
      <w:pPr>
        <w:autoSpaceDE w:val="0"/>
        <w:autoSpaceDN w:val="0"/>
        <w:adjustRightInd w:val="0"/>
        <w:spacing w:line="440" w:lineRule="exact"/>
        <w:ind w:firstLine="480" w:firstLineChars="200"/>
        <w:jc w:val="left"/>
        <w:rPr>
          <w:rFonts w:ascii="宋体" w:hAnsi="宋体" w:cs="仿宋_GB2312"/>
          <w:color w:val="000000" w:themeColor="text1"/>
          <w:kern w:val="0"/>
          <w:sz w:val="24"/>
          <w:highlight w:val="none"/>
          <w14:textFill>
            <w14:solidFill>
              <w14:schemeClr w14:val="tx1"/>
            </w14:solidFill>
          </w14:textFill>
        </w:rPr>
      </w:pPr>
      <w:r>
        <w:rPr>
          <w:rFonts w:hint="eastAsia" w:ascii="宋体" w:hAnsi="宋体" w:cs="仿宋_GB2312"/>
          <w:color w:val="000000" w:themeColor="text1"/>
          <w:kern w:val="0"/>
          <w:sz w:val="24"/>
          <w:highlight w:val="none"/>
          <w14:textFill>
            <w14:solidFill>
              <w14:schemeClr w14:val="tx1"/>
            </w14:solidFill>
          </w14:textFill>
        </w:rPr>
        <w:t>1.2.3 本招标项目的资金落实情况：见投标人须知前附表。</w:t>
      </w:r>
    </w:p>
    <w:p>
      <w:pPr>
        <w:autoSpaceDE w:val="0"/>
        <w:autoSpaceDN w:val="0"/>
        <w:adjustRightInd w:val="0"/>
        <w:spacing w:line="440" w:lineRule="exact"/>
        <w:ind w:firstLine="480" w:firstLineChars="200"/>
        <w:jc w:val="left"/>
        <w:rPr>
          <w:rFonts w:ascii="宋体" w:hAnsi="宋体" w:cs="仿宋_GB2312"/>
          <w:color w:val="000000" w:themeColor="text1"/>
          <w:kern w:val="0"/>
          <w:sz w:val="24"/>
          <w:highlight w:val="none"/>
          <w14:textFill>
            <w14:solidFill>
              <w14:schemeClr w14:val="tx1"/>
            </w14:solidFill>
          </w14:textFill>
        </w:rPr>
      </w:pPr>
      <w:r>
        <w:rPr>
          <w:rFonts w:hint="eastAsia" w:ascii="宋体" w:hAnsi="宋体" w:cs="仿宋_GB2312"/>
          <w:color w:val="000000" w:themeColor="text1"/>
          <w:kern w:val="0"/>
          <w:sz w:val="24"/>
          <w:highlight w:val="none"/>
          <w14:textFill>
            <w14:solidFill>
              <w14:schemeClr w14:val="tx1"/>
            </w14:solidFill>
          </w14:textFill>
        </w:rPr>
        <w:t>1.3 招标范围、计划工期和质量要求</w:t>
      </w:r>
    </w:p>
    <w:p>
      <w:pPr>
        <w:autoSpaceDE w:val="0"/>
        <w:autoSpaceDN w:val="0"/>
        <w:adjustRightInd w:val="0"/>
        <w:spacing w:line="440" w:lineRule="exact"/>
        <w:ind w:firstLine="480" w:firstLineChars="200"/>
        <w:jc w:val="left"/>
        <w:rPr>
          <w:rFonts w:ascii="宋体" w:hAnsi="宋体" w:cs="仿宋_GB2312"/>
          <w:color w:val="000000" w:themeColor="text1"/>
          <w:kern w:val="0"/>
          <w:sz w:val="24"/>
          <w:highlight w:val="none"/>
          <w14:textFill>
            <w14:solidFill>
              <w14:schemeClr w14:val="tx1"/>
            </w14:solidFill>
          </w14:textFill>
        </w:rPr>
      </w:pPr>
      <w:r>
        <w:rPr>
          <w:rFonts w:hint="eastAsia" w:ascii="宋体" w:hAnsi="宋体" w:cs="仿宋_GB2312"/>
          <w:color w:val="000000" w:themeColor="text1"/>
          <w:kern w:val="0"/>
          <w:sz w:val="24"/>
          <w:highlight w:val="none"/>
          <w14:textFill>
            <w14:solidFill>
              <w14:schemeClr w14:val="tx1"/>
            </w14:solidFill>
          </w14:textFill>
        </w:rPr>
        <w:t>1.3.1 本次招标范围：见投标人须知前附表。</w:t>
      </w:r>
    </w:p>
    <w:p>
      <w:pPr>
        <w:autoSpaceDE w:val="0"/>
        <w:autoSpaceDN w:val="0"/>
        <w:adjustRightInd w:val="0"/>
        <w:spacing w:line="440" w:lineRule="exact"/>
        <w:ind w:firstLine="480" w:firstLineChars="200"/>
        <w:jc w:val="left"/>
        <w:rPr>
          <w:rFonts w:ascii="宋体" w:hAnsi="宋体" w:cs="仿宋_GB2312"/>
          <w:color w:val="000000" w:themeColor="text1"/>
          <w:kern w:val="0"/>
          <w:sz w:val="24"/>
          <w:highlight w:val="none"/>
          <w14:textFill>
            <w14:solidFill>
              <w14:schemeClr w14:val="tx1"/>
            </w14:solidFill>
          </w14:textFill>
        </w:rPr>
      </w:pPr>
      <w:r>
        <w:rPr>
          <w:rFonts w:hint="eastAsia" w:ascii="宋体" w:hAnsi="宋体" w:cs="仿宋_GB2312"/>
          <w:color w:val="000000" w:themeColor="text1"/>
          <w:kern w:val="0"/>
          <w:sz w:val="24"/>
          <w:highlight w:val="none"/>
          <w14:textFill>
            <w14:solidFill>
              <w14:schemeClr w14:val="tx1"/>
            </w14:solidFill>
          </w14:textFill>
        </w:rPr>
        <w:t>1.3.2 本标段的计划工期：见投标人须知前附表。</w:t>
      </w:r>
    </w:p>
    <w:p>
      <w:pPr>
        <w:autoSpaceDE w:val="0"/>
        <w:autoSpaceDN w:val="0"/>
        <w:adjustRightInd w:val="0"/>
        <w:spacing w:line="440" w:lineRule="exact"/>
        <w:ind w:firstLine="480" w:firstLineChars="200"/>
        <w:jc w:val="left"/>
        <w:rPr>
          <w:rFonts w:ascii="宋体" w:hAnsi="宋体" w:cs="仿宋_GB2312"/>
          <w:color w:val="000000" w:themeColor="text1"/>
          <w:kern w:val="0"/>
          <w:sz w:val="24"/>
          <w:highlight w:val="none"/>
          <w14:textFill>
            <w14:solidFill>
              <w14:schemeClr w14:val="tx1"/>
            </w14:solidFill>
          </w14:textFill>
        </w:rPr>
      </w:pPr>
      <w:r>
        <w:rPr>
          <w:rFonts w:hint="eastAsia" w:ascii="宋体" w:hAnsi="宋体" w:cs="仿宋_GB2312"/>
          <w:color w:val="000000" w:themeColor="text1"/>
          <w:kern w:val="0"/>
          <w:sz w:val="24"/>
          <w:highlight w:val="none"/>
          <w14:textFill>
            <w14:solidFill>
              <w14:schemeClr w14:val="tx1"/>
            </w14:solidFill>
          </w14:textFill>
        </w:rPr>
        <w:t>1.3.3 本标段的质量要求：见投标人须知前附表。</w:t>
      </w:r>
    </w:p>
    <w:p>
      <w:pPr>
        <w:autoSpaceDE w:val="0"/>
        <w:autoSpaceDN w:val="0"/>
        <w:adjustRightInd w:val="0"/>
        <w:spacing w:line="440" w:lineRule="exact"/>
        <w:ind w:firstLine="480" w:firstLineChars="200"/>
        <w:jc w:val="left"/>
        <w:rPr>
          <w:rFonts w:ascii="宋体" w:hAnsi="宋体" w:cs="仿宋_GB2312"/>
          <w:color w:val="000000" w:themeColor="text1"/>
          <w:kern w:val="0"/>
          <w:sz w:val="24"/>
          <w:highlight w:val="none"/>
          <w14:textFill>
            <w14:solidFill>
              <w14:schemeClr w14:val="tx1"/>
            </w14:solidFill>
          </w14:textFill>
        </w:rPr>
      </w:pPr>
      <w:r>
        <w:rPr>
          <w:rFonts w:hint="eastAsia" w:ascii="宋体" w:hAnsi="宋体" w:cs="仿宋_GB2312"/>
          <w:color w:val="000000" w:themeColor="text1"/>
          <w:kern w:val="0"/>
          <w:sz w:val="24"/>
          <w:highlight w:val="none"/>
          <w14:textFill>
            <w14:solidFill>
              <w14:schemeClr w14:val="tx1"/>
            </w14:solidFill>
          </w14:textFill>
        </w:rPr>
        <w:t>1.4 投标人资格要求</w:t>
      </w:r>
    </w:p>
    <w:p>
      <w:pPr>
        <w:autoSpaceDE w:val="0"/>
        <w:autoSpaceDN w:val="0"/>
        <w:adjustRightInd w:val="0"/>
        <w:spacing w:line="440" w:lineRule="exact"/>
        <w:ind w:firstLine="480" w:firstLineChars="200"/>
        <w:jc w:val="left"/>
        <w:rPr>
          <w:rFonts w:ascii="宋体" w:hAnsi="宋体" w:cs="仿宋_GB2312"/>
          <w:color w:val="000000" w:themeColor="text1"/>
          <w:kern w:val="0"/>
          <w:sz w:val="24"/>
          <w:highlight w:val="none"/>
          <w14:textFill>
            <w14:solidFill>
              <w14:schemeClr w14:val="tx1"/>
            </w14:solidFill>
          </w14:textFill>
        </w:rPr>
      </w:pPr>
      <w:r>
        <w:rPr>
          <w:rFonts w:hint="eastAsia" w:ascii="宋体" w:hAnsi="宋体" w:cs="仿宋_GB2312"/>
          <w:color w:val="000000" w:themeColor="text1"/>
          <w:kern w:val="0"/>
          <w:sz w:val="24"/>
          <w:highlight w:val="none"/>
          <w14:textFill>
            <w14:solidFill>
              <w14:schemeClr w14:val="tx1"/>
            </w14:solidFill>
          </w14:textFill>
        </w:rPr>
        <w:t>1.4.1 投标人应具备承担本标段施工的资质条件、能力和信誉。</w:t>
      </w:r>
    </w:p>
    <w:p>
      <w:pPr>
        <w:autoSpaceDE w:val="0"/>
        <w:autoSpaceDN w:val="0"/>
        <w:adjustRightInd w:val="0"/>
        <w:spacing w:line="440" w:lineRule="exact"/>
        <w:ind w:firstLine="480" w:firstLineChars="200"/>
        <w:jc w:val="left"/>
        <w:rPr>
          <w:rFonts w:ascii="宋体" w:hAnsi="宋体" w:cs="仿宋_GB2312"/>
          <w:color w:val="000000" w:themeColor="text1"/>
          <w:kern w:val="0"/>
          <w:sz w:val="24"/>
          <w:highlight w:val="none"/>
          <w14:textFill>
            <w14:solidFill>
              <w14:schemeClr w14:val="tx1"/>
            </w14:solidFill>
          </w14:textFill>
        </w:rPr>
      </w:pPr>
      <w:r>
        <w:rPr>
          <w:rFonts w:hint="eastAsia" w:ascii="宋体" w:hAnsi="宋体" w:cs="仿宋_GB2312"/>
          <w:color w:val="000000" w:themeColor="text1"/>
          <w:kern w:val="0"/>
          <w:sz w:val="24"/>
          <w:highlight w:val="none"/>
          <w14:textFill>
            <w14:solidFill>
              <w14:schemeClr w14:val="tx1"/>
            </w14:solidFill>
          </w14:textFill>
        </w:rPr>
        <w:t>（1）资质条件：见投标人须知前附表；</w:t>
      </w:r>
    </w:p>
    <w:p>
      <w:pPr>
        <w:autoSpaceDE w:val="0"/>
        <w:autoSpaceDN w:val="0"/>
        <w:adjustRightInd w:val="0"/>
        <w:spacing w:line="440" w:lineRule="exact"/>
        <w:ind w:firstLine="480" w:firstLineChars="200"/>
        <w:jc w:val="left"/>
        <w:rPr>
          <w:rFonts w:ascii="宋体" w:hAnsi="宋体" w:cs="仿宋_GB2312"/>
          <w:color w:val="000000" w:themeColor="text1"/>
          <w:kern w:val="0"/>
          <w:sz w:val="24"/>
          <w:highlight w:val="none"/>
          <w14:textFill>
            <w14:solidFill>
              <w14:schemeClr w14:val="tx1"/>
            </w14:solidFill>
          </w14:textFill>
        </w:rPr>
      </w:pPr>
      <w:r>
        <w:rPr>
          <w:rFonts w:hint="eastAsia" w:ascii="宋体" w:hAnsi="宋体" w:cs="仿宋_GB2312"/>
          <w:color w:val="000000" w:themeColor="text1"/>
          <w:kern w:val="0"/>
          <w:sz w:val="24"/>
          <w:highlight w:val="none"/>
          <w14:textFill>
            <w14:solidFill>
              <w14:schemeClr w14:val="tx1"/>
            </w14:solidFill>
          </w14:textFill>
        </w:rPr>
        <w:t>（2）财务要求：见投标人须知前附表；</w:t>
      </w:r>
    </w:p>
    <w:p>
      <w:pPr>
        <w:autoSpaceDE w:val="0"/>
        <w:autoSpaceDN w:val="0"/>
        <w:adjustRightInd w:val="0"/>
        <w:spacing w:line="440" w:lineRule="exact"/>
        <w:ind w:firstLine="480" w:firstLineChars="200"/>
        <w:jc w:val="left"/>
        <w:rPr>
          <w:rFonts w:ascii="宋体" w:hAnsi="宋体" w:cs="仿宋_GB2312"/>
          <w:color w:val="000000" w:themeColor="text1"/>
          <w:kern w:val="0"/>
          <w:sz w:val="24"/>
          <w:highlight w:val="none"/>
          <w14:textFill>
            <w14:solidFill>
              <w14:schemeClr w14:val="tx1"/>
            </w14:solidFill>
          </w14:textFill>
        </w:rPr>
      </w:pPr>
      <w:r>
        <w:rPr>
          <w:rFonts w:hint="eastAsia" w:ascii="宋体" w:hAnsi="宋体" w:cs="仿宋_GB2312"/>
          <w:color w:val="000000" w:themeColor="text1"/>
          <w:kern w:val="0"/>
          <w:sz w:val="24"/>
          <w:highlight w:val="none"/>
          <w14:textFill>
            <w14:solidFill>
              <w14:schemeClr w14:val="tx1"/>
            </w14:solidFill>
          </w14:textFill>
        </w:rPr>
        <w:t>（3）业绩要求：见投标人须知前附表。</w:t>
      </w:r>
    </w:p>
    <w:p>
      <w:pPr>
        <w:autoSpaceDE w:val="0"/>
        <w:autoSpaceDN w:val="0"/>
        <w:adjustRightInd w:val="0"/>
        <w:spacing w:line="440" w:lineRule="exact"/>
        <w:ind w:firstLine="480" w:firstLineChars="200"/>
        <w:jc w:val="left"/>
        <w:rPr>
          <w:rFonts w:ascii="宋体" w:hAnsi="宋体" w:cs="仿宋_GB2312"/>
          <w:color w:val="000000" w:themeColor="text1"/>
          <w:kern w:val="0"/>
          <w:sz w:val="24"/>
          <w:highlight w:val="none"/>
          <w14:textFill>
            <w14:solidFill>
              <w14:schemeClr w14:val="tx1"/>
            </w14:solidFill>
          </w14:textFill>
        </w:rPr>
      </w:pPr>
      <w:r>
        <w:rPr>
          <w:rFonts w:hint="eastAsia" w:ascii="宋体" w:hAnsi="宋体" w:cs="仿宋_GB2312"/>
          <w:color w:val="000000" w:themeColor="text1"/>
          <w:kern w:val="0"/>
          <w:sz w:val="24"/>
          <w:highlight w:val="none"/>
          <w14:textFill>
            <w14:solidFill>
              <w14:schemeClr w14:val="tx1"/>
            </w14:solidFill>
          </w14:textFill>
        </w:rPr>
        <w:t>1.4.2 本项目不接受联合体投标；</w:t>
      </w:r>
    </w:p>
    <w:p>
      <w:pPr>
        <w:autoSpaceDE w:val="0"/>
        <w:autoSpaceDN w:val="0"/>
        <w:adjustRightInd w:val="0"/>
        <w:spacing w:line="440" w:lineRule="exact"/>
        <w:ind w:firstLine="480" w:firstLineChars="200"/>
        <w:jc w:val="left"/>
        <w:rPr>
          <w:rFonts w:ascii="宋体" w:hAnsi="宋体" w:cs="仿宋_GB2312"/>
          <w:color w:val="000000" w:themeColor="text1"/>
          <w:kern w:val="0"/>
          <w:sz w:val="24"/>
          <w:highlight w:val="none"/>
          <w14:textFill>
            <w14:solidFill>
              <w14:schemeClr w14:val="tx1"/>
            </w14:solidFill>
          </w14:textFill>
        </w:rPr>
      </w:pPr>
      <w:r>
        <w:rPr>
          <w:rFonts w:hint="eastAsia" w:ascii="宋体" w:hAnsi="宋体" w:cs="仿宋_GB2312"/>
          <w:color w:val="000000" w:themeColor="text1"/>
          <w:kern w:val="0"/>
          <w:sz w:val="24"/>
          <w:highlight w:val="none"/>
          <w14:textFill>
            <w14:solidFill>
              <w14:schemeClr w14:val="tx1"/>
            </w14:solidFill>
          </w14:textFill>
        </w:rPr>
        <w:t>1.4.3 投标人不得存在下列情形之一：</w:t>
      </w:r>
    </w:p>
    <w:p>
      <w:pPr>
        <w:autoSpaceDE w:val="0"/>
        <w:autoSpaceDN w:val="0"/>
        <w:adjustRightInd w:val="0"/>
        <w:spacing w:line="440" w:lineRule="exact"/>
        <w:ind w:firstLine="480" w:firstLineChars="200"/>
        <w:jc w:val="left"/>
        <w:rPr>
          <w:rFonts w:ascii="宋体" w:hAnsi="宋体" w:cs="仿宋_GB2312"/>
          <w:color w:val="000000" w:themeColor="text1"/>
          <w:kern w:val="0"/>
          <w:sz w:val="24"/>
          <w:highlight w:val="none"/>
          <w14:textFill>
            <w14:solidFill>
              <w14:schemeClr w14:val="tx1"/>
            </w14:solidFill>
          </w14:textFill>
        </w:rPr>
      </w:pPr>
      <w:r>
        <w:rPr>
          <w:rFonts w:hint="eastAsia" w:ascii="宋体" w:hAnsi="宋体" w:cs="仿宋_GB2312"/>
          <w:color w:val="000000" w:themeColor="text1"/>
          <w:kern w:val="0"/>
          <w:sz w:val="24"/>
          <w:highlight w:val="none"/>
          <w14:textFill>
            <w14:solidFill>
              <w14:schemeClr w14:val="tx1"/>
            </w14:solidFill>
          </w14:textFill>
        </w:rPr>
        <w:t>（1）为招标人不具有独立法人资格的附属机构（单位）；</w:t>
      </w:r>
    </w:p>
    <w:p>
      <w:pPr>
        <w:autoSpaceDE w:val="0"/>
        <w:autoSpaceDN w:val="0"/>
        <w:adjustRightInd w:val="0"/>
        <w:spacing w:line="440" w:lineRule="exact"/>
        <w:ind w:firstLine="480" w:firstLineChars="200"/>
        <w:jc w:val="left"/>
        <w:rPr>
          <w:rFonts w:ascii="宋体" w:hAnsi="宋体" w:cs="仿宋_GB2312"/>
          <w:color w:val="000000" w:themeColor="text1"/>
          <w:kern w:val="0"/>
          <w:sz w:val="24"/>
          <w:highlight w:val="none"/>
          <w14:textFill>
            <w14:solidFill>
              <w14:schemeClr w14:val="tx1"/>
            </w14:solidFill>
          </w14:textFill>
        </w:rPr>
      </w:pPr>
      <w:r>
        <w:rPr>
          <w:rFonts w:hint="eastAsia" w:ascii="宋体" w:hAnsi="宋体" w:cs="仿宋_GB2312"/>
          <w:color w:val="000000" w:themeColor="text1"/>
          <w:kern w:val="0"/>
          <w:sz w:val="24"/>
          <w:highlight w:val="none"/>
          <w14:textFill>
            <w14:solidFill>
              <w14:schemeClr w14:val="tx1"/>
            </w14:solidFill>
          </w14:textFill>
        </w:rPr>
        <w:t>（2）为本标段前期准备提供设计或咨询服务的，但设计施工总承包的除外；</w:t>
      </w:r>
    </w:p>
    <w:p>
      <w:pPr>
        <w:autoSpaceDE w:val="0"/>
        <w:autoSpaceDN w:val="0"/>
        <w:adjustRightInd w:val="0"/>
        <w:spacing w:line="440" w:lineRule="exact"/>
        <w:ind w:firstLine="480" w:firstLineChars="200"/>
        <w:jc w:val="left"/>
        <w:rPr>
          <w:rFonts w:ascii="宋体" w:hAnsi="宋体" w:cs="仿宋_GB2312"/>
          <w:color w:val="000000" w:themeColor="text1"/>
          <w:kern w:val="0"/>
          <w:sz w:val="24"/>
          <w:highlight w:val="none"/>
          <w14:textFill>
            <w14:solidFill>
              <w14:schemeClr w14:val="tx1"/>
            </w14:solidFill>
          </w14:textFill>
        </w:rPr>
      </w:pPr>
      <w:r>
        <w:rPr>
          <w:rFonts w:hint="eastAsia" w:ascii="宋体" w:hAnsi="宋体" w:cs="仿宋_GB2312"/>
          <w:color w:val="000000" w:themeColor="text1"/>
          <w:kern w:val="0"/>
          <w:sz w:val="24"/>
          <w:highlight w:val="none"/>
          <w14:textFill>
            <w14:solidFill>
              <w14:schemeClr w14:val="tx1"/>
            </w14:solidFill>
          </w14:textFill>
        </w:rPr>
        <w:t>（3）为本标段的监理人；</w:t>
      </w:r>
    </w:p>
    <w:p>
      <w:pPr>
        <w:autoSpaceDE w:val="0"/>
        <w:autoSpaceDN w:val="0"/>
        <w:adjustRightInd w:val="0"/>
        <w:spacing w:line="440" w:lineRule="exact"/>
        <w:ind w:firstLine="480" w:firstLineChars="200"/>
        <w:jc w:val="left"/>
        <w:rPr>
          <w:rFonts w:ascii="宋体" w:hAnsi="宋体" w:cs="仿宋_GB2312"/>
          <w:color w:val="000000" w:themeColor="text1"/>
          <w:kern w:val="0"/>
          <w:sz w:val="24"/>
          <w:highlight w:val="none"/>
          <w14:textFill>
            <w14:solidFill>
              <w14:schemeClr w14:val="tx1"/>
            </w14:solidFill>
          </w14:textFill>
        </w:rPr>
      </w:pPr>
      <w:r>
        <w:rPr>
          <w:rFonts w:hint="eastAsia" w:ascii="宋体" w:hAnsi="宋体" w:cs="仿宋_GB2312"/>
          <w:color w:val="000000" w:themeColor="text1"/>
          <w:kern w:val="0"/>
          <w:sz w:val="24"/>
          <w:highlight w:val="none"/>
          <w14:textFill>
            <w14:solidFill>
              <w14:schemeClr w14:val="tx1"/>
            </w14:solidFill>
          </w14:textFill>
        </w:rPr>
        <w:t>（4）为本标段的代建人；</w:t>
      </w:r>
    </w:p>
    <w:p>
      <w:pPr>
        <w:autoSpaceDE w:val="0"/>
        <w:autoSpaceDN w:val="0"/>
        <w:adjustRightInd w:val="0"/>
        <w:spacing w:line="440" w:lineRule="exact"/>
        <w:ind w:firstLine="480" w:firstLineChars="200"/>
        <w:jc w:val="left"/>
        <w:rPr>
          <w:rFonts w:ascii="宋体" w:hAnsi="宋体" w:cs="仿宋_GB2312"/>
          <w:color w:val="000000" w:themeColor="text1"/>
          <w:kern w:val="0"/>
          <w:sz w:val="24"/>
          <w:highlight w:val="none"/>
          <w14:textFill>
            <w14:solidFill>
              <w14:schemeClr w14:val="tx1"/>
            </w14:solidFill>
          </w14:textFill>
        </w:rPr>
      </w:pPr>
      <w:r>
        <w:rPr>
          <w:rFonts w:hint="eastAsia" w:ascii="宋体" w:hAnsi="宋体" w:cs="仿宋_GB2312"/>
          <w:color w:val="000000" w:themeColor="text1"/>
          <w:kern w:val="0"/>
          <w:sz w:val="24"/>
          <w:highlight w:val="none"/>
          <w14:textFill>
            <w14:solidFill>
              <w14:schemeClr w14:val="tx1"/>
            </w14:solidFill>
          </w14:textFill>
        </w:rPr>
        <w:t>（5）为本标段提供招标代理服务的；</w:t>
      </w:r>
    </w:p>
    <w:p>
      <w:pPr>
        <w:autoSpaceDE w:val="0"/>
        <w:autoSpaceDN w:val="0"/>
        <w:adjustRightInd w:val="0"/>
        <w:spacing w:line="440" w:lineRule="exact"/>
        <w:ind w:firstLine="480" w:firstLineChars="200"/>
        <w:jc w:val="left"/>
        <w:rPr>
          <w:rFonts w:ascii="宋体" w:hAnsi="宋体" w:cs="仿宋_GB2312"/>
          <w:color w:val="000000" w:themeColor="text1"/>
          <w:kern w:val="0"/>
          <w:sz w:val="24"/>
          <w:highlight w:val="none"/>
          <w14:textFill>
            <w14:solidFill>
              <w14:schemeClr w14:val="tx1"/>
            </w14:solidFill>
          </w14:textFill>
        </w:rPr>
      </w:pPr>
      <w:r>
        <w:rPr>
          <w:rFonts w:hint="eastAsia" w:ascii="宋体" w:hAnsi="宋体" w:cs="仿宋_GB2312"/>
          <w:color w:val="000000" w:themeColor="text1"/>
          <w:kern w:val="0"/>
          <w:sz w:val="24"/>
          <w:highlight w:val="none"/>
          <w14:textFill>
            <w14:solidFill>
              <w14:schemeClr w14:val="tx1"/>
            </w14:solidFill>
          </w14:textFill>
        </w:rPr>
        <w:t>（6）与本标段的监理人或代建人或招标代理机构同为一个法定代表人的；</w:t>
      </w:r>
    </w:p>
    <w:p>
      <w:pPr>
        <w:autoSpaceDE w:val="0"/>
        <w:autoSpaceDN w:val="0"/>
        <w:adjustRightInd w:val="0"/>
        <w:spacing w:line="440" w:lineRule="exact"/>
        <w:ind w:firstLine="480" w:firstLineChars="200"/>
        <w:jc w:val="left"/>
        <w:rPr>
          <w:rFonts w:ascii="宋体" w:hAnsi="宋体" w:cs="仿宋_GB2312"/>
          <w:color w:val="000000" w:themeColor="text1"/>
          <w:kern w:val="0"/>
          <w:sz w:val="24"/>
          <w:highlight w:val="none"/>
          <w14:textFill>
            <w14:solidFill>
              <w14:schemeClr w14:val="tx1"/>
            </w14:solidFill>
          </w14:textFill>
        </w:rPr>
      </w:pPr>
      <w:r>
        <w:rPr>
          <w:rFonts w:hint="eastAsia" w:ascii="宋体" w:hAnsi="宋体" w:cs="仿宋_GB2312"/>
          <w:color w:val="000000" w:themeColor="text1"/>
          <w:kern w:val="0"/>
          <w:sz w:val="24"/>
          <w:highlight w:val="none"/>
          <w14:textFill>
            <w14:solidFill>
              <w14:schemeClr w14:val="tx1"/>
            </w14:solidFill>
          </w14:textFill>
        </w:rPr>
        <w:t>（7）与本标段的监理人或代建人或招标代理机构相互控股或参股的；</w:t>
      </w:r>
    </w:p>
    <w:p>
      <w:pPr>
        <w:autoSpaceDE w:val="0"/>
        <w:autoSpaceDN w:val="0"/>
        <w:adjustRightInd w:val="0"/>
        <w:spacing w:line="440" w:lineRule="exact"/>
        <w:ind w:firstLine="480" w:firstLineChars="200"/>
        <w:jc w:val="left"/>
        <w:rPr>
          <w:rFonts w:ascii="宋体" w:hAnsi="宋体" w:cs="仿宋_GB2312"/>
          <w:color w:val="000000" w:themeColor="text1"/>
          <w:kern w:val="0"/>
          <w:sz w:val="24"/>
          <w:highlight w:val="none"/>
          <w14:textFill>
            <w14:solidFill>
              <w14:schemeClr w14:val="tx1"/>
            </w14:solidFill>
          </w14:textFill>
        </w:rPr>
      </w:pPr>
      <w:r>
        <w:rPr>
          <w:rFonts w:hint="eastAsia" w:ascii="宋体" w:hAnsi="宋体" w:cs="仿宋_GB2312"/>
          <w:color w:val="000000" w:themeColor="text1"/>
          <w:kern w:val="0"/>
          <w:sz w:val="24"/>
          <w:highlight w:val="none"/>
          <w14:textFill>
            <w14:solidFill>
              <w14:schemeClr w14:val="tx1"/>
            </w14:solidFill>
          </w14:textFill>
        </w:rPr>
        <w:t>（8）与本标段的监理人或代建人或招标代理机构相互任职或工作的；</w:t>
      </w:r>
    </w:p>
    <w:p>
      <w:pPr>
        <w:autoSpaceDE w:val="0"/>
        <w:autoSpaceDN w:val="0"/>
        <w:adjustRightInd w:val="0"/>
        <w:spacing w:line="440" w:lineRule="exact"/>
        <w:ind w:firstLine="480" w:firstLineChars="200"/>
        <w:jc w:val="left"/>
        <w:rPr>
          <w:rFonts w:ascii="宋体" w:hAnsi="宋体" w:cs="仿宋_GB2312"/>
          <w:color w:val="000000" w:themeColor="text1"/>
          <w:kern w:val="0"/>
          <w:sz w:val="24"/>
          <w:highlight w:val="none"/>
          <w14:textFill>
            <w14:solidFill>
              <w14:schemeClr w14:val="tx1"/>
            </w14:solidFill>
          </w14:textFill>
        </w:rPr>
      </w:pPr>
      <w:r>
        <w:rPr>
          <w:rFonts w:hint="eastAsia" w:ascii="宋体" w:hAnsi="宋体" w:cs="仿宋_GB2312"/>
          <w:color w:val="000000" w:themeColor="text1"/>
          <w:kern w:val="0"/>
          <w:sz w:val="24"/>
          <w:highlight w:val="none"/>
          <w14:textFill>
            <w14:solidFill>
              <w14:schemeClr w14:val="tx1"/>
            </w14:solidFill>
          </w14:textFill>
        </w:rPr>
        <w:t>（9）被责令停业的；</w:t>
      </w:r>
    </w:p>
    <w:p>
      <w:pPr>
        <w:autoSpaceDE w:val="0"/>
        <w:autoSpaceDN w:val="0"/>
        <w:adjustRightInd w:val="0"/>
        <w:spacing w:line="440" w:lineRule="exact"/>
        <w:ind w:firstLine="480" w:firstLineChars="200"/>
        <w:jc w:val="left"/>
        <w:rPr>
          <w:rFonts w:ascii="宋体" w:hAnsi="宋体" w:cs="仿宋_GB2312"/>
          <w:color w:val="000000" w:themeColor="text1"/>
          <w:kern w:val="0"/>
          <w:sz w:val="24"/>
          <w:highlight w:val="none"/>
          <w14:textFill>
            <w14:solidFill>
              <w14:schemeClr w14:val="tx1"/>
            </w14:solidFill>
          </w14:textFill>
        </w:rPr>
      </w:pPr>
      <w:r>
        <w:rPr>
          <w:rFonts w:hint="eastAsia" w:ascii="宋体" w:hAnsi="宋体" w:cs="仿宋_GB2312"/>
          <w:color w:val="000000" w:themeColor="text1"/>
          <w:kern w:val="0"/>
          <w:sz w:val="24"/>
          <w:highlight w:val="none"/>
          <w14:textFill>
            <w14:solidFill>
              <w14:schemeClr w14:val="tx1"/>
            </w14:solidFill>
          </w14:textFill>
        </w:rPr>
        <w:t>（10）被暂停或取消投标资格的；</w:t>
      </w:r>
    </w:p>
    <w:p>
      <w:pPr>
        <w:autoSpaceDE w:val="0"/>
        <w:autoSpaceDN w:val="0"/>
        <w:adjustRightInd w:val="0"/>
        <w:spacing w:line="440" w:lineRule="exact"/>
        <w:ind w:firstLine="480" w:firstLineChars="200"/>
        <w:jc w:val="left"/>
        <w:rPr>
          <w:rFonts w:ascii="宋体" w:hAnsi="宋体" w:cs="仿宋_GB2312"/>
          <w:color w:val="000000" w:themeColor="text1"/>
          <w:kern w:val="0"/>
          <w:sz w:val="24"/>
          <w:highlight w:val="none"/>
          <w14:textFill>
            <w14:solidFill>
              <w14:schemeClr w14:val="tx1"/>
            </w14:solidFill>
          </w14:textFill>
        </w:rPr>
      </w:pPr>
      <w:r>
        <w:rPr>
          <w:rFonts w:hint="eastAsia" w:ascii="宋体" w:hAnsi="宋体" w:cs="仿宋_GB2312"/>
          <w:color w:val="000000" w:themeColor="text1"/>
          <w:kern w:val="0"/>
          <w:sz w:val="24"/>
          <w:highlight w:val="none"/>
          <w14:textFill>
            <w14:solidFill>
              <w14:schemeClr w14:val="tx1"/>
            </w14:solidFill>
          </w14:textFill>
        </w:rPr>
        <w:t>（11）财产被接管或冻结的；</w:t>
      </w:r>
    </w:p>
    <w:p>
      <w:pPr>
        <w:autoSpaceDE w:val="0"/>
        <w:autoSpaceDN w:val="0"/>
        <w:adjustRightInd w:val="0"/>
        <w:spacing w:line="440" w:lineRule="exact"/>
        <w:ind w:firstLine="480" w:firstLineChars="200"/>
        <w:jc w:val="left"/>
        <w:rPr>
          <w:rFonts w:ascii="宋体" w:hAnsi="宋体" w:cs="仿宋_GB2312"/>
          <w:color w:val="000000" w:themeColor="text1"/>
          <w:kern w:val="0"/>
          <w:sz w:val="24"/>
          <w:highlight w:val="none"/>
          <w14:textFill>
            <w14:solidFill>
              <w14:schemeClr w14:val="tx1"/>
            </w14:solidFill>
          </w14:textFill>
        </w:rPr>
      </w:pPr>
      <w:r>
        <w:rPr>
          <w:rFonts w:hint="eastAsia" w:ascii="宋体" w:hAnsi="宋体" w:cs="仿宋_GB2312"/>
          <w:color w:val="000000" w:themeColor="text1"/>
          <w:kern w:val="0"/>
          <w:sz w:val="24"/>
          <w:highlight w:val="none"/>
          <w14:textFill>
            <w14:solidFill>
              <w14:schemeClr w14:val="tx1"/>
            </w14:solidFill>
          </w14:textFill>
        </w:rPr>
        <w:t>（12）在最近三年内有骗取中标或严重违约或重大工程质量问题的。</w:t>
      </w:r>
    </w:p>
    <w:p>
      <w:pPr>
        <w:autoSpaceDE w:val="0"/>
        <w:autoSpaceDN w:val="0"/>
        <w:adjustRightInd w:val="0"/>
        <w:spacing w:line="440" w:lineRule="exact"/>
        <w:ind w:firstLine="480" w:firstLineChars="200"/>
        <w:jc w:val="left"/>
        <w:rPr>
          <w:rFonts w:ascii="宋体" w:hAnsi="宋体" w:cs="仿宋_GB2312"/>
          <w:color w:val="000000" w:themeColor="text1"/>
          <w:kern w:val="0"/>
          <w:sz w:val="24"/>
          <w:highlight w:val="none"/>
          <w14:textFill>
            <w14:solidFill>
              <w14:schemeClr w14:val="tx1"/>
            </w14:solidFill>
          </w14:textFill>
        </w:rPr>
      </w:pPr>
      <w:r>
        <w:rPr>
          <w:rFonts w:hint="eastAsia" w:ascii="宋体" w:hAnsi="宋体" w:cs="仿宋_GB2312"/>
          <w:color w:val="000000" w:themeColor="text1"/>
          <w:kern w:val="0"/>
          <w:sz w:val="24"/>
          <w:highlight w:val="none"/>
          <w14:textFill>
            <w14:solidFill>
              <w14:schemeClr w14:val="tx1"/>
            </w14:solidFill>
          </w14:textFill>
        </w:rPr>
        <w:t>1.5 费用承担</w:t>
      </w:r>
    </w:p>
    <w:p>
      <w:pPr>
        <w:autoSpaceDE w:val="0"/>
        <w:autoSpaceDN w:val="0"/>
        <w:adjustRightInd w:val="0"/>
        <w:spacing w:line="440" w:lineRule="exact"/>
        <w:ind w:firstLine="480" w:firstLineChars="200"/>
        <w:jc w:val="left"/>
        <w:rPr>
          <w:rFonts w:ascii="宋体" w:hAnsi="宋体" w:cs="仿宋_GB2312"/>
          <w:color w:val="000000" w:themeColor="text1"/>
          <w:kern w:val="0"/>
          <w:sz w:val="24"/>
          <w:highlight w:val="none"/>
          <w14:textFill>
            <w14:solidFill>
              <w14:schemeClr w14:val="tx1"/>
            </w14:solidFill>
          </w14:textFill>
        </w:rPr>
      </w:pPr>
      <w:r>
        <w:rPr>
          <w:rFonts w:hint="eastAsia" w:ascii="宋体" w:hAnsi="宋体" w:cs="仿宋_GB2312"/>
          <w:color w:val="000000" w:themeColor="text1"/>
          <w:kern w:val="0"/>
          <w:sz w:val="24"/>
          <w:highlight w:val="none"/>
          <w14:textFill>
            <w14:solidFill>
              <w14:schemeClr w14:val="tx1"/>
            </w14:solidFill>
          </w14:textFill>
        </w:rPr>
        <w:t>投标人准备和参加投标活动发生的费用自理。</w:t>
      </w:r>
    </w:p>
    <w:p>
      <w:pPr>
        <w:pStyle w:val="8"/>
        <w:keepNext w:val="0"/>
        <w:keepLines w:val="0"/>
        <w:tabs>
          <w:tab w:val="left" w:pos="823"/>
        </w:tabs>
        <w:autoSpaceDE w:val="0"/>
        <w:autoSpaceDN w:val="0"/>
        <w:adjustRightInd w:val="0"/>
        <w:snapToGrid w:val="0"/>
        <w:ind w:firstLine="480" w:firstLineChars="200"/>
        <w:jc w:val="left"/>
        <w:rPr>
          <w:rFonts w:ascii="宋体" w:hAnsi="宋体" w:cs="仿宋_GB2312"/>
          <w:b w:val="0"/>
          <w:bCs w:val="0"/>
          <w:color w:val="000000" w:themeColor="text1"/>
          <w:kern w:val="0"/>
          <w:sz w:val="24"/>
          <w:szCs w:val="24"/>
          <w:highlight w:val="none"/>
          <w14:textFill>
            <w14:solidFill>
              <w14:schemeClr w14:val="tx1"/>
            </w14:solidFill>
          </w14:textFill>
        </w:rPr>
      </w:pPr>
      <w:r>
        <w:rPr>
          <w:rFonts w:hint="eastAsia" w:ascii="宋体" w:hAnsi="宋体" w:cs="仿宋_GB2312"/>
          <w:b w:val="0"/>
          <w:bCs w:val="0"/>
          <w:color w:val="000000" w:themeColor="text1"/>
          <w:kern w:val="0"/>
          <w:sz w:val="24"/>
          <w:szCs w:val="24"/>
          <w:highlight w:val="none"/>
          <w14:textFill>
            <w14:solidFill>
              <w14:schemeClr w14:val="tx1"/>
            </w14:solidFill>
          </w14:textFill>
        </w:rPr>
        <w:t>本项目免收成交服务费，评标费用由采购人自行解决。</w:t>
      </w:r>
    </w:p>
    <w:p>
      <w:pPr>
        <w:autoSpaceDE w:val="0"/>
        <w:autoSpaceDN w:val="0"/>
        <w:adjustRightInd w:val="0"/>
        <w:spacing w:line="440" w:lineRule="exact"/>
        <w:ind w:firstLine="480" w:firstLineChars="200"/>
        <w:jc w:val="left"/>
        <w:rPr>
          <w:rFonts w:ascii="宋体" w:hAnsi="宋体" w:cs="仿宋_GB2312"/>
          <w:color w:val="000000" w:themeColor="text1"/>
          <w:kern w:val="0"/>
          <w:sz w:val="24"/>
          <w:highlight w:val="none"/>
          <w14:textFill>
            <w14:solidFill>
              <w14:schemeClr w14:val="tx1"/>
            </w14:solidFill>
          </w14:textFill>
        </w:rPr>
      </w:pPr>
      <w:r>
        <w:rPr>
          <w:rFonts w:hint="eastAsia" w:ascii="宋体" w:hAnsi="宋体" w:cs="仿宋_GB2312"/>
          <w:color w:val="000000" w:themeColor="text1"/>
          <w:kern w:val="0"/>
          <w:sz w:val="24"/>
          <w:highlight w:val="none"/>
          <w14:textFill>
            <w14:solidFill>
              <w14:schemeClr w14:val="tx1"/>
            </w14:solidFill>
          </w14:textFill>
        </w:rPr>
        <w:t>1.6 保密</w:t>
      </w:r>
    </w:p>
    <w:p>
      <w:pPr>
        <w:autoSpaceDE w:val="0"/>
        <w:autoSpaceDN w:val="0"/>
        <w:adjustRightInd w:val="0"/>
        <w:spacing w:line="440" w:lineRule="exact"/>
        <w:ind w:firstLine="480" w:firstLineChars="200"/>
        <w:jc w:val="left"/>
        <w:rPr>
          <w:rFonts w:ascii="宋体" w:hAnsi="宋体" w:cs="仿宋_GB2312"/>
          <w:color w:val="000000" w:themeColor="text1"/>
          <w:kern w:val="0"/>
          <w:sz w:val="24"/>
          <w:highlight w:val="none"/>
          <w14:textFill>
            <w14:solidFill>
              <w14:schemeClr w14:val="tx1"/>
            </w14:solidFill>
          </w14:textFill>
        </w:rPr>
      </w:pPr>
      <w:r>
        <w:rPr>
          <w:rFonts w:hint="eastAsia" w:ascii="宋体" w:hAnsi="宋体" w:cs="仿宋_GB2312"/>
          <w:color w:val="000000" w:themeColor="text1"/>
          <w:kern w:val="0"/>
          <w:sz w:val="24"/>
          <w:highlight w:val="none"/>
          <w14:textFill>
            <w14:solidFill>
              <w14:schemeClr w14:val="tx1"/>
            </w14:solidFill>
          </w14:textFill>
        </w:rPr>
        <w:t>参与招标投标活动的各方应对招标文件和投标文件中的商业和技术等秘密保密，违者应对由此造成的后果承担法律责任。</w:t>
      </w:r>
    </w:p>
    <w:p>
      <w:pPr>
        <w:autoSpaceDE w:val="0"/>
        <w:autoSpaceDN w:val="0"/>
        <w:adjustRightInd w:val="0"/>
        <w:spacing w:line="440" w:lineRule="exact"/>
        <w:ind w:firstLine="480" w:firstLineChars="200"/>
        <w:jc w:val="left"/>
        <w:rPr>
          <w:rFonts w:ascii="宋体" w:hAnsi="宋体" w:cs="仿宋_GB2312"/>
          <w:color w:val="000000" w:themeColor="text1"/>
          <w:kern w:val="0"/>
          <w:sz w:val="24"/>
          <w:highlight w:val="none"/>
          <w14:textFill>
            <w14:solidFill>
              <w14:schemeClr w14:val="tx1"/>
            </w14:solidFill>
          </w14:textFill>
        </w:rPr>
      </w:pPr>
      <w:r>
        <w:rPr>
          <w:rFonts w:hint="eastAsia" w:ascii="宋体" w:hAnsi="宋体" w:cs="仿宋_GB2312"/>
          <w:color w:val="000000" w:themeColor="text1"/>
          <w:kern w:val="0"/>
          <w:sz w:val="24"/>
          <w:highlight w:val="none"/>
          <w14:textFill>
            <w14:solidFill>
              <w14:schemeClr w14:val="tx1"/>
            </w14:solidFill>
          </w14:textFill>
        </w:rPr>
        <w:t>1.7 语言文字</w:t>
      </w:r>
    </w:p>
    <w:p>
      <w:pPr>
        <w:autoSpaceDE w:val="0"/>
        <w:autoSpaceDN w:val="0"/>
        <w:adjustRightInd w:val="0"/>
        <w:spacing w:line="440" w:lineRule="exact"/>
        <w:ind w:firstLine="480" w:firstLineChars="200"/>
        <w:jc w:val="left"/>
        <w:rPr>
          <w:rFonts w:ascii="宋体" w:hAnsi="宋体" w:cs="仿宋_GB2312"/>
          <w:color w:val="000000" w:themeColor="text1"/>
          <w:kern w:val="0"/>
          <w:sz w:val="24"/>
          <w:highlight w:val="none"/>
          <w14:textFill>
            <w14:solidFill>
              <w14:schemeClr w14:val="tx1"/>
            </w14:solidFill>
          </w14:textFill>
        </w:rPr>
      </w:pPr>
      <w:r>
        <w:rPr>
          <w:rFonts w:hint="eastAsia" w:ascii="宋体" w:hAnsi="宋体" w:cs="仿宋_GB2312"/>
          <w:color w:val="000000" w:themeColor="text1"/>
          <w:kern w:val="0"/>
          <w:sz w:val="24"/>
          <w:highlight w:val="none"/>
          <w14:textFill>
            <w14:solidFill>
              <w14:schemeClr w14:val="tx1"/>
            </w14:solidFill>
          </w14:textFill>
        </w:rPr>
        <w:t>除专用术语外，与招标投标有关的语言均使用中文。必要时专用术语应附有中文注释。</w:t>
      </w:r>
    </w:p>
    <w:p>
      <w:pPr>
        <w:autoSpaceDE w:val="0"/>
        <w:autoSpaceDN w:val="0"/>
        <w:adjustRightInd w:val="0"/>
        <w:spacing w:line="440" w:lineRule="exact"/>
        <w:ind w:firstLine="480" w:firstLineChars="200"/>
        <w:jc w:val="left"/>
        <w:rPr>
          <w:rFonts w:ascii="宋体" w:hAnsi="宋体" w:cs="仿宋_GB2312"/>
          <w:color w:val="000000" w:themeColor="text1"/>
          <w:kern w:val="0"/>
          <w:sz w:val="24"/>
          <w:highlight w:val="none"/>
          <w14:textFill>
            <w14:solidFill>
              <w14:schemeClr w14:val="tx1"/>
            </w14:solidFill>
          </w14:textFill>
        </w:rPr>
      </w:pPr>
      <w:r>
        <w:rPr>
          <w:rFonts w:hint="eastAsia" w:ascii="宋体" w:hAnsi="宋体" w:cs="仿宋_GB2312"/>
          <w:color w:val="000000" w:themeColor="text1"/>
          <w:kern w:val="0"/>
          <w:sz w:val="24"/>
          <w:highlight w:val="none"/>
          <w14:textFill>
            <w14:solidFill>
              <w14:schemeClr w14:val="tx1"/>
            </w14:solidFill>
          </w14:textFill>
        </w:rPr>
        <w:t>1.8 计量单位</w:t>
      </w:r>
    </w:p>
    <w:p>
      <w:pPr>
        <w:autoSpaceDE w:val="0"/>
        <w:autoSpaceDN w:val="0"/>
        <w:adjustRightInd w:val="0"/>
        <w:spacing w:line="440" w:lineRule="exact"/>
        <w:ind w:firstLine="480" w:firstLineChars="200"/>
        <w:jc w:val="left"/>
        <w:rPr>
          <w:rFonts w:ascii="宋体" w:hAnsi="宋体" w:cs="仿宋_GB2312"/>
          <w:color w:val="000000" w:themeColor="text1"/>
          <w:kern w:val="0"/>
          <w:sz w:val="24"/>
          <w:highlight w:val="none"/>
          <w14:textFill>
            <w14:solidFill>
              <w14:schemeClr w14:val="tx1"/>
            </w14:solidFill>
          </w14:textFill>
        </w:rPr>
      </w:pPr>
      <w:r>
        <w:rPr>
          <w:rFonts w:hint="eastAsia" w:ascii="宋体" w:hAnsi="宋体" w:cs="仿宋_GB2312"/>
          <w:color w:val="000000" w:themeColor="text1"/>
          <w:kern w:val="0"/>
          <w:sz w:val="24"/>
          <w:highlight w:val="none"/>
          <w14:textFill>
            <w14:solidFill>
              <w14:schemeClr w14:val="tx1"/>
            </w14:solidFill>
          </w14:textFill>
        </w:rPr>
        <w:t>所有计量均采用中华人民共和国法定计量单位。</w:t>
      </w:r>
    </w:p>
    <w:p>
      <w:pPr>
        <w:autoSpaceDE w:val="0"/>
        <w:autoSpaceDN w:val="0"/>
        <w:adjustRightInd w:val="0"/>
        <w:spacing w:line="440" w:lineRule="exact"/>
        <w:ind w:firstLine="480" w:firstLineChars="200"/>
        <w:jc w:val="left"/>
        <w:rPr>
          <w:rFonts w:ascii="宋体" w:hAnsi="宋体" w:cs="仿宋_GB2312"/>
          <w:color w:val="000000" w:themeColor="text1"/>
          <w:kern w:val="0"/>
          <w:sz w:val="24"/>
          <w:highlight w:val="none"/>
          <w14:textFill>
            <w14:solidFill>
              <w14:schemeClr w14:val="tx1"/>
            </w14:solidFill>
          </w14:textFill>
        </w:rPr>
      </w:pPr>
      <w:r>
        <w:rPr>
          <w:rFonts w:hint="eastAsia" w:ascii="宋体" w:hAnsi="宋体" w:cs="仿宋_GB2312"/>
          <w:color w:val="000000" w:themeColor="text1"/>
          <w:kern w:val="0"/>
          <w:sz w:val="24"/>
          <w:highlight w:val="none"/>
          <w14:textFill>
            <w14:solidFill>
              <w14:schemeClr w14:val="tx1"/>
            </w14:solidFill>
          </w14:textFill>
        </w:rPr>
        <w:t>1.9 踏勘现场</w:t>
      </w:r>
    </w:p>
    <w:p>
      <w:pPr>
        <w:autoSpaceDE w:val="0"/>
        <w:autoSpaceDN w:val="0"/>
        <w:adjustRightInd w:val="0"/>
        <w:spacing w:line="440" w:lineRule="exact"/>
        <w:ind w:firstLine="480" w:firstLineChars="200"/>
        <w:jc w:val="left"/>
        <w:rPr>
          <w:rFonts w:ascii="宋体" w:hAnsi="宋体" w:cs="仿宋_GB2312"/>
          <w:color w:val="000000" w:themeColor="text1"/>
          <w:kern w:val="0"/>
          <w:sz w:val="24"/>
          <w:highlight w:val="none"/>
          <w14:textFill>
            <w14:solidFill>
              <w14:schemeClr w14:val="tx1"/>
            </w14:solidFill>
          </w14:textFill>
        </w:rPr>
      </w:pPr>
      <w:r>
        <w:rPr>
          <w:rFonts w:hint="eastAsia" w:ascii="宋体" w:hAnsi="宋体" w:cs="仿宋_GB2312"/>
          <w:color w:val="000000" w:themeColor="text1"/>
          <w:kern w:val="0"/>
          <w:sz w:val="24"/>
          <w:highlight w:val="none"/>
          <w14:textFill>
            <w14:solidFill>
              <w14:schemeClr w14:val="tx1"/>
            </w14:solidFill>
          </w14:textFill>
        </w:rPr>
        <w:t>1.9.1 投标人须知前附表规定组织踏勘现场的，招标人按投标人须知前附表规定的时间、地点组织投标人踏勘项目现场。</w:t>
      </w:r>
    </w:p>
    <w:p>
      <w:pPr>
        <w:autoSpaceDE w:val="0"/>
        <w:autoSpaceDN w:val="0"/>
        <w:adjustRightInd w:val="0"/>
        <w:spacing w:line="440" w:lineRule="exact"/>
        <w:ind w:firstLine="480" w:firstLineChars="200"/>
        <w:jc w:val="left"/>
        <w:rPr>
          <w:rFonts w:ascii="宋体" w:hAnsi="宋体" w:cs="仿宋_GB2312"/>
          <w:color w:val="000000" w:themeColor="text1"/>
          <w:kern w:val="0"/>
          <w:sz w:val="24"/>
          <w:highlight w:val="none"/>
          <w14:textFill>
            <w14:solidFill>
              <w14:schemeClr w14:val="tx1"/>
            </w14:solidFill>
          </w14:textFill>
        </w:rPr>
      </w:pPr>
      <w:r>
        <w:rPr>
          <w:rFonts w:hint="eastAsia" w:ascii="宋体" w:hAnsi="宋体" w:cs="仿宋_GB2312"/>
          <w:color w:val="000000" w:themeColor="text1"/>
          <w:kern w:val="0"/>
          <w:sz w:val="24"/>
          <w:highlight w:val="none"/>
          <w14:textFill>
            <w14:solidFill>
              <w14:schemeClr w14:val="tx1"/>
            </w14:solidFill>
          </w14:textFill>
        </w:rPr>
        <w:t>1.9.2 投标人踏勘现场发生的费用自理。</w:t>
      </w:r>
    </w:p>
    <w:p>
      <w:pPr>
        <w:autoSpaceDE w:val="0"/>
        <w:autoSpaceDN w:val="0"/>
        <w:adjustRightInd w:val="0"/>
        <w:spacing w:line="440" w:lineRule="exact"/>
        <w:ind w:firstLine="480" w:firstLineChars="200"/>
        <w:jc w:val="left"/>
        <w:rPr>
          <w:rFonts w:ascii="宋体" w:hAnsi="宋体" w:cs="仿宋_GB2312"/>
          <w:color w:val="000000" w:themeColor="text1"/>
          <w:kern w:val="0"/>
          <w:sz w:val="24"/>
          <w:highlight w:val="none"/>
          <w14:textFill>
            <w14:solidFill>
              <w14:schemeClr w14:val="tx1"/>
            </w14:solidFill>
          </w14:textFill>
        </w:rPr>
      </w:pPr>
      <w:r>
        <w:rPr>
          <w:rFonts w:hint="eastAsia" w:ascii="宋体" w:hAnsi="宋体" w:cs="仿宋_GB2312"/>
          <w:color w:val="000000" w:themeColor="text1"/>
          <w:kern w:val="0"/>
          <w:sz w:val="24"/>
          <w:highlight w:val="none"/>
          <w14:textFill>
            <w14:solidFill>
              <w14:schemeClr w14:val="tx1"/>
            </w14:solidFill>
          </w14:textFill>
        </w:rPr>
        <w:t>1.9.3 除招标人的原因外，投标人自行负责在踏勘现场中所发生的人员伤亡和财产损失。</w:t>
      </w:r>
    </w:p>
    <w:p>
      <w:pPr>
        <w:autoSpaceDE w:val="0"/>
        <w:autoSpaceDN w:val="0"/>
        <w:adjustRightInd w:val="0"/>
        <w:spacing w:line="440" w:lineRule="exact"/>
        <w:ind w:firstLine="480" w:firstLineChars="200"/>
        <w:jc w:val="left"/>
        <w:rPr>
          <w:rFonts w:ascii="宋体" w:hAnsi="宋体" w:cs="仿宋_GB2312"/>
          <w:color w:val="000000" w:themeColor="text1"/>
          <w:kern w:val="0"/>
          <w:sz w:val="24"/>
          <w:highlight w:val="none"/>
          <w14:textFill>
            <w14:solidFill>
              <w14:schemeClr w14:val="tx1"/>
            </w14:solidFill>
          </w14:textFill>
        </w:rPr>
      </w:pPr>
      <w:r>
        <w:rPr>
          <w:rFonts w:hint="eastAsia" w:ascii="宋体" w:hAnsi="宋体" w:cs="仿宋_GB2312"/>
          <w:color w:val="000000" w:themeColor="text1"/>
          <w:kern w:val="0"/>
          <w:sz w:val="24"/>
          <w:highlight w:val="none"/>
          <w14:textFill>
            <w14:solidFill>
              <w14:schemeClr w14:val="tx1"/>
            </w14:solidFill>
          </w14:textFill>
        </w:rPr>
        <w:t>1.9.4 招标人在踏勘现场中介绍的工程场地和相关的周边环境情况，供投标人在编制投标文件时参考，招标人不对投标人据此作出的判断和决策负责。</w:t>
      </w:r>
    </w:p>
    <w:p>
      <w:pPr>
        <w:autoSpaceDE w:val="0"/>
        <w:autoSpaceDN w:val="0"/>
        <w:adjustRightInd w:val="0"/>
        <w:spacing w:line="440" w:lineRule="exact"/>
        <w:ind w:firstLine="480" w:firstLineChars="200"/>
        <w:jc w:val="left"/>
        <w:rPr>
          <w:rFonts w:ascii="宋体" w:hAnsi="宋体" w:cs="仿宋_GB2312"/>
          <w:color w:val="000000" w:themeColor="text1"/>
          <w:kern w:val="0"/>
          <w:sz w:val="24"/>
          <w:highlight w:val="none"/>
          <w14:textFill>
            <w14:solidFill>
              <w14:schemeClr w14:val="tx1"/>
            </w14:solidFill>
          </w14:textFill>
        </w:rPr>
      </w:pPr>
      <w:r>
        <w:rPr>
          <w:rFonts w:hint="eastAsia" w:ascii="宋体" w:hAnsi="宋体" w:cs="仿宋_GB2312"/>
          <w:color w:val="000000" w:themeColor="text1"/>
          <w:kern w:val="0"/>
          <w:sz w:val="24"/>
          <w:highlight w:val="none"/>
          <w14:textFill>
            <w14:solidFill>
              <w14:schemeClr w14:val="tx1"/>
            </w14:solidFill>
          </w14:textFill>
        </w:rPr>
        <w:t>1.10 投标预备会</w:t>
      </w:r>
    </w:p>
    <w:p>
      <w:pPr>
        <w:autoSpaceDE w:val="0"/>
        <w:autoSpaceDN w:val="0"/>
        <w:adjustRightInd w:val="0"/>
        <w:spacing w:line="440" w:lineRule="exact"/>
        <w:ind w:firstLine="480" w:firstLineChars="200"/>
        <w:jc w:val="left"/>
        <w:rPr>
          <w:rFonts w:ascii="宋体" w:hAnsi="宋体" w:cs="仿宋_GB2312"/>
          <w:color w:val="000000" w:themeColor="text1"/>
          <w:kern w:val="0"/>
          <w:sz w:val="24"/>
          <w:highlight w:val="none"/>
          <w14:textFill>
            <w14:solidFill>
              <w14:schemeClr w14:val="tx1"/>
            </w14:solidFill>
          </w14:textFill>
        </w:rPr>
      </w:pPr>
      <w:r>
        <w:rPr>
          <w:rFonts w:hint="eastAsia" w:ascii="宋体" w:hAnsi="宋体" w:cs="仿宋_GB2312"/>
          <w:color w:val="000000" w:themeColor="text1"/>
          <w:kern w:val="0"/>
          <w:sz w:val="24"/>
          <w:highlight w:val="none"/>
          <w14:textFill>
            <w14:solidFill>
              <w14:schemeClr w14:val="tx1"/>
            </w14:solidFill>
          </w14:textFill>
        </w:rPr>
        <w:t>1.10.1 投标人须知前附表规定召开投标预备会的，招标人按投标人须知前附表规定的时间和地点召开投标预备会，澄清投标人提出的问题。</w:t>
      </w:r>
    </w:p>
    <w:p>
      <w:pPr>
        <w:autoSpaceDE w:val="0"/>
        <w:autoSpaceDN w:val="0"/>
        <w:adjustRightInd w:val="0"/>
        <w:spacing w:line="440" w:lineRule="exact"/>
        <w:ind w:firstLine="480" w:firstLineChars="200"/>
        <w:jc w:val="left"/>
        <w:rPr>
          <w:rFonts w:ascii="宋体" w:hAnsi="宋体" w:cs="仿宋_GB2312"/>
          <w:color w:val="000000" w:themeColor="text1"/>
          <w:kern w:val="0"/>
          <w:sz w:val="24"/>
          <w:highlight w:val="none"/>
          <w14:textFill>
            <w14:solidFill>
              <w14:schemeClr w14:val="tx1"/>
            </w14:solidFill>
          </w14:textFill>
        </w:rPr>
      </w:pPr>
      <w:r>
        <w:rPr>
          <w:rFonts w:hint="eastAsia" w:ascii="宋体" w:hAnsi="宋体" w:cs="仿宋_GB2312"/>
          <w:color w:val="000000" w:themeColor="text1"/>
          <w:kern w:val="0"/>
          <w:sz w:val="24"/>
          <w:highlight w:val="none"/>
          <w14:textFill>
            <w14:solidFill>
              <w14:schemeClr w14:val="tx1"/>
            </w14:solidFill>
          </w14:textFill>
        </w:rPr>
        <w:t>1.10.2 投标人应在投标人须知前附表规定的时间前，以书面形式将提出的问题送达招标人，以便招标人在会议期间澄清。</w:t>
      </w:r>
    </w:p>
    <w:p>
      <w:pPr>
        <w:autoSpaceDE w:val="0"/>
        <w:autoSpaceDN w:val="0"/>
        <w:adjustRightInd w:val="0"/>
        <w:spacing w:line="440" w:lineRule="exact"/>
        <w:ind w:firstLine="480" w:firstLineChars="200"/>
        <w:jc w:val="left"/>
        <w:rPr>
          <w:rFonts w:ascii="宋体" w:hAnsi="宋体" w:cs="仿宋_GB2312"/>
          <w:color w:val="000000" w:themeColor="text1"/>
          <w:kern w:val="0"/>
          <w:sz w:val="24"/>
          <w:highlight w:val="none"/>
          <w14:textFill>
            <w14:solidFill>
              <w14:schemeClr w14:val="tx1"/>
            </w14:solidFill>
          </w14:textFill>
        </w:rPr>
      </w:pPr>
      <w:r>
        <w:rPr>
          <w:rFonts w:hint="eastAsia" w:ascii="宋体" w:hAnsi="宋体" w:cs="仿宋_GB2312"/>
          <w:color w:val="000000" w:themeColor="text1"/>
          <w:kern w:val="0"/>
          <w:sz w:val="24"/>
          <w:highlight w:val="none"/>
          <w14:textFill>
            <w14:solidFill>
              <w14:schemeClr w14:val="tx1"/>
            </w14:solidFill>
          </w14:textFill>
        </w:rPr>
        <w:t>1.10.3 投标预备会后，招标人在投标人须知前附表规定的时间内，将对投标人所提问题的澄清，以书面方式通知所有购买招标文件的投标人。该澄清内容为招标文件的组成部分。</w:t>
      </w:r>
    </w:p>
    <w:p>
      <w:pPr>
        <w:autoSpaceDE w:val="0"/>
        <w:autoSpaceDN w:val="0"/>
        <w:adjustRightInd w:val="0"/>
        <w:spacing w:line="440" w:lineRule="exact"/>
        <w:ind w:firstLine="480" w:firstLineChars="200"/>
        <w:jc w:val="left"/>
        <w:rPr>
          <w:rFonts w:ascii="宋体" w:hAnsi="宋体" w:cs="仿宋_GB2312"/>
          <w:color w:val="000000" w:themeColor="text1"/>
          <w:kern w:val="0"/>
          <w:sz w:val="24"/>
          <w:highlight w:val="none"/>
          <w14:textFill>
            <w14:solidFill>
              <w14:schemeClr w14:val="tx1"/>
            </w14:solidFill>
          </w14:textFill>
        </w:rPr>
      </w:pPr>
      <w:r>
        <w:rPr>
          <w:rFonts w:hint="eastAsia" w:ascii="宋体" w:hAnsi="宋体" w:cs="仿宋_GB2312"/>
          <w:color w:val="000000" w:themeColor="text1"/>
          <w:kern w:val="0"/>
          <w:sz w:val="24"/>
          <w:highlight w:val="none"/>
          <w14:textFill>
            <w14:solidFill>
              <w14:schemeClr w14:val="tx1"/>
            </w14:solidFill>
          </w14:textFill>
        </w:rPr>
        <w:t>1.11 分包</w:t>
      </w:r>
    </w:p>
    <w:p>
      <w:pPr>
        <w:autoSpaceDE w:val="0"/>
        <w:autoSpaceDN w:val="0"/>
        <w:adjustRightInd w:val="0"/>
        <w:spacing w:line="440" w:lineRule="exact"/>
        <w:ind w:firstLine="480" w:firstLineChars="200"/>
        <w:jc w:val="left"/>
        <w:rPr>
          <w:rFonts w:ascii="宋体" w:hAnsi="宋体" w:cs="仿宋_GB2312"/>
          <w:color w:val="000000" w:themeColor="text1"/>
          <w:kern w:val="0"/>
          <w:sz w:val="24"/>
          <w:highlight w:val="none"/>
          <w14:textFill>
            <w14:solidFill>
              <w14:schemeClr w14:val="tx1"/>
            </w14:solidFill>
          </w14:textFill>
        </w:rPr>
      </w:pPr>
      <w:r>
        <w:rPr>
          <w:rFonts w:hint="eastAsia" w:ascii="宋体" w:hAnsi="宋体" w:cs="仿宋_GB2312"/>
          <w:color w:val="000000" w:themeColor="text1"/>
          <w:kern w:val="0"/>
          <w:sz w:val="24"/>
          <w:highlight w:val="none"/>
          <w14:textFill>
            <w14:solidFill>
              <w14:schemeClr w14:val="tx1"/>
            </w14:solidFill>
          </w14:textFill>
        </w:rPr>
        <w:t>投标人拟在中标后将中标项目的部分非主体、非关键性工作进行分包的，应符合投标人须知前附表规定的分包内容、分包金额和接受分包的第三人资质要求等限制性条件。</w:t>
      </w:r>
    </w:p>
    <w:p>
      <w:pPr>
        <w:autoSpaceDE w:val="0"/>
        <w:autoSpaceDN w:val="0"/>
        <w:adjustRightInd w:val="0"/>
        <w:spacing w:line="440" w:lineRule="exact"/>
        <w:ind w:firstLine="480" w:firstLineChars="200"/>
        <w:jc w:val="left"/>
        <w:rPr>
          <w:rFonts w:ascii="宋体" w:hAnsi="宋体" w:cs="仿宋_GB2312"/>
          <w:color w:val="000000" w:themeColor="text1"/>
          <w:kern w:val="0"/>
          <w:sz w:val="24"/>
          <w:highlight w:val="none"/>
          <w14:textFill>
            <w14:solidFill>
              <w14:schemeClr w14:val="tx1"/>
            </w14:solidFill>
          </w14:textFill>
        </w:rPr>
      </w:pPr>
      <w:r>
        <w:rPr>
          <w:rFonts w:hint="eastAsia" w:ascii="宋体" w:hAnsi="宋体" w:cs="仿宋_GB2312"/>
          <w:color w:val="000000" w:themeColor="text1"/>
          <w:kern w:val="0"/>
          <w:sz w:val="24"/>
          <w:highlight w:val="none"/>
          <w14:textFill>
            <w14:solidFill>
              <w14:schemeClr w14:val="tx1"/>
            </w14:solidFill>
          </w14:textFill>
        </w:rPr>
        <w:t>1.12 偏离</w:t>
      </w:r>
    </w:p>
    <w:p>
      <w:pPr>
        <w:autoSpaceDE w:val="0"/>
        <w:autoSpaceDN w:val="0"/>
        <w:adjustRightInd w:val="0"/>
        <w:spacing w:line="440" w:lineRule="exact"/>
        <w:ind w:firstLine="480" w:firstLineChars="200"/>
        <w:jc w:val="left"/>
        <w:rPr>
          <w:rFonts w:ascii="宋体" w:hAnsi="宋体" w:cs="仿宋_GB2312"/>
          <w:color w:val="000000" w:themeColor="text1"/>
          <w:kern w:val="0"/>
          <w:sz w:val="24"/>
          <w:highlight w:val="none"/>
          <w14:textFill>
            <w14:solidFill>
              <w14:schemeClr w14:val="tx1"/>
            </w14:solidFill>
          </w14:textFill>
        </w:rPr>
      </w:pPr>
      <w:r>
        <w:rPr>
          <w:rFonts w:hint="eastAsia" w:ascii="宋体" w:hAnsi="宋体" w:cs="仿宋_GB2312"/>
          <w:color w:val="000000" w:themeColor="text1"/>
          <w:kern w:val="0"/>
          <w:sz w:val="24"/>
          <w:highlight w:val="none"/>
          <w14:textFill>
            <w14:solidFill>
              <w14:schemeClr w14:val="tx1"/>
            </w14:solidFill>
          </w14:textFill>
        </w:rPr>
        <w:t>投标人须知前附表允许投标文件偏离招标文件某些要求的，偏离应当符合招标文件规定的偏离范围和幅度。</w:t>
      </w:r>
    </w:p>
    <w:p>
      <w:pPr>
        <w:autoSpaceDE w:val="0"/>
        <w:autoSpaceDN w:val="0"/>
        <w:adjustRightInd w:val="0"/>
        <w:spacing w:line="440" w:lineRule="exact"/>
        <w:ind w:firstLine="480" w:firstLineChars="200"/>
        <w:jc w:val="left"/>
        <w:rPr>
          <w:rFonts w:ascii="宋体" w:hAnsi="宋体" w:cs="仿宋_GB2312"/>
          <w:color w:val="000000" w:themeColor="text1"/>
          <w:kern w:val="0"/>
          <w:sz w:val="24"/>
          <w:highlight w:val="none"/>
          <w14:textFill>
            <w14:solidFill>
              <w14:schemeClr w14:val="tx1"/>
            </w14:solidFill>
          </w14:textFill>
        </w:rPr>
      </w:pPr>
      <w:r>
        <w:rPr>
          <w:rFonts w:hint="eastAsia" w:ascii="宋体" w:hAnsi="宋体" w:cs="仿宋_GB2312"/>
          <w:color w:val="000000" w:themeColor="text1"/>
          <w:kern w:val="0"/>
          <w:sz w:val="24"/>
          <w:highlight w:val="none"/>
          <w14:textFill>
            <w14:solidFill>
              <w14:schemeClr w14:val="tx1"/>
            </w14:solidFill>
          </w14:textFill>
        </w:rPr>
        <w:t>1</w:t>
      </w:r>
      <w:r>
        <w:rPr>
          <w:rFonts w:ascii="宋体" w:hAnsi="宋体" w:cs="仿宋_GB2312"/>
          <w:color w:val="000000" w:themeColor="text1"/>
          <w:kern w:val="0"/>
          <w:sz w:val="24"/>
          <w:highlight w:val="none"/>
          <w14:textFill>
            <w14:solidFill>
              <w14:schemeClr w14:val="tx1"/>
            </w14:solidFill>
          </w14:textFill>
        </w:rPr>
        <w:t xml:space="preserve">.13 </w:t>
      </w:r>
    </w:p>
    <w:p>
      <w:pPr>
        <w:autoSpaceDE w:val="0"/>
        <w:autoSpaceDN w:val="0"/>
        <w:adjustRightInd w:val="0"/>
        <w:spacing w:line="440" w:lineRule="exact"/>
        <w:ind w:firstLine="480" w:firstLineChars="200"/>
        <w:jc w:val="left"/>
        <w:rPr>
          <w:rFonts w:ascii="宋体" w:hAnsi="宋体" w:cs="仿宋_GB2312"/>
          <w:color w:val="000000" w:themeColor="text1"/>
          <w:kern w:val="0"/>
          <w:sz w:val="24"/>
          <w:highlight w:val="none"/>
          <w14:textFill>
            <w14:solidFill>
              <w14:schemeClr w14:val="tx1"/>
            </w14:solidFill>
          </w14:textFill>
        </w:rPr>
      </w:pPr>
      <w:r>
        <w:rPr>
          <w:rFonts w:hint="eastAsia" w:ascii="宋体" w:hAnsi="宋体" w:cs="仿宋_GB2312"/>
          <w:color w:val="000000" w:themeColor="text1"/>
          <w:kern w:val="0"/>
          <w:sz w:val="24"/>
          <w:highlight w:val="none"/>
          <w14:textFill>
            <w14:solidFill>
              <w14:schemeClr w14:val="tx1"/>
            </w14:solidFill>
          </w14:textFill>
        </w:rPr>
        <w:t>投标人应在投标文件中承诺未被纳入本地黑名单且未存在不诚信记录，如若实际情况与投标人承诺内容不一致，一经查实将取消其中标资格，此内容为招标人实质性要求，投标人需在投标文件中出具承诺书，否则按无效标处理。</w:t>
      </w:r>
    </w:p>
    <w:p>
      <w:pPr>
        <w:autoSpaceDE w:val="0"/>
        <w:autoSpaceDN w:val="0"/>
        <w:adjustRightInd w:val="0"/>
        <w:spacing w:line="440" w:lineRule="exact"/>
        <w:ind w:firstLine="480" w:firstLineChars="200"/>
        <w:jc w:val="left"/>
        <w:rPr>
          <w:rFonts w:hint="eastAsia" w:ascii="宋体" w:hAnsi="宋体" w:cs="仿宋_GB2312"/>
          <w:color w:val="000000" w:themeColor="text1"/>
          <w:kern w:val="0"/>
          <w:sz w:val="24"/>
          <w:highlight w:val="none"/>
          <w14:textFill>
            <w14:solidFill>
              <w14:schemeClr w14:val="tx1"/>
            </w14:solidFill>
          </w14:textFill>
        </w:rPr>
      </w:pPr>
    </w:p>
    <w:p>
      <w:pPr>
        <w:pStyle w:val="7"/>
        <w:jc w:val="center"/>
        <w:rPr>
          <w:rFonts w:ascii="黑体" w:eastAsia="黑体"/>
          <w:color w:val="000000" w:themeColor="text1"/>
          <w:sz w:val="32"/>
          <w:highlight w:val="none"/>
          <w14:textFill>
            <w14:solidFill>
              <w14:schemeClr w14:val="tx1"/>
            </w14:solidFill>
          </w14:textFill>
        </w:rPr>
      </w:pPr>
      <w:bookmarkStart w:id="44" w:name="_Toc19018"/>
      <w:bookmarkStart w:id="45" w:name="_Toc430166812"/>
      <w:bookmarkStart w:id="46" w:name="_Toc17693"/>
      <w:r>
        <w:rPr>
          <w:rFonts w:hint="eastAsia" w:ascii="黑体" w:eastAsia="黑体"/>
          <w:color w:val="000000" w:themeColor="text1"/>
          <w:sz w:val="32"/>
          <w:highlight w:val="none"/>
          <w14:textFill>
            <w14:solidFill>
              <w14:schemeClr w14:val="tx1"/>
            </w14:solidFill>
          </w14:textFill>
        </w:rPr>
        <w:t>2. 招标文件</w:t>
      </w:r>
      <w:bookmarkEnd w:id="44"/>
      <w:bookmarkEnd w:id="45"/>
      <w:bookmarkEnd w:id="46"/>
    </w:p>
    <w:p>
      <w:pPr>
        <w:autoSpaceDE w:val="0"/>
        <w:autoSpaceDN w:val="0"/>
        <w:adjustRightInd w:val="0"/>
        <w:spacing w:line="440" w:lineRule="exact"/>
        <w:ind w:firstLine="480" w:firstLineChars="200"/>
        <w:jc w:val="left"/>
        <w:rPr>
          <w:rFonts w:ascii="宋体" w:hAnsi="宋体" w:cs="仿宋_GB2312"/>
          <w:color w:val="000000" w:themeColor="text1"/>
          <w:kern w:val="0"/>
          <w:sz w:val="24"/>
          <w:highlight w:val="none"/>
          <w14:textFill>
            <w14:solidFill>
              <w14:schemeClr w14:val="tx1"/>
            </w14:solidFill>
          </w14:textFill>
        </w:rPr>
      </w:pPr>
      <w:r>
        <w:rPr>
          <w:rFonts w:hint="eastAsia" w:ascii="宋体" w:hAnsi="宋体" w:cs="仿宋_GB2312"/>
          <w:color w:val="000000" w:themeColor="text1"/>
          <w:kern w:val="0"/>
          <w:sz w:val="24"/>
          <w:highlight w:val="none"/>
          <w14:textFill>
            <w14:solidFill>
              <w14:schemeClr w14:val="tx1"/>
            </w14:solidFill>
          </w14:textFill>
        </w:rPr>
        <w:t>2.1 招标文件的组成</w:t>
      </w:r>
    </w:p>
    <w:p>
      <w:pPr>
        <w:autoSpaceDE w:val="0"/>
        <w:autoSpaceDN w:val="0"/>
        <w:adjustRightInd w:val="0"/>
        <w:spacing w:line="440" w:lineRule="exact"/>
        <w:ind w:firstLine="480" w:firstLineChars="200"/>
        <w:jc w:val="left"/>
        <w:rPr>
          <w:rFonts w:ascii="宋体" w:hAnsi="宋体" w:cs="仿宋_GB2312"/>
          <w:color w:val="000000" w:themeColor="text1"/>
          <w:kern w:val="0"/>
          <w:sz w:val="24"/>
          <w:highlight w:val="none"/>
          <w14:textFill>
            <w14:solidFill>
              <w14:schemeClr w14:val="tx1"/>
            </w14:solidFill>
          </w14:textFill>
        </w:rPr>
      </w:pPr>
      <w:r>
        <w:rPr>
          <w:rFonts w:hint="eastAsia" w:ascii="宋体" w:hAnsi="宋体" w:cs="仿宋_GB2312"/>
          <w:color w:val="000000" w:themeColor="text1"/>
          <w:kern w:val="0"/>
          <w:sz w:val="24"/>
          <w:highlight w:val="none"/>
          <w14:textFill>
            <w14:solidFill>
              <w14:schemeClr w14:val="tx1"/>
            </w14:solidFill>
          </w14:textFill>
        </w:rPr>
        <w:t>本招标文件包括：</w:t>
      </w:r>
    </w:p>
    <w:p>
      <w:pPr>
        <w:autoSpaceDE w:val="0"/>
        <w:autoSpaceDN w:val="0"/>
        <w:adjustRightInd w:val="0"/>
        <w:spacing w:line="440" w:lineRule="exact"/>
        <w:ind w:firstLine="420" w:firstLineChars="200"/>
        <w:jc w:val="left"/>
        <w:rPr>
          <w:rFonts w:ascii="宋体" w:hAnsi="宋体" w:cs="仿宋_GB2312"/>
          <w:color w:val="000000" w:themeColor="text1"/>
          <w:kern w:val="0"/>
          <w:sz w:val="24"/>
          <w:highlight w:val="none"/>
          <w14:textFill>
            <w14:solidFill>
              <w14:schemeClr w14:val="tx1"/>
            </w14:solidFill>
          </w14:textFill>
        </w:rPr>
      </w:pP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HYPERLINK \l "_Toc430166809" </w:instrText>
      </w:r>
      <w:r>
        <w:rPr>
          <w:color w:val="000000" w:themeColor="text1"/>
          <w:highlight w:val="none"/>
          <w14:textFill>
            <w14:solidFill>
              <w14:schemeClr w14:val="tx1"/>
            </w14:solidFill>
          </w14:textFill>
        </w:rPr>
        <w:fldChar w:fldCharType="separate"/>
      </w:r>
      <w:r>
        <w:rPr>
          <w:rFonts w:hint="eastAsia" w:ascii="宋体" w:hAnsi="宋体" w:cs="仿宋_GB2312"/>
          <w:color w:val="000000" w:themeColor="text1"/>
          <w:kern w:val="0"/>
          <w:sz w:val="24"/>
          <w:highlight w:val="none"/>
          <w14:textFill>
            <w14:solidFill>
              <w14:schemeClr w14:val="tx1"/>
            </w14:solidFill>
          </w14:textFill>
        </w:rPr>
        <w:t>第一章 招标公告</w:t>
      </w:r>
      <w:r>
        <w:rPr>
          <w:rFonts w:hint="eastAsia" w:ascii="宋体" w:hAnsi="宋体" w:cs="仿宋_GB2312"/>
          <w:color w:val="000000" w:themeColor="text1"/>
          <w:kern w:val="0"/>
          <w:sz w:val="24"/>
          <w:highlight w:val="none"/>
          <w14:textFill>
            <w14:solidFill>
              <w14:schemeClr w14:val="tx1"/>
            </w14:solidFill>
          </w14:textFill>
        </w:rPr>
        <w:tab/>
      </w:r>
      <w:r>
        <w:rPr>
          <w:rFonts w:hint="eastAsia" w:ascii="宋体" w:hAnsi="宋体" w:cs="仿宋_GB2312"/>
          <w:color w:val="000000" w:themeColor="text1"/>
          <w:kern w:val="0"/>
          <w:sz w:val="24"/>
          <w:highlight w:val="none"/>
          <w14:textFill>
            <w14:solidFill>
              <w14:schemeClr w14:val="tx1"/>
            </w14:solidFill>
          </w14:textFill>
        </w:rPr>
        <w:fldChar w:fldCharType="end"/>
      </w:r>
    </w:p>
    <w:p>
      <w:pPr>
        <w:autoSpaceDE w:val="0"/>
        <w:autoSpaceDN w:val="0"/>
        <w:adjustRightInd w:val="0"/>
        <w:spacing w:line="440" w:lineRule="exact"/>
        <w:ind w:firstLine="420" w:firstLineChars="200"/>
        <w:jc w:val="left"/>
        <w:rPr>
          <w:rFonts w:ascii="宋体" w:hAnsi="宋体" w:cs="仿宋_GB2312"/>
          <w:color w:val="000000" w:themeColor="text1"/>
          <w:kern w:val="0"/>
          <w:sz w:val="24"/>
          <w:highlight w:val="none"/>
          <w14:textFill>
            <w14:solidFill>
              <w14:schemeClr w14:val="tx1"/>
            </w14:solidFill>
          </w14:textFill>
        </w:rPr>
      </w:pP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HYPERLINK \l "_Toc430166810" </w:instrText>
      </w:r>
      <w:r>
        <w:rPr>
          <w:color w:val="000000" w:themeColor="text1"/>
          <w:highlight w:val="none"/>
          <w14:textFill>
            <w14:solidFill>
              <w14:schemeClr w14:val="tx1"/>
            </w14:solidFill>
          </w14:textFill>
        </w:rPr>
        <w:fldChar w:fldCharType="separate"/>
      </w:r>
      <w:r>
        <w:rPr>
          <w:rFonts w:hint="eastAsia" w:ascii="宋体" w:hAnsi="宋体" w:cs="仿宋_GB2312"/>
          <w:color w:val="000000" w:themeColor="text1"/>
          <w:kern w:val="0"/>
          <w:sz w:val="24"/>
          <w:highlight w:val="none"/>
          <w14:textFill>
            <w14:solidFill>
              <w14:schemeClr w14:val="tx1"/>
            </w14:solidFill>
          </w14:textFill>
        </w:rPr>
        <w:t>第二章 投标人须知</w:t>
      </w:r>
      <w:r>
        <w:rPr>
          <w:rFonts w:hint="eastAsia" w:ascii="宋体" w:hAnsi="宋体" w:cs="仿宋_GB2312"/>
          <w:color w:val="000000" w:themeColor="text1"/>
          <w:kern w:val="0"/>
          <w:sz w:val="24"/>
          <w:highlight w:val="none"/>
          <w14:textFill>
            <w14:solidFill>
              <w14:schemeClr w14:val="tx1"/>
            </w14:solidFill>
          </w14:textFill>
        </w:rPr>
        <w:tab/>
      </w:r>
      <w:r>
        <w:rPr>
          <w:rFonts w:hint="eastAsia" w:ascii="宋体" w:hAnsi="宋体" w:cs="仿宋_GB2312"/>
          <w:color w:val="000000" w:themeColor="text1"/>
          <w:kern w:val="0"/>
          <w:sz w:val="24"/>
          <w:highlight w:val="none"/>
          <w14:textFill>
            <w14:solidFill>
              <w14:schemeClr w14:val="tx1"/>
            </w14:solidFill>
          </w14:textFill>
        </w:rPr>
        <w:fldChar w:fldCharType="end"/>
      </w:r>
    </w:p>
    <w:p>
      <w:pPr>
        <w:autoSpaceDE w:val="0"/>
        <w:autoSpaceDN w:val="0"/>
        <w:adjustRightInd w:val="0"/>
        <w:spacing w:line="440" w:lineRule="exact"/>
        <w:ind w:firstLine="420" w:firstLineChars="200"/>
        <w:jc w:val="left"/>
        <w:rPr>
          <w:rFonts w:ascii="宋体" w:hAnsi="宋体" w:cs="仿宋_GB2312"/>
          <w:color w:val="000000" w:themeColor="text1"/>
          <w:kern w:val="0"/>
          <w:sz w:val="24"/>
          <w:highlight w:val="none"/>
          <w14:textFill>
            <w14:solidFill>
              <w14:schemeClr w14:val="tx1"/>
            </w14:solidFill>
          </w14:textFill>
        </w:rPr>
      </w:pP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HYPERLINK \l "_Toc430166820" </w:instrText>
      </w:r>
      <w:r>
        <w:rPr>
          <w:color w:val="000000" w:themeColor="text1"/>
          <w:highlight w:val="none"/>
          <w14:textFill>
            <w14:solidFill>
              <w14:schemeClr w14:val="tx1"/>
            </w14:solidFill>
          </w14:textFill>
        </w:rPr>
        <w:fldChar w:fldCharType="separate"/>
      </w:r>
      <w:r>
        <w:rPr>
          <w:rFonts w:hint="eastAsia" w:ascii="宋体" w:hAnsi="宋体" w:cs="仿宋_GB2312"/>
          <w:color w:val="000000" w:themeColor="text1"/>
          <w:kern w:val="0"/>
          <w:sz w:val="24"/>
          <w:highlight w:val="none"/>
          <w14:textFill>
            <w14:solidFill>
              <w14:schemeClr w14:val="tx1"/>
            </w14:solidFill>
          </w14:textFill>
        </w:rPr>
        <w:t>第三章 评标办法（综合评估法）</w:t>
      </w:r>
      <w:r>
        <w:rPr>
          <w:rFonts w:hint="eastAsia" w:ascii="宋体" w:hAnsi="宋体" w:cs="仿宋_GB2312"/>
          <w:color w:val="000000" w:themeColor="text1"/>
          <w:kern w:val="0"/>
          <w:sz w:val="24"/>
          <w:highlight w:val="none"/>
          <w14:textFill>
            <w14:solidFill>
              <w14:schemeClr w14:val="tx1"/>
            </w14:solidFill>
          </w14:textFill>
        </w:rPr>
        <w:tab/>
      </w:r>
      <w:r>
        <w:rPr>
          <w:rFonts w:hint="eastAsia" w:ascii="宋体" w:hAnsi="宋体" w:cs="仿宋_GB2312"/>
          <w:color w:val="000000" w:themeColor="text1"/>
          <w:kern w:val="0"/>
          <w:sz w:val="24"/>
          <w:highlight w:val="none"/>
          <w14:textFill>
            <w14:solidFill>
              <w14:schemeClr w14:val="tx1"/>
            </w14:solidFill>
          </w14:textFill>
        </w:rPr>
        <w:fldChar w:fldCharType="end"/>
      </w:r>
    </w:p>
    <w:p>
      <w:pPr>
        <w:autoSpaceDE w:val="0"/>
        <w:autoSpaceDN w:val="0"/>
        <w:adjustRightInd w:val="0"/>
        <w:spacing w:line="440" w:lineRule="exact"/>
        <w:ind w:firstLine="420" w:firstLineChars="200"/>
        <w:jc w:val="left"/>
        <w:rPr>
          <w:rFonts w:ascii="宋体" w:hAnsi="宋体" w:cs="仿宋_GB2312"/>
          <w:color w:val="000000" w:themeColor="text1"/>
          <w:kern w:val="0"/>
          <w:sz w:val="24"/>
          <w:highlight w:val="none"/>
          <w14:textFill>
            <w14:solidFill>
              <w14:schemeClr w14:val="tx1"/>
            </w14:solidFill>
          </w14:textFill>
        </w:rPr>
      </w:pP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HYPERLINK \l "_Toc430166821" </w:instrText>
      </w:r>
      <w:r>
        <w:rPr>
          <w:color w:val="000000" w:themeColor="text1"/>
          <w:highlight w:val="none"/>
          <w14:textFill>
            <w14:solidFill>
              <w14:schemeClr w14:val="tx1"/>
            </w14:solidFill>
          </w14:textFill>
        </w:rPr>
        <w:fldChar w:fldCharType="separate"/>
      </w:r>
      <w:r>
        <w:rPr>
          <w:rFonts w:hint="eastAsia" w:ascii="宋体" w:hAnsi="宋体" w:cs="仿宋_GB2312"/>
          <w:color w:val="000000" w:themeColor="text1"/>
          <w:kern w:val="0"/>
          <w:sz w:val="24"/>
          <w:highlight w:val="none"/>
          <w14:textFill>
            <w14:solidFill>
              <w14:schemeClr w14:val="tx1"/>
            </w14:solidFill>
          </w14:textFill>
        </w:rPr>
        <w:t>1. 评标方法</w:t>
      </w:r>
      <w:r>
        <w:rPr>
          <w:rFonts w:hint="eastAsia" w:ascii="宋体" w:hAnsi="宋体" w:cs="仿宋_GB2312"/>
          <w:color w:val="000000" w:themeColor="text1"/>
          <w:kern w:val="0"/>
          <w:sz w:val="24"/>
          <w:highlight w:val="none"/>
          <w14:textFill>
            <w14:solidFill>
              <w14:schemeClr w14:val="tx1"/>
            </w14:solidFill>
          </w14:textFill>
        </w:rPr>
        <w:tab/>
      </w:r>
      <w:r>
        <w:rPr>
          <w:rFonts w:hint="eastAsia" w:ascii="宋体" w:hAnsi="宋体" w:cs="仿宋_GB2312"/>
          <w:color w:val="000000" w:themeColor="text1"/>
          <w:kern w:val="0"/>
          <w:sz w:val="24"/>
          <w:highlight w:val="none"/>
          <w14:textFill>
            <w14:solidFill>
              <w14:schemeClr w14:val="tx1"/>
            </w14:solidFill>
          </w14:textFill>
        </w:rPr>
        <w:fldChar w:fldCharType="end"/>
      </w:r>
    </w:p>
    <w:p>
      <w:pPr>
        <w:autoSpaceDE w:val="0"/>
        <w:autoSpaceDN w:val="0"/>
        <w:adjustRightInd w:val="0"/>
        <w:spacing w:line="440" w:lineRule="exact"/>
        <w:ind w:firstLine="420" w:firstLineChars="200"/>
        <w:jc w:val="left"/>
        <w:rPr>
          <w:rFonts w:ascii="宋体" w:hAnsi="宋体" w:cs="仿宋_GB2312"/>
          <w:color w:val="000000" w:themeColor="text1"/>
          <w:kern w:val="0"/>
          <w:sz w:val="24"/>
          <w:highlight w:val="none"/>
          <w14:textFill>
            <w14:solidFill>
              <w14:schemeClr w14:val="tx1"/>
            </w14:solidFill>
          </w14:textFill>
        </w:rPr>
      </w:pP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HYPERLINK \l "_Toc430166822" </w:instrText>
      </w:r>
      <w:r>
        <w:rPr>
          <w:color w:val="000000" w:themeColor="text1"/>
          <w:highlight w:val="none"/>
          <w14:textFill>
            <w14:solidFill>
              <w14:schemeClr w14:val="tx1"/>
            </w14:solidFill>
          </w14:textFill>
        </w:rPr>
        <w:fldChar w:fldCharType="separate"/>
      </w:r>
      <w:r>
        <w:rPr>
          <w:rFonts w:hint="eastAsia" w:ascii="宋体" w:hAnsi="宋体" w:cs="仿宋_GB2312"/>
          <w:color w:val="000000" w:themeColor="text1"/>
          <w:kern w:val="0"/>
          <w:sz w:val="24"/>
          <w:highlight w:val="none"/>
          <w14:textFill>
            <w14:solidFill>
              <w14:schemeClr w14:val="tx1"/>
            </w14:solidFill>
          </w14:textFill>
        </w:rPr>
        <w:t>2. 评审标准</w:t>
      </w:r>
      <w:r>
        <w:rPr>
          <w:rFonts w:hint="eastAsia" w:ascii="宋体" w:hAnsi="宋体" w:cs="仿宋_GB2312"/>
          <w:color w:val="000000" w:themeColor="text1"/>
          <w:kern w:val="0"/>
          <w:sz w:val="24"/>
          <w:highlight w:val="none"/>
          <w14:textFill>
            <w14:solidFill>
              <w14:schemeClr w14:val="tx1"/>
            </w14:solidFill>
          </w14:textFill>
        </w:rPr>
        <w:tab/>
      </w:r>
      <w:r>
        <w:rPr>
          <w:rFonts w:hint="eastAsia" w:ascii="宋体" w:hAnsi="宋体" w:cs="仿宋_GB2312"/>
          <w:color w:val="000000" w:themeColor="text1"/>
          <w:kern w:val="0"/>
          <w:sz w:val="24"/>
          <w:highlight w:val="none"/>
          <w14:textFill>
            <w14:solidFill>
              <w14:schemeClr w14:val="tx1"/>
            </w14:solidFill>
          </w14:textFill>
        </w:rPr>
        <w:fldChar w:fldCharType="end"/>
      </w:r>
    </w:p>
    <w:p>
      <w:pPr>
        <w:autoSpaceDE w:val="0"/>
        <w:autoSpaceDN w:val="0"/>
        <w:adjustRightInd w:val="0"/>
        <w:spacing w:line="440" w:lineRule="exact"/>
        <w:ind w:firstLine="420" w:firstLineChars="200"/>
        <w:jc w:val="left"/>
        <w:rPr>
          <w:rFonts w:ascii="宋体" w:hAnsi="宋体" w:cs="仿宋_GB2312"/>
          <w:color w:val="000000" w:themeColor="text1"/>
          <w:kern w:val="0"/>
          <w:sz w:val="24"/>
          <w:highlight w:val="none"/>
          <w14:textFill>
            <w14:solidFill>
              <w14:schemeClr w14:val="tx1"/>
            </w14:solidFill>
          </w14:textFill>
        </w:rPr>
      </w:pP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HYPERLINK \l "_Toc430166823" </w:instrText>
      </w:r>
      <w:r>
        <w:rPr>
          <w:color w:val="000000" w:themeColor="text1"/>
          <w:highlight w:val="none"/>
          <w14:textFill>
            <w14:solidFill>
              <w14:schemeClr w14:val="tx1"/>
            </w14:solidFill>
          </w14:textFill>
        </w:rPr>
        <w:fldChar w:fldCharType="separate"/>
      </w:r>
      <w:r>
        <w:rPr>
          <w:rFonts w:hint="eastAsia" w:ascii="宋体" w:hAnsi="宋体" w:cs="仿宋_GB2312"/>
          <w:color w:val="000000" w:themeColor="text1"/>
          <w:kern w:val="0"/>
          <w:sz w:val="24"/>
          <w:highlight w:val="none"/>
          <w14:textFill>
            <w14:solidFill>
              <w14:schemeClr w14:val="tx1"/>
            </w14:solidFill>
          </w14:textFill>
        </w:rPr>
        <w:t>3. 评标程序</w:t>
      </w:r>
      <w:r>
        <w:rPr>
          <w:rFonts w:hint="eastAsia" w:ascii="宋体" w:hAnsi="宋体" w:cs="仿宋_GB2312"/>
          <w:color w:val="000000" w:themeColor="text1"/>
          <w:kern w:val="0"/>
          <w:sz w:val="24"/>
          <w:highlight w:val="none"/>
          <w14:textFill>
            <w14:solidFill>
              <w14:schemeClr w14:val="tx1"/>
            </w14:solidFill>
          </w14:textFill>
        </w:rPr>
        <w:tab/>
      </w:r>
      <w:r>
        <w:rPr>
          <w:rFonts w:hint="eastAsia" w:ascii="宋体" w:hAnsi="宋体" w:cs="仿宋_GB2312"/>
          <w:color w:val="000000" w:themeColor="text1"/>
          <w:kern w:val="0"/>
          <w:sz w:val="24"/>
          <w:highlight w:val="none"/>
          <w14:textFill>
            <w14:solidFill>
              <w14:schemeClr w14:val="tx1"/>
            </w14:solidFill>
          </w14:textFill>
        </w:rPr>
        <w:fldChar w:fldCharType="end"/>
      </w:r>
    </w:p>
    <w:p>
      <w:pPr>
        <w:autoSpaceDE w:val="0"/>
        <w:autoSpaceDN w:val="0"/>
        <w:adjustRightInd w:val="0"/>
        <w:spacing w:line="440" w:lineRule="exact"/>
        <w:ind w:firstLine="420" w:firstLineChars="200"/>
        <w:jc w:val="left"/>
        <w:rPr>
          <w:rFonts w:ascii="宋体" w:hAnsi="宋体" w:cs="仿宋_GB2312"/>
          <w:color w:val="000000" w:themeColor="text1"/>
          <w:kern w:val="0"/>
          <w:sz w:val="24"/>
          <w:highlight w:val="none"/>
          <w14:textFill>
            <w14:solidFill>
              <w14:schemeClr w14:val="tx1"/>
            </w14:solidFill>
          </w14:textFill>
        </w:rPr>
      </w:pP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HYPERLINK \l "_Toc430166824" </w:instrText>
      </w:r>
      <w:r>
        <w:rPr>
          <w:color w:val="000000" w:themeColor="text1"/>
          <w:highlight w:val="none"/>
          <w14:textFill>
            <w14:solidFill>
              <w14:schemeClr w14:val="tx1"/>
            </w14:solidFill>
          </w14:textFill>
        </w:rPr>
        <w:fldChar w:fldCharType="separate"/>
      </w:r>
      <w:r>
        <w:rPr>
          <w:rFonts w:hint="eastAsia" w:ascii="宋体" w:hAnsi="宋体" w:cs="仿宋_GB2312"/>
          <w:color w:val="000000" w:themeColor="text1"/>
          <w:kern w:val="0"/>
          <w:sz w:val="24"/>
          <w:highlight w:val="none"/>
          <w14:textFill>
            <w14:solidFill>
              <w14:schemeClr w14:val="tx1"/>
            </w14:solidFill>
          </w14:textFill>
        </w:rPr>
        <w:t>第四章 合同条款及格式</w:t>
      </w:r>
      <w:r>
        <w:rPr>
          <w:rFonts w:hint="eastAsia" w:ascii="宋体" w:hAnsi="宋体" w:cs="仿宋_GB2312"/>
          <w:color w:val="000000" w:themeColor="text1"/>
          <w:kern w:val="0"/>
          <w:sz w:val="24"/>
          <w:highlight w:val="none"/>
          <w14:textFill>
            <w14:solidFill>
              <w14:schemeClr w14:val="tx1"/>
            </w14:solidFill>
          </w14:textFill>
        </w:rPr>
        <w:tab/>
      </w:r>
      <w:r>
        <w:rPr>
          <w:rFonts w:hint="eastAsia" w:ascii="宋体" w:hAnsi="宋体" w:cs="仿宋_GB2312"/>
          <w:color w:val="000000" w:themeColor="text1"/>
          <w:kern w:val="0"/>
          <w:sz w:val="24"/>
          <w:highlight w:val="none"/>
          <w14:textFill>
            <w14:solidFill>
              <w14:schemeClr w14:val="tx1"/>
            </w14:solidFill>
          </w14:textFill>
        </w:rPr>
        <w:fldChar w:fldCharType="end"/>
      </w:r>
    </w:p>
    <w:p>
      <w:pPr>
        <w:autoSpaceDE w:val="0"/>
        <w:autoSpaceDN w:val="0"/>
        <w:adjustRightInd w:val="0"/>
        <w:spacing w:line="440" w:lineRule="exact"/>
        <w:ind w:firstLine="420" w:firstLineChars="200"/>
        <w:jc w:val="left"/>
        <w:rPr>
          <w:rFonts w:ascii="宋体" w:hAnsi="宋体" w:cs="仿宋_GB2312"/>
          <w:color w:val="000000" w:themeColor="text1"/>
          <w:kern w:val="0"/>
          <w:sz w:val="24"/>
          <w:highlight w:val="none"/>
          <w14:textFill>
            <w14:solidFill>
              <w14:schemeClr w14:val="tx1"/>
            </w14:solidFill>
          </w14:textFill>
        </w:rPr>
      </w:pP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HYPERLINK \l "_Toc430166825" </w:instrText>
      </w:r>
      <w:r>
        <w:rPr>
          <w:color w:val="000000" w:themeColor="text1"/>
          <w:highlight w:val="none"/>
          <w14:textFill>
            <w14:solidFill>
              <w14:schemeClr w14:val="tx1"/>
            </w14:solidFill>
          </w14:textFill>
        </w:rPr>
        <w:fldChar w:fldCharType="separate"/>
      </w:r>
      <w:r>
        <w:rPr>
          <w:rFonts w:hint="eastAsia" w:ascii="宋体" w:hAnsi="宋体" w:cs="仿宋_GB2312"/>
          <w:color w:val="000000" w:themeColor="text1"/>
          <w:kern w:val="0"/>
          <w:sz w:val="24"/>
          <w:highlight w:val="none"/>
          <w14:textFill>
            <w14:solidFill>
              <w14:schemeClr w14:val="tx1"/>
            </w14:solidFill>
          </w14:textFill>
        </w:rPr>
        <w:t>第五章 工程量清单</w:t>
      </w:r>
      <w:r>
        <w:rPr>
          <w:rFonts w:hint="eastAsia" w:ascii="宋体" w:hAnsi="宋体" w:cs="仿宋_GB2312"/>
          <w:color w:val="000000" w:themeColor="text1"/>
          <w:kern w:val="0"/>
          <w:sz w:val="24"/>
          <w:highlight w:val="none"/>
          <w14:textFill>
            <w14:solidFill>
              <w14:schemeClr w14:val="tx1"/>
            </w14:solidFill>
          </w14:textFill>
        </w:rPr>
        <w:tab/>
      </w:r>
      <w:r>
        <w:rPr>
          <w:rFonts w:hint="eastAsia" w:ascii="宋体" w:hAnsi="宋体" w:cs="仿宋_GB2312"/>
          <w:color w:val="000000" w:themeColor="text1"/>
          <w:kern w:val="0"/>
          <w:sz w:val="24"/>
          <w:highlight w:val="none"/>
          <w14:textFill>
            <w14:solidFill>
              <w14:schemeClr w14:val="tx1"/>
            </w14:solidFill>
          </w14:textFill>
        </w:rPr>
        <w:fldChar w:fldCharType="end"/>
      </w:r>
    </w:p>
    <w:p>
      <w:pPr>
        <w:autoSpaceDE w:val="0"/>
        <w:autoSpaceDN w:val="0"/>
        <w:adjustRightInd w:val="0"/>
        <w:spacing w:line="440" w:lineRule="exact"/>
        <w:ind w:firstLine="420" w:firstLineChars="200"/>
        <w:jc w:val="left"/>
        <w:rPr>
          <w:rFonts w:ascii="宋体" w:hAnsi="宋体" w:cs="仿宋_GB2312"/>
          <w:color w:val="000000" w:themeColor="text1"/>
          <w:kern w:val="0"/>
          <w:sz w:val="24"/>
          <w:highlight w:val="none"/>
          <w14:textFill>
            <w14:solidFill>
              <w14:schemeClr w14:val="tx1"/>
            </w14:solidFill>
          </w14:textFill>
        </w:rPr>
      </w:pP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HYPERLINK \l "_Toc430166827" </w:instrText>
      </w:r>
      <w:r>
        <w:rPr>
          <w:color w:val="000000" w:themeColor="text1"/>
          <w:highlight w:val="none"/>
          <w14:textFill>
            <w14:solidFill>
              <w14:schemeClr w14:val="tx1"/>
            </w14:solidFill>
          </w14:textFill>
        </w:rPr>
        <w:fldChar w:fldCharType="separate"/>
      </w:r>
      <w:r>
        <w:rPr>
          <w:rFonts w:hint="eastAsia" w:ascii="宋体" w:hAnsi="宋体" w:cs="仿宋_GB2312"/>
          <w:color w:val="000000" w:themeColor="text1"/>
          <w:kern w:val="0"/>
          <w:sz w:val="24"/>
          <w:highlight w:val="none"/>
          <w14:textFill>
            <w14:solidFill>
              <w14:schemeClr w14:val="tx1"/>
            </w14:solidFill>
          </w14:textFill>
        </w:rPr>
        <w:t>第六章 图纸</w:t>
      </w:r>
      <w:r>
        <w:rPr>
          <w:rFonts w:hint="eastAsia" w:ascii="宋体" w:hAnsi="宋体" w:cs="仿宋_GB2312"/>
          <w:color w:val="000000" w:themeColor="text1"/>
          <w:kern w:val="0"/>
          <w:sz w:val="24"/>
          <w:highlight w:val="none"/>
          <w14:textFill>
            <w14:solidFill>
              <w14:schemeClr w14:val="tx1"/>
            </w14:solidFill>
          </w14:textFill>
        </w:rPr>
        <w:tab/>
      </w:r>
      <w:r>
        <w:rPr>
          <w:rFonts w:hint="eastAsia" w:ascii="宋体" w:hAnsi="宋体" w:cs="仿宋_GB2312"/>
          <w:color w:val="000000" w:themeColor="text1"/>
          <w:kern w:val="0"/>
          <w:sz w:val="24"/>
          <w:highlight w:val="none"/>
          <w14:textFill>
            <w14:solidFill>
              <w14:schemeClr w14:val="tx1"/>
            </w14:solidFill>
          </w14:textFill>
        </w:rPr>
        <w:fldChar w:fldCharType="end"/>
      </w:r>
    </w:p>
    <w:p>
      <w:pPr>
        <w:autoSpaceDE w:val="0"/>
        <w:autoSpaceDN w:val="0"/>
        <w:adjustRightInd w:val="0"/>
        <w:spacing w:line="440" w:lineRule="exact"/>
        <w:ind w:firstLine="420" w:firstLineChars="200"/>
        <w:jc w:val="left"/>
        <w:rPr>
          <w:rFonts w:ascii="宋体" w:hAnsi="宋体" w:cs="仿宋_GB2312"/>
          <w:color w:val="000000" w:themeColor="text1"/>
          <w:kern w:val="0"/>
          <w:sz w:val="24"/>
          <w:highlight w:val="none"/>
          <w14:textFill>
            <w14:solidFill>
              <w14:schemeClr w14:val="tx1"/>
            </w14:solidFill>
          </w14:textFill>
        </w:rPr>
      </w:pP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HYPERLINK \l "_Toc430166828" </w:instrText>
      </w:r>
      <w:r>
        <w:rPr>
          <w:color w:val="000000" w:themeColor="text1"/>
          <w:highlight w:val="none"/>
          <w14:textFill>
            <w14:solidFill>
              <w14:schemeClr w14:val="tx1"/>
            </w14:solidFill>
          </w14:textFill>
        </w:rPr>
        <w:fldChar w:fldCharType="separate"/>
      </w:r>
      <w:r>
        <w:rPr>
          <w:rFonts w:hint="eastAsia" w:ascii="宋体" w:hAnsi="宋体" w:cs="仿宋_GB2312"/>
          <w:color w:val="000000" w:themeColor="text1"/>
          <w:kern w:val="0"/>
          <w:sz w:val="24"/>
          <w:highlight w:val="none"/>
          <w14:textFill>
            <w14:solidFill>
              <w14:schemeClr w14:val="tx1"/>
            </w14:solidFill>
          </w14:textFill>
        </w:rPr>
        <w:t>第七章 技术标准</w:t>
      </w:r>
      <w:r>
        <w:rPr>
          <w:rFonts w:hint="eastAsia" w:ascii="宋体" w:hAnsi="宋体" w:cs="仿宋_GB2312"/>
          <w:color w:val="000000" w:themeColor="text1"/>
          <w:kern w:val="0"/>
          <w:sz w:val="24"/>
          <w:highlight w:val="none"/>
          <w14:textFill>
            <w14:solidFill>
              <w14:schemeClr w14:val="tx1"/>
            </w14:solidFill>
          </w14:textFill>
        </w:rPr>
        <w:tab/>
      </w:r>
      <w:r>
        <w:rPr>
          <w:rFonts w:hint="eastAsia" w:ascii="宋体" w:hAnsi="宋体" w:cs="仿宋_GB2312"/>
          <w:color w:val="000000" w:themeColor="text1"/>
          <w:kern w:val="0"/>
          <w:sz w:val="24"/>
          <w:highlight w:val="none"/>
          <w14:textFill>
            <w14:solidFill>
              <w14:schemeClr w14:val="tx1"/>
            </w14:solidFill>
          </w14:textFill>
        </w:rPr>
        <w:fldChar w:fldCharType="end"/>
      </w:r>
    </w:p>
    <w:p>
      <w:pPr>
        <w:autoSpaceDE w:val="0"/>
        <w:autoSpaceDN w:val="0"/>
        <w:adjustRightInd w:val="0"/>
        <w:spacing w:line="440" w:lineRule="exact"/>
        <w:ind w:firstLine="420" w:firstLineChars="200"/>
        <w:jc w:val="left"/>
        <w:rPr>
          <w:rFonts w:ascii="宋体" w:hAnsi="宋体" w:cs="仿宋_GB2312"/>
          <w:color w:val="000000" w:themeColor="text1"/>
          <w:kern w:val="0"/>
          <w:sz w:val="24"/>
          <w:highlight w:val="none"/>
          <w14:textFill>
            <w14:solidFill>
              <w14:schemeClr w14:val="tx1"/>
            </w14:solidFill>
          </w14:textFill>
        </w:rPr>
      </w:pP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HYPERLINK \l "_Toc430166829" </w:instrText>
      </w:r>
      <w:r>
        <w:rPr>
          <w:color w:val="000000" w:themeColor="text1"/>
          <w:highlight w:val="none"/>
          <w14:textFill>
            <w14:solidFill>
              <w14:schemeClr w14:val="tx1"/>
            </w14:solidFill>
          </w14:textFill>
        </w:rPr>
        <w:fldChar w:fldCharType="separate"/>
      </w:r>
      <w:r>
        <w:rPr>
          <w:rFonts w:hint="eastAsia" w:ascii="宋体" w:hAnsi="宋体" w:cs="仿宋_GB2312"/>
          <w:color w:val="000000" w:themeColor="text1"/>
          <w:kern w:val="0"/>
          <w:sz w:val="24"/>
          <w:highlight w:val="none"/>
          <w14:textFill>
            <w14:solidFill>
              <w14:schemeClr w14:val="tx1"/>
            </w14:solidFill>
          </w14:textFill>
        </w:rPr>
        <w:t>第八章 投标文件格式</w:t>
      </w:r>
      <w:r>
        <w:rPr>
          <w:rFonts w:hint="eastAsia" w:ascii="宋体" w:hAnsi="宋体" w:cs="仿宋_GB2312"/>
          <w:color w:val="000000" w:themeColor="text1"/>
          <w:kern w:val="0"/>
          <w:sz w:val="24"/>
          <w:highlight w:val="none"/>
          <w14:textFill>
            <w14:solidFill>
              <w14:schemeClr w14:val="tx1"/>
            </w14:solidFill>
          </w14:textFill>
        </w:rPr>
        <w:tab/>
      </w:r>
      <w:r>
        <w:rPr>
          <w:rFonts w:hint="eastAsia" w:ascii="宋体" w:hAnsi="宋体" w:cs="仿宋_GB2312"/>
          <w:color w:val="000000" w:themeColor="text1"/>
          <w:kern w:val="0"/>
          <w:sz w:val="24"/>
          <w:highlight w:val="none"/>
          <w14:textFill>
            <w14:solidFill>
              <w14:schemeClr w14:val="tx1"/>
            </w14:solidFill>
          </w14:textFill>
        </w:rPr>
        <w:fldChar w:fldCharType="end"/>
      </w:r>
    </w:p>
    <w:p>
      <w:pPr>
        <w:autoSpaceDE w:val="0"/>
        <w:autoSpaceDN w:val="0"/>
        <w:adjustRightInd w:val="0"/>
        <w:spacing w:line="440" w:lineRule="exact"/>
        <w:ind w:firstLine="480" w:firstLineChars="200"/>
        <w:jc w:val="left"/>
        <w:rPr>
          <w:rFonts w:ascii="宋体" w:hAnsi="宋体" w:cs="仿宋_GB2312"/>
          <w:color w:val="000000" w:themeColor="text1"/>
          <w:kern w:val="0"/>
          <w:sz w:val="24"/>
          <w:highlight w:val="none"/>
          <w14:textFill>
            <w14:solidFill>
              <w14:schemeClr w14:val="tx1"/>
            </w14:solidFill>
          </w14:textFill>
        </w:rPr>
      </w:pPr>
      <w:r>
        <w:rPr>
          <w:rFonts w:hint="eastAsia" w:ascii="宋体" w:hAnsi="宋体" w:cs="仿宋_GB2312"/>
          <w:color w:val="000000" w:themeColor="text1"/>
          <w:kern w:val="0"/>
          <w:sz w:val="24"/>
          <w:highlight w:val="none"/>
          <w14:textFill>
            <w14:solidFill>
              <w14:schemeClr w14:val="tx1"/>
            </w14:solidFill>
          </w14:textFill>
        </w:rPr>
        <w:t>一、投标函及投标函附录</w:t>
      </w:r>
      <w:r>
        <w:rPr>
          <w:rFonts w:hint="eastAsia" w:ascii="宋体" w:hAnsi="宋体" w:cs="仿宋_GB2312"/>
          <w:color w:val="000000" w:themeColor="text1"/>
          <w:kern w:val="0"/>
          <w:sz w:val="24"/>
          <w:highlight w:val="none"/>
          <w14:textFill>
            <w14:solidFill>
              <w14:schemeClr w14:val="tx1"/>
            </w14:solidFill>
          </w14:textFill>
        </w:rPr>
        <w:tab/>
      </w:r>
    </w:p>
    <w:p>
      <w:pPr>
        <w:autoSpaceDE w:val="0"/>
        <w:autoSpaceDN w:val="0"/>
        <w:adjustRightInd w:val="0"/>
        <w:spacing w:line="440" w:lineRule="exact"/>
        <w:ind w:firstLine="480" w:firstLineChars="200"/>
        <w:jc w:val="left"/>
        <w:rPr>
          <w:rFonts w:ascii="宋体" w:hAnsi="宋体" w:cs="仿宋_GB2312"/>
          <w:color w:val="000000" w:themeColor="text1"/>
          <w:kern w:val="0"/>
          <w:sz w:val="24"/>
          <w:highlight w:val="none"/>
          <w14:textFill>
            <w14:solidFill>
              <w14:schemeClr w14:val="tx1"/>
            </w14:solidFill>
          </w14:textFill>
        </w:rPr>
      </w:pPr>
      <w:r>
        <w:rPr>
          <w:rFonts w:hint="eastAsia" w:ascii="宋体" w:hAnsi="宋体" w:cs="仿宋_GB2312"/>
          <w:color w:val="000000" w:themeColor="text1"/>
          <w:kern w:val="0"/>
          <w:sz w:val="24"/>
          <w:highlight w:val="none"/>
          <w14:textFill>
            <w14:solidFill>
              <w14:schemeClr w14:val="tx1"/>
            </w14:solidFill>
          </w14:textFill>
        </w:rPr>
        <w:t>二、法定代表人身份证明</w:t>
      </w:r>
      <w:r>
        <w:rPr>
          <w:rFonts w:hint="eastAsia" w:ascii="宋体" w:hAnsi="宋体" w:cs="仿宋_GB2312"/>
          <w:color w:val="000000" w:themeColor="text1"/>
          <w:kern w:val="0"/>
          <w:sz w:val="24"/>
          <w:highlight w:val="none"/>
          <w14:textFill>
            <w14:solidFill>
              <w14:schemeClr w14:val="tx1"/>
            </w14:solidFill>
          </w14:textFill>
        </w:rPr>
        <w:tab/>
      </w:r>
    </w:p>
    <w:p>
      <w:pPr>
        <w:autoSpaceDE w:val="0"/>
        <w:autoSpaceDN w:val="0"/>
        <w:adjustRightInd w:val="0"/>
        <w:spacing w:line="440" w:lineRule="exact"/>
        <w:ind w:firstLine="480" w:firstLineChars="200"/>
        <w:jc w:val="left"/>
        <w:rPr>
          <w:rFonts w:ascii="宋体" w:hAnsi="宋体" w:cs="仿宋_GB2312"/>
          <w:color w:val="000000" w:themeColor="text1"/>
          <w:kern w:val="0"/>
          <w:sz w:val="24"/>
          <w:highlight w:val="none"/>
          <w14:textFill>
            <w14:solidFill>
              <w14:schemeClr w14:val="tx1"/>
            </w14:solidFill>
          </w14:textFill>
        </w:rPr>
      </w:pPr>
      <w:r>
        <w:rPr>
          <w:rFonts w:hint="eastAsia" w:ascii="宋体" w:hAnsi="宋体" w:cs="仿宋_GB2312"/>
          <w:color w:val="000000" w:themeColor="text1"/>
          <w:kern w:val="0"/>
          <w:sz w:val="24"/>
          <w:highlight w:val="none"/>
          <w14:textFill>
            <w14:solidFill>
              <w14:schemeClr w14:val="tx1"/>
            </w14:solidFill>
          </w14:textFill>
        </w:rPr>
        <w:t>三、授权委托书</w:t>
      </w:r>
      <w:r>
        <w:rPr>
          <w:rFonts w:hint="eastAsia" w:ascii="宋体" w:hAnsi="宋体" w:cs="仿宋_GB2312"/>
          <w:color w:val="000000" w:themeColor="text1"/>
          <w:kern w:val="0"/>
          <w:sz w:val="24"/>
          <w:highlight w:val="none"/>
          <w14:textFill>
            <w14:solidFill>
              <w14:schemeClr w14:val="tx1"/>
            </w14:solidFill>
          </w14:textFill>
        </w:rPr>
        <w:tab/>
      </w:r>
    </w:p>
    <w:p>
      <w:pPr>
        <w:autoSpaceDE w:val="0"/>
        <w:autoSpaceDN w:val="0"/>
        <w:adjustRightInd w:val="0"/>
        <w:spacing w:line="440" w:lineRule="exact"/>
        <w:ind w:firstLine="480" w:firstLineChars="200"/>
        <w:jc w:val="left"/>
        <w:rPr>
          <w:rFonts w:ascii="宋体" w:hAnsi="宋体" w:cs="仿宋_GB2312"/>
          <w:color w:val="000000" w:themeColor="text1"/>
          <w:kern w:val="0"/>
          <w:sz w:val="24"/>
          <w:highlight w:val="none"/>
          <w14:textFill>
            <w14:solidFill>
              <w14:schemeClr w14:val="tx1"/>
            </w14:solidFill>
          </w14:textFill>
        </w:rPr>
      </w:pPr>
      <w:r>
        <w:rPr>
          <w:rFonts w:hint="eastAsia" w:ascii="宋体" w:hAnsi="宋体" w:cs="仿宋_GB2312"/>
          <w:color w:val="000000" w:themeColor="text1"/>
          <w:kern w:val="0"/>
          <w:sz w:val="24"/>
          <w:highlight w:val="none"/>
          <w14:textFill>
            <w14:solidFill>
              <w14:schemeClr w14:val="tx1"/>
            </w14:solidFill>
          </w14:textFill>
        </w:rPr>
        <w:t>四、投标保证金</w:t>
      </w:r>
      <w:r>
        <w:rPr>
          <w:rFonts w:hint="eastAsia" w:ascii="宋体" w:hAnsi="宋体" w:cs="仿宋_GB2312"/>
          <w:color w:val="000000" w:themeColor="text1"/>
          <w:kern w:val="0"/>
          <w:sz w:val="24"/>
          <w:highlight w:val="none"/>
          <w14:textFill>
            <w14:solidFill>
              <w14:schemeClr w14:val="tx1"/>
            </w14:solidFill>
          </w14:textFill>
        </w:rPr>
        <w:tab/>
      </w:r>
    </w:p>
    <w:p>
      <w:pPr>
        <w:autoSpaceDE w:val="0"/>
        <w:autoSpaceDN w:val="0"/>
        <w:adjustRightInd w:val="0"/>
        <w:spacing w:line="440" w:lineRule="exact"/>
        <w:ind w:firstLine="480" w:firstLineChars="200"/>
        <w:jc w:val="left"/>
        <w:rPr>
          <w:rFonts w:ascii="宋体" w:hAnsi="宋体" w:cs="仿宋_GB2312"/>
          <w:color w:val="000000" w:themeColor="text1"/>
          <w:kern w:val="0"/>
          <w:sz w:val="24"/>
          <w:highlight w:val="none"/>
          <w14:textFill>
            <w14:solidFill>
              <w14:schemeClr w14:val="tx1"/>
            </w14:solidFill>
          </w14:textFill>
        </w:rPr>
      </w:pPr>
      <w:r>
        <w:rPr>
          <w:rFonts w:hint="eastAsia" w:ascii="宋体" w:hAnsi="宋体" w:cs="仿宋_GB2312"/>
          <w:color w:val="000000" w:themeColor="text1"/>
          <w:kern w:val="0"/>
          <w:sz w:val="24"/>
          <w:highlight w:val="none"/>
          <w14:textFill>
            <w14:solidFill>
              <w14:schemeClr w14:val="tx1"/>
            </w14:solidFill>
          </w14:textFill>
        </w:rPr>
        <w:t>五、工程量清单</w:t>
      </w:r>
    </w:p>
    <w:p>
      <w:pPr>
        <w:autoSpaceDE w:val="0"/>
        <w:autoSpaceDN w:val="0"/>
        <w:adjustRightInd w:val="0"/>
        <w:spacing w:line="440" w:lineRule="exact"/>
        <w:ind w:firstLine="480" w:firstLineChars="200"/>
        <w:jc w:val="left"/>
        <w:rPr>
          <w:rFonts w:ascii="宋体" w:hAnsi="宋体" w:cs="仿宋_GB2312"/>
          <w:color w:val="000000" w:themeColor="text1"/>
          <w:kern w:val="0"/>
          <w:sz w:val="24"/>
          <w:highlight w:val="none"/>
          <w14:textFill>
            <w14:solidFill>
              <w14:schemeClr w14:val="tx1"/>
            </w14:solidFill>
          </w14:textFill>
        </w:rPr>
      </w:pPr>
      <w:r>
        <w:rPr>
          <w:rFonts w:hint="eastAsia" w:ascii="宋体" w:hAnsi="宋体" w:cs="仿宋_GB2312"/>
          <w:color w:val="000000" w:themeColor="text1"/>
          <w:kern w:val="0"/>
          <w:sz w:val="24"/>
          <w:highlight w:val="none"/>
          <w14:textFill>
            <w14:solidFill>
              <w14:schemeClr w14:val="tx1"/>
            </w14:solidFill>
          </w14:textFill>
        </w:rPr>
        <w:t>六、施工组织设计</w:t>
      </w:r>
      <w:r>
        <w:rPr>
          <w:rFonts w:hint="eastAsia" w:ascii="宋体" w:hAnsi="宋体" w:cs="仿宋_GB2312"/>
          <w:color w:val="000000" w:themeColor="text1"/>
          <w:kern w:val="0"/>
          <w:sz w:val="24"/>
          <w:highlight w:val="none"/>
          <w14:textFill>
            <w14:solidFill>
              <w14:schemeClr w14:val="tx1"/>
            </w14:solidFill>
          </w14:textFill>
        </w:rPr>
        <w:tab/>
      </w:r>
    </w:p>
    <w:p>
      <w:pPr>
        <w:autoSpaceDE w:val="0"/>
        <w:autoSpaceDN w:val="0"/>
        <w:adjustRightInd w:val="0"/>
        <w:spacing w:line="440" w:lineRule="exact"/>
        <w:ind w:firstLine="480" w:firstLineChars="200"/>
        <w:jc w:val="left"/>
        <w:rPr>
          <w:rFonts w:ascii="宋体" w:hAnsi="宋体" w:cs="仿宋_GB2312"/>
          <w:color w:val="000000" w:themeColor="text1"/>
          <w:kern w:val="0"/>
          <w:sz w:val="24"/>
          <w:highlight w:val="none"/>
          <w14:textFill>
            <w14:solidFill>
              <w14:schemeClr w14:val="tx1"/>
            </w14:solidFill>
          </w14:textFill>
        </w:rPr>
      </w:pPr>
      <w:r>
        <w:rPr>
          <w:rFonts w:hint="eastAsia" w:ascii="宋体" w:hAnsi="宋体" w:cs="仿宋_GB2312"/>
          <w:color w:val="000000" w:themeColor="text1"/>
          <w:kern w:val="0"/>
          <w:sz w:val="24"/>
          <w:highlight w:val="none"/>
          <w14:textFill>
            <w14:solidFill>
              <w14:schemeClr w14:val="tx1"/>
            </w14:solidFill>
          </w14:textFill>
        </w:rPr>
        <w:t>七、项目管理机构</w:t>
      </w:r>
      <w:r>
        <w:rPr>
          <w:rFonts w:hint="eastAsia" w:ascii="宋体" w:hAnsi="宋体" w:cs="仿宋_GB2312"/>
          <w:color w:val="000000" w:themeColor="text1"/>
          <w:kern w:val="0"/>
          <w:sz w:val="24"/>
          <w:highlight w:val="none"/>
          <w14:textFill>
            <w14:solidFill>
              <w14:schemeClr w14:val="tx1"/>
            </w14:solidFill>
          </w14:textFill>
        </w:rPr>
        <w:tab/>
      </w:r>
    </w:p>
    <w:p>
      <w:pPr>
        <w:autoSpaceDE w:val="0"/>
        <w:autoSpaceDN w:val="0"/>
        <w:adjustRightInd w:val="0"/>
        <w:spacing w:line="440" w:lineRule="exact"/>
        <w:ind w:firstLine="480" w:firstLineChars="200"/>
        <w:jc w:val="left"/>
        <w:rPr>
          <w:rFonts w:ascii="宋体" w:hAnsi="宋体" w:cs="仿宋_GB2312"/>
          <w:color w:val="000000" w:themeColor="text1"/>
          <w:kern w:val="0"/>
          <w:sz w:val="24"/>
          <w:highlight w:val="none"/>
          <w14:textFill>
            <w14:solidFill>
              <w14:schemeClr w14:val="tx1"/>
            </w14:solidFill>
          </w14:textFill>
        </w:rPr>
      </w:pPr>
      <w:r>
        <w:rPr>
          <w:rFonts w:hint="eastAsia" w:ascii="宋体" w:hAnsi="宋体" w:cs="仿宋_GB2312"/>
          <w:color w:val="000000" w:themeColor="text1"/>
          <w:kern w:val="0"/>
          <w:sz w:val="24"/>
          <w:highlight w:val="none"/>
          <w14:textFill>
            <w14:solidFill>
              <w14:schemeClr w14:val="tx1"/>
            </w14:solidFill>
          </w14:textFill>
        </w:rPr>
        <w:t>八、项目经理无在建工程承诺</w:t>
      </w:r>
      <w:r>
        <w:rPr>
          <w:rFonts w:hint="eastAsia" w:ascii="宋体" w:hAnsi="宋体" w:cs="仿宋_GB2312"/>
          <w:color w:val="000000" w:themeColor="text1"/>
          <w:kern w:val="0"/>
          <w:sz w:val="24"/>
          <w:highlight w:val="none"/>
          <w14:textFill>
            <w14:solidFill>
              <w14:schemeClr w14:val="tx1"/>
            </w14:solidFill>
          </w14:textFill>
        </w:rPr>
        <w:tab/>
      </w:r>
    </w:p>
    <w:p>
      <w:pPr>
        <w:autoSpaceDE w:val="0"/>
        <w:autoSpaceDN w:val="0"/>
        <w:adjustRightInd w:val="0"/>
        <w:spacing w:line="440" w:lineRule="exact"/>
        <w:ind w:firstLine="480" w:firstLineChars="200"/>
        <w:jc w:val="left"/>
        <w:rPr>
          <w:rFonts w:ascii="宋体" w:hAnsi="宋体" w:cs="仿宋_GB2312"/>
          <w:color w:val="000000" w:themeColor="text1"/>
          <w:kern w:val="0"/>
          <w:sz w:val="24"/>
          <w:highlight w:val="none"/>
          <w14:textFill>
            <w14:solidFill>
              <w14:schemeClr w14:val="tx1"/>
            </w14:solidFill>
          </w14:textFill>
        </w:rPr>
      </w:pPr>
      <w:r>
        <w:rPr>
          <w:rFonts w:hint="eastAsia" w:ascii="宋体" w:hAnsi="宋体" w:cs="仿宋_GB2312"/>
          <w:color w:val="000000" w:themeColor="text1"/>
          <w:kern w:val="0"/>
          <w:sz w:val="24"/>
          <w:highlight w:val="none"/>
          <w14:textFill>
            <w14:solidFill>
              <w14:schemeClr w14:val="tx1"/>
            </w14:solidFill>
          </w14:textFill>
        </w:rPr>
        <w:t>九、资格审查资料</w:t>
      </w:r>
      <w:r>
        <w:rPr>
          <w:rFonts w:hint="eastAsia" w:ascii="宋体" w:hAnsi="宋体" w:cs="仿宋_GB2312"/>
          <w:color w:val="000000" w:themeColor="text1"/>
          <w:kern w:val="0"/>
          <w:sz w:val="24"/>
          <w:highlight w:val="none"/>
          <w14:textFill>
            <w14:solidFill>
              <w14:schemeClr w14:val="tx1"/>
            </w14:solidFill>
          </w14:textFill>
        </w:rPr>
        <w:tab/>
      </w:r>
    </w:p>
    <w:p>
      <w:pPr>
        <w:autoSpaceDE w:val="0"/>
        <w:autoSpaceDN w:val="0"/>
        <w:adjustRightInd w:val="0"/>
        <w:spacing w:line="440" w:lineRule="exact"/>
        <w:ind w:firstLine="480" w:firstLineChars="200"/>
        <w:jc w:val="left"/>
        <w:rPr>
          <w:rFonts w:ascii="宋体" w:hAnsi="宋体" w:cs="仿宋_GB2312"/>
          <w:color w:val="000000" w:themeColor="text1"/>
          <w:kern w:val="0"/>
          <w:sz w:val="24"/>
          <w:highlight w:val="none"/>
          <w14:textFill>
            <w14:solidFill>
              <w14:schemeClr w14:val="tx1"/>
            </w14:solidFill>
          </w14:textFill>
        </w:rPr>
      </w:pPr>
      <w:r>
        <w:rPr>
          <w:rFonts w:hint="eastAsia" w:ascii="宋体" w:hAnsi="宋体" w:cs="仿宋_GB2312"/>
          <w:color w:val="000000" w:themeColor="text1"/>
          <w:kern w:val="0"/>
          <w:sz w:val="24"/>
          <w:highlight w:val="none"/>
          <w14:textFill>
            <w14:solidFill>
              <w14:schemeClr w14:val="tx1"/>
            </w14:solidFill>
          </w14:textFill>
        </w:rPr>
        <w:t>十、其它投标人认为有必要加入的材料</w:t>
      </w:r>
      <w:r>
        <w:rPr>
          <w:rFonts w:hint="eastAsia" w:ascii="宋体" w:hAnsi="宋体" w:cs="仿宋_GB2312"/>
          <w:color w:val="000000" w:themeColor="text1"/>
          <w:kern w:val="0"/>
          <w:sz w:val="24"/>
          <w:highlight w:val="none"/>
          <w14:textFill>
            <w14:solidFill>
              <w14:schemeClr w14:val="tx1"/>
            </w14:solidFill>
          </w14:textFill>
        </w:rPr>
        <w:tab/>
      </w:r>
    </w:p>
    <w:p>
      <w:pPr>
        <w:autoSpaceDE w:val="0"/>
        <w:autoSpaceDN w:val="0"/>
        <w:adjustRightInd w:val="0"/>
        <w:spacing w:line="440" w:lineRule="exact"/>
        <w:ind w:firstLine="480" w:firstLineChars="200"/>
        <w:jc w:val="left"/>
        <w:rPr>
          <w:rFonts w:ascii="宋体" w:hAnsi="宋体" w:cs="仿宋_GB2312"/>
          <w:color w:val="000000" w:themeColor="text1"/>
          <w:kern w:val="0"/>
          <w:sz w:val="24"/>
          <w:highlight w:val="none"/>
          <w14:textFill>
            <w14:solidFill>
              <w14:schemeClr w14:val="tx1"/>
            </w14:solidFill>
          </w14:textFill>
        </w:rPr>
      </w:pPr>
      <w:r>
        <w:rPr>
          <w:rFonts w:hint="eastAsia" w:ascii="宋体" w:hAnsi="宋体" w:cs="仿宋_GB2312"/>
          <w:color w:val="000000" w:themeColor="text1"/>
          <w:kern w:val="0"/>
          <w:sz w:val="24"/>
          <w:highlight w:val="none"/>
          <w14:textFill>
            <w14:solidFill>
              <w14:schemeClr w14:val="tx1"/>
            </w14:solidFill>
          </w14:textFill>
        </w:rPr>
        <w:t>根据本章第1.10 款、第2.2 款和第2.3 款对招标文件所作的澄清、修改，构成招标文件的组成部分。</w:t>
      </w:r>
    </w:p>
    <w:p>
      <w:pPr>
        <w:autoSpaceDE w:val="0"/>
        <w:autoSpaceDN w:val="0"/>
        <w:adjustRightInd w:val="0"/>
        <w:spacing w:line="440" w:lineRule="exact"/>
        <w:ind w:firstLine="480" w:firstLineChars="200"/>
        <w:jc w:val="left"/>
        <w:rPr>
          <w:rFonts w:ascii="宋体" w:hAnsi="宋体" w:cs="仿宋_GB2312"/>
          <w:color w:val="000000" w:themeColor="text1"/>
          <w:kern w:val="0"/>
          <w:sz w:val="24"/>
          <w:highlight w:val="none"/>
          <w14:textFill>
            <w14:solidFill>
              <w14:schemeClr w14:val="tx1"/>
            </w14:solidFill>
          </w14:textFill>
        </w:rPr>
      </w:pPr>
      <w:r>
        <w:rPr>
          <w:rFonts w:hint="eastAsia" w:ascii="宋体" w:hAnsi="宋体" w:cs="仿宋_GB2312"/>
          <w:color w:val="000000" w:themeColor="text1"/>
          <w:kern w:val="0"/>
          <w:sz w:val="24"/>
          <w:highlight w:val="none"/>
          <w14:textFill>
            <w14:solidFill>
              <w14:schemeClr w14:val="tx1"/>
            </w14:solidFill>
          </w14:textFill>
        </w:rPr>
        <w:t>2.2 招标文件的澄清</w:t>
      </w:r>
    </w:p>
    <w:p>
      <w:pPr>
        <w:autoSpaceDE w:val="0"/>
        <w:autoSpaceDN w:val="0"/>
        <w:adjustRightInd w:val="0"/>
        <w:spacing w:line="440" w:lineRule="exact"/>
        <w:ind w:firstLine="480" w:firstLineChars="200"/>
        <w:jc w:val="left"/>
        <w:rPr>
          <w:rFonts w:ascii="宋体" w:hAnsi="宋体" w:cs="仿宋_GB2312"/>
          <w:color w:val="000000" w:themeColor="text1"/>
          <w:kern w:val="0"/>
          <w:sz w:val="24"/>
          <w:highlight w:val="none"/>
          <w14:textFill>
            <w14:solidFill>
              <w14:schemeClr w14:val="tx1"/>
            </w14:solidFill>
          </w14:textFill>
        </w:rPr>
      </w:pPr>
      <w:r>
        <w:rPr>
          <w:rFonts w:hint="eastAsia" w:ascii="宋体" w:hAnsi="宋体" w:cs="仿宋_GB2312"/>
          <w:color w:val="000000" w:themeColor="text1"/>
          <w:kern w:val="0"/>
          <w:sz w:val="24"/>
          <w:highlight w:val="none"/>
          <w14:textFill>
            <w14:solidFill>
              <w14:schemeClr w14:val="tx1"/>
            </w14:solidFill>
          </w14:textFill>
        </w:rPr>
        <w:t>2.2.1 投标人应仔细阅读和检查招标文件的全部内容。如发现缺页或附件不全，应及时向招标人提出，以便补齐。如有疑问，应在投标人须知前附表规定的时间前以书面形式（包括信函、电报、传真等可以有形地表现所载内容的形式，下同），要求招标人对招标文件予以澄清。</w:t>
      </w:r>
    </w:p>
    <w:p>
      <w:pPr>
        <w:autoSpaceDE w:val="0"/>
        <w:autoSpaceDN w:val="0"/>
        <w:adjustRightInd w:val="0"/>
        <w:spacing w:line="440" w:lineRule="exact"/>
        <w:ind w:firstLine="480" w:firstLineChars="200"/>
        <w:jc w:val="left"/>
        <w:rPr>
          <w:rFonts w:ascii="宋体" w:hAnsi="宋体" w:cs="仿宋_GB2312"/>
          <w:color w:val="000000" w:themeColor="text1"/>
          <w:kern w:val="0"/>
          <w:sz w:val="24"/>
          <w:highlight w:val="none"/>
          <w14:textFill>
            <w14:solidFill>
              <w14:schemeClr w14:val="tx1"/>
            </w14:solidFill>
          </w14:textFill>
        </w:rPr>
      </w:pPr>
      <w:r>
        <w:rPr>
          <w:rFonts w:hint="eastAsia" w:ascii="宋体" w:hAnsi="宋体" w:cs="仿宋_GB2312"/>
          <w:color w:val="000000" w:themeColor="text1"/>
          <w:kern w:val="0"/>
          <w:sz w:val="24"/>
          <w:highlight w:val="none"/>
          <w14:textFill>
            <w14:solidFill>
              <w14:schemeClr w14:val="tx1"/>
            </w14:solidFill>
          </w14:textFill>
        </w:rPr>
        <w:t>2.2.2 招标文件的澄清将在投标人须知前附表规定的投标截止时间15天前以网上公告的形式发给所有下载招标文件的投标人，但不指明澄清问题的来源。投标人应当主动上网查询，如果澄清发出的时间距投标截止时间不足15天，招标人相应延长投标截止时间。</w:t>
      </w:r>
    </w:p>
    <w:p>
      <w:pPr>
        <w:autoSpaceDE w:val="0"/>
        <w:autoSpaceDN w:val="0"/>
        <w:adjustRightInd w:val="0"/>
        <w:spacing w:line="440" w:lineRule="exact"/>
        <w:ind w:firstLine="480" w:firstLineChars="200"/>
        <w:jc w:val="left"/>
        <w:rPr>
          <w:rFonts w:ascii="宋体" w:hAnsi="宋体" w:cs="仿宋_GB2312"/>
          <w:color w:val="000000" w:themeColor="text1"/>
          <w:kern w:val="0"/>
          <w:sz w:val="24"/>
          <w:highlight w:val="none"/>
          <w14:textFill>
            <w14:solidFill>
              <w14:schemeClr w14:val="tx1"/>
            </w14:solidFill>
          </w14:textFill>
        </w:rPr>
      </w:pPr>
      <w:r>
        <w:rPr>
          <w:rFonts w:hint="eastAsia" w:ascii="宋体" w:hAnsi="宋体" w:cs="仿宋_GB2312"/>
          <w:color w:val="000000" w:themeColor="text1"/>
          <w:kern w:val="0"/>
          <w:sz w:val="24"/>
          <w:highlight w:val="none"/>
          <w14:textFill>
            <w14:solidFill>
              <w14:schemeClr w14:val="tx1"/>
            </w14:solidFill>
          </w14:textFill>
        </w:rPr>
        <w:t>2.3 招标文件的修改</w:t>
      </w:r>
    </w:p>
    <w:p>
      <w:pPr>
        <w:autoSpaceDE w:val="0"/>
        <w:autoSpaceDN w:val="0"/>
        <w:adjustRightInd w:val="0"/>
        <w:spacing w:line="440" w:lineRule="exact"/>
        <w:ind w:firstLine="480" w:firstLineChars="200"/>
        <w:jc w:val="left"/>
        <w:rPr>
          <w:rFonts w:ascii="宋体" w:hAnsi="宋体" w:cs="仿宋_GB2312"/>
          <w:color w:val="000000" w:themeColor="text1"/>
          <w:kern w:val="0"/>
          <w:sz w:val="24"/>
          <w:highlight w:val="none"/>
          <w14:textFill>
            <w14:solidFill>
              <w14:schemeClr w14:val="tx1"/>
            </w14:solidFill>
          </w14:textFill>
        </w:rPr>
      </w:pPr>
      <w:r>
        <w:rPr>
          <w:rFonts w:hint="eastAsia" w:ascii="宋体" w:hAnsi="宋体" w:cs="仿宋_GB2312"/>
          <w:color w:val="000000" w:themeColor="text1"/>
          <w:kern w:val="0"/>
          <w:sz w:val="24"/>
          <w:highlight w:val="none"/>
          <w14:textFill>
            <w14:solidFill>
              <w14:schemeClr w14:val="tx1"/>
            </w14:solidFill>
          </w14:textFill>
        </w:rPr>
        <w:t>2.3.1 在投标截止时间15天前，招标人可以网上公告的形式修改招标文件，投标人应当主动上网查询。如果修改招标文件的时间距投标截止时间不足15 天，相应延长投标截止时间。</w:t>
      </w:r>
    </w:p>
    <w:p>
      <w:pPr>
        <w:pStyle w:val="7"/>
        <w:jc w:val="center"/>
        <w:rPr>
          <w:rFonts w:ascii="黑体" w:eastAsia="黑体"/>
          <w:color w:val="000000" w:themeColor="text1"/>
          <w:sz w:val="32"/>
          <w:highlight w:val="none"/>
          <w14:textFill>
            <w14:solidFill>
              <w14:schemeClr w14:val="tx1"/>
            </w14:solidFill>
          </w14:textFill>
        </w:rPr>
      </w:pPr>
      <w:bookmarkStart w:id="47" w:name="_Toc7495"/>
      <w:bookmarkStart w:id="48" w:name="_Toc24423"/>
      <w:bookmarkStart w:id="49" w:name="_Toc430166813"/>
      <w:r>
        <w:rPr>
          <w:rFonts w:hint="eastAsia" w:ascii="黑体" w:eastAsia="黑体"/>
          <w:color w:val="000000" w:themeColor="text1"/>
          <w:sz w:val="32"/>
          <w:highlight w:val="none"/>
          <w14:textFill>
            <w14:solidFill>
              <w14:schemeClr w14:val="tx1"/>
            </w14:solidFill>
          </w14:textFill>
        </w:rPr>
        <w:t>3. 投标文件</w:t>
      </w:r>
      <w:bookmarkEnd w:id="47"/>
      <w:bookmarkEnd w:id="48"/>
      <w:bookmarkEnd w:id="49"/>
    </w:p>
    <w:p>
      <w:pPr>
        <w:autoSpaceDE w:val="0"/>
        <w:autoSpaceDN w:val="0"/>
        <w:adjustRightInd w:val="0"/>
        <w:spacing w:line="440" w:lineRule="exact"/>
        <w:ind w:firstLine="480" w:firstLineChars="200"/>
        <w:jc w:val="left"/>
        <w:rPr>
          <w:rFonts w:ascii="宋体" w:hAnsi="宋体" w:cs="仿宋_GB2312"/>
          <w:color w:val="000000" w:themeColor="text1"/>
          <w:kern w:val="0"/>
          <w:sz w:val="24"/>
          <w:highlight w:val="none"/>
          <w14:textFill>
            <w14:solidFill>
              <w14:schemeClr w14:val="tx1"/>
            </w14:solidFill>
          </w14:textFill>
        </w:rPr>
      </w:pPr>
      <w:r>
        <w:rPr>
          <w:rFonts w:hint="eastAsia" w:ascii="宋体" w:hAnsi="宋体" w:cs="仿宋_GB2312"/>
          <w:color w:val="000000" w:themeColor="text1"/>
          <w:kern w:val="0"/>
          <w:sz w:val="24"/>
          <w:highlight w:val="none"/>
          <w14:textFill>
            <w14:solidFill>
              <w14:schemeClr w14:val="tx1"/>
            </w14:solidFill>
          </w14:textFill>
        </w:rPr>
        <w:t>3.1 投标文件的组成</w:t>
      </w:r>
    </w:p>
    <w:p>
      <w:pPr>
        <w:autoSpaceDE w:val="0"/>
        <w:autoSpaceDN w:val="0"/>
        <w:adjustRightInd w:val="0"/>
        <w:spacing w:line="440" w:lineRule="exact"/>
        <w:ind w:firstLine="480" w:firstLineChars="200"/>
        <w:jc w:val="left"/>
        <w:rPr>
          <w:rFonts w:ascii="宋体" w:hAnsi="宋体" w:cs="仿宋_GB2312"/>
          <w:color w:val="000000" w:themeColor="text1"/>
          <w:kern w:val="0"/>
          <w:sz w:val="24"/>
          <w:highlight w:val="none"/>
          <w14:textFill>
            <w14:solidFill>
              <w14:schemeClr w14:val="tx1"/>
            </w14:solidFill>
          </w14:textFill>
        </w:rPr>
      </w:pPr>
      <w:r>
        <w:rPr>
          <w:rFonts w:hint="eastAsia" w:ascii="宋体" w:hAnsi="宋体" w:cs="仿宋_GB2312"/>
          <w:color w:val="000000" w:themeColor="text1"/>
          <w:kern w:val="0"/>
          <w:sz w:val="24"/>
          <w:highlight w:val="none"/>
          <w14:textFill>
            <w14:solidFill>
              <w14:schemeClr w14:val="tx1"/>
            </w14:solidFill>
          </w14:textFill>
        </w:rPr>
        <w:t>3.1.1 投标文件应包括下列内容：</w:t>
      </w:r>
    </w:p>
    <w:p>
      <w:pPr>
        <w:autoSpaceDE w:val="0"/>
        <w:autoSpaceDN w:val="0"/>
        <w:adjustRightInd w:val="0"/>
        <w:spacing w:line="440" w:lineRule="exact"/>
        <w:ind w:firstLine="480" w:firstLineChars="200"/>
        <w:jc w:val="left"/>
        <w:rPr>
          <w:rFonts w:ascii="宋体" w:hAnsi="宋体" w:cs="仿宋_GB2312"/>
          <w:color w:val="000000" w:themeColor="text1"/>
          <w:kern w:val="0"/>
          <w:sz w:val="24"/>
          <w:highlight w:val="none"/>
          <w14:textFill>
            <w14:solidFill>
              <w14:schemeClr w14:val="tx1"/>
            </w14:solidFill>
          </w14:textFill>
        </w:rPr>
      </w:pPr>
      <w:r>
        <w:rPr>
          <w:rFonts w:hint="eastAsia" w:ascii="宋体" w:hAnsi="宋体" w:cs="仿宋_GB2312"/>
          <w:color w:val="000000" w:themeColor="text1"/>
          <w:kern w:val="0"/>
          <w:sz w:val="24"/>
          <w:highlight w:val="none"/>
          <w14:textFill>
            <w14:solidFill>
              <w14:schemeClr w14:val="tx1"/>
            </w14:solidFill>
          </w14:textFill>
        </w:rPr>
        <w:t>一、投标函及投标函附录</w:t>
      </w:r>
      <w:r>
        <w:rPr>
          <w:rFonts w:hint="eastAsia" w:ascii="宋体" w:hAnsi="宋体" w:cs="仿宋_GB2312"/>
          <w:color w:val="000000" w:themeColor="text1"/>
          <w:kern w:val="0"/>
          <w:sz w:val="24"/>
          <w:highlight w:val="none"/>
          <w14:textFill>
            <w14:solidFill>
              <w14:schemeClr w14:val="tx1"/>
            </w14:solidFill>
          </w14:textFill>
        </w:rPr>
        <w:tab/>
      </w:r>
    </w:p>
    <w:p>
      <w:pPr>
        <w:autoSpaceDE w:val="0"/>
        <w:autoSpaceDN w:val="0"/>
        <w:adjustRightInd w:val="0"/>
        <w:spacing w:line="440" w:lineRule="exact"/>
        <w:ind w:firstLine="480" w:firstLineChars="200"/>
        <w:jc w:val="left"/>
        <w:rPr>
          <w:rFonts w:ascii="宋体" w:hAnsi="宋体" w:cs="仿宋_GB2312"/>
          <w:color w:val="000000" w:themeColor="text1"/>
          <w:kern w:val="0"/>
          <w:sz w:val="24"/>
          <w:highlight w:val="none"/>
          <w14:textFill>
            <w14:solidFill>
              <w14:schemeClr w14:val="tx1"/>
            </w14:solidFill>
          </w14:textFill>
        </w:rPr>
      </w:pPr>
      <w:r>
        <w:rPr>
          <w:rFonts w:hint="eastAsia" w:ascii="宋体" w:hAnsi="宋体" w:cs="仿宋_GB2312"/>
          <w:color w:val="000000" w:themeColor="text1"/>
          <w:kern w:val="0"/>
          <w:sz w:val="24"/>
          <w:highlight w:val="none"/>
          <w14:textFill>
            <w14:solidFill>
              <w14:schemeClr w14:val="tx1"/>
            </w14:solidFill>
          </w14:textFill>
        </w:rPr>
        <w:t>二、法定代表人身份证明</w:t>
      </w:r>
      <w:r>
        <w:rPr>
          <w:rFonts w:hint="eastAsia" w:ascii="宋体" w:hAnsi="宋体" w:cs="仿宋_GB2312"/>
          <w:color w:val="000000" w:themeColor="text1"/>
          <w:kern w:val="0"/>
          <w:sz w:val="24"/>
          <w:highlight w:val="none"/>
          <w14:textFill>
            <w14:solidFill>
              <w14:schemeClr w14:val="tx1"/>
            </w14:solidFill>
          </w14:textFill>
        </w:rPr>
        <w:tab/>
      </w:r>
    </w:p>
    <w:p>
      <w:pPr>
        <w:autoSpaceDE w:val="0"/>
        <w:autoSpaceDN w:val="0"/>
        <w:adjustRightInd w:val="0"/>
        <w:spacing w:line="440" w:lineRule="exact"/>
        <w:ind w:firstLine="480" w:firstLineChars="200"/>
        <w:jc w:val="left"/>
        <w:rPr>
          <w:rFonts w:ascii="宋体" w:hAnsi="宋体" w:cs="仿宋_GB2312"/>
          <w:color w:val="000000" w:themeColor="text1"/>
          <w:kern w:val="0"/>
          <w:sz w:val="24"/>
          <w:highlight w:val="none"/>
          <w14:textFill>
            <w14:solidFill>
              <w14:schemeClr w14:val="tx1"/>
            </w14:solidFill>
          </w14:textFill>
        </w:rPr>
      </w:pPr>
      <w:r>
        <w:rPr>
          <w:rFonts w:hint="eastAsia" w:ascii="宋体" w:hAnsi="宋体" w:cs="仿宋_GB2312"/>
          <w:color w:val="000000" w:themeColor="text1"/>
          <w:kern w:val="0"/>
          <w:sz w:val="24"/>
          <w:highlight w:val="none"/>
          <w14:textFill>
            <w14:solidFill>
              <w14:schemeClr w14:val="tx1"/>
            </w14:solidFill>
          </w14:textFill>
        </w:rPr>
        <w:t>三、授权委托书</w:t>
      </w:r>
      <w:r>
        <w:rPr>
          <w:rFonts w:hint="eastAsia" w:ascii="宋体" w:hAnsi="宋体" w:cs="仿宋_GB2312"/>
          <w:color w:val="000000" w:themeColor="text1"/>
          <w:kern w:val="0"/>
          <w:sz w:val="24"/>
          <w:highlight w:val="none"/>
          <w14:textFill>
            <w14:solidFill>
              <w14:schemeClr w14:val="tx1"/>
            </w14:solidFill>
          </w14:textFill>
        </w:rPr>
        <w:tab/>
      </w:r>
    </w:p>
    <w:p>
      <w:pPr>
        <w:autoSpaceDE w:val="0"/>
        <w:autoSpaceDN w:val="0"/>
        <w:adjustRightInd w:val="0"/>
        <w:spacing w:line="440" w:lineRule="exact"/>
        <w:ind w:firstLine="480" w:firstLineChars="200"/>
        <w:jc w:val="left"/>
        <w:rPr>
          <w:rFonts w:ascii="宋体" w:hAnsi="宋体" w:cs="仿宋_GB2312"/>
          <w:color w:val="000000" w:themeColor="text1"/>
          <w:kern w:val="0"/>
          <w:sz w:val="24"/>
          <w:highlight w:val="none"/>
          <w14:textFill>
            <w14:solidFill>
              <w14:schemeClr w14:val="tx1"/>
            </w14:solidFill>
          </w14:textFill>
        </w:rPr>
      </w:pPr>
      <w:r>
        <w:rPr>
          <w:rFonts w:hint="eastAsia" w:ascii="宋体" w:hAnsi="宋体" w:cs="仿宋_GB2312"/>
          <w:color w:val="000000" w:themeColor="text1"/>
          <w:kern w:val="0"/>
          <w:sz w:val="24"/>
          <w:highlight w:val="none"/>
          <w14:textFill>
            <w14:solidFill>
              <w14:schemeClr w14:val="tx1"/>
            </w14:solidFill>
          </w14:textFill>
        </w:rPr>
        <w:t>四、工程量清单</w:t>
      </w:r>
      <w:r>
        <w:rPr>
          <w:rFonts w:hint="eastAsia" w:ascii="宋体" w:hAnsi="宋体" w:cs="仿宋_GB2312"/>
          <w:color w:val="000000" w:themeColor="text1"/>
          <w:kern w:val="0"/>
          <w:sz w:val="24"/>
          <w:highlight w:val="none"/>
          <w14:textFill>
            <w14:solidFill>
              <w14:schemeClr w14:val="tx1"/>
            </w14:solidFill>
          </w14:textFill>
        </w:rPr>
        <w:tab/>
      </w:r>
    </w:p>
    <w:p>
      <w:pPr>
        <w:autoSpaceDE w:val="0"/>
        <w:autoSpaceDN w:val="0"/>
        <w:adjustRightInd w:val="0"/>
        <w:spacing w:line="440" w:lineRule="exact"/>
        <w:ind w:firstLine="480" w:firstLineChars="200"/>
        <w:jc w:val="left"/>
        <w:rPr>
          <w:rFonts w:ascii="宋体" w:hAnsi="宋体" w:cs="仿宋_GB2312"/>
          <w:color w:val="000000" w:themeColor="text1"/>
          <w:kern w:val="0"/>
          <w:sz w:val="24"/>
          <w:highlight w:val="none"/>
          <w14:textFill>
            <w14:solidFill>
              <w14:schemeClr w14:val="tx1"/>
            </w14:solidFill>
          </w14:textFill>
        </w:rPr>
      </w:pPr>
      <w:r>
        <w:rPr>
          <w:rFonts w:hint="eastAsia" w:ascii="宋体" w:hAnsi="宋体" w:cs="仿宋_GB2312"/>
          <w:color w:val="000000" w:themeColor="text1"/>
          <w:kern w:val="0"/>
          <w:sz w:val="24"/>
          <w:highlight w:val="none"/>
          <w14:textFill>
            <w14:solidFill>
              <w14:schemeClr w14:val="tx1"/>
            </w14:solidFill>
          </w14:textFill>
        </w:rPr>
        <w:t>五、施工组织设计</w:t>
      </w:r>
      <w:r>
        <w:rPr>
          <w:rFonts w:hint="eastAsia" w:ascii="宋体" w:hAnsi="宋体" w:cs="仿宋_GB2312"/>
          <w:color w:val="000000" w:themeColor="text1"/>
          <w:kern w:val="0"/>
          <w:sz w:val="24"/>
          <w:highlight w:val="none"/>
          <w14:textFill>
            <w14:solidFill>
              <w14:schemeClr w14:val="tx1"/>
            </w14:solidFill>
          </w14:textFill>
        </w:rPr>
        <w:tab/>
      </w:r>
    </w:p>
    <w:p>
      <w:pPr>
        <w:autoSpaceDE w:val="0"/>
        <w:autoSpaceDN w:val="0"/>
        <w:adjustRightInd w:val="0"/>
        <w:spacing w:line="440" w:lineRule="exact"/>
        <w:ind w:firstLine="480" w:firstLineChars="200"/>
        <w:jc w:val="left"/>
        <w:rPr>
          <w:rFonts w:ascii="宋体" w:hAnsi="宋体" w:cs="仿宋_GB2312"/>
          <w:color w:val="000000" w:themeColor="text1"/>
          <w:kern w:val="0"/>
          <w:sz w:val="24"/>
          <w:highlight w:val="none"/>
          <w14:textFill>
            <w14:solidFill>
              <w14:schemeClr w14:val="tx1"/>
            </w14:solidFill>
          </w14:textFill>
        </w:rPr>
      </w:pPr>
      <w:r>
        <w:rPr>
          <w:rFonts w:hint="eastAsia" w:ascii="宋体" w:hAnsi="宋体" w:cs="仿宋_GB2312"/>
          <w:color w:val="000000" w:themeColor="text1"/>
          <w:kern w:val="0"/>
          <w:sz w:val="24"/>
          <w:highlight w:val="none"/>
          <w14:textFill>
            <w14:solidFill>
              <w14:schemeClr w14:val="tx1"/>
            </w14:solidFill>
          </w14:textFill>
        </w:rPr>
        <w:t>六、项目管理机构</w:t>
      </w:r>
      <w:r>
        <w:rPr>
          <w:rFonts w:hint="eastAsia" w:ascii="宋体" w:hAnsi="宋体" w:cs="仿宋_GB2312"/>
          <w:color w:val="000000" w:themeColor="text1"/>
          <w:kern w:val="0"/>
          <w:sz w:val="24"/>
          <w:highlight w:val="none"/>
          <w14:textFill>
            <w14:solidFill>
              <w14:schemeClr w14:val="tx1"/>
            </w14:solidFill>
          </w14:textFill>
        </w:rPr>
        <w:tab/>
      </w:r>
    </w:p>
    <w:p>
      <w:pPr>
        <w:autoSpaceDE w:val="0"/>
        <w:autoSpaceDN w:val="0"/>
        <w:adjustRightInd w:val="0"/>
        <w:spacing w:line="440" w:lineRule="exact"/>
        <w:ind w:firstLine="480" w:firstLineChars="200"/>
        <w:jc w:val="left"/>
        <w:rPr>
          <w:rFonts w:ascii="宋体" w:hAnsi="宋体" w:cs="仿宋_GB2312"/>
          <w:color w:val="000000" w:themeColor="text1"/>
          <w:kern w:val="0"/>
          <w:sz w:val="24"/>
          <w:highlight w:val="none"/>
          <w14:textFill>
            <w14:solidFill>
              <w14:schemeClr w14:val="tx1"/>
            </w14:solidFill>
          </w14:textFill>
        </w:rPr>
      </w:pPr>
      <w:r>
        <w:rPr>
          <w:rFonts w:hint="eastAsia" w:ascii="宋体" w:hAnsi="宋体" w:cs="仿宋_GB2312"/>
          <w:color w:val="000000" w:themeColor="text1"/>
          <w:kern w:val="0"/>
          <w:sz w:val="24"/>
          <w:highlight w:val="none"/>
          <w14:textFill>
            <w14:solidFill>
              <w14:schemeClr w14:val="tx1"/>
            </w14:solidFill>
          </w14:textFill>
        </w:rPr>
        <w:t>七、项目经理无在建工程承诺</w:t>
      </w:r>
    </w:p>
    <w:p>
      <w:pPr>
        <w:autoSpaceDE w:val="0"/>
        <w:autoSpaceDN w:val="0"/>
        <w:adjustRightInd w:val="0"/>
        <w:spacing w:line="440" w:lineRule="exact"/>
        <w:ind w:firstLine="480" w:firstLineChars="200"/>
        <w:jc w:val="left"/>
        <w:rPr>
          <w:rFonts w:ascii="宋体" w:hAnsi="宋体" w:cs="仿宋_GB2312"/>
          <w:color w:val="000000" w:themeColor="text1"/>
          <w:kern w:val="0"/>
          <w:sz w:val="24"/>
          <w:highlight w:val="none"/>
          <w14:textFill>
            <w14:solidFill>
              <w14:schemeClr w14:val="tx1"/>
            </w14:solidFill>
          </w14:textFill>
        </w:rPr>
      </w:pPr>
      <w:r>
        <w:rPr>
          <w:rFonts w:hint="eastAsia" w:ascii="宋体" w:hAnsi="宋体" w:cs="仿宋_GB2312"/>
          <w:color w:val="000000" w:themeColor="text1"/>
          <w:kern w:val="0"/>
          <w:sz w:val="24"/>
          <w:highlight w:val="none"/>
          <w14:textFill>
            <w14:solidFill>
              <w14:schemeClr w14:val="tx1"/>
            </w14:solidFill>
          </w14:textFill>
        </w:rPr>
        <w:t>八、资格审查资料</w:t>
      </w:r>
    </w:p>
    <w:p>
      <w:pPr>
        <w:autoSpaceDE w:val="0"/>
        <w:autoSpaceDN w:val="0"/>
        <w:adjustRightInd w:val="0"/>
        <w:spacing w:line="440" w:lineRule="exact"/>
        <w:ind w:firstLine="480" w:firstLineChars="200"/>
        <w:jc w:val="left"/>
        <w:rPr>
          <w:rFonts w:ascii="宋体" w:hAnsi="宋体" w:cs="仿宋_GB2312"/>
          <w:color w:val="000000" w:themeColor="text1"/>
          <w:kern w:val="0"/>
          <w:sz w:val="24"/>
          <w:highlight w:val="none"/>
          <w14:textFill>
            <w14:solidFill>
              <w14:schemeClr w14:val="tx1"/>
            </w14:solidFill>
          </w14:textFill>
        </w:rPr>
      </w:pPr>
      <w:r>
        <w:rPr>
          <w:rFonts w:hint="eastAsia" w:ascii="宋体" w:hAnsi="宋体" w:cs="仿宋_GB2312"/>
          <w:color w:val="000000" w:themeColor="text1"/>
          <w:kern w:val="0"/>
          <w:sz w:val="24"/>
          <w:highlight w:val="none"/>
          <w14:textFill>
            <w14:solidFill>
              <w14:schemeClr w14:val="tx1"/>
            </w14:solidFill>
          </w14:textFill>
        </w:rPr>
        <w:t>九、其它投标人认为有必要加入的材料</w:t>
      </w:r>
      <w:r>
        <w:rPr>
          <w:rFonts w:hint="eastAsia" w:ascii="宋体" w:hAnsi="宋体" w:cs="仿宋_GB2312"/>
          <w:color w:val="000000" w:themeColor="text1"/>
          <w:kern w:val="0"/>
          <w:sz w:val="24"/>
          <w:highlight w:val="none"/>
          <w14:textFill>
            <w14:solidFill>
              <w14:schemeClr w14:val="tx1"/>
            </w14:solidFill>
          </w14:textFill>
        </w:rPr>
        <w:tab/>
      </w:r>
      <w:r>
        <w:rPr>
          <w:rFonts w:hint="eastAsia" w:ascii="宋体" w:hAnsi="宋体" w:cs="仿宋_GB2312"/>
          <w:color w:val="000000" w:themeColor="text1"/>
          <w:kern w:val="0"/>
          <w:sz w:val="24"/>
          <w:highlight w:val="none"/>
          <w14:textFill>
            <w14:solidFill>
              <w14:schemeClr w14:val="tx1"/>
            </w14:solidFill>
          </w14:textFill>
        </w:rPr>
        <w:tab/>
      </w:r>
    </w:p>
    <w:p>
      <w:pPr>
        <w:autoSpaceDE w:val="0"/>
        <w:autoSpaceDN w:val="0"/>
        <w:adjustRightInd w:val="0"/>
        <w:spacing w:line="440" w:lineRule="exact"/>
        <w:ind w:firstLine="480" w:firstLineChars="200"/>
        <w:jc w:val="left"/>
        <w:rPr>
          <w:rFonts w:ascii="宋体" w:hAnsi="宋体" w:cs="仿宋_GB2312"/>
          <w:color w:val="000000" w:themeColor="text1"/>
          <w:kern w:val="0"/>
          <w:sz w:val="24"/>
          <w:highlight w:val="none"/>
          <w14:textFill>
            <w14:solidFill>
              <w14:schemeClr w14:val="tx1"/>
            </w14:solidFill>
          </w14:textFill>
        </w:rPr>
      </w:pPr>
      <w:r>
        <w:rPr>
          <w:rFonts w:hint="eastAsia" w:ascii="宋体" w:hAnsi="宋体" w:cs="仿宋_GB2312"/>
          <w:color w:val="000000" w:themeColor="text1"/>
          <w:kern w:val="0"/>
          <w:sz w:val="24"/>
          <w:highlight w:val="none"/>
          <w14:textFill>
            <w14:solidFill>
              <w14:schemeClr w14:val="tx1"/>
            </w14:solidFill>
          </w14:textFill>
        </w:rPr>
        <w:t>3.2 投标报价</w:t>
      </w:r>
    </w:p>
    <w:p>
      <w:pPr>
        <w:autoSpaceDE w:val="0"/>
        <w:autoSpaceDN w:val="0"/>
        <w:adjustRightInd w:val="0"/>
        <w:spacing w:line="440" w:lineRule="exact"/>
        <w:ind w:firstLine="480" w:firstLineChars="200"/>
        <w:jc w:val="left"/>
        <w:rPr>
          <w:rFonts w:ascii="宋体" w:hAnsi="宋体" w:cs="仿宋_GB2312"/>
          <w:color w:val="000000" w:themeColor="text1"/>
          <w:kern w:val="0"/>
          <w:sz w:val="24"/>
          <w:highlight w:val="none"/>
          <w14:textFill>
            <w14:solidFill>
              <w14:schemeClr w14:val="tx1"/>
            </w14:solidFill>
          </w14:textFill>
        </w:rPr>
      </w:pPr>
      <w:r>
        <w:rPr>
          <w:rFonts w:hint="eastAsia" w:ascii="宋体" w:hAnsi="宋体" w:cs="仿宋_GB2312"/>
          <w:color w:val="000000" w:themeColor="text1"/>
          <w:kern w:val="0"/>
          <w:sz w:val="24"/>
          <w:highlight w:val="none"/>
          <w14:textFill>
            <w14:solidFill>
              <w14:schemeClr w14:val="tx1"/>
            </w14:solidFill>
          </w14:textFill>
        </w:rPr>
        <w:t>3.2.1 投标人应按第八章“投标函附录”的要求填写相应表格。</w:t>
      </w:r>
    </w:p>
    <w:p>
      <w:pPr>
        <w:autoSpaceDE w:val="0"/>
        <w:autoSpaceDN w:val="0"/>
        <w:adjustRightInd w:val="0"/>
        <w:spacing w:line="440" w:lineRule="exact"/>
        <w:ind w:firstLine="480" w:firstLineChars="200"/>
        <w:jc w:val="left"/>
        <w:rPr>
          <w:rFonts w:ascii="宋体" w:hAnsi="宋体" w:cs="仿宋_GB2312"/>
          <w:color w:val="000000" w:themeColor="text1"/>
          <w:kern w:val="0"/>
          <w:sz w:val="24"/>
          <w:highlight w:val="none"/>
          <w14:textFill>
            <w14:solidFill>
              <w14:schemeClr w14:val="tx1"/>
            </w14:solidFill>
          </w14:textFill>
        </w:rPr>
      </w:pPr>
      <w:r>
        <w:rPr>
          <w:rFonts w:hint="eastAsia" w:ascii="宋体" w:hAnsi="宋体" w:cs="仿宋_GB2312"/>
          <w:color w:val="000000" w:themeColor="text1"/>
          <w:kern w:val="0"/>
          <w:sz w:val="24"/>
          <w:highlight w:val="none"/>
          <w14:textFill>
            <w14:solidFill>
              <w14:schemeClr w14:val="tx1"/>
            </w14:solidFill>
          </w14:textFill>
        </w:rPr>
        <w:t>3.2.2 投标人在投标截止时间前修改投标函中的投标总报价的，应同时修改第八章“投标函附录”中的相应报价。此修改须符合本章第4.3 款的有关要求。</w:t>
      </w:r>
    </w:p>
    <w:p>
      <w:pPr>
        <w:autoSpaceDE w:val="0"/>
        <w:autoSpaceDN w:val="0"/>
        <w:adjustRightInd w:val="0"/>
        <w:spacing w:line="440" w:lineRule="exact"/>
        <w:ind w:firstLine="480" w:firstLineChars="200"/>
        <w:jc w:val="left"/>
        <w:rPr>
          <w:rFonts w:ascii="宋体" w:hAnsi="宋体" w:cs="仿宋_GB2312"/>
          <w:color w:val="000000" w:themeColor="text1"/>
          <w:kern w:val="0"/>
          <w:sz w:val="24"/>
          <w:highlight w:val="none"/>
          <w14:textFill>
            <w14:solidFill>
              <w14:schemeClr w14:val="tx1"/>
            </w14:solidFill>
          </w14:textFill>
        </w:rPr>
      </w:pPr>
      <w:r>
        <w:rPr>
          <w:rFonts w:hint="eastAsia" w:ascii="宋体" w:hAnsi="宋体" w:cs="仿宋_GB2312"/>
          <w:color w:val="000000" w:themeColor="text1"/>
          <w:kern w:val="0"/>
          <w:sz w:val="24"/>
          <w:highlight w:val="none"/>
          <w14:textFill>
            <w14:solidFill>
              <w14:schemeClr w14:val="tx1"/>
            </w14:solidFill>
          </w14:textFill>
        </w:rPr>
        <w:t>3.3 投标有效期</w:t>
      </w:r>
    </w:p>
    <w:p>
      <w:pPr>
        <w:autoSpaceDE w:val="0"/>
        <w:autoSpaceDN w:val="0"/>
        <w:adjustRightInd w:val="0"/>
        <w:spacing w:line="440" w:lineRule="exact"/>
        <w:ind w:firstLine="480" w:firstLineChars="200"/>
        <w:jc w:val="left"/>
        <w:rPr>
          <w:rFonts w:ascii="宋体" w:hAnsi="宋体" w:cs="仿宋_GB2312"/>
          <w:color w:val="000000" w:themeColor="text1"/>
          <w:kern w:val="0"/>
          <w:sz w:val="24"/>
          <w:highlight w:val="none"/>
          <w14:textFill>
            <w14:solidFill>
              <w14:schemeClr w14:val="tx1"/>
            </w14:solidFill>
          </w14:textFill>
        </w:rPr>
      </w:pPr>
      <w:r>
        <w:rPr>
          <w:rFonts w:hint="eastAsia" w:ascii="宋体" w:hAnsi="宋体" w:cs="仿宋_GB2312"/>
          <w:color w:val="000000" w:themeColor="text1"/>
          <w:kern w:val="0"/>
          <w:sz w:val="24"/>
          <w:highlight w:val="none"/>
          <w14:textFill>
            <w14:solidFill>
              <w14:schemeClr w14:val="tx1"/>
            </w14:solidFill>
          </w14:textFill>
        </w:rPr>
        <w:t>3.3.1 在投标人须知前附表规定的投标有效期内，投标人不得要求撤销或修改其投标文件。</w:t>
      </w:r>
    </w:p>
    <w:p>
      <w:pPr>
        <w:autoSpaceDE w:val="0"/>
        <w:autoSpaceDN w:val="0"/>
        <w:adjustRightInd w:val="0"/>
        <w:spacing w:line="440" w:lineRule="exact"/>
        <w:ind w:firstLine="480" w:firstLineChars="200"/>
        <w:jc w:val="left"/>
        <w:rPr>
          <w:rFonts w:ascii="宋体" w:hAnsi="宋体" w:cs="仿宋_GB2312"/>
          <w:color w:val="000000" w:themeColor="text1"/>
          <w:kern w:val="0"/>
          <w:sz w:val="24"/>
          <w:highlight w:val="none"/>
          <w14:textFill>
            <w14:solidFill>
              <w14:schemeClr w14:val="tx1"/>
            </w14:solidFill>
          </w14:textFill>
        </w:rPr>
      </w:pPr>
      <w:r>
        <w:rPr>
          <w:rFonts w:hint="eastAsia" w:ascii="宋体" w:hAnsi="宋体" w:cs="仿宋_GB2312"/>
          <w:color w:val="000000" w:themeColor="text1"/>
          <w:kern w:val="0"/>
          <w:sz w:val="24"/>
          <w:highlight w:val="none"/>
          <w14:textFill>
            <w14:solidFill>
              <w14:schemeClr w14:val="tx1"/>
            </w14:solidFill>
          </w14:textFill>
        </w:rPr>
        <w:t>3.3.2 出现特殊情况需要延长投标有效期的，招标人以书面形式通知所有投标人延长投标有效期。投标人同意延长的，应相应延长其投标保证金的有效期，但不得要求或被允许修改或撤销其投标文件；投标人拒绝延长的，其投标失效。</w:t>
      </w:r>
    </w:p>
    <w:p>
      <w:pPr>
        <w:autoSpaceDE w:val="0"/>
        <w:autoSpaceDN w:val="0"/>
        <w:adjustRightInd w:val="0"/>
        <w:spacing w:line="440" w:lineRule="exact"/>
        <w:ind w:firstLine="480" w:firstLineChars="200"/>
        <w:jc w:val="left"/>
        <w:rPr>
          <w:rFonts w:ascii="宋体" w:hAnsi="宋体" w:cs="仿宋_GB2312"/>
          <w:color w:val="000000" w:themeColor="text1"/>
          <w:kern w:val="0"/>
          <w:sz w:val="24"/>
          <w:highlight w:val="none"/>
          <w14:textFill>
            <w14:solidFill>
              <w14:schemeClr w14:val="tx1"/>
            </w14:solidFill>
          </w14:textFill>
        </w:rPr>
      </w:pPr>
      <w:r>
        <w:rPr>
          <w:rFonts w:hint="eastAsia" w:ascii="宋体" w:hAnsi="宋体" w:cs="仿宋_GB2312"/>
          <w:color w:val="000000" w:themeColor="text1"/>
          <w:kern w:val="0"/>
          <w:sz w:val="24"/>
          <w:highlight w:val="none"/>
          <w14:textFill>
            <w14:solidFill>
              <w14:schemeClr w14:val="tx1"/>
            </w14:solidFill>
          </w14:textFill>
        </w:rPr>
        <w:t>3.4 投标保证金</w:t>
      </w:r>
    </w:p>
    <w:p>
      <w:pPr>
        <w:autoSpaceDE w:val="0"/>
        <w:autoSpaceDN w:val="0"/>
        <w:adjustRightInd w:val="0"/>
        <w:spacing w:line="440" w:lineRule="exact"/>
        <w:ind w:firstLine="480" w:firstLineChars="200"/>
        <w:jc w:val="left"/>
        <w:rPr>
          <w:rFonts w:ascii="宋体" w:hAnsi="宋体" w:cs="仿宋_GB2312"/>
          <w:color w:val="000000" w:themeColor="text1"/>
          <w:kern w:val="0"/>
          <w:sz w:val="24"/>
          <w:highlight w:val="none"/>
          <w14:textFill>
            <w14:solidFill>
              <w14:schemeClr w14:val="tx1"/>
            </w14:solidFill>
          </w14:textFill>
        </w:rPr>
      </w:pPr>
      <w:r>
        <w:rPr>
          <w:rFonts w:hint="eastAsia" w:ascii="宋体" w:hAnsi="宋体" w:cs="仿宋_GB2312"/>
          <w:color w:val="000000" w:themeColor="text1"/>
          <w:kern w:val="0"/>
          <w:sz w:val="24"/>
          <w:highlight w:val="none"/>
          <w14:textFill>
            <w14:solidFill>
              <w14:schemeClr w14:val="tx1"/>
            </w14:solidFill>
          </w14:textFill>
        </w:rPr>
        <w:t>本项目不需要缴纳投标保证金</w:t>
      </w:r>
    </w:p>
    <w:p>
      <w:pPr>
        <w:autoSpaceDE w:val="0"/>
        <w:autoSpaceDN w:val="0"/>
        <w:adjustRightInd w:val="0"/>
        <w:spacing w:line="440" w:lineRule="exact"/>
        <w:ind w:firstLine="480" w:firstLineChars="200"/>
        <w:jc w:val="left"/>
        <w:rPr>
          <w:rFonts w:ascii="宋体" w:hAnsi="宋体" w:cs="仿宋_GB2312"/>
          <w:color w:val="000000" w:themeColor="text1"/>
          <w:kern w:val="0"/>
          <w:sz w:val="24"/>
          <w:highlight w:val="none"/>
          <w14:textFill>
            <w14:solidFill>
              <w14:schemeClr w14:val="tx1"/>
            </w14:solidFill>
          </w14:textFill>
        </w:rPr>
      </w:pPr>
      <w:r>
        <w:rPr>
          <w:rFonts w:hint="eastAsia" w:ascii="宋体" w:hAnsi="宋体" w:cs="仿宋_GB2312"/>
          <w:color w:val="000000" w:themeColor="text1"/>
          <w:kern w:val="0"/>
          <w:sz w:val="24"/>
          <w:highlight w:val="none"/>
          <w14:textFill>
            <w14:solidFill>
              <w14:schemeClr w14:val="tx1"/>
            </w14:solidFill>
          </w14:textFill>
        </w:rPr>
        <w:t>3.5 资格审查资料</w:t>
      </w:r>
    </w:p>
    <w:p>
      <w:pPr>
        <w:autoSpaceDE w:val="0"/>
        <w:autoSpaceDN w:val="0"/>
        <w:adjustRightInd w:val="0"/>
        <w:spacing w:line="440" w:lineRule="exact"/>
        <w:ind w:firstLine="480" w:firstLineChars="200"/>
        <w:jc w:val="left"/>
        <w:rPr>
          <w:rFonts w:ascii="宋体" w:hAnsi="宋体" w:cs="仿宋_GB2312"/>
          <w:color w:val="000000" w:themeColor="text1"/>
          <w:kern w:val="0"/>
          <w:sz w:val="24"/>
          <w:highlight w:val="none"/>
          <w14:textFill>
            <w14:solidFill>
              <w14:schemeClr w14:val="tx1"/>
            </w14:solidFill>
          </w14:textFill>
        </w:rPr>
      </w:pPr>
      <w:r>
        <w:rPr>
          <w:rFonts w:hint="eastAsia" w:ascii="宋体" w:hAnsi="宋体" w:cs="仿宋_GB2312"/>
          <w:color w:val="000000" w:themeColor="text1"/>
          <w:kern w:val="0"/>
          <w:sz w:val="24"/>
          <w:highlight w:val="none"/>
          <w14:textFill>
            <w14:solidFill>
              <w14:schemeClr w14:val="tx1"/>
            </w14:solidFill>
          </w14:textFill>
        </w:rPr>
        <w:t>3.5.1 “投标人基本情况表”应附投标人营业执照副本、资质证书副本和安全生产许可证等材料的复印件。</w:t>
      </w:r>
    </w:p>
    <w:p>
      <w:pPr>
        <w:autoSpaceDE w:val="0"/>
        <w:autoSpaceDN w:val="0"/>
        <w:adjustRightInd w:val="0"/>
        <w:spacing w:line="440" w:lineRule="exact"/>
        <w:ind w:firstLine="480" w:firstLineChars="200"/>
        <w:jc w:val="left"/>
        <w:rPr>
          <w:rFonts w:ascii="宋体" w:hAnsi="宋体" w:cs="仿宋_GB2312"/>
          <w:color w:val="000000" w:themeColor="text1"/>
          <w:kern w:val="0"/>
          <w:sz w:val="24"/>
          <w:highlight w:val="none"/>
          <w14:textFill>
            <w14:solidFill>
              <w14:schemeClr w14:val="tx1"/>
            </w14:solidFill>
          </w14:textFill>
        </w:rPr>
      </w:pPr>
      <w:r>
        <w:rPr>
          <w:rFonts w:hint="eastAsia" w:ascii="宋体" w:hAnsi="宋体" w:cs="仿宋_GB2312"/>
          <w:color w:val="000000" w:themeColor="text1"/>
          <w:kern w:val="0"/>
          <w:sz w:val="24"/>
          <w:highlight w:val="none"/>
          <w14:textFill>
            <w14:solidFill>
              <w14:schemeClr w14:val="tx1"/>
            </w14:solidFill>
          </w14:textFill>
        </w:rPr>
        <w:t>3.5.2 “近年财务状况表”应附经会计师事务所或审计机构审计的财务会计报表，包括资产负债表、现金流量表、利润表和财务情况说明书的复印件，具体年份要求见投标人须知前附表。</w:t>
      </w:r>
    </w:p>
    <w:p>
      <w:pPr>
        <w:autoSpaceDE w:val="0"/>
        <w:autoSpaceDN w:val="0"/>
        <w:adjustRightInd w:val="0"/>
        <w:spacing w:line="440" w:lineRule="exact"/>
        <w:ind w:firstLine="480" w:firstLineChars="200"/>
        <w:jc w:val="left"/>
        <w:rPr>
          <w:rFonts w:ascii="宋体" w:hAnsi="宋体" w:cs="仿宋_GB2312"/>
          <w:color w:val="000000" w:themeColor="text1"/>
          <w:kern w:val="0"/>
          <w:sz w:val="24"/>
          <w:highlight w:val="none"/>
          <w14:textFill>
            <w14:solidFill>
              <w14:schemeClr w14:val="tx1"/>
            </w14:solidFill>
          </w14:textFill>
        </w:rPr>
      </w:pPr>
      <w:r>
        <w:rPr>
          <w:rFonts w:hint="eastAsia" w:ascii="宋体" w:hAnsi="宋体" w:cs="仿宋_GB2312"/>
          <w:color w:val="000000" w:themeColor="text1"/>
          <w:kern w:val="0"/>
          <w:sz w:val="24"/>
          <w:highlight w:val="none"/>
          <w14:textFill>
            <w14:solidFill>
              <w14:schemeClr w14:val="tx1"/>
            </w14:solidFill>
          </w14:textFill>
        </w:rPr>
        <w:t>3.5.3 “近年完成的类似项目情况表”应附中标通知书或合同协议书的复印件，具体年份要求见投标人须知前附表。每张表格只填写一个项目，并标明序号。</w:t>
      </w:r>
    </w:p>
    <w:p>
      <w:pPr>
        <w:autoSpaceDE w:val="0"/>
        <w:autoSpaceDN w:val="0"/>
        <w:adjustRightInd w:val="0"/>
        <w:spacing w:line="440" w:lineRule="exact"/>
        <w:ind w:firstLine="480" w:firstLineChars="200"/>
        <w:jc w:val="left"/>
        <w:rPr>
          <w:rFonts w:ascii="宋体" w:hAnsi="宋体" w:cs="仿宋_GB2312"/>
          <w:color w:val="000000" w:themeColor="text1"/>
          <w:kern w:val="0"/>
          <w:sz w:val="24"/>
          <w:highlight w:val="none"/>
          <w14:textFill>
            <w14:solidFill>
              <w14:schemeClr w14:val="tx1"/>
            </w14:solidFill>
          </w14:textFill>
        </w:rPr>
      </w:pPr>
      <w:r>
        <w:rPr>
          <w:rFonts w:hint="eastAsia" w:ascii="宋体" w:hAnsi="宋体" w:cs="仿宋_GB2312"/>
          <w:color w:val="000000" w:themeColor="text1"/>
          <w:kern w:val="0"/>
          <w:sz w:val="24"/>
          <w:highlight w:val="none"/>
          <w14:textFill>
            <w14:solidFill>
              <w14:schemeClr w14:val="tx1"/>
            </w14:solidFill>
          </w14:textFill>
        </w:rPr>
        <w:t>3.5.4 “正在施工和新承接的项目情况表”应附中标通知书或合同协议书复印件。</w:t>
      </w:r>
    </w:p>
    <w:p>
      <w:pPr>
        <w:autoSpaceDE w:val="0"/>
        <w:autoSpaceDN w:val="0"/>
        <w:adjustRightInd w:val="0"/>
        <w:spacing w:line="440" w:lineRule="exact"/>
        <w:ind w:firstLine="480" w:firstLineChars="200"/>
        <w:jc w:val="left"/>
        <w:rPr>
          <w:rFonts w:ascii="宋体" w:hAnsi="宋体" w:cs="仿宋_GB2312"/>
          <w:color w:val="000000" w:themeColor="text1"/>
          <w:kern w:val="0"/>
          <w:sz w:val="24"/>
          <w:highlight w:val="none"/>
          <w14:textFill>
            <w14:solidFill>
              <w14:schemeClr w14:val="tx1"/>
            </w14:solidFill>
          </w14:textFill>
        </w:rPr>
      </w:pPr>
      <w:r>
        <w:rPr>
          <w:rFonts w:hint="eastAsia" w:ascii="宋体" w:hAnsi="宋体" w:cs="仿宋_GB2312"/>
          <w:color w:val="000000" w:themeColor="text1"/>
          <w:kern w:val="0"/>
          <w:sz w:val="24"/>
          <w:highlight w:val="none"/>
          <w14:textFill>
            <w14:solidFill>
              <w14:schemeClr w14:val="tx1"/>
            </w14:solidFill>
          </w14:textFill>
        </w:rPr>
        <w:t>每张表格只填写一个项目，并标明序号。</w:t>
      </w:r>
    </w:p>
    <w:p>
      <w:pPr>
        <w:autoSpaceDE w:val="0"/>
        <w:autoSpaceDN w:val="0"/>
        <w:adjustRightInd w:val="0"/>
        <w:spacing w:line="440" w:lineRule="exact"/>
        <w:ind w:firstLine="480" w:firstLineChars="200"/>
        <w:jc w:val="left"/>
        <w:rPr>
          <w:rFonts w:ascii="宋体" w:hAnsi="宋体" w:cs="仿宋_GB2312"/>
          <w:color w:val="000000" w:themeColor="text1"/>
          <w:kern w:val="0"/>
          <w:sz w:val="24"/>
          <w:highlight w:val="none"/>
          <w14:textFill>
            <w14:solidFill>
              <w14:schemeClr w14:val="tx1"/>
            </w14:solidFill>
          </w14:textFill>
        </w:rPr>
      </w:pPr>
      <w:r>
        <w:rPr>
          <w:rFonts w:hint="eastAsia" w:ascii="宋体" w:hAnsi="宋体" w:cs="仿宋_GB2312"/>
          <w:color w:val="000000" w:themeColor="text1"/>
          <w:kern w:val="0"/>
          <w:sz w:val="24"/>
          <w:highlight w:val="none"/>
          <w14:textFill>
            <w14:solidFill>
              <w14:schemeClr w14:val="tx1"/>
            </w14:solidFill>
          </w14:textFill>
        </w:rPr>
        <w:t>3.5.5 “近年发生的诉讼及仲裁情况”应说明相关情况，并附法院或仲裁机构作出的判决、裁决等有关法律文书复印件，具体年份要求见投标人须知前附表。</w:t>
      </w:r>
    </w:p>
    <w:p>
      <w:pPr>
        <w:autoSpaceDE w:val="0"/>
        <w:autoSpaceDN w:val="0"/>
        <w:adjustRightInd w:val="0"/>
        <w:spacing w:line="440" w:lineRule="exact"/>
        <w:ind w:firstLine="480" w:firstLineChars="200"/>
        <w:jc w:val="left"/>
        <w:rPr>
          <w:rFonts w:ascii="宋体" w:hAnsi="宋体" w:cs="仿宋_GB2312"/>
          <w:color w:val="000000" w:themeColor="text1"/>
          <w:kern w:val="0"/>
          <w:sz w:val="24"/>
          <w:highlight w:val="none"/>
          <w14:textFill>
            <w14:solidFill>
              <w14:schemeClr w14:val="tx1"/>
            </w14:solidFill>
          </w14:textFill>
        </w:rPr>
      </w:pPr>
      <w:r>
        <w:rPr>
          <w:rFonts w:hint="eastAsia" w:ascii="宋体" w:hAnsi="宋体" w:cs="仿宋_GB2312"/>
          <w:color w:val="000000" w:themeColor="text1"/>
          <w:kern w:val="0"/>
          <w:sz w:val="24"/>
          <w:highlight w:val="none"/>
          <w14:textFill>
            <w14:solidFill>
              <w14:schemeClr w14:val="tx1"/>
            </w14:solidFill>
          </w14:textFill>
        </w:rPr>
        <w:t>3.5.6 投标人须知前附表规定接受联合体投标的，本章第3.5.1项至第3.5.5项规定的表格和资料应包括联合体各方相关情况。</w:t>
      </w:r>
    </w:p>
    <w:p>
      <w:pPr>
        <w:autoSpaceDE w:val="0"/>
        <w:autoSpaceDN w:val="0"/>
        <w:adjustRightInd w:val="0"/>
        <w:spacing w:line="440" w:lineRule="exact"/>
        <w:ind w:firstLine="480" w:firstLineChars="200"/>
        <w:jc w:val="left"/>
        <w:rPr>
          <w:rFonts w:ascii="宋体" w:hAnsi="宋体" w:cs="仿宋_GB2312"/>
          <w:color w:val="000000" w:themeColor="text1"/>
          <w:kern w:val="0"/>
          <w:sz w:val="24"/>
          <w:highlight w:val="none"/>
          <w14:textFill>
            <w14:solidFill>
              <w14:schemeClr w14:val="tx1"/>
            </w14:solidFill>
          </w14:textFill>
        </w:rPr>
      </w:pPr>
      <w:r>
        <w:rPr>
          <w:rFonts w:hint="eastAsia" w:ascii="宋体" w:hAnsi="宋体" w:cs="仿宋_GB2312"/>
          <w:color w:val="000000" w:themeColor="text1"/>
          <w:kern w:val="0"/>
          <w:sz w:val="24"/>
          <w:highlight w:val="none"/>
          <w14:textFill>
            <w14:solidFill>
              <w14:schemeClr w14:val="tx1"/>
            </w14:solidFill>
          </w14:textFill>
        </w:rPr>
        <w:t>3.6 备选投标方案</w:t>
      </w:r>
    </w:p>
    <w:p>
      <w:pPr>
        <w:autoSpaceDE w:val="0"/>
        <w:autoSpaceDN w:val="0"/>
        <w:adjustRightInd w:val="0"/>
        <w:spacing w:line="440" w:lineRule="exact"/>
        <w:ind w:firstLine="480" w:firstLineChars="200"/>
        <w:jc w:val="left"/>
        <w:rPr>
          <w:rFonts w:ascii="宋体" w:hAnsi="宋体" w:cs="仿宋_GB2312"/>
          <w:color w:val="000000" w:themeColor="text1"/>
          <w:kern w:val="0"/>
          <w:sz w:val="24"/>
          <w:highlight w:val="none"/>
          <w14:textFill>
            <w14:solidFill>
              <w14:schemeClr w14:val="tx1"/>
            </w14:solidFill>
          </w14:textFill>
        </w:rPr>
      </w:pPr>
      <w:r>
        <w:rPr>
          <w:rFonts w:hint="eastAsia" w:ascii="宋体" w:hAnsi="宋体" w:cs="仿宋_GB2312"/>
          <w:color w:val="000000" w:themeColor="text1"/>
          <w:kern w:val="0"/>
          <w:sz w:val="24"/>
          <w:highlight w:val="none"/>
          <w14:textFill>
            <w14:solidFill>
              <w14:schemeClr w14:val="tx1"/>
            </w14:solidFill>
          </w14:textFill>
        </w:rPr>
        <w:t>除投标人须知前附表另有规定外，投标人不得递交备选投标方案。允许投标人递交备选投标方案的，只有中标人所递交的备选投标方案方可予以考虑。评标委员会认为中标人的备选投标方案优于其按照招标文件要求编制的投标方案的，招标人可以接受该备选投标方案。</w:t>
      </w:r>
    </w:p>
    <w:p>
      <w:pPr>
        <w:autoSpaceDE w:val="0"/>
        <w:autoSpaceDN w:val="0"/>
        <w:adjustRightInd w:val="0"/>
        <w:spacing w:line="440" w:lineRule="exact"/>
        <w:ind w:firstLine="480" w:firstLineChars="200"/>
        <w:jc w:val="left"/>
        <w:rPr>
          <w:rFonts w:ascii="宋体" w:hAnsi="宋体" w:cs="仿宋_GB2312"/>
          <w:color w:val="000000" w:themeColor="text1"/>
          <w:kern w:val="0"/>
          <w:sz w:val="24"/>
          <w:highlight w:val="none"/>
          <w14:textFill>
            <w14:solidFill>
              <w14:schemeClr w14:val="tx1"/>
            </w14:solidFill>
          </w14:textFill>
        </w:rPr>
      </w:pPr>
      <w:r>
        <w:rPr>
          <w:rFonts w:hint="eastAsia" w:ascii="宋体" w:hAnsi="宋体" w:cs="仿宋_GB2312"/>
          <w:color w:val="000000" w:themeColor="text1"/>
          <w:kern w:val="0"/>
          <w:sz w:val="24"/>
          <w:highlight w:val="none"/>
          <w14:textFill>
            <w14:solidFill>
              <w14:schemeClr w14:val="tx1"/>
            </w14:solidFill>
          </w14:textFill>
        </w:rPr>
        <w:t>3.7 投标文件的编制</w:t>
      </w:r>
    </w:p>
    <w:p>
      <w:pPr>
        <w:autoSpaceDE w:val="0"/>
        <w:autoSpaceDN w:val="0"/>
        <w:adjustRightInd w:val="0"/>
        <w:spacing w:line="440" w:lineRule="exact"/>
        <w:ind w:firstLine="480" w:firstLineChars="200"/>
        <w:jc w:val="left"/>
        <w:rPr>
          <w:rFonts w:ascii="宋体" w:hAnsi="宋体" w:cs="仿宋_GB2312"/>
          <w:color w:val="000000" w:themeColor="text1"/>
          <w:kern w:val="0"/>
          <w:sz w:val="24"/>
          <w:highlight w:val="none"/>
          <w14:textFill>
            <w14:solidFill>
              <w14:schemeClr w14:val="tx1"/>
            </w14:solidFill>
          </w14:textFill>
        </w:rPr>
      </w:pPr>
      <w:r>
        <w:rPr>
          <w:rFonts w:hint="eastAsia" w:ascii="宋体" w:hAnsi="宋体" w:cs="仿宋_GB2312"/>
          <w:color w:val="000000" w:themeColor="text1"/>
          <w:kern w:val="0"/>
          <w:sz w:val="24"/>
          <w:highlight w:val="none"/>
          <w14:textFill>
            <w14:solidFill>
              <w14:schemeClr w14:val="tx1"/>
            </w14:solidFill>
          </w14:textFill>
        </w:rPr>
        <w:t>3.7.1 投标文件应按第八章“投标文件格式”进行编写，如有必要，可以增加附页，作为投标文件的组成部分。其中，投标函附录在满足招标文件实质性要求的基础上，可以提出比招标文件要求更有利于招标人的承诺。</w:t>
      </w:r>
    </w:p>
    <w:p>
      <w:pPr>
        <w:autoSpaceDE w:val="0"/>
        <w:autoSpaceDN w:val="0"/>
        <w:adjustRightInd w:val="0"/>
        <w:spacing w:line="440" w:lineRule="exact"/>
        <w:ind w:firstLine="480" w:firstLineChars="200"/>
        <w:jc w:val="left"/>
        <w:rPr>
          <w:rFonts w:ascii="宋体" w:hAnsi="宋体" w:cs="仿宋_GB2312"/>
          <w:color w:val="000000" w:themeColor="text1"/>
          <w:kern w:val="0"/>
          <w:sz w:val="24"/>
          <w:highlight w:val="none"/>
          <w14:textFill>
            <w14:solidFill>
              <w14:schemeClr w14:val="tx1"/>
            </w14:solidFill>
          </w14:textFill>
        </w:rPr>
      </w:pPr>
      <w:r>
        <w:rPr>
          <w:rFonts w:hint="eastAsia" w:ascii="宋体" w:hAnsi="宋体" w:cs="仿宋_GB2312"/>
          <w:color w:val="000000" w:themeColor="text1"/>
          <w:kern w:val="0"/>
          <w:sz w:val="24"/>
          <w:highlight w:val="none"/>
          <w14:textFill>
            <w14:solidFill>
              <w14:schemeClr w14:val="tx1"/>
            </w14:solidFill>
          </w14:textFill>
        </w:rPr>
        <w:t>3.7.2 投标文件应当对招标文件有关工期、投标有效期、质量要求、技术标准和要求、招标范围等实质性内容作出响应。</w:t>
      </w:r>
    </w:p>
    <w:p>
      <w:pPr>
        <w:autoSpaceDE w:val="0"/>
        <w:autoSpaceDN w:val="0"/>
        <w:adjustRightInd w:val="0"/>
        <w:spacing w:line="440" w:lineRule="exact"/>
        <w:ind w:firstLine="480" w:firstLineChars="200"/>
        <w:jc w:val="left"/>
        <w:rPr>
          <w:rFonts w:ascii="宋体" w:hAnsi="宋体" w:cs="仿宋_GB2312"/>
          <w:color w:val="000000" w:themeColor="text1"/>
          <w:kern w:val="0"/>
          <w:sz w:val="24"/>
          <w:highlight w:val="none"/>
          <w14:textFill>
            <w14:solidFill>
              <w14:schemeClr w14:val="tx1"/>
            </w14:solidFill>
          </w14:textFill>
        </w:rPr>
      </w:pPr>
      <w:r>
        <w:rPr>
          <w:rFonts w:hint="eastAsia" w:ascii="宋体" w:hAnsi="宋体" w:cs="仿宋_GB2312"/>
          <w:color w:val="000000" w:themeColor="text1"/>
          <w:kern w:val="0"/>
          <w:sz w:val="24"/>
          <w:highlight w:val="none"/>
          <w14:textFill>
            <w14:solidFill>
              <w14:schemeClr w14:val="tx1"/>
            </w14:solidFill>
          </w14:textFill>
        </w:rPr>
        <w:t>3.7.3 投标文件应用不褪色的材料书写或打印，并由投标人的法定代表人或其委托代理人签字或盖单位章。委托代理人签字的，投标文件应附法定代表人签署的授权委托书。投标文件应尽量避免涂改、行间插字或删除。如果出现上述情况，改动之处应加盖单位章或由投标人的法定代表人或其授权的代理人签字确认。签字或盖章的具体要求见投标人须知前附表。</w:t>
      </w:r>
    </w:p>
    <w:p>
      <w:pPr>
        <w:pStyle w:val="7"/>
        <w:jc w:val="center"/>
        <w:rPr>
          <w:rFonts w:ascii="黑体" w:eastAsia="黑体"/>
          <w:color w:val="000000" w:themeColor="text1"/>
          <w:sz w:val="32"/>
          <w:highlight w:val="none"/>
          <w14:textFill>
            <w14:solidFill>
              <w14:schemeClr w14:val="tx1"/>
            </w14:solidFill>
          </w14:textFill>
        </w:rPr>
      </w:pPr>
      <w:bookmarkStart w:id="50" w:name="_Toc430166814"/>
      <w:bookmarkStart w:id="51" w:name="_Toc17951"/>
      <w:bookmarkStart w:id="52" w:name="_Toc2861"/>
      <w:r>
        <w:rPr>
          <w:rFonts w:hint="eastAsia" w:ascii="黑体" w:eastAsia="黑体"/>
          <w:color w:val="000000" w:themeColor="text1"/>
          <w:sz w:val="32"/>
          <w:highlight w:val="none"/>
          <w14:textFill>
            <w14:solidFill>
              <w14:schemeClr w14:val="tx1"/>
            </w14:solidFill>
          </w14:textFill>
        </w:rPr>
        <w:t>4. 投标</w:t>
      </w:r>
      <w:bookmarkEnd w:id="50"/>
      <w:bookmarkEnd w:id="51"/>
      <w:bookmarkEnd w:id="52"/>
    </w:p>
    <w:p>
      <w:pPr>
        <w:autoSpaceDE w:val="0"/>
        <w:autoSpaceDN w:val="0"/>
        <w:adjustRightInd w:val="0"/>
        <w:spacing w:line="440" w:lineRule="exact"/>
        <w:ind w:firstLine="480" w:firstLineChars="200"/>
        <w:jc w:val="left"/>
        <w:rPr>
          <w:rFonts w:ascii="宋体" w:hAnsi="宋体" w:cs="仿宋_GB2312"/>
          <w:color w:val="000000" w:themeColor="text1"/>
          <w:kern w:val="0"/>
          <w:sz w:val="24"/>
          <w:highlight w:val="none"/>
          <w14:textFill>
            <w14:solidFill>
              <w14:schemeClr w14:val="tx1"/>
            </w14:solidFill>
          </w14:textFill>
        </w:rPr>
      </w:pPr>
      <w:r>
        <w:rPr>
          <w:rFonts w:hint="eastAsia" w:ascii="宋体" w:hAnsi="宋体" w:cs="仿宋_GB2312"/>
          <w:color w:val="000000" w:themeColor="text1"/>
          <w:kern w:val="0"/>
          <w:sz w:val="24"/>
          <w:highlight w:val="none"/>
          <w14:textFill>
            <w14:solidFill>
              <w14:schemeClr w14:val="tx1"/>
            </w14:solidFill>
          </w14:textFill>
        </w:rPr>
        <w:t>4.1 投标文件的密封和标记</w:t>
      </w:r>
    </w:p>
    <w:p>
      <w:pPr>
        <w:autoSpaceDE w:val="0"/>
        <w:autoSpaceDN w:val="0"/>
        <w:adjustRightInd w:val="0"/>
        <w:spacing w:line="440" w:lineRule="exact"/>
        <w:ind w:firstLine="480" w:firstLineChars="200"/>
        <w:jc w:val="left"/>
        <w:rPr>
          <w:rFonts w:ascii="宋体" w:hAnsi="宋体" w:cs="仿宋_GB2312"/>
          <w:color w:val="000000" w:themeColor="text1"/>
          <w:kern w:val="0"/>
          <w:sz w:val="24"/>
          <w:highlight w:val="none"/>
          <w14:textFill>
            <w14:solidFill>
              <w14:schemeClr w14:val="tx1"/>
            </w14:solidFill>
          </w14:textFill>
        </w:rPr>
      </w:pPr>
      <w:r>
        <w:rPr>
          <w:rFonts w:hint="eastAsia" w:ascii="宋体" w:hAnsi="宋体" w:cs="仿宋_GB2312"/>
          <w:color w:val="000000" w:themeColor="text1"/>
          <w:kern w:val="0"/>
          <w:sz w:val="24"/>
          <w:highlight w:val="none"/>
          <w14:textFill>
            <w14:solidFill>
              <w14:schemeClr w14:val="tx1"/>
            </w14:solidFill>
          </w14:textFill>
        </w:rPr>
        <w:t>网上提交加密的电子投标文件。</w:t>
      </w:r>
    </w:p>
    <w:p>
      <w:pPr>
        <w:autoSpaceDE w:val="0"/>
        <w:autoSpaceDN w:val="0"/>
        <w:adjustRightInd w:val="0"/>
        <w:spacing w:line="440" w:lineRule="exact"/>
        <w:ind w:firstLine="480" w:firstLineChars="200"/>
        <w:jc w:val="left"/>
        <w:rPr>
          <w:rFonts w:ascii="宋体" w:hAnsi="宋体" w:cs="仿宋_GB2312"/>
          <w:color w:val="000000" w:themeColor="text1"/>
          <w:kern w:val="0"/>
          <w:sz w:val="24"/>
          <w:highlight w:val="none"/>
          <w14:textFill>
            <w14:solidFill>
              <w14:schemeClr w14:val="tx1"/>
            </w14:solidFill>
          </w14:textFill>
        </w:rPr>
      </w:pPr>
      <w:r>
        <w:rPr>
          <w:rFonts w:hint="eastAsia" w:ascii="宋体" w:hAnsi="宋体" w:cs="仿宋_GB2312"/>
          <w:color w:val="000000" w:themeColor="text1"/>
          <w:kern w:val="0"/>
          <w:sz w:val="24"/>
          <w:highlight w:val="none"/>
          <w14:textFill>
            <w14:solidFill>
              <w14:schemeClr w14:val="tx1"/>
            </w14:solidFill>
          </w14:textFill>
        </w:rPr>
        <w:t>4.2 投标文件的递交</w:t>
      </w:r>
    </w:p>
    <w:p>
      <w:pPr>
        <w:autoSpaceDE w:val="0"/>
        <w:autoSpaceDN w:val="0"/>
        <w:adjustRightInd w:val="0"/>
        <w:spacing w:line="440" w:lineRule="exact"/>
        <w:ind w:firstLine="480" w:firstLineChars="200"/>
        <w:jc w:val="left"/>
        <w:rPr>
          <w:rFonts w:ascii="宋体" w:hAnsi="宋体" w:cs="仿宋_GB2312"/>
          <w:color w:val="000000" w:themeColor="text1"/>
          <w:kern w:val="0"/>
          <w:sz w:val="24"/>
          <w:highlight w:val="none"/>
          <w14:textFill>
            <w14:solidFill>
              <w14:schemeClr w14:val="tx1"/>
            </w14:solidFill>
          </w14:textFill>
        </w:rPr>
      </w:pPr>
      <w:r>
        <w:rPr>
          <w:rFonts w:hint="eastAsia" w:ascii="宋体" w:hAnsi="宋体" w:cs="仿宋_GB2312"/>
          <w:color w:val="000000" w:themeColor="text1"/>
          <w:kern w:val="0"/>
          <w:sz w:val="24"/>
          <w:highlight w:val="none"/>
          <w14:textFill>
            <w14:solidFill>
              <w14:schemeClr w14:val="tx1"/>
            </w14:solidFill>
          </w14:textFill>
        </w:rPr>
        <w:t>4.2.1 投标人应在本章第2.2.2 项规定的投标截止时间前递交投标文件。</w:t>
      </w:r>
    </w:p>
    <w:p>
      <w:pPr>
        <w:autoSpaceDE w:val="0"/>
        <w:autoSpaceDN w:val="0"/>
        <w:adjustRightInd w:val="0"/>
        <w:spacing w:line="440" w:lineRule="exact"/>
        <w:ind w:firstLine="480" w:firstLineChars="200"/>
        <w:jc w:val="left"/>
        <w:rPr>
          <w:rFonts w:ascii="宋体" w:hAnsi="宋体" w:cs="仿宋_GB2312"/>
          <w:color w:val="000000" w:themeColor="text1"/>
          <w:kern w:val="0"/>
          <w:sz w:val="24"/>
          <w:highlight w:val="none"/>
          <w14:textFill>
            <w14:solidFill>
              <w14:schemeClr w14:val="tx1"/>
            </w14:solidFill>
          </w14:textFill>
        </w:rPr>
      </w:pPr>
      <w:r>
        <w:rPr>
          <w:rFonts w:hint="eastAsia" w:ascii="宋体" w:hAnsi="宋体" w:cs="仿宋_GB2312"/>
          <w:color w:val="000000" w:themeColor="text1"/>
          <w:kern w:val="0"/>
          <w:sz w:val="24"/>
          <w:highlight w:val="none"/>
          <w14:textFill>
            <w14:solidFill>
              <w14:schemeClr w14:val="tx1"/>
            </w14:solidFill>
          </w14:textFill>
        </w:rPr>
        <w:t>4.2.2 投标人递交投标文件的地点：见投标人须知前附表。</w:t>
      </w:r>
    </w:p>
    <w:p>
      <w:pPr>
        <w:autoSpaceDE w:val="0"/>
        <w:autoSpaceDN w:val="0"/>
        <w:adjustRightInd w:val="0"/>
        <w:spacing w:line="440" w:lineRule="exact"/>
        <w:ind w:firstLine="480" w:firstLineChars="200"/>
        <w:jc w:val="left"/>
        <w:rPr>
          <w:rFonts w:ascii="宋体" w:hAnsi="宋体" w:cs="仿宋_GB2312"/>
          <w:color w:val="000000" w:themeColor="text1"/>
          <w:kern w:val="0"/>
          <w:sz w:val="24"/>
          <w:highlight w:val="none"/>
          <w14:textFill>
            <w14:solidFill>
              <w14:schemeClr w14:val="tx1"/>
            </w14:solidFill>
          </w14:textFill>
        </w:rPr>
      </w:pPr>
      <w:r>
        <w:rPr>
          <w:rFonts w:hint="eastAsia" w:ascii="宋体" w:hAnsi="宋体" w:cs="仿宋_GB2312"/>
          <w:color w:val="000000" w:themeColor="text1"/>
          <w:kern w:val="0"/>
          <w:sz w:val="24"/>
          <w:highlight w:val="none"/>
          <w14:textFill>
            <w14:solidFill>
              <w14:schemeClr w14:val="tx1"/>
            </w14:solidFill>
          </w14:textFill>
        </w:rPr>
        <w:t>4.2.3 除投标人须知前附表另有规定外，投标人所递交的投标文件不予退还。</w:t>
      </w:r>
    </w:p>
    <w:p>
      <w:pPr>
        <w:autoSpaceDE w:val="0"/>
        <w:autoSpaceDN w:val="0"/>
        <w:adjustRightInd w:val="0"/>
        <w:spacing w:line="440" w:lineRule="exact"/>
        <w:ind w:firstLine="480" w:firstLineChars="200"/>
        <w:jc w:val="left"/>
        <w:rPr>
          <w:rFonts w:ascii="宋体" w:hAnsi="宋体" w:cs="仿宋_GB2312"/>
          <w:color w:val="000000" w:themeColor="text1"/>
          <w:kern w:val="0"/>
          <w:sz w:val="24"/>
          <w:highlight w:val="none"/>
          <w14:textFill>
            <w14:solidFill>
              <w14:schemeClr w14:val="tx1"/>
            </w14:solidFill>
          </w14:textFill>
        </w:rPr>
      </w:pPr>
      <w:r>
        <w:rPr>
          <w:rFonts w:hint="eastAsia" w:ascii="宋体" w:hAnsi="宋体" w:cs="仿宋_GB2312"/>
          <w:color w:val="000000" w:themeColor="text1"/>
          <w:kern w:val="0"/>
          <w:sz w:val="24"/>
          <w:highlight w:val="none"/>
          <w14:textFill>
            <w14:solidFill>
              <w14:schemeClr w14:val="tx1"/>
            </w14:solidFill>
          </w14:textFill>
        </w:rPr>
        <w:t>4.2.4 逾期送达的或者未送达指定地点的投标文件，招标人不予受理。</w:t>
      </w:r>
    </w:p>
    <w:p>
      <w:pPr>
        <w:autoSpaceDE w:val="0"/>
        <w:autoSpaceDN w:val="0"/>
        <w:adjustRightInd w:val="0"/>
        <w:spacing w:line="440" w:lineRule="exact"/>
        <w:ind w:firstLine="480" w:firstLineChars="200"/>
        <w:jc w:val="left"/>
        <w:rPr>
          <w:rFonts w:ascii="宋体" w:hAnsi="宋体" w:cs="仿宋_GB2312"/>
          <w:color w:val="000000" w:themeColor="text1"/>
          <w:kern w:val="0"/>
          <w:sz w:val="24"/>
          <w:highlight w:val="none"/>
          <w14:textFill>
            <w14:solidFill>
              <w14:schemeClr w14:val="tx1"/>
            </w14:solidFill>
          </w14:textFill>
        </w:rPr>
      </w:pPr>
      <w:r>
        <w:rPr>
          <w:rFonts w:hint="eastAsia" w:ascii="宋体" w:hAnsi="宋体" w:cs="仿宋_GB2312"/>
          <w:color w:val="000000" w:themeColor="text1"/>
          <w:kern w:val="0"/>
          <w:sz w:val="24"/>
          <w:highlight w:val="none"/>
          <w14:textFill>
            <w14:solidFill>
              <w14:schemeClr w14:val="tx1"/>
            </w14:solidFill>
          </w14:textFill>
        </w:rPr>
        <w:t>4.3 投标文件的修改与撤回</w:t>
      </w:r>
    </w:p>
    <w:p>
      <w:pPr>
        <w:autoSpaceDE w:val="0"/>
        <w:autoSpaceDN w:val="0"/>
        <w:adjustRightInd w:val="0"/>
        <w:spacing w:line="440" w:lineRule="exact"/>
        <w:ind w:firstLine="480" w:firstLineChars="200"/>
        <w:jc w:val="left"/>
        <w:rPr>
          <w:rFonts w:ascii="宋体" w:hAnsi="宋体" w:cs="仿宋_GB2312"/>
          <w:color w:val="000000" w:themeColor="text1"/>
          <w:kern w:val="0"/>
          <w:sz w:val="24"/>
          <w:highlight w:val="none"/>
          <w14:textFill>
            <w14:solidFill>
              <w14:schemeClr w14:val="tx1"/>
            </w14:solidFill>
          </w14:textFill>
        </w:rPr>
      </w:pPr>
      <w:r>
        <w:rPr>
          <w:rFonts w:hint="eastAsia" w:ascii="宋体" w:hAnsi="宋体" w:cs="仿宋_GB2312"/>
          <w:color w:val="000000" w:themeColor="text1"/>
          <w:kern w:val="0"/>
          <w:sz w:val="24"/>
          <w:highlight w:val="none"/>
          <w14:textFill>
            <w14:solidFill>
              <w14:schemeClr w14:val="tx1"/>
            </w14:solidFill>
          </w14:textFill>
        </w:rPr>
        <w:t>4.3.1 在本章第2.2.2 项规定的投标截止时间前，投标人可以修改或撤回已递交的投标文件，须在投标截止时间前再次成功上传修改后的加密的电子投标文件。</w:t>
      </w:r>
    </w:p>
    <w:p>
      <w:pPr>
        <w:pStyle w:val="7"/>
        <w:jc w:val="center"/>
        <w:rPr>
          <w:rFonts w:ascii="黑体" w:eastAsia="黑体"/>
          <w:color w:val="000000" w:themeColor="text1"/>
          <w:sz w:val="32"/>
          <w:highlight w:val="none"/>
          <w14:textFill>
            <w14:solidFill>
              <w14:schemeClr w14:val="tx1"/>
            </w14:solidFill>
          </w14:textFill>
        </w:rPr>
      </w:pPr>
      <w:bookmarkStart w:id="53" w:name="_Toc2428"/>
      <w:bookmarkStart w:id="54" w:name="_Toc430166815"/>
      <w:bookmarkStart w:id="55" w:name="_Toc24894"/>
      <w:r>
        <w:rPr>
          <w:rFonts w:hint="eastAsia" w:ascii="黑体" w:eastAsia="黑体"/>
          <w:color w:val="000000" w:themeColor="text1"/>
          <w:sz w:val="32"/>
          <w:highlight w:val="none"/>
          <w14:textFill>
            <w14:solidFill>
              <w14:schemeClr w14:val="tx1"/>
            </w14:solidFill>
          </w14:textFill>
        </w:rPr>
        <w:t>5. 开标</w:t>
      </w:r>
      <w:bookmarkEnd w:id="53"/>
      <w:bookmarkEnd w:id="54"/>
      <w:bookmarkEnd w:id="55"/>
    </w:p>
    <w:p>
      <w:pPr>
        <w:autoSpaceDE w:val="0"/>
        <w:autoSpaceDN w:val="0"/>
        <w:adjustRightInd w:val="0"/>
        <w:spacing w:line="440" w:lineRule="exact"/>
        <w:ind w:firstLine="480" w:firstLineChars="200"/>
        <w:jc w:val="left"/>
        <w:rPr>
          <w:rFonts w:ascii="宋体" w:hAnsi="宋体" w:cs="仿宋_GB2312"/>
          <w:color w:val="000000" w:themeColor="text1"/>
          <w:kern w:val="0"/>
          <w:sz w:val="24"/>
          <w:highlight w:val="none"/>
          <w14:textFill>
            <w14:solidFill>
              <w14:schemeClr w14:val="tx1"/>
            </w14:solidFill>
          </w14:textFill>
        </w:rPr>
      </w:pPr>
      <w:r>
        <w:rPr>
          <w:rFonts w:hint="eastAsia" w:ascii="宋体" w:hAnsi="宋体" w:cs="仿宋_GB2312"/>
          <w:color w:val="000000" w:themeColor="text1"/>
          <w:kern w:val="0"/>
          <w:sz w:val="24"/>
          <w:highlight w:val="none"/>
          <w14:textFill>
            <w14:solidFill>
              <w14:schemeClr w14:val="tx1"/>
            </w14:solidFill>
          </w14:textFill>
        </w:rPr>
        <w:t>5.1 开标时间和地点</w:t>
      </w:r>
    </w:p>
    <w:p>
      <w:pPr>
        <w:autoSpaceDE w:val="0"/>
        <w:autoSpaceDN w:val="0"/>
        <w:adjustRightInd w:val="0"/>
        <w:spacing w:line="440" w:lineRule="exact"/>
        <w:ind w:firstLine="480" w:firstLineChars="200"/>
        <w:jc w:val="left"/>
        <w:rPr>
          <w:rFonts w:ascii="宋体" w:hAnsi="宋体" w:cs="仿宋_GB2312"/>
          <w:color w:val="000000" w:themeColor="text1"/>
          <w:kern w:val="0"/>
          <w:sz w:val="24"/>
          <w:highlight w:val="none"/>
          <w14:textFill>
            <w14:solidFill>
              <w14:schemeClr w14:val="tx1"/>
            </w14:solidFill>
          </w14:textFill>
        </w:rPr>
      </w:pPr>
      <w:r>
        <w:rPr>
          <w:rFonts w:hint="eastAsia" w:ascii="宋体" w:hAnsi="宋体" w:cs="仿宋_GB2312"/>
          <w:color w:val="000000" w:themeColor="text1"/>
          <w:kern w:val="0"/>
          <w:sz w:val="24"/>
          <w:highlight w:val="none"/>
          <w14:textFill>
            <w14:solidFill>
              <w14:schemeClr w14:val="tx1"/>
            </w14:solidFill>
          </w14:textFill>
        </w:rPr>
        <w:t>招标人在本章第2.2.2 项规定的投标截止时间（开标时间）和投标人须知前附表规定的地点公开开标。</w:t>
      </w:r>
    </w:p>
    <w:p>
      <w:pPr>
        <w:autoSpaceDE w:val="0"/>
        <w:autoSpaceDN w:val="0"/>
        <w:adjustRightInd w:val="0"/>
        <w:spacing w:line="440" w:lineRule="exact"/>
        <w:ind w:firstLine="480" w:firstLineChars="200"/>
        <w:jc w:val="left"/>
        <w:rPr>
          <w:rFonts w:ascii="宋体" w:hAnsi="宋体" w:cs="仿宋_GB2312"/>
          <w:color w:val="000000" w:themeColor="text1"/>
          <w:kern w:val="0"/>
          <w:sz w:val="24"/>
          <w:highlight w:val="none"/>
          <w14:textFill>
            <w14:solidFill>
              <w14:schemeClr w14:val="tx1"/>
            </w14:solidFill>
          </w14:textFill>
        </w:rPr>
      </w:pPr>
      <w:r>
        <w:rPr>
          <w:rFonts w:hint="eastAsia" w:ascii="宋体" w:hAnsi="宋体" w:cs="仿宋_GB2312"/>
          <w:color w:val="000000" w:themeColor="text1"/>
          <w:kern w:val="0"/>
          <w:sz w:val="24"/>
          <w:highlight w:val="none"/>
          <w14:textFill>
            <w14:solidFill>
              <w14:schemeClr w14:val="tx1"/>
            </w14:solidFill>
          </w14:textFill>
        </w:rPr>
        <w:t>5.2 开标程序</w:t>
      </w:r>
    </w:p>
    <w:p>
      <w:pPr>
        <w:autoSpaceDE w:val="0"/>
        <w:autoSpaceDN w:val="0"/>
        <w:adjustRightInd w:val="0"/>
        <w:spacing w:line="440" w:lineRule="exact"/>
        <w:ind w:firstLine="480" w:firstLineChars="200"/>
        <w:jc w:val="left"/>
        <w:rPr>
          <w:rFonts w:ascii="宋体" w:hAnsi="宋体" w:cs="仿宋_GB2312"/>
          <w:color w:val="000000" w:themeColor="text1"/>
          <w:kern w:val="0"/>
          <w:sz w:val="24"/>
          <w:highlight w:val="none"/>
          <w14:textFill>
            <w14:solidFill>
              <w14:schemeClr w14:val="tx1"/>
            </w14:solidFill>
          </w14:textFill>
        </w:rPr>
      </w:pPr>
      <w:bookmarkStart w:id="56" w:name="_Toc430166816"/>
      <w:r>
        <w:rPr>
          <w:rFonts w:hint="eastAsia" w:ascii="宋体" w:hAnsi="宋体" w:cs="仿宋_GB2312"/>
          <w:color w:val="000000" w:themeColor="text1"/>
          <w:kern w:val="0"/>
          <w:sz w:val="24"/>
          <w:highlight w:val="none"/>
          <w14:textFill>
            <w14:solidFill>
              <w14:schemeClr w14:val="tx1"/>
            </w14:solidFill>
          </w14:textFill>
        </w:rPr>
        <w:t>5.2.1开标会议由招标人或招标代理机构主持，代理机构当众解密投标文件（</w:t>
      </w:r>
      <w:r>
        <w:rPr>
          <w:rFonts w:hint="eastAsia" w:ascii="宋体" w:hAnsi="宋体" w:cs="宋体"/>
          <w:color w:val="000000" w:themeColor="text1"/>
          <w:sz w:val="24"/>
          <w:highlight w:val="none"/>
          <w14:textFill>
            <w14:solidFill>
              <w14:schemeClr w14:val="tx1"/>
            </w14:solidFill>
          </w14:textFill>
        </w:rPr>
        <w:t>在解密投标文件开始时30分钟内进行解密，超时视为放弃递交投标文件</w:t>
      </w:r>
      <w:r>
        <w:rPr>
          <w:rFonts w:hint="eastAsia" w:ascii="宋体" w:hAnsi="宋体" w:cs="仿宋_GB2312"/>
          <w:color w:val="000000" w:themeColor="text1"/>
          <w:kern w:val="0"/>
          <w:sz w:val="24"/>
          <w:highlight w:val="none"/>
          <w14:textFill>
            <w14:solidFill>
              <w14:schemeClr w14:val="tx1"/>
            </w14:solidFill>
          </w14:textFill>
        </w:rPr>
        <w:t>），解密完成后各投标人的电子投标文件的实质性内容将自动显示在网页中。</w:t>
      </w:r>
    </w:p>
    <w:p>
      <w:pPr>
        <w:pStyle w:val="7"/>
        <w:jc w:val="center"/>
        <w:rPr>
          <w:rFonts w:ascii="黑体" w:eastAsia="黑体"/>
          <w:color w:val="000000" w:themeColor="text1"/>
          <w:sz w:val="32"/>
          <w:highlight w:val="none"/>
          <w14:textFill>
            <w14:solidFill>
              <w14:schemeClr w14:val="tx1"/>
            </w14:solidFill>
          </w14:textFill>
        </w:rPr>
      </w:pPr>
      <w:bookmarkStart w:id="57" w:name="_Toc14062"/>
      <w:bookmarkStart w:id="58" w:name="_Toc23497"/>
      <w:r>
        <w:rPr>
          <w:rFonts w:hint="eastAsia" w:ascii="黑体" w:eastAsia="黑体"/>
          <w:color w:val="000000" w:themeColor="text1"/>
          <w:sz w:val="32"/>
          <w:highlight w:val="none"/>
          <w14:textFill>
            <w14:solidFill>
              <w14:schemeClr w14:val="tx1"/>
            </w14:solidFill>
          </w14:textFill>
        </w:rPr>
        <w:t>6. 评标</w:t>
      </w:r>
      <w:bookmarkEnd w:id="56"/>
      <w:bookmarkEnd w:id="57"/>
      <w:bookmarkEnd w:id="58"/>
    </w:p>
    <w:p>
      <w:pPr>
        <w:autoSpaceDE w:val="0"/>
        <w:autoSpaceDN w:val="0"/>
        <w:adjustRightInd w:val="0"/>
        <w:spacing w:line="440" w:lineRule="exact"/>
        <w:ind w:firstLine="480" w:firstLineChars="200"/>
        <w:jc w:val="left"/>
        <w:rPr>
          <w:rFonts w:ascii="宋体" w:hAnsi="宋体" w:cs="仿宋_GB2312"/>
          <w:color w:val="000000" w:themeColor="text1"/>
          <w:kern w:val="0"/>
          <w:sz w:val="24"/>
          <w:highlight w:val="none"/>
          <w14:textFill>
            <w14:solidFill>
              <w14:schemeClr w14:val="tx1"/>
            </w14:solidFill>
          </w14:textFill>
        </w:rPr>
      </w:pPr>
      <w:r>
        <w:rPr>
          <w:rFonts w:hint="eastAsia" w:ascii="宋体" w:hAnsi="宋体" w:cs="仿宋_GB2312"/>
          <w:color w:val="000000" w:themeColor="text1"/>
          <w:kern w:val="0"/>
          <w:sz w:val="24"/>
          <w:highlight w:val="none"/>
          <w14:textFill>
            <w14:solidFill>
              <w14:schemeClr w14:val="tx1"/>
            </w14:solidFill>
          </w14:textFill>
        </w:rPr>
        <w:t>6.1 评标委员会</w:t>
      </w:r>
    </w:p>
    <w:p>
      <w:pPr>
        <w:autoSpaceDE w:val="0"/>
        <w:autoSpaceDN w:val="0"/>
        <w:adjustRightInd w:val="0"/>
        <w:spacing w:line="440" w:lineRule="exact"/>
        <w:ind w:firstLine="480" w:firstLineChars="200"/>
        <w:jc w:val="left"/>
        <w:rPr>
          <w:rFonts w:ascii="宋体" w:hAnsi="宋体" w:cs="仿宋_GB2312"/>
          <w:color w:val="000000" w:themeColor="text1"/>
          <w:kern w:val="0"/>
          <w:sz w:val="24"/>
          <w:highlight w:val="none"/>
          <w14:textFill>
            <w14:solidFill>
              <w14:schemeClr w14:val="tx1"/>
            </w14:solidFill>
          </w14:textFill>
        </w:rPr>
      </w:pPr>
      <w:r>
        <w:rPr>
          <w:rFonts w:hint="eastAsia" w:ascii="宋体" w:hAnsi="宋体" w:cs="仿宋_GB2312"/>
          <w:color w:val="000000" w:themeColor="text1"/>
          <w:kern w:val="0"/>
          <w:sz w:val="24"/>
          <w:highlight w:val="none"/>
          <w14:textFill>
            <w14:solidFill>
              <w14:schemeClr w14:val="tx1"/>
            </w14:solidFill>
          </w14:textFill>
        </w:rPr>
        <w:t>6.1.1 评标由招标人依法组建的评标委员会负责。评标委员会成员人数以及技术、经济等方面专家的确定方式见投标人须知前附表。</w:t>
      </w:r>
    </w:p>
    <w:p>
      <w:pPr>
        <w:autoSpaceDE w:val="0"/>
        <w:autoSpaceDN w:val="0"/>
        <w:adjustRightInd w:val="0"/>
        <w:spacing w:line="440" w:lineRule="exact"/>
        <w:ind w:firstLine="480" w:firstLineChars="200"/>
        <w:jc w:val="left"/>
        <w:rPr>
          <w:rFonts w:ascii="宋体" w:hAnsi="宋体" w:cs="仿宋_GB2312"/>
          <w:color w:val="000000" w:themeColor="text1"/>
          <w:kern w:val="0"/>
          <w:sz w:val="24"/>
          <w:highlight w:val="none"/>
          <w14:textFill>
            <w14:solidFill>
              <w14:schemeClr w14:val="tx1"/>
            </w14:solidFill>
          </w14:textFill>
        </w:rPr>
      </w:pPr>
      <w:r>
        <w:rPr>
          <w:rFonts w:hint="eastAsia" w:ascii="宋体" w:hAnsi="宋体" w:cs="仿宋_GB2312"/>
          <w:color w:val="000000" w:themeColor="text1"/>
          <w:kern w:val="0"/>
          <w:sz w:val="24"/>
          <w:highlight w:val="none"/>
          <w14:textFill>
            <w14:solidFill>
              <w14:schemeClr w14:val="tx1"/>
            </w14:solidFill>
          </w14:textFill>
        </w:rPr>
        <w:t>6.1.2 评标委员会成员有下列情形之一的，应当回避：</w:t>
      </w:r>
    </w:p>
    <w:p>
      <w:pPr>
        <w:autoSpaceDE w:val="0"/>
        <w:autoSpaceDN w:val="0"/>
        <w:adjustRightInd w:val="0"/>
        <w:spacing w:line="440" w:lineRule="exact"/>
        <w:ind w:firstLine="480" w:firstLineChars="200"/>
        <w:jc w:val="left"/>
        <w:rPr>
          <w:rFonts w:ascii="宋体" w:hAnsi="宋体" w:cs="仿宋_GB2312"/>
          <w:color w:val="000000" w:themeColor="text1"/>
          <w:kern w:val="0"/>
          <w:sz w:val="24"/>
          <w:highlight w:val="none"/>
          <w14:textFill>
            <w14:solidFill>
              <w14:schemeClr w14:val="tx1"/>
            </w14:solidFill>
          </w14:textFill>
        </w:rPr>
      </w:pPr>
      <w:r>
        <w:rPr>
          <w:rFonts w:hint="eastAsia" w:ascii="宋体" w:hAnsi="宋体" w:cs="仿宋_GB2312"/>
          <w:color w:val="000000" w:themeColor="text1"/>
          <w:kern w:val="0"/>
          <w:sz w:val="24"/>
          <w:highlight w:val="none"/>
          <w14:textFill>
            <w14:solidFill>
              <w14:schemeClr w14:val="tx1"/>
            </w14:solidFill>
          </w14:textFill>
        </w:rPr>
        <w:t>（1）招标人或投标人的主要负责人的近亲属；</w:t>
      </w:r>
    </w:p>
    <w:p>
      <w:pPr>
        <w:autoSpaceDE w:val="0"/>
        <w:autoSpaceDN w:val="0"/>
        <w:adjustRightInd w:val="0"/>
        <w:spacing w:line="440" w:lineRule="exact"/>
        <w:ind w:firstLine="480" w:firstLineChars="200"/>
        <w:jc w:val="left"/>
        <w:rPr>
          <w:rFonts w:ascii="宋体" w:hAnsi="宋体" w:cs="仿宋_GB2312"/>
          <w:color w:val="000000" w:themeColor="text1"/>
          <w:kern w:val="0"/>
          <w:sz w:val="24"/>
          <w:highlight w:val="none"/>
          <w14:textFill>
            <w14:solidFill>
              <w14:schemeClr w14:val="tx1"/>
            </w14:solidFill>
          </w14:textFill>
        </w:rPr>
      </w:pPr>
      <w:r>
        <w:rPr>
          <w:rFonts w:hint="eastAsia" w:ascii="宋体" w:hAnsi="宋体" w:cs="仿宋_GB2312"/>
          <w:color w:val="000000" w:themeColor="text1"/>
          <w:kern w:val="0"/>
          <w:sz w:val="24"/>
          <w:highlight w:val="none"/>
          <w14:textFill>
            <w14:solidFill>
              <w14:schemeClr w14:val="tx1"/>
            </w14:solidFill>
          </w14:textFill>
        </w:rPr>
        <w:t>（2）项目主管部门或者行政监督部门的人员；</w:t>
      </w:r>
    </w:p>
    <w:p>
      <w:pPr>
        <w:autoSpaceDE w:val="0"/>
        <w:autoSpaceDN w:val="0"/>
        <w:adjustRightInd w:val="0"/>
        <w:spacing w:line="440" w:lineRule="exact"/>
        <w:ind w:firstLine="480" w:firstLineChars="200"/>
        <w:jc w:val="left"/>
        <w:rPr>
          <w:rFonts w:ascii="宋体" w:hAnsi="宋体" w:cs="仿宋_GB2312"/>
          <w:color w:val="000000" w:themeColor="text1"/>
          <w:kern w:val="0"/>
          <w:sz w:val="24"/>
          <w:highlight w:val="none"/>
          <w14:textFill>
            <w14:solidFill>
              <w14:schemeClr w14:val="tx1"/>
            </w14:solidFill>
          </w14:textFill>
        </w:rPr>
      </w:pPr>
      <w:r>
        <w:rPr>
          <w:rFonts w:hint="eastAsia" w:ascii="宋体" w:hAnsi="宋体" w:cs="仿宋_GB2312"/>
          <w:color w:val="000000" w:themeColor="text1"/>
          <w:kern w:val="0"/>
          <w:sz w:val="24"/>
          <w:highlight w:val="none"/>
          <w14:textFill>
            <w14:solidFill>
              <w14:schemeClr w14:val="tx1"/>
            </w14:solidFill>
          </w14:textFill>
        </w:rPr>
        <w:t>（3）与投标人有经济利益关系，可能影响对投标公正评审的；</w:t>
      </w:r>
    </w:p>
    <w:p>
      <w:pPr>
        <w:autoSpaceDE w:val="0"/>
        <w:autoSpaceDN w:val="0"/>
        <w:adjustRightInd w:val="0"/>
        <w:spacing w:line="440" w:lineRule="exact"/>
        <w:ind w:firstLine="480" w:firstLineChars="200"/>
        <w:jc w:val="left"/>
        <w:rPr>
          <w:rFonts w:ascii="宋体" w:hAnsi="宋体" w:cs="仿宋_GB2312"/>
          <w:color w:val="000000" w:themeColor="text1"/>
          <w:kern w:val="0"/>
          <w:sz w:val="24"/>
          <w:highlight w:val="none"/>
          <w14:textFill>
            <w14:solidFill>
              <w14:schemeClr w14:val="tx1"/>
            </w14:solidFill>
          </w14:textFill>
        </w:rPr>
      </w:pPr>
      <w:r>
        <w:rPr>
          <w:rFonts w:hint="eastAsia" w:ascii="宋体" w:hAnsi="宋体" w:cs="仿宋_GB2312"/>
          <w:color w:val="000000" w:themeColor="text1"/>
          <w:kern w:val="0"/>
          <w:sz w:val="24"/>
          <w:highlight w:val="none"/>
          <w14:textFill>
            <w14:solidFill>
              <w14:schemeClr w14:val="tx1"/>
            </w14:solidFill>
          </w14:textFill>
        </w:rPr>
        <w:t>（4）曾因在招标、评标以及其他与招标投标有关活动中从事违法行为而受过行政处罚或刑事处罚的。</w:t>
      </w:r>
    </w:p>
    <w:p>
      <w:pPr>
        <w:autoSpaceDE w:val="0"/>
        <w:autoSpaceDN w:val="0"/>
        <w:adjustRightInd w:val="0"/>
        <w:spacing w:line="440" w:lineRule="exact"/>
        <w:ind w:firstLine="480" w:firstLineChars="200"/>
        <w:jc w:val="left"/>
        <w:rPr>
          <w:rFonts w:ascii="宋体" w:hAnsi="宋体" w:cs="仿宋_GB2312"/>
          <w:color w:val="000000" w:themeColor="text1"/>
          <w:kern w:val="0"/>
          <w:sz w:val="24"/>
          <w:highlight w:val="none"/>
          <w14:textFill>
            <w14:solidFill>
              <w14:schemeClr w14:val="tx1"/>
            </w14:solidFill>
          </w14:textFill>
        </w:rPr>
      </w:pPr>
      <w:r>
        <w:rPr>
          <w:rFonts w:hint="eastAsia" w:ascii="宋体" w:hAnsi="宋体" w:cs="仿宋_GB2312"/>
          <w:color w:val="000000" w:themeColor="text1"/>
          <w:kern w:val="0"/>
          <w:sz w:val="24"/>
          <w:highlight w:val="none"/>
          <w14:textFill>
            <w14:solidFill>
              <w14:schemeClr w14:val="tx1"/>
            </w14:solidFill>
          </w14:textFill>
        </w:rPr>
        <w:t>6.2 评标原则</w:t>
      </w:r>
    </w:p>
    <w:p>
      <w:pPr>
        <w:autoSpaceDE w:val="0"/>
        <w:autoSpaceDN w:val="0"/>
        <w:adjustRightInd w:val="0"/>
        <w:spacing w:line="440" w:lineRule="exact"/>
        <w:ind w:firstLine="480" w:firstLineChars="200"/>
        <w:jc w:val="left"/>
        <w:rPr>
          <w:rFonts w:ascii="宋体" w:hAnsi="宋体" w:cs="仿宋_GB2312"/>
          <w:color w:val="000000" w:themeColor="text1"/>
          <w:kern w:val="0"/>
          <w:sz w:val="24"/>
          <w:highlight w:val="none"/>
          <w14:textFill>
            <w14:solidFill>
              <w14:schemeClr w14:val="tx1"/>
            </w14:solidFill>
          </w14:textFill>
        </w:rPr>
      </w:pPr>
      <w:r>
        <w:rPr>
          <w:rFonts w:hint="eastAsia" w:ascii="宋体" w:hAnsi="宋体" w:cs="仿宋_GB2312"/>
          <w:color w:val="000000" w:themeColor="text1"/>
          <w:kern w:val="0"/>
          <w:sz w:val="24"/>
          <w:highlight w:val="none"/>
          <w14:textFill>
            <w14:solidFill>
              <w14:schemeClr w14:val="tx1"/>
            </w14:solidFill>
          </w14:textFill>
        </w:rPr>
        <w:t>评标活动遵循公平、公正、科学和择优的原则。</w:t>
      </w:r>
    </w:p>
    <w:p>
      <w:pPr>
        <w:autoSpaceDE w:val="0"/>
        <w:autoSpaceDN w:val="0"/>
        <w:adjustRightInd w:val="0"/>
        <w:spacing w:line="440" w:lineRule="exact"/>
        <w:ind w:firstLine="480" w:firstLineChars="200"/>
        <w:jc w:val="left"/>
        <w:rPr>
          <w:rFonts w:ascii="宋体" w:hAnsi="宋体" w:cs="仿宋_GB2312"/>
          <w:color w:val="000000" w:themeColor="text1"/>
          <w:kern w:val="0"/>
          <w:sz w:val="24"/>
          <w:highlight w:val="none"/>
          <w14:textFill>
            <w14:solidFill>
              <w14:schemeClr w14:val="tx1"/>
            </w14:solidFill>
          </w14:textFill>
        </w:rPr>
      </w:pPr>
      <w:r>
        <w:rPr>
          <w:rFonts w:hint="eastAsia" w:ascii="宋体" w:hAnsi="宋体" w:cs="仿宋_GB2312"/>
          <w:color w:val="000000" w:themeColor="text1"/>
          <w:kern w:val="0"/>
          <w:sz w:val="24"/>
          <w:highlight w:val="none"/>
          <w14:textFill>
            <w14:solidFill>
              <w14:schemeClr w14:val="tx1"/>
            </w14:solidFill>
          </w14:textFill>
        </w:rPr>
        <w:t>6.3 评标</w:t>
      </w:r>
    </w:p>
    <w:p>
      <w:pPr>
        <w:autoSpaceDE w:val="0"/>
        <w:autoSpaceDN w:val="0"/>
        <w:adjustRightInd w:val="0"/>
        <w:spacing w:line="440" w:lineRule="exact"/>
        <w:ind w:firstLine="480" w:firstLineChars="200"/>
        <w:jc w:val="left"/>
        <w:rPr>
          <w:rFonts w:ascii="宋体" w:hAnsi="宋体" w:cs="仿宋_GB2312"/>
          <w:color w:val="000000" w:themeColor="text1"/>
          <w:kern w:val="0"/>
          <w:sz w:val="24"/>
          <w:highlight w:val="none"/>
          <w14:textFill>
            <w14:solidFill>
              <w14:schemeClr w14:val="tx1"/>
            </w14:solidFill>
          </w14:textFill>
        </w:rPr>
      </w:pPr>
      <w:r>
        <w:rPr>
          <w:rFonts w:hint="eastAsia" w:ascii="宋体" w:hAnsi="宋体" w:cs="仿宋_GB2312"/>
          <w:color w:val="000000" w:themeColor="text1"/>
          <w:kern w:val="0"/>
          <w:sz w:val="24"/>
          <w:highlight w:val="none"/>
          <w14:textFill>
            <w14:solidFill>
              <w14:schemeClr w14:val="tx1"/>
            </w14:solidFill>
          </w14:textFill>
        </w:rPr>
        <w:t>评标委员会按照第三章“评标办法”规定的方法、评审因素、标准和程序对投标文件进行评审。第三章“评标办法”没有规定的方法、评审因素和标准，不作为评标依据。</w:t>
      </w:r>
    </w:p>
    <w:p>
      <w:pPr>
        <w:pStyle w:val="7"/>
        <w:jc w:val="center"/>
        <w:rPr>
          <w:rFonts w:ascii="黑体" w:eastAsia="黑体"/>
          <w:color w:val="000000" w:themeColor="text1"/>
          <w:sz w:val="32"/>
          <w:highlight w:val="none"/>
          <w14:textFill>
            <w14:solidFill>
              <w14:schemeClr w14:val="tx1"/>
            </w14:solidFill>
          </w14:textFill>
        </w:rPr>
      </w:pPr>
      <w:bookmarkStart w:id="59" w:name="_Toc18148"/>
      <w:bookmarkStart w:id="60" w:name="_Toc430166817"/>
      <w:bookmarkStart w:id="61" w:name="_Toc18596"/>
      <w:r>
        <w:rPr>
          <w:rFonts w:hint="eastAsia" w:ascii="黑体" w:eastAsia="黑体"/>
          <w:color w:val="000000" w:themeColor="text1"/>
          <w:sz w:val="32"/>
          <w:highlight w:val="none"/>
          <w14:textFill>
            <w14:solidFill>
              <w14:schemeClr w14:val="tx1"/>
            </w14:solidFill>
          </w14:textFill>
        </w:rPr>
        <w:t>7. 合同授予</w:t>
      </w:r>
      <w:bookmarkEnd w:id="59"/>
      <w:bookmarkEnd w:id="60"/>
      <w:bookmarkEnd w:id="61"/>
    </w:p>
    <w:p>
      <w:pPr>
        <w:autoSpaceDE w:val="0"/>
        <w:autoSpaceDN w:val="0"/>
        <w:adjustRightInd w:val="0"/>
        <w:spacing w:line="440" w:lineRule="exact"/>
        <w:ind w:firstLine="480" w:firstLineChars="200"/>
        <w:jc w:val="left"/>
        <w:rPr>
          <w:rFonts w:ascii="宋体" w:hAnsi="宋体" w:cs="仿宋_GB2312"/>
          <w:color w:val="000000" w:themeColor="text1"/>
          <w:kern w:val="0"/>
          <w:sz w:val="24"/>
          <w:highlight w:val="none"/>
          <w14:textFill>
            <w14:solidFill>
              <w14:schemeClr w14:val="tx1"/>
            </w14:solidFill>
          </w14:textFill>
        </w:rPr>
      </w:pPr>
      <w:r>
        <w:rPr>
          <w:rFonts w:hint="eastAsia" w:ascii="宋体" w:hAnsi="宋体" w:cs="仿宋_GB2312"/>
          <w:color w:val="000000" w:themeColor="text1"/>
          <w:kern w:val="0"/>
          <w:sz w:val="24"/>
          <w:highlight w:val="none"/>
          <w14:textFill>
            <w14:solidFill>
              <w14:schemeClr w14:val="tx1"/>
            </w14:solidFill>
          </w14:textFill>
        </w:rPr>
        <w:t>7.1 定标方式</w:t>
      </w:r>
    </w:p>
    <w:p>
      <w:pPr>
        <w:autoSpaceDE w:val="0"/>
        <w:autoSpaceDN w:val="0"/>
        <w:adjustRightInd w:val="0"/>
        <w:spacing w:line="440" w:lineRule="exact"/>
        <w:ind w:firstLine="480" w:firstLineChars="200"/>
        <w:jc w:val="left"/>
        <w:rPr>
          <w:rFonts w:ascii="宋体" w:hAnsi="宋体" w:cs="仿宋_GB2312"/>
          <w:color w:val="000000" w:themeColor="text1"/>
          <w:kern w:val="0"/>
          <w:sz w:val="24"/>
          <w:highlight w:val="none"/>
          <w14:textFill>
            <w14:solidFill>
              <w14:schemeClr w14:val="tx1"/>
            </w14:solidFill>
          </w14:textFill>
        </w:rPr>
      </w:pPr>
      <w:r>
        <w:rPr>
          <w:rFonts w:hint="eastAsia" w:ascii="宋体" w:hAnsi="宋体" w:cs="仿宋_GB2312"/>
          <w:color w:val="000000" w:themeColor="text1"/>
          <w:kern w:val="0"/>
          <w:sz w:val="24"/>
          <w:highlight w:val="none"/>
          <w14:textFill>
            <w14:solidFill>
              <w14:schemeClr w14:val="tx1"/>
            </w14:solidFill>
          </w14:textFill>
        </w:rPr>
        <w:t>除投标人须知前附表规定评标委员会直接确定中标人外，招标人依据评标委员会推荐的中标候选人确定中标人。</w:t>
      </w:r>
    </w:p>
    <w:p>
      <w:pPr>
        <w:autoSpaceDE w:val="0"/>
        <w:autoSpaceDN w:val="0"/>
        <w:adjustRightInd w:val="0"/>
        <w:spacing w:line="440" w:lineRule="exact"/>
        <w:ind w:firstLine="480" w:firstLineChars="200"/>
        <w:jc w:val="left"/>
        <w:rPr>
          <w:rFonts w:ascii="宋体" w:hAnsi="宋体" w:cs="仿宋_GB2312"/>
          <w:color w:val="000000" w:themeColor="text1"/>
          <w:kern w:val="0"/>
          <w:sz w:val="24"/>
          <w:highlight w:val="none"/>
          <w14:textFill>
            <w14:solidFill>
              <w14:schemeClr w14:val="tx1"/>
            </w14:solidFill>
          </w14:textFill>
        </w:rPr>
      </w:pPr>
      <w:r>
        <w:rPr>
          <w:rFonts w:hint="eastAsia" w:ascii="宋体" w:hAnsi="宋体" w:cs="仿宋_GB2312"/>
          <w:color w:val="000000" w:themeColor="text1"/>
          <w:kern w:val="0"/>
          <w:sz w:val="24"/>
          <w:highlight w:val="none"/>
          <w14:textFill>
            <w14:solidFill>
              <w14:schemeClr w14:val="tx1"/>
            </w14:solidFill>
          </w14:textFill>
        </w:rPr>
        <w:t>7.2 中标通知</w:t>
      </w:r>
    </w:p>
    <w:p>
      <w:pPr>
        <w:autoSpaceDE w:val="0"/>
        <w:autoSpaceDN w:val="0"/>
        <w:adjustRightInd w:val="0"/>
        <w:spacing w:line="440" w:lineRule="exact"/>
        <w:ind w:firstLine="480" w:firstLineChars="200"/>
        <w:jc w:val="left"/>
        <w:rPr>
          <w:rFonts w:ascii="宋体" w:hAnsi="宋体" w:cs="仿宋_GB2312"/>
          <w:color w:val="000000" w:themeColor="text1"/>
          <w:kern w:val="0"/>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在发出中标公告后请采购人、中标人登录周口市公共资源交易中心网（http://jyzx.zhoukou.gov.cn）自行下载中标通知书</w:t>
      </w:r>
      <w:r>
        <w:rPr>
          <w:rFonts w:hint="eastAsia" w:ascii="宋体" w:hAnsi="宋体" w:cs="仿宋_GB2312"/>
          <w:color w:val="000000" w:themeColor="text1"/>
          <w:kern w:val="0"/>
          <w:sz w:val="24"/>
          <w:highlight w:val="none"/>
          <w14:textFill>
            <w14:solidFill>
              <w14:schemeClr w14:val="tx1"/>
            </w14:solidFill>
          </w14:textFill>
        </w:rPr>
        <w:t>。</w:t>
      </w:r>
    </w:p>
    <w:p>
      <w:pPr>
        <w:autoSpaceDE w:val="0"/>
        <w:autoSpaceDN w:val="0"/>
        <w:adjustRightInd w:val="0"/>
        <w:spacing w:line="440" w:lineRule="exact"/>
        <w:ind w:firstLine="480" w:firstLineChars="200"/>
        <w:jc w:val="left"/>
        <w:rPr>
          <w:rFonts w:ascii="宋体" w:hAnsi="宋体" w:cs="仿宋_GB2312"/>
          <w:color w:val="000000" w:themeColor="text1"/>
          <w:kern w:val="0"/>
          <w:sz w:val="24"/>
          <w:highlight w:val="none"/>
          <w14:textFill>
            <w14:solidFill>
              <w14:schemeClr w14:val="tx1"/>
            </w14:solidFill>
          </w14:textFill>
        </w:rPr>
      </w:pPr>
      <w:r>
        <w:rPr>
          <w:rFonts w:hint="eastAsia" w:ascii="宋体" w:hAnsi="宋体" w:cs="仿宋_GB2312"/>
          <w:color w:val="000000" w:themeColor="text1"/>
          <w:kern w:val="0"/>
          <w:sz w:val="24"/>
          <w:highlight w:val="none"/>
          <w14:textFill>
            <w14:solidFill>
              <w14:schemeClr w14:val="tx1"/>
            </w14:solidFill>
          </w14:textFill>
        </w:rPr>
        <w:t>7.3 履约担保</w:t>
      </w:r>
    </w:p>
    <w:p>
      <w:pPr>
        <w:autoSpaceDE w:val="0"/>
        <w:autoSpaceDN w:val="0"/>
        <w:adjustRightInd w:val="0"/>
        <w:spacing w:line="440" w:lineRule="exact"/>
        <w:ind w:firstLine="480" w:firstLineChars="200"/>
        <w:jc w:val="left"/>
        <w:rPr>
          <w:rFonts w:ascii="宋体" w:hAnsi="宋体" w:cs="仿宋_GB2312"/>
          <w:color w:val="000000" w:themeColor="text1"/>
          <w:kern w:val="0"/>
          <w:sz w:val="24"/>
          <w:highlight w:val="none"/>
          <w14:textFill>
            <w14:solidFill>
              <w14:schemeClr w14:val="tx1"/>
            </w14:solidFill>
          </w14:textFill>
        </w:rPr>
      </w:pPr>
      <w:r>
        <w:rPr>
          <w:rFonts w:hint="eastAsia" w:ascii="宋体" w:hAnsi="宋体" w:cs="仿宋_GB2312"/>
          <w:color w:val="000000" w:themeColor="text1"/>
          <w:kern w:val="0"/>
          <w:sz w:val="24"/>
          <w:highlight w:val="none"/>
          <w14:textFill>
            <w14:solidFill>
              <w14:schemeClr w14:val="tx1"/>
            </w14:solidFill>
          </w14:textFill>
        </w:rPr>
        <w:t>7.3.1 在签订合同前，中标人应按投标人须知前附表规定的金额、担保形式和招标文件第四章“合同条款及格式”规定的履约担保格式向招标人提交履约担保。联合体中标的，其履约担保由牵头人递交，并应符合投标人须知前附表规定的金额、担保形式和招标文件第四章“合同条款及格式”规定的履约担保格式要求。</w:t>
      </w:r>
    </w:p>
    <w:p>
      <w:pPr>
        <w:autoSpaceDE w:val="0"/>
        <w:autoSpaceDN w:val="0"/>
        <w:adjustRightInd w:val="0"/>
        <w:spacing w:line="440" w:lineRule="exact"/>
        <w:ind w:firstLine="480" w:firstLineChars="200"/>
        <w:jc w:val="left"/>
        <w:rPr>
          <w:rFonts w:ascii="宋体" w:hAnsi="宋体" w:cs="仿宋_GB2312"/>
          <w:color w:val="000000" w:themeColor="text1"/>
          <w:kern w:val="0"/>
          <w:sz w:val="24"/>
          <w:highlight w:val="none"/>
          <w14:textFill>
            <w14:solidFill>
              <w14:schemeClr w14:val="tx1"/>
            </w14:solidFill>
          </w14:textFill>
        </w:rPr>
      </w:pPr>
      <w:r>
        <w:rPr>
          <w:rFonts w:hint="eastAsia" w:ascii="宋体" w:hAnsi="宋体" w:cs="仿宋_GB2312"/>
          <w:color w:val="000000" w:themeColor="text1"/>
          <w:kern w:val="0"/>
          <w:sz w:val="24"/>
          <w:highlight w:val="none"/>
          <w14:textFill>
            <w14:solidFill>
              <w14:schemeClr w14:val="tx1"/>
            </w14:solidFill>
          </w14:textFill>
        </w:rPr>
        <w:t>7.3.2 中标人不能按本章第7.3.1 项要求提交履约担保的，视为放弃中标，其投标保证金不予退还，给招标人造成的损失超过投标保证金数额的，中标人还应当对超过部分予以赔偿。</w:t>
      </w:r>
    </w:p>
    <w:p>
      <w:pPr>
        <w:autoSpaceDE w:val="0"/>
        <w:autoSpaceDN w:val="0"/>
        <w:adjustRightInd w:val="0"/>
        <w:spacing w:line="440" w:lineRule="exact"/>
        <w:ind w:firstLine="480" w:firstLineChars="200"/>
        <w:jc w:val="left"/>
        <w:rPr>
          <w:rFonts w:ascii="宋体" w:hAnsi="宋体" w:cs="仿宋_GB2312"/>
          <w:color w:val="000000" w:themeColor="text1"/>
          <w:kern w:val="0"/>
          <w:sz w:val="24"/>
          <w:highlight w:val="none"/>
          <w14:textFill>
            <w14:solidFill>
              <w14:schemeClr w14:val="tx1"/>
            </w14:solidFill>
          </w14:textFill>
        </w:rPr>
      </w:pPr>
      <w:r>
        <w:rPr>
          <w:rFonts w:hint="eastAsia" w:ascii="宋体" w:hAnsi="宋体" w:cs="仿宋_GB2312"/>
          <w:color w:val="000000" w:themeColor="text1"/>
          <w:kern w:val="0"/>
          <w:sz w:val="24"/>
          <w:highlight w:val="none"/>
          <w14:textFill>
            <w14:solidFill>
              <w14:schemeClr w14:val="tx1"/>
            </w14:solidFill>
          </w14:textFill>
        </w:rPr>
        <w:t>7.4 签订合同</w:t>
      </w:r>
    </w:p>
    <w:p>
      <w:pPr>
        <w:autoSpaceDE w:val="0"/>
        <w:autoSpaceDN w:val="0"/>
        <w:adjustRightInd w:val="0"/>
        <w:spacing w:line="440" w:lineRule="exact"/>
        <w:ind w:firstLine="480" w:firstLineChars="200"/>
        <w:jc w:val="left"/>
        <w:rPr>
          <w:rFonts w:ascii="宋体" w:hAnsi="宋体" w:cs="仿宋_GB2312"/>
          <w:color w:val="000000" w:themeColor="text1"/>
          <w:kern w:val="0"/>
          <w:sz w:val="24"/>
          <w:highlight w:val="none"/>
          <w14:textFill>
            <w14:solidFill>
              <w14:schemeClr w14:val="tx1"/>
            </w14:solidFill>
          </w14:textFill>
        </w:rPr>
      </w:pPr>
      <w:r>
        <w:rPr>
          <w:rFonts w:hint="eastAsia" w:ascii="宋体" w:hAnsi="宋体" w:cs="仿宋_GB2312"/>
          <w:color w:val="000000" w:themeColor="text1"/>
          <w:kern w:val="0"/>
          <w:sz w:val="24"/>
          <w:highlight w:val="none"/>
          <w14:textFill>
            <w14:solidFill>
              <w14:schemeClr w14:val="tx1"/>
            </w14:solidFill>
          </w14:textFill>
        </w:rPr>
        <w:t>7.4.1 招标人和中标人应当自中标通知书发出之日起30 天内，根据招标文件和中标人的投标文件订立书面合同。中标人无正当理由拒签合同的，招标人取消其中标资格，其投标保证金不予退还；给招标人造成的损失超过投标保证金数额的，中标人还应当对超过部分予以赔偿,投标文件中应对此项单独做出保证，否则不予推荐。</w:t>
      </w:r>
    </w:p>
    <w:p>
      <w:pPr>
        <w:autoSpaceDE w:val="0"/>
        <w:autoSpaceDN w:val="0"/>
        <w:adjustRightInd w:val="0"/>
        <w:spacing w:line="440" w:lineRule="exact"/>
        <w:ind w:firstLine="480" w:firstLineChars="200"/>
        <w:jc w:val="left"/>
        <w:rPr>
          <w:rFonts w:ascii="宋体" w:hAnsi="宋体" w:cs="仿宋_GB2312"/>
          <w:color w:val="000000" w:themeColor="text1"/>
          <w:kern w:val="0"/>
          <w:sz w:val="24"/>
          <w:highlight w:val="none"/>
          <w14:textFill>
            <w14:solidFill>
              <w14:schemeClr w14:val="tx1"/>
            </w14:solidFill>
          </w14:textFill>
        </w:rPr>
      </w:pPr>
      <w:r>
        <w:rPr>
          <w:rFonts w:hint="eastAsia" w:ascii="宋体" w:hAnsi="宋体" w:cs="仿宋_GB2312"/>
          <w:color w:val="000000" w:themeColor="text1"/>
          <w:kern w:val="0"/>
          <w:sz w:val="24"/>
          <w:highlight w:val="none"/>
          <w14:textFill>
            <w14:solidFill>
              <w14:schemeClr w14:val="tx1"/>
            </w14:solidFill>
          </w14:textFill>
        </w:rPr>
        <w:t>7.4.2 发出中标通知书后，招标人无正当理由拒签合同的，招标人向中标人退还投标保证金；给中标人造成损失的，应当赔偿损失。</w:t>
      </w:r>
    </w:p>
    <w:p>
      <w:pPr>
        <w:pStyle w:val="7"/>
        <w:jc w:val="center"/>
        <w:rPr>
          <w:rFonts w:ascii="黑体" w:eastAsia="黑体"/>
          <w:color w:val="000000" w:themeColor="text1"/>
          <w:sz w:val="32"/>
          <w:highlight w:val="none"/>
          <w14:textFill>
            <w14:solidFill>
              <w14:schemeClr w14:val="tx1"/>
            </w14:solidFill>
          </w14:textFill>
        </w:rPr>
      </w:pPr>
      <w:bookmarkStart w:id="62" w:name="_Toc31224"/>
      <w:bookmarkStart w:id="63" w:name="_Toc19427"/>
      <w:r>
        <w:rPr>
          <w:rFonts w:hint="eastAsia" w:ascii="黑体" w:eastAsia="黑体"/>
          <w:color w:val="000000" w:themeColor="text1"/>
          <w:sz w:val="32"/>
          <w:highlight w:val="none"/>
          <w14:textFill>
            <w14:solidFill>
              <w14:schemeClr w14:val="tx1"/>
            </w14:solidFill>
          </w14:textFill>
        </w:rPr>
        <w:t>8. 重新招标和不再招标</w:t>
      </w:r>
      <w:bookmarkEnd w:id="62"/>
      <w:bookmarkEnd w:id="63"/>
    </w:p>
    <w:p>
      <w:pPr>
        <w:autoSpaceDE w:val="0"/>
        <w:autoSpaceDN w:val="0"/>
        <w:adjustRightInd w:val="0"/>
        <w:spacing w:line="440" w:lineRule="exact"/>
        <w:ind w:firstLine="480" w:firstLineChars="200"/>
        <w:jc w:val="left"/>
        <w:rPr>
          <w:rFonts w:ascii="宋体" w:hAnsi="宋体" w:cs="仿宋_GB2312"/>
          <w:color w:val="000000" w:themeColor="text1"/>
          <w:kern w:val="0"/>
          <w:sz w:val="24"/>
          <w:highlight w:val="none"/>
          <w14:textFill>
            <w14:solidFill>
              <w14:schemeClr w14:val="tx1"/>
            </w14:solidFill>
          </w14:textFill>
        </w:rPr>
      </w:pPr>
      <w:r>
        <w:rPr>
          <w:rFonts w:hint="eastAsia" w:ascii="宋体" w:hAnsi="宋体" w:cs="仿宋_GB2312"/>
          <w:color w:val="000000" w:themeColor="text1"/>
          <w:kern w:val="0"/>
          <w:sz w:val="24"/>
          <w:highlight w:val="none"/>
          <w14:textFill>
            <w14:solidFill>
              <w14:schemeClr w14:val="tx1"/>
            </w14:solidFill>
          </w14:textFill>
        </w:rPr>
        <w:t>8.1 重新招标</w:t>
      </w:r>
    </w:p>
    <w:p>
      <w:pPr>
        <w:autoSpaceDE w:val="0"/>
        <w:autoSpaceDN w:val="0"/>
        <w:adjustRightInd w:val="0"/>
        <w:spacing w:line="440" w:lineRule="exact"/>
        <w:ind w:firstLine="480" w:firstLineChars="200"/>
        <w:jc w:val="left"/>
        <w:rPr>
          <w:rFonts w:ascii="宋体" w:hAnsi="宋体" w:cs="仿宋_GB2312"/>
          <w:color w:val="000000" w:themeColor="text1"/>
          <w:kern w:val="0"/>
          <w:sz w:val="24"/>
          <w:highlight w:val="none"/>
          <w14:textFill>
            <w14:solidFill>
              <w14:schemeClr w14:val="tx1"/>
            </w14:solidFill>
          </w14:textFill>
        </w:rPr>
      </w:pPr>
      <w:r>
        <w:rPr>
          <w:rFonts w:hint="eastAsia" w:ascii="宋体" w:hAnsi="宋体" w:cs="仿宋_GB2312"/>
          <w:color w:val="000000" w:themeColor="text1"/>
          <w:kern w:val="0"/>
          <w:sz w:val="24"/>
          <w:highlight w:val="none"/>
          <w14:textFill>
            <w14:solidFill>
              <w14:schemeClr w14:val="tx1"/>
            </w14:solidFill>
          </w14:textFill>
        </w:rPr>
        <w:t>有下列情形之一的，招标人将重新招标：</w:t>
      </w:r>
    </w:p>
    <w:p>
      <w:pPr>
        <w:autoSpaceDE w:val="0"/>
        <w:autoSpaceDN w:val="0"/>
        <w:adjustRightInd w:val="0"/>
        <w:spacing w:line="440" w:lineRule="exact"/>
        <w:ind w:firstLine="480" w:firstLineChars="200"/>
        <w:jc w:val="left"/>
        <w:rPr>
          <w:rFonts w:ascii="宋体" w:hAnsi="宋体" w:cs="仿宋_GB2312"/>
          <w:color w:val="000000" w:themeColor="text1"/>
          <w:kern w:val="0"/>
          <w:sz w:val="24"/>
          <w:highlight w:val="none"/>
          <w14:textFill>
            <w14:solidFill>
              <w14:schemeClr w14:val="tx1"/>
            </w14:solidFill>
          </w14:textFill>
        </w:rPr>
      </w:pPr>
      <w:r>
        <w:rPr>
          <w:rFonts w:hint="eastAsia" w:ascii="宋体" w:hAnsi="宋体" w:cs="仿宋_GB2312"/>
          <w:color w:val="000000" w:themeColor="text1"/>
          <w:kern w:val="0"/>
          <w:sz w:val="24"/>
          <w:highlight w:val="none"/>
          <w14:textFill>
            <w14:solidFill>
              <w14:schemeClr w14:val="tx1"/>
            </w14:solidFill>
          </w14:textFill>
        </w:rPr>
        <w:t>（1）投标截止时间止，投标人少于3个的；</w:t>
      </w:r>
    </w:p>
    <w:p>
      <w:pPr>
        <w:autoSpaceDE w:val="0"/>
        <w:autoSpaceDN w:val="0"/>
        <w:adjustRightInd w:val="0"/>
        <w:spacing w:line="440" w:lineRule="exact"/>
        <w:ind w:firstLine="480" w:firstLineChars="200"/>
        <w:jc w:val="left"/>
        <w:rPr>
          <w:rFonts w:ascii="宋体" w:hAnsi="宋体" w:cs="仿宋_GB2312"/>
          <w:color w:val="000000" w:themeColor="text1"/>
          <w:kern w:val="0"/>
          <w:sz w:val="24"/>
          <w:highlight w:val="none"/>
          <w14:textFill>
            <w14:solidFill>
              <w14:schemeClr w14:val="tx1"/>
            </w14:solidFill>
          </w14:textFill>
        </w:rPr>
      </w:pPr>
      <w:r>
        <w:rPr>
          <w:rFonts w:hint="eastAsia" w:ascii="宋体" w:hAnsi="宋体" w:cs="仿宋_GB2312"/>
          <w:color w:val="000000" w:themeColor="text1"/>
          <w:kern w:val="0"/>
          <w:sz w:val="24"/>
          <w:highlight w:val="none"/>
          <w14:textFill>
            <w14:solidFill>
              <w14:schemeClr w14:val="tx1"/>
            </w14:solidFill>
          </w14:textFill>
        </w:rPr>
        <w:t>（2）经评标委员会评审后否决所有投标的。</w:t>
      </w:r>
    </w:p>
    <w:p>
      <w:pPr>
        <w:autoSpaceDE w:val="0"/>
        <w:autoSpaceDN w:val="0"/>
        <w:adjustRightInd w:val="0"/>
        <w:spacing w:line="440" w:lineRule="exact"/>
        <w:ind w:firstLine="480" w:firstLineChars="200"/>
        <w:jc w:val="left"/>
        <w:rPr>
          <w:rFonts w:ascii="宋体" w:hAnsi="宋体" w:cs="仿宋_GB2312"/>
          <w:color w:val="000000" w:themeColor="text1"/>
          <w:kern w:val="0"/>
          <w:sz w:val="24"/>
          <w:highlight w:val="none"/>
          <w14:textFill>
            <w14:solidFill>
              <w14:schemeClr w14:val="tx1"/>
            </w14:solidFill>
          </w14:textFill>
        </w:rPr>
      </w:pPr>
      <w:r>
        <w:rPr>
          <w:rFonts w:hint="eastAsia" w:ascii="宋体" w:hAnsi="宋体" w:cs="仿宋_GB2312"/>
          <w:color w:val="000000" w:themeColor="text1"/>
          <w:kern w:val="0"/>
          <w:sz w:val="24"/>
          <w:highlight w:val="none"/>
          <w14:textFill>
            <w14:solidFill>
              <w14:schemeClr w14:val="tx1"/>
            </w14:solidFill>
          </w14:textFill>
        </w:rPr>
        <w:t>8.2 不再招标</w:t>
      </w:r>
    </w:p>
    <w:p>
      <w:pPr>
        <w:autoSpaceDE w:val="0"/>
        <w:autoSpaceDN w:val="0"/>
        <w:adjustRightInd w:val="0"/>
        <w:spacing w:line="440" w:lineRule="exact"/>
        <w:ind w:firstLine="480" w:firstLineChars="200"/>
        <w:jc w:val="left"/>
        <w:rPr>
          <w:rFonts w:ascii="宋体" w:hAnsi="宋体" w:cs="仿宋_GB2312"/>
          <w:color w:val="000000" w:themeColor="text1"/>
          <w:kern w:val="0"/>
          <w:sz w:val="24"/>
          <w:highlight w:val="none"/>
          <w14:textFill>
            <w14:solidFill>
              <w14:schemeClr w14:val="tx1"/>
            </w14:solidFill>
          </w14:textFill>
        </w:rPr>
      </w:pPr>
      <w:r>
        <w:rPr>
          <w:rFonts w:hint="eastAsia" w:ascii="宋体" w:hAnsi="宋体" w:cs="仿宋_GB2312"/>
          <w:color w:val="000000" w:themeColor="text1"/>
          <w:kern w:val="0"/>
          <w:sz w:val="24"/>
          <w:highlight w:val="none"/>
          <w14:textFill>
            <w14:solidFill>
              <w14:schemeClr w14:val="tx1"/>
            </w14:solidFill>
          </w14:textFill>
        </w:rPr>
        <w:t>重新招标后投标人仍少于3 个或者所有投标被否决的，属于必须审批或核准的工程建设项目，经原审批或核准部门批准后不再进行招标。</w:t>
      </w:r>
    </w:p>
    <w:p>
      <w:pPr>
        <w:pStyle w:val="7"/>
        <w:jc w:val="center"/>
        <w:rPr>
          <w:rFonts w:ascii="黑体" w:eastAsia="黑体"/>
          <w:color w:val="000000" w:themeColor="text1"/>
          <w:sz w:val="32"/>
          <w:highlight w:val="none"/>
          <w14:textFill>
            <w14:solidFill>
              <w14:schemeClr w14:val="tx1"/>
            </w14:solidFill>
          </w14:textFill>
        </w:rPr>
      </w:pPr>
      <w:bookmarkStart w:id="64" w:name="_Toc29761"/>
      <w:bookmarkStart w:id="65" w:name="_Toc430166818"/>
      <w:bookmarkStart w:id="66" w:name="_Toc1776"/>
      <w:r>
        <w:rPr>
          <w:rFonts w:hint="eastAsia" w:ascii="黑体" w:eastAsia="黑体"/>
          <w:color w:val="000000" w:themeColor="text1"/>
          <w:sz w:val="32"/>
          <w:highlight w:val="none"/>
          <w14:textFill>
            <w14:solidFill>
              <w14:schemeClr w14:val="tx1"/>
            </w14:solidFill>
          </w14:textFill>
        </w:rPr>
        <w:t>9. 纪律和监督</w:t>
      </w:r>
      <w:bookmarkEnd w:id="64"/>
      <w:bookmarkEnd w:id="65"/>
      <w:bookmarkEnd w:id="66"/>
    </w:p>
    <w:p>
      <w:pPr>
        <w:autoSpaceDE w:val="0"/>
        <w:autoSpaceDN w:val="0"/>
        <w:adjustRightInd w:val="0"/>
        <w:spacing w:line="440" w:lineRule="exact"/>
        <w:ind w:firstLine="480" w:firstLineChars="200"/>
        <w:jc w:val="left"/>
        <w:rPr>
          <w:rFonts w:ascii="宋体" w:hAnsi="宋体" w:cs="仿宋_GB2312"/>
          <w:color w:val="000000" w:themeColor="text1"/>
          <w:kern w:val="0"/>
          <w:sz w:val="24"/>
          <w:highlight w:val="none"/>
          <w14:textFill>
            <w14:solidFill>
              <w14:schemeClr w14:val="tx1"/>
            </w14:solidFill>
          </w14:textFill>
        </w:rPr>
      </w:pPr>
      <w:r>
        <w:rPr>
          <w:rFonts w:hint="eastAsia" w:ascii="宋体" w:hAnsi="宋体" w:cs="仿宋_GB2312"/>
          <w:color w:val="000000" w:themeColor="text1"/>
          <w:kern w:val="0"/>
          <w:sz w:val="24"/>
          <w:highlight w:val="none"/>
          <w14:textFill>
            <w14:solidFill>
              <w14:schemeClr w14:val="tx1"/>
            </w14:solidFill>
          </w14:textFill>
        </w:rPr>
        <w:t>9.1 对招标人的纪律要求</w:t>
      </w:r>
    </w:p>
    <w:p>
      <w:pPr>
        <w:autoSpaceDE w:val="0"/>
        <w:autoSpaceDN w:val="0"/>
        <w:adjustRightInd w:val="0"/>
        <w:spacing w:line="440" w:lineRule="exact"/>
        <w:ind w:firstLine="480" w:firstLineChars="200"/>
        <w:jc w:val="left"/>
        <w:rPr>
          <w:rFonts w:ascii="宋体" w:hAnsi="宋体" w:cs="仿宋_GB2312"/>
          <w:color w:val="000000" w:themeColor="text1"/>
          <w:kern w:val="0"/>
          <w:sz w:val="24"/>
          <w:highlight w:val="none"/>
          <w14:textFill>
            <w14:solidFill>
              <w14:schemeClr w14:val="tx1"/>
            </w14:solidFill>
          </w14:textFill>
        </w:rPr>
      </w:pPr>
      <w:r>
        <w:rPr>
          <w:rFonts w:hint="eastAsia" w:ascii="宋体" w:hAnsi="宋体" w:cs="仿宋_GB2312"/>
          <w:color w:val="000000" w:themeColor="text1"/>
          <w:kern w:val="0"/>
          <w:sz w:val="24"/>
          <w:highlight w:val="none"/>
          <w14:textFill>
            <w14:solidFill>
              <w14:schemeClr w14:val="tx1"/>
            </w14:solidFill>
          </w14:textFill>
        </w:rPr>
        <w:t>招标人不得泄漏招标投标活动中应当保密的情况和资料，不得与投标人串通损害国家利益、社会公共利益或者他人合法权益。</w:t>
      </w:r>
    </w:p>
    <w:p>
      <w:pPr>
        <w:autoSpaceDE w:val="0"/>
        <w:autoSpaceDN w:val="0"/>
        <w:adjustRightInd w:val="0"/>
        <w:spacing w:line="440" w:lineRule="exact"/>
        <w:ind w:firstLine="480" w:firstLineChars="200"/>
        <w:jc w:val="left"/>
        <w:rPr>
          <w:rFonts w:ascii="宋体" w:hAnsi="宋体" w:cs="仿宋_GB2312"/>
          <w:color w:val="000000" w:themeColor="text1"/>
          <w:kern w:val="0"/>
          <w:sz w:val="24"/>
          <w:highlight w:val="none"/>
          <w14:textFill>
            <w14:solidFill>
              <w14:schemeClr w14:val="tx1"/>
            </w14:solidFill>
          </w14:textFill>
        </w:rPr>
      </w:pPr>
      <w:r>
        <w:rPr>
          <w:rFonts w:hint="eastAsia" w:ascii="宋体" w:hAnsi="宋体" w:cs="仿宋_GB2312"/>
          <w:color w:val="000000" w:themeColor="text1"/>
          <w:kern w:val="0"/>
          <w:sz w:val="24"/>
          <w:highlight w:val="none"/>
          <w14:textFill>
            <w14:solidFill>
              <w14:schemeClr w14:val="tx1"/>
            </w14:solidFill>
          </w14:textFill>
        </w:rPr>
        <w:t>9.2 对投标人的纪律要求</w:t>
      </w:r>
    </w:p>
    <w:p>
      <w:pPr>
        <w:autoSpaceDE w:val="0"/>
        <w:autoSpaceDN w:val="0"/>
        <w:adjustRightInd w:val="0"/>
        <w:spacing w:line="440" w:lineRule="exact"/>
        <w:ind w:firstLine="480" w:firstLineChars="200"/>
        <w:jc w:val="left"/>
        <w:rPr>
          <w:rFonts w:ascii="宋体" w:hAnsi="宋体" w:cs="仿宋_GB2312"/>
          <w:color w:val="000000" w:themeColor="text1"/>
          <w:kern w:val="0"/>
          <w:sz w:val="24"/>
          <w:highlight w:val="none"/>
          <w14:textFill>
            <w14:solidFill>
              <w14:schemeClr w14:val="tx1"/>
            </w14:solidFill>
          </w14:textFill>
        </w:rPr>
      </w:pPr>
      <w:r>
        <w:rPr>
          <w:rFonts w:hint="eastAsia" w:ascii="宋体" w:hAnsi="宋体" w:cs="仿宋_GB2312"/>
          <w:color w:val="000000" w:themeColor="text1"/>
          <w:kern w:val="0"/>
          <w:sz w:val="24"/>
          <w:highlight w:val="none"/>
          <w14:textFill>
            <w14:solidFill>
              <w14:schemeClr w14:val="tx1"/>
            </w14:solidFill>
          </w14:textFill>
        </w:rPr>
        <w:t>投标人不得相互串通投标或者与招标人串通投标，不得向招标人或者评标委员会成员行贿谋取中标，不得以他人名义投标或者以其他方式弄虚作假骗取中标；投标人不得以任何方式干扰、影响评标工作。</w:t>
      </w:r>
    </w:p>
    <w:p>
      <w:pPr>
        <w:autoSpaceDE w:val="0"/>
        <w:autoSpaceDN w:val="0"/>
        <w:adjustRightInd w:val="0"/>
        <w:spacing w:line="440" w:lineRule="exact"/>
        <w:ind w:firstLine="480" w:firstLineChars="200"/>
        <w:jc w:val="left"/>
        <w:rPr>
          <w:rFonts w:ascii="宋体" w:hAnsi="宋体" w:cs="仿宋_GB2312"/>
          <w:color w:val="000000" w:themeColor="text1"/>
          <w:kern w:val="0"/>
          <w:sz w:val="24"/>
          <w:highlight w:val="none"/>
          <w14:textFill>
            <w14:solidFill>
              <w14:schemeClr w14:val="tx1"/>
            </w14:solidFill>
          </w14:textFill>
        </w:rPr>
      </w:pPr>
      <w:r>
        <w:rPr>
          <w:rFonts w:hint="eastAsia" w:ascii="宋体" w:hAnsi="宋体" w:cs="仿宋_GB2312"/>
          <w:color w:val="000000" w:themeColor="text1"/>
          <w:kern w:val="0"/>
          <w:sz w:val="24"/>
          <w:highlight w:val="none"/>
          <w14:textFill>
            <w14:solidFill>
              <w14:schemeClr w14:val="tx1"/>
            </w14:solidFill>
          </w14:textFill>
        </w:rPr>
        <w:t>9.3 对评标委员会成员的纪律要求</w:t>
      </w:r>
    </w:p>
    <w:p>
      <w:pPr>
        <w:autoSpaceDE w:val="0"/>
        <w:autoSpaceDN w:val="0"/>
        <w:adjustRightInd w:val="0"/>
        <w:spacing w:line="440" w:lineRule="exact"/>
        <w:ind w:firstLine="480" w:firstLineChars="200"/>
        <w:jc w:val="left"/>
        <w:rPr>
          <w:rFonts w:ascii="宋体" w:hAnsi="宋体" w:cs="仿宋_GB2312"/>
          <w:color w:val="000000" w:themeColor="text1"/>
          <w:kern w:val="0"/>
          <w:sz w:val="24"/>
          <w:highlight w:val="none"/>
          <w14:textFill>
            <w14:solidFill>
              <w14:schemeClr w14:val="tx1"/>
            </w14:solidFill>
          </w14:textFill>
        </w:rPr>
      </w:pPr>
      <w:r>
        <w:rPr>
          <w:rFonts w:hint="eastAsia" w:ascii="宋体" w:hAnsi="宋体" w:cs="仿宋_GB2312"/>
          <w:color w:val="000000" w:themeColor="text1"/>
          <w:kern w:val="0"/>
          <w:sz w:val="24"/>
          <w:highlight w:val="none"/>
          <w14:textFill>
            <w14:solidFill>
              <w14:schemeClr w14:val="tx1"/>
            </w14:solidFill>
          </w14:textFill>
        </w:rPr>
        <w:t>评标委员会成员不得收受他人的财物或者其他好处，不得向他人透漏对投标文件的评审和比较、中标候选人的推荐情况以及评标有关的其他情况。在评标活动中，评标委员会成员不得擅离职守，影响评标程序正常进行，不得使用第三章“评标办法”没有规定的评审因素和标准进行评标。</w:t>
      </w:r>
    </w:p>
    <w:p>
      <w:pPr>
        <w:autoSpaceDE w:val="0"/>
        <w:autoSpaceDN w:val="0"/>
        <w:adjustRightInd w:val="0"/>
        <w:spacing w:line="440" w:lineRule="exact"/>
        <w:ind w:firstLine="480" w:firstLineChars="200"/>
        <w:jc w:val="left"/>
        <w:rPr>
          <w:rFonts w:ascii="宋体" w:hAnsi="宋体" w:cs="仿宋_GB2312"/>
          <w:color w:val="000000" w:themeColor="text1"/>
          <w:kern w:val="0"/>
          <w:sz w:val="24"/>
          <w:highlight w:val="none"/>
          <w14:textFill>
            <w14:solidFill>
              <w14:schemeClr w14:val="tx1"/>
            </w14:solidFill>
          </w14:textFill>
        </w:rPr>
      </w:pPr>
      <w:r>
        <w:rPr>
          <w:rFonts w:hint="eastAsia" w:ascii="宋体" w:hAnsi="宋体" w:cs="仿宋_GB2312"/>
          <w:color w:val="000000" w:themeColor="text1"/>
          <w:kern w:val="0"/>
          <w:sz w:val="24"/>
          <w:highlight w:val="none"/>
          <w14:textFill>
            <w14:solidFill>
              <w14:schemeClr w14:val="tx1"/>
            </w14:solidFill>
          </w14:textFill>
        </w:rPr>
        <w:t>9.4 对与评标活动有关的工作人员的纪律要求</w:t>
      </w:r>
    </w:p>
    <w:p>
      <w:pPr>
        <w:autoSpaceDE w:val="0"/>
        <w:autoSpaceDN w:val="0"/>
        <w:adjustRightInd w:val="0"/>
        <w:spacing w:line="440" w:lineRule="exact"/>
        <w:ind w:firstLine="480" w:firstLineChars="200"/>
        <w:jc w:val="left"/>
        <w:rPr>
          <w:rFonts w:ascii="宋体" w:hAnsi="宋体" w:cs="仿宋_GB2312"/>
          <w:color w:val="000000" w:themeColor="text1"/>
          <w:kern w:val="0"/>
          <w:sz w:val="24"/>
          <w:highlight w:val="none"/>
          <w14:textFill>
            <w14:solidFill>
              <w14:schemeClr w14:val="tx1"/>
            </w14:solidFill>
          </w14:textFill>
        </w:rPr>
      </w:pPr>
      <w:r>
        <w:rPr>
          <w:rFonts w:hint="eastAsia" w:ascii="宋体" w:hAnsi="宋体" w:cs="仿宋_GB2312"/>
          <w:color w:val="000000" w:themeColor="text1"/>
          <w:kern w:val="0"/>
          <w:sz w:val="24"/>
          <w:highlight w:val="none"/>
          <w14:textFill>
            <w14:solidFill>
              <w14:schemeClr w14:val="tx1"/>
            </w14:solidFill>
          </w14:textFill>
        </w:rPr>
        <w:t>与评标活动有关的工作人员不得收受他人的财物或者其他好处，不得向他人透漏对投标文件的评审和比较、中标候选人的推荐情况以及评标有关的其他情况。在评标活动中，与评标活动有关的工作人员不得擅离职守，影响评标程序正常进行。</w:t>
      </w:r>
    </w:p>
    <w:p>
      <w:pPr>
        <w:autoSpaceDE w:val="0"/>
        <w:autoSpaceDN w:val="0"/>
        <w:adjustRightInd w:val="0"/>
        <w:spacing w:line="440" w:lineRule="exact"/>
        <w:ind w:firstLine="480" w:firstLineChars="200"/>
        <w:jc w:val="left"/>
        <w:rPr>
          <w:rFonts w:ascii="宋体" w:hAnsi="宋体" w:cs="仿宋_GB2312"/>
          <w:color w:val="000000" w:themeColor="text1"/>
          <w:kern w:val="0"/>
          <w:sz w:val="24"/>
          <w:highlight w:val="none"/>
          <w14:textFill>
            <w14:solidFill>
              <w14:schemeClr w14:val="tx1"/>
            </w14:solidFill>
          </w14:textFill>
        </w:rPr>
      </w:pPr>
      <w:r>
        <w:rPr>
          <w:rFonts w:hint="eastAsia" w:ascii="宋体" w:hAnsi="宋体" w:cs="仿宋_GB2312"/>
          <w:color w:val="000000" w:themeColor="text1"/>
          <w:kern w:val="0"/>
          <w:sz w:val="24"/>
          <w:highlight w:val="none"/>
          <w14:textFill>
            <w14:solidFill>
              <w14:schemeClr w14:val="tx1"/>
            </w14:solidFill>
          </w14:textFill>
        </w:rPr>
        <w:t>9.5 投诉</w:t>
      </w:r>
    </w:p>
    <w:p>
      <w:pPr>
        <w:autoSpaceDE w:val="0"/>
        <w:autoSpaceDN w:val="0"/>
        <w:adjustRightInd w:val="0"/>
        <w:spacing w:line="440" w:lineRule="exact"/>
        <w:ind w:firstLine="480" w:firstLineChars="200"/>
        <w:jc w:val="left"/>
        <w:rPr>
          <w:rFonts w:ascii="宋体" w:hAnsi="宋体" w:cs="仿宋_GB2312"/>
          <w:color w:val="000000" w:themeColor="text1"/>
          <w:kern w:val="0"/>
          <w:sz w:val="24"/>
          <w:highlight w:val="none"/>
          <w14:textFill>
            <w14:solidFill>
              <w14:schemeClr w14:val="tx1"/>
            </w14:solidFill>
          </w14:textFill>
        </w:rPr>
      </w:pPr>
      <w:r>
        <w:rPr>
          <w:rFonts w:hint="eastAsia" w:ascii="宋体" w:hAnsi="宋体" w:cs="仿宋_GB2312"/>
          <w:color w:val="000000" w:themeColor="text1"/>
          <w:kern w:val="0"/>
          <w:sz w:val="24"/>
          <w:highlight w:val="none"/>
          <w14:textFill>
            <w14:solidFill>
              <w14:schemeClr w14:val="tx1"/>
            </w14:solidFill>
          </w14:textFill>
        </w:rPr>
        <w:t>投标人和其他利害关系人认为本次招标活动违反法律、法规和规章规定的，有权向有关行政监督部门投诉。</w:t>
      </w:r>
    </w:p>
    <w:p>
      <w:pPr>
        <w:pStyle w:val="7"/>
        <w:jc w:val="center"/>
        <w:rPr>
          <w:rFonts w:ascii="黑体" w:eastAsia="黑体"/>
          <w:color w:val="000000" w:themeColor="text1"/>
          <w:sz w:val="32"/>
          <w:highlight w:val="none"/>
          <w14:textFill>
            <w14:solidFill>
              <w14:schemeClr w14:val="tx1"/>
            </w14:solidFill>
          </w14:textFill>
        </w:rPr>
      </w:pPr>
      <w:bookmarkStart w:id="67" w:name="_Toc32160"/>
      <w:bookmarkStart w:id="68" w:name="_Toc14541"/>
      <w:bookmarkStart w:id="69" w:name="_Toc430166819"/>
      <w:r>
        <w:rPr>
          <w:rFonts w:hint="eastAsia" w:ascii="黑体" w:eastAsia="黑体"/>
          <w:color w:val="000000" w:themeColor="text1"/>
          <w:sz w:val="32"/>
          <w:highlight w:val="none"/>
          <w14:textFill>
            <w14:solidFill>
              <w14:schemeClr w14:val="tx1"/>
            </w14:solidFill>
          </w14:textFill>
        </w:rPr>
        <w:t>10. 需要补充的其他内容</w:t>
      </w:r>
      <w:bookmarkEnd w:id="67"/>
      <w:bookmarkEnd w:id="68"/>
      <w:bookmarkEnd w:id="69"/>
    </w:p>
    <w:p>
      <w:pPr>
        <w:autoSpaceDE w:val="0"/>
        <w:autoSpaceDN w:val="0"/>
        <w:adjustRightInd w:val="0"/>
        <w:spacing w:line="340" w:lineRule="exact"/>
        <w:ind w:firstLine="560" w:firstLineChars="200"/>
        <w:jc w:val="left"/>
        <w:rPr>
          <w:rFonts w:ascii="宋体" w:hAnsi="宋体" w:cs="仿宋_GB2312"/>
          <w:color w:val="000000" w:themeColor="text1"/>
          <w:kern w:val="0"/>
          <w:sz w:val="28"/>
          <w:szCs w:val="28"/>
          <w:highlight w:val="none"/>
          <w14:textFill>
            <w14:solidFill>
              <w14:schemeClr w14:val="tx1"/>
            </w14:solidFill>
          </w14:textFill>
        </w:rPr>
      </w:pPr>
    </w:p>
    <w:p>
      <w:pPr>
        <w:autoSpaceDE w:val="0"/>
        <w:autoSpaceDN w:val="0"/>
        <w:adjustRightInd w:val="0"/>
        <w:spacing w:line="340" w:lineRule="exact"/>
        <w:ind w:firstLine="560" w:firstLineChars="200"/>
        <w:jc w:val="left"/>
        <w:rPr>
          <w:rFonts w:ascii="宋体" w:hAnsi="宋体" w:cs="仿宋_GB2312"/>
          <w:color w:val="000000" w:themeColor="text1"/>
          <w:kern w:val="0"/>
          <w:sz w:val="28"/>
          <w:szCs w:val="28"/>
          <w:highlight w:val="none"/>
          <w14:textFill>
            <w14:solidFill>
              <w14:schemeClr w14:val="tx1"/>
            </w14:solidFill>
          </w14:textFill>
        </w:rPr>
      </w:pPr>
    </w:p>
    <w:p>
      <w:pPr>
        <w:autoSpaceDE w:val="0"/>
        <w:autoSpaceDN w:val="0"/>
        <w:adjustRightInd w:val="0"/>
        <w:spacing w:line="340" w:lineRule="exact"/>
        <w:ind w:firstLine="560" w:firstLineChars="200"/>
        <w:jc w:val="left"/>
        <w:rPr>
          <w:rFonts w:ascii="宋体" w:hAnsi="宋体" w:cs="仿宋_GB2312"/>
          <w:color w:val="000000" w:themeColor="text1"/>
          <w:kern w:val="0"/>
          <w:sz w:val="28"/>
          <w:szCs w:val="28"/>
          <w:highlight w:val="none"/>
          <w14:textFill>
            <w14:solidFill>
              <w14:schemeClr w14:val="tx1"/>
            </w14:solidFill>
          </w14:textFill>
        </w:rPr>
      </w:pPr>
    </w:p>
    <w:p>
      <w:pPr>
        <w:autoSpaceDE w:val="0"/>
        <w:autoSpaceDN w:val="0"/>
        <w:adjustRightInd w:val="0"/>
        <w:spacing w:line="340" w:lineRule="exact"/>
        <w:ind w:firstLine="560" w:firstLineChars="200"/>
        <w:jc w:val="left"/>
        <w:rPr>
          <w:rFonts w:ascii="宋体" w:hAnsi="宋体" w:cs="仿宋_GB2312"/>
          <w:color w:val="000000" w:themeColor="text1"/>
          <w:kern w:val="0"/>
          <w:sz w:val="28"/>
          <w:szCs w:val="28"/>
          <w:highlight w:val="none"/>
          <w14:textFill>
            <w14:solidFill>
              <w14:schemeClr w14:val="tx1"/>
            </w14:solidFill>
          </w14:textFill>
        </w:rPr>
      </w:pPr>
    </w:p>
    <w:p>
      <w:pPr>
        <w:autoSpaceDE w:val="0"/>
        <w:autoSpaceDN w:val="0"/>
        <w:adjustRightInd w:val="0"/>
        <w:spacing w:line="340" w:lineRule="exact"/>
        <w:ind w:firstLine="560" w:firstLineChars="200"/>
        <w:jc w:val="left"/>
        <w:rPr>
          <w:rFonts w:ascii="宋体" w:hAnsi="宋体" w:cs="仿宋_GB2312"/>
          <w:color w:val="000000" w:themeColor="text1"/>
          <w:kern w:val="0"/>
          <w:sz w:val="28"/>
          <w:szCs w:val="28"/>
          <w:highlight w:val="none"/>
          <w14:textFill>
            <w14:solidFill>
              <w14:schemeClr w14:val="tx1"/>
            </w14:solidFill>
          </w14:textFill>
        </w:rPr>
      </w:pPr>
    </w:p>
    <w:p>
      <w:pPr>
        <w:autoSpaceDE w:val="0"/>
        <w:autoSpaceDN w:val="0"/>
        <w:adjustRightInd w:val="0"/>
        <w:spacing w:line="340" w:lineRule="exact"/>
        <w:ind w:firstLine="560" w:firstLineChars="200"/>
        <w:jc w:val="left"/>
        <w:rPr>
          <w:rFonts w:ascii="宋体" w:hAnsi="宋体" w:cs="仿宋_GB2312"/>
          <w:color w:val="000000" w:themeColor="text1"/>
          <w:kern w:val="0"/>
          <w:sz w:val="28"/>
          <w:szCs w:val="28"/>
          <w:highlight w:val="none"/>
          <w14:textFill>
            <w14:solidFill>
              <w14:schemeClr w14:val="tx1"/>
            </w14:solidFill>
          </w14:textFill>
        </w:rPr>
      </w:pPr>
    </w:p>
    <w:p>
      <w:pPr>
        <w:autoSpaceDE w:val="0"/>
        <w:autoSpaceDN w:val="0"/>
        <w:adjustRightInd w:val="0"/>
        <w:spacing w:line="340" w:lineRule="exact"/>
        <w:ind w:firstLine="560" w:firstLineChars="200"/>
        <w:jc w:val="left"/>
        <w:rPr>
          <w:rFonts w:ascii="宋体" w:hAnsi="宋体" w:cs="仿宋_GB2312"/>
          <w:color w:val="000000" w:themeColor="text1"/>
          <w:kern w:val="0"/>
          <w:sz w:val="28"/>
          <w:szCs w:val="28"/>
          <w:highlight w:val="none"/>
          <w14:textFill>
            <w14:solidFill>
              <w14:schemeClr w14:val="tx1"/>
            </w14:solidFill>
          </w14:textFill>
        </w:rPr>
      </w:pPr>
    </w:p>
    <w:p>
      <w:pPr>
        <w:autoSpaceDE w:val="0"/>
        <w:autoSpaceDN w:val="0"/>
        <w:adjustRightInd w:val="0"/>
        <w:spacing w:line="340" w:lineRule="exact"/>
        <w:ind w:firstLine="560" w:firstLineChars="200"/>
        <w:jc w:val="left"/>
        <w:rPr>
          <w:rFonts w:ascii="宋体" w:hAnsi="宋体" w:cs="仿宋_GB2312"/>
          <w:color w:val="000000" w:themeColor="text1"/>
          <w:kern w:val="0"/>
          <w:sz w:val="28"/>
          <w:szCs w:val="28"/>
          <w:highlight w:val="none"/>
          <w14:textFill>
            <w14:solidFill>
              <w14:schemeClr w14:val="tx1"/>
            </w14:solidFill>
          </w14:textFill>
        </w:rPr>
      </w:pPr>
    </w:p>
    <w:p>
      <w:pPr>
        <w:pStyle w:val="6"/>
        <w:spacing w:before="0" w:after="0" w:line="360" w:lineRule="auto"/>
        <w:jc w:val="center"/>
        <w:rPr>
          <w:rFonts w:ascii="宋体" w:hAnsi="宋体"/>
          <w:bCs w:val="0"/>
          <w:color w:val="000000" w:themeColor="text1"/>
          <w:sz w:val="36"/>
          <w:szCs w:val="36"/>
          <w:highlight w:val="none"/>
          <w14:textFill>
            <w14:solidFill>
              <w14:schemeClr w14:val="tx1"/>
            </w14:solidFill>
          </w14:textFill>
        </w:rPr>
      </w:pPr>
      <w:bookmarkStart w:id="70" w:name="_Toc32630"/>
      <w:r>
        <w:rPr>
          <w:rFonts w:hint="eastAsia" w:ascii="宋体" w:hAnsi="宋体"/>
          <w:bCs w:val="0"/>
          <w:color w:val="000000" w:themeColor="text1"/>
          <w:sz w:val="36"/>
          <w:szCs w:val="36"/>
          <w:highlight w:val="none"/>
          <w14:textFill>
            <w14:solidFill>
              <w14:schemeClr w14:val="tx1"/>
            </w14:solidFill>
          </w14:textFill>
        </w:rPr>
        <w:t>第三章 评标办法（综合评估法）</w:t>
      </w:r>
      <w:bookmarkEnd w:id="70"/>
    </w:p>
    <w:p>
      <w:pPr>
        <w:rPr>
          <w:color w:val="000000" w:themeColor="text1"/>
          <w:highlight w:val="none"/>
          <w14:textFill>
            <w14:solidFill>
              <w14:schemeClr w14:val="tx1"/>
            </w14:solidFill>
          </w14:textFill>
        </w:rPr>
      </w:pPr>
    </w:p>
    <w:tbl>
      <w:tblPr>
        <w:tblStyle w:val="50"/>
        <w:tblW w:w="970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56"/>
        <w:gridCol w:w="847"/>
        <w:gridCol w:w="2356"/>
        <w:gridCol w:w="1228"/>
        <w:gridCol w:w="42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5" w:hRule="exact"/>
          <w:jc w:val="center"/>
        </w:trPr>
        <w:tc>
          <w:tcPr>
            <w:tcW w:w="1903" w:type="dxa"/>
            <w:gridSpan w:val="2"/>
            <w:vAlign w:val="center"/>
          </w:tcPr>
          <w:p>
            <w:pPr>
              <w:pStyle w:val="16"/>
              <w:spacing w:line="400" w:lineRule="exact"/>
              <w:jc w:val="center"/>
              <w:rPr>
                <w:rFonts w:hAnsi="宋体"/>
                <w:b/>
                <w:color w:val="000000" w:themeColor="text1"/>
                <w:highlight w:val="none"/>
                <w14:textFill>
                  <w14:solidFill>
                    <w14:schemeClr w14:val="tx1"/>
                  </w14:solidFill>
                </w14:textFill>
              </w:rPr>
            </w:pPr>
            <w:r>
              <w:rPr>
                <w:rFonts w:hint="eastAsia" w:hAnsi="宋体"/>
                <w:b/>
                <w:color w:val="000000" w:themeColor="text1"/>
                <w:highlight w:val="none"/>
                <w14:textFill>
                  <w14:solidFill>
                    <w14:schemeClr w14:val="tx1"/>
                  </w14:solidFill>
                </w14:textFill>
              </w:rPr>
              <w:t>条款号</w:t>
            </w:r>
          </w:p>
        </w:tc>
        <w:tc>
          <w:tcPr>
            <w:tcW w:w="2356" w:type="dxa"/>
            <w:vAlign w:val="center"/>
          </w:tcPr>
          <w:p>
            <w:pPr>
              <w:pStyle w:val="16"/>
              <w:spacing w:line="400" w:lineRule="exact"/>
              <w:jc w:val="center"/>
              <w:rPr>
                <w:rFonts w:hAnsi="宋体"/>
                <w:b/>
                <w:color w:val="000000" w:themeColor="text1"/>
                <w:highlight w:val="none"/>
                <w14:textFill>
                  <w14:solidFill>
                    <w14:schemeClr w14:val="tx1"/>
                  </w14:solidFill>
                </w14:textFill>
              </w:rPr>
            </w:pPr>
            <w:r>
              <w:rPr>
                <w:rFonts w:hint="eastAsia" w:hAnsi="宋体"/>
                <w:b/>
                <w:color w:val="000000" w:themeColor="text1"/>
                <w:highlight w:val="none"/>
                <w14:textFill>
                  <w14:solidFill>
                    <w14:schemeClr w14:val="tx1"/>
                  </w14:solidFill>
                </w14:textFill>
              </w:rPr>
              <w:t>评审因素</w:t>
            </w:r>
          </w:p>
        </w:tc>
        <w:tc>
          <w:tcPr>
            <w:tcW w:w="5449" w:type="dxa"/>
            <w:gridSpan w:val="2"/>
            <w:vAlign w:val="center"/>
          </w:tcPr>
          <w:p>
            <w:pPr>
              <w:pStyle w:val="16"/>
              <w:spacing w:line="400" w:lineRule="exact"/>
              <w:jc w:val="center"/>
              <w:rPr>
                <w:rFonts w:hAnsi="宋体"/>
                <w:b/>
                <w:color w:val="000000" w:themeColor="text1"/>
                <w:highlight w:val="none"/>
                <w14:textFill>
                  <w14:solidFill>
                    <w14:schemeClr w14:val="tx1"/>
                  </w14:solidFill>
                </w14:textFill>
              </w:rPr>
            </w:pPr>
            <w:r>
              <w:rPr>
                <w:rFonts w:hint="eastAsia" w:hAnsi="宋体"/>
                <w:b/>
                <w:color w:val="000000" w:themeColor="text1"/>
                <w:highlight w:val="none"/>
                <w14:textFill>
                  <w14:solidFill>
                    <w14:schemeClr w14:val="tx1"/>
                  </w14:solidFill>
                </w14:textFill>
              </w:rPr>
              <w:t>评审标准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2" w:hRule="exact"/>
          <w:jc w:val="center"/>
        </w:trPr>
        <w:tc>
          <w:tcPr>
            <w:tcW w:w="1056" w:type="dxa"/>
            <w:vMerge w:val="restart"/>
            <w:vAlign w:val="center"/>
          </w:tcPr>
          <w:p>
            <w:pPr>
              <w:pStyle w:val="16"/>
              <w:spacing w:line="400" w:lineRule="exact"/>
              <w:jc w:val="center"/>
              <w:rPr>
                <w:rFonts w:hAnsi="宋体"/>
                <w:color w:val="000000" w:themeColor="text1"/>
                <w:highlight w:val="none"/>
                <w14:textFill>
                  <w14:solidFill>
                    <w14:schemeClr w14:val="tx1"/>
                  </w14:solidFill>
                </w14:textFill>
              </w:rPr>
            </w:pPr>
            <w:r>
              <w:rPr>
                <w:rFonts w:hint="eastAsia" w:hAnsi="宋体"/>
                <w:color w:val="000000" w:themeColor="text1"/>
                <w:highlight w:val="none"/>
                <w14:textFill>
                  <w14:solidFill>
                    <w14:schemeClr w14:val="tx1"/>
                  </w14:solidFill>
                </w14:textFill>
              </w:rPr>
              <w:t>2.1.1</w:t>
            </w:r>
          </w:p>
        </w:tc>
        <w:tc>
          <w:tcPr>
            <w:tcW w:w="847" w:type="dxa"/>
            <w:vMerge w:val="restart"/>
            <w:vAlign w:val="center"/>
          </w:tcPr>
          <w:p>
            <w:pPr>
              <w:pStyle w:val="16"/>
              <w:spacing w:line="400" w:lineRule="exact"/>
              <w:jc w:val="center"/>
              <w:rPr>
                <w:rFonts w:hAnsi="宋体"/>
                <w:color w:val="000000" w:themeColor="text1"/>
                <w:highlight w:val="none"/>
                <w14:textFill>
                  <w14:solidFill>
                    <w14:schemeClr w14:val="tx1"/>
                  </w14:solidFill>
                </w14:textFill>
              </w:rPr>
            </w:pPr>
            <w:r>
              <w:rPr>
                <w:rFonts w:hint="eastAsia" w:hAnsi="宋体"/>
                <w:color w:val="000000" w:themeColor="text1"/>
                <w:highlight w:val="none"/>
                <w14:textFill>
                  <w14:solidFill>
                    <w14:schemeClr w14:val="tx1"/>
                  </w14:solidFill>
                </w14:textFill>
              </w:rPr>
              <w:t>形</w:t>
            </w:r>
          </w:p>
          <w:p>
            <w:pPr>
              <w:pStyle w:val="16"/>
              <w:spacing w:line="400" w:lineRule="exact"/>
              <w:jc w:val="center"/>
              <w:rPr>
                <w:rFonts w:hAnsi="宋体"/>
                <w:color w:val="000000" w:themeColor="text1"/>
                <w:highlight w:val="none"/>
                <w14:textFill>
                  <w14:solidFill>
                    <w14:schemeClr w14:val="tx1"/>
                  </w14:solidFill>
                </w14:textFill>
              </w:rPr>
            </w:pPr>
            <w:r>
              <w:rPr>
                <w:rFonts w:hint="eastAsia" w:hAnsi="宋体"/>
                <w:color w:val="000000" w:themeColor="text1"/>
                <w:highlight w:val="none"/>
                <w14:textFill>
                  <w14:solidFill>
                    <w14:schemeClr w14:val="tx1"/>
                  </w14:solidFill>
                </w14:textFill>
              </w:rPr>
              <w:t>式</w:t>
            </w:r>
          </w:p>
          <w:p>
            <w:pPr>
              <w:pStyle w:val="16"/>
              <w:spacing w:line="400" w:lineRule="exact"/>
              <w:jc w:val="center"/>
              <w:rPr>
                <w:rFonts w:hAnsi="宋体"/>
                <w:color w:val="000000" w:themeColor="text1"/>
                <w:highlight w:val="none"/>
                <w14:textFill>
                  <w14:solidFill>
                    <w14:schemeClr w14:val="tx1"/>
                  </w14:solidFill>
                </w14:textFill>
              </w:rPr>
            </w:pPr>
            <w:r>
              <w:rPr>
                <w:rFonts w:hint="eastAsia" w:hAnsi="宋体"/>
                <w:color w:val="000000" w:themeColor="text1"/>
                <w:highlight w:val="none"/>
                <w14:textFill>
                  <w14:solidFill>
                    <w14:schemeClr w14:val="tx1"/>
                  </w14:solidFill>
                </w14:textFill>
              </w:rPr>
              <w:t>评</w:t>
            </w:r>
          </w:p>
          <w:p>
            <w:pPr>
              <w:pStyle w:val="16"/>
              <w:spacing w:line="400" w:lineRule="exact"/>
              <w:jc w:val="center"/>
              <w:rPr>
                <w:rFonts w:hAnsi="宋体"/>
                <w:color w:val="000000" w:themeColor="text1"/>
                <w:highlight w:val="none"/>
                <w14:textFill>
                  <w14:solidFill>
                    <w14:schemeClr w14:val="tx1"/>
                  </w14:solidFill>
                </w14:textFill>
              </w:rPr>
            </w:pPr>
            <w:r>
              <w:rPr>
                <w:rFonts w:hint="eastAsia" w:hAnsi="宋体"/>
                <w:color w:val="000000" w:themeColor="text1"/>
                <w:highlight w:val="none"/>
                <w14:textFill>
                  <w14:solidFill>
                    <w14:schemeClr w14:val="tx1"/>
                  </w14:solidFill>
                </w14:textFill>
              </w:rPr>
              <w:t>审</w:t>
            </w:r>
          </w:p>
          <w:p>
            <w:pPr>
              <w:pStyle w:val="16"/>
              <w:spacing w:line="400" w:lineRule="exact"/>
              <w:jc w:val="center"/>
              <w:rPr>
                <w:rFonts w:hAnsi="宋体"/>
                <w:color w:val="000000" w:themeColor="text1"/>
                <w:highlight w:val="none"/>
                <w14:textFill>
                  <w14:solidFill>
                    <w14:schemeClr w14:val="tx1"/>
                  </w14:solidFill>
                </w14:textFill>
              </w:rPr>
            </w:pPr>
            <w:r>
              <w:rPr>
                <w:rFonts w:hint="eastAsia" w:hAnsi="宋体"/>
                <w:color w:val="000000" w:themeColor="text1"/>
                <w:highlight w:val="none"/>
                <w14:textFill>
                  <w14:solidFill>
                    <w14:schemeClr w14:val="tx1"/>
                  </w14:solidFill>
                </w14:textFill>
              </w:rPr>
              <w:t>标</w:t>
            </w:r>
          </w:p>
          <w:p>
            <w:pPr>
              <w:pStyle w:val="16"/>
              <w:spacing w:line="400" w:lineRule="exact"/>
              <w:jc w:val="center"/>
              <w:rPr>
                <w:rFonts w:hAnsi="宋体"/>
                <w:color w:val="000000" w:themeColor="text1"/>
                <w:highlight w:val="none"/>
                <w14:textFill>
                  <w14:solidFill>
                    <w14:schemeClr w14:val="tx1"/>
                  </w14:solidFill>
                </w14:textFill>
              </w:rPr>
            </w:pPr>
            <w:r>
              <w:rPr>
                <w:rFonts w:hint="eastAsia" w:hAnsi="宋体"/>
                <w:color w:val="000000" w:themeColor="text1"/>
                <w:highlight w:val="none"/>
                <w14:textFill>
                  <w14:solidFill>
                    <w14:schemeClr w14:val="tx1"/>
                  </w14:solidFill>
                </w14:textFill>
              </w:rPr>
              <w:t>准</w:t>
            </w:r>
          </w:p>
        </w:tc>
        <w:tc>
          <w:tcPr>
            <w:tcW w:w="2356" w:type="dxa"/>
            <w:vAlign w:val="center"/>
          </w:tcPr>
          <w:p>
            <w:pPr>
              <w:pStyle w:val="16"/>
              <w:spacing w:line="400" w:lineRule="exact"/>
              <w:jc w:val="center"/>
              <w:rPr>
                <w:rFonts w:hAnsi="宋体"/>
                <w:color w:val="000000" w:themeColor="text1"/>
                <w:highlight w:val="none"/>
                <w14:textFill>
                  <w14:solidFill>
                    <w14:schemeClr w14:val="tx1"/>
                  </w14:solidFill>
                </w14:textFill>
              </w:rPr>
            </w:pPr>
            <w:r>
              <w:rPr>
                <w:rFonts w:hint="eastAsia" w:hAnsi="宋体"/>
                <w:color w:val="000000" w:themeColor="text1"/>
                <w:highlight w:val="none"/>
                <w14:textFill>
                  <w14:solidFill>
                    <w14:schemeClr w14:val="tx1"/>
                  </w14:solidFill>
                </w14:textFill>
              </w:rPr>
              <w:t>投标人名称</w:t>
            </w:r>
          </w:p>
        </w:tc>
        <w:tc>
          <w:tcPr>
            <w:tcW w:w="5449" w:type="dxa"/>
            <w:gridSpan w:val="2"/>
            <w:vAlign w:val="center"/>
          </w:tcPr>
          <w:p>
            <w:pPr>
              <w:pStyle w:val="16"/>
              <w:spacing w:line="400" w:lineRule="exact"/>
              <w:jc w:val="center"/>
              <w:rPr>
                <w:rFonts w:hAnsi="宋体"/>
                <w:color w:val="000000" w:themeColor="text1"/>
                <w:highlight w:val="none"/>
                <w14:textFill>
                  <w14:solidFill>
                    <w14:schemeClr w14:val="tx1"/>
                  </w14:solidFill>
                </w14:textFill>
              </w:rPr>
            </w:pPr>
            <w:r>
              <w:rPr>
                <w:rFonts w:hint="eastAsia" w:hAnsi="宋体"/>
                <w:color w:val="000000" w:themeColor="text1"/>
                <w:highlight w:val="none"/>
                <w14:textFill>
                  <w14:solidFill>
                    <w14:schemeClr w14:val="tx1"/>
                  </w14:solidFill>
                </w14:textFill>
              </w:rPr>
              <w:t>与营业执照一致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8" w:hRule="exact"/>
          <w:jc w:val="center"/>
        </w:trPr>
        <w:tc>
          <w:tcPr>
            <w:tcW w:w="1056" w:type="dxa"/>
            <w:vMerge w:val="continue"/>
            <w:vAlign w:val="center"/>
          </w:tcPr>
          <w:p>
            <w:pPr>
              <w:pStyle w:val="16"/>
              <w:spacing w:line="400" w:lineRule="exact"/>
              <w:jc w:val="center"/>
              <w:rPr>
                <w:rFonts w:hAnsi="宋体"/>
                <w:color w:val="000000" w:themeColor="text1"/>
                <w:highlight w:val="none"/>
                <w14:textFill>
                  <w14:solidFill>
                    <w14:schemeClr w14:val="tx1"/>
                  </w14:solidFill>
                </w14:textFill>
              </w:rPr>
            </w:pPr>
          </w:p>
        </w:tc>
        <w:tc>
          <w:tcPr>
            <w:tcW w:w="847" w:type="dxa"/>
            <w:vMerge w:val="continue"/>
            <w:vAlign w:val="center"/>
          </w:tcPr>
          <w:p>
            <w:pPr>
              <w:pStyle w:val="16"/>
              <w:spacing w:line="400" w:lineRule="exact"/>
              <w:jc w:val="center"/>
              <w:rPr>
                <w:rFonts w:hAnsi="宋体"/>
                <w:color w:val="000000" w:themeColor="text1"/>
                <w:highlight w:val="none"/>
                <w14:textFill>
                  <w14:solidFill>
                    <w14:schemeClr w14:val="tx1"/>
                  </w14:solidFill>
                </w14:textFill>
              </w:rPr>
            </w:pPr>
          </w:p>
        </w:tc>
        <w:tc>
          <w:tcPr>
            <w:tcW w:w="2356" w:type="dxa"/>
            <w:vAlign w:val="center"/>
          </w:tcPr>
          <w:p>
            <w:pPr>
              <w:pStyle w:val="16"/>
              <w:spacing w:line="400" w:lineRule="exact"/>
              <w:jc w:val="center"/>
              <w:rPr>
                <w:rFonts w:hAnsi="宋体"/>
                <w:color w:val="000000" w:themeColor="text1"/>
                <w:highlight w:val="none"/>
                <w14:textFill>
                  <w14:solidFill>
                    <w14:schemeClr w14:val="tx1"/>
                  </w14:solidFill>
                </w14:textFill>
              </w:rPr>
            </w:pPr>
            <w:r>
              <w:rPr>
                <w:rFonts w:hint="eastAsia" w:hAnsi="宋体"/>
                <w:color w:val="000000" w:themeColor="text1"/>
                <w:highlight w:val="none"/>
                <w14:textFill>
                  <w14:solidFill>
                    <w14:schemeClr w14:val="tx1"/>
                  </w14:solidFill>
                </w14:textFill>
              </w:rPr>
              <w:t>投标函及投标函附录</w:t>
            </w:r>
          </w:p>
          <w:p>
            <w:pPr>
              <w:pStyle w:val="16"/>
              <w:spacing w:line="400" w:lineRule="exact"/>
              <w:jc w:val="center"/>
              <w:rPr>
                <w:rFonts w:hAnsi="宋体"/>
                <w:color w:val="000000" w:themeColor="text1"/>
                <w:highlight w:val="none"/>
                <w14:textFill>
                  <w14:solidFill>
                    <w14:schemeClr w14:val="tx1"/>
                  </w14:solidFill>
                </w14:textFill>
              </w:rPr>
            </w:pPr>
            <w:r>
              <w:rPr>
                <w:rFonts w:hint="eastAsia" w:hAnsi="宋体"/>
                <w:color w:val="000000" w:themeColor="text1"/>
                <w:highlight w:val="none"/>
                <w14:textFill>
                  <w14:solidFill>
                    <w14:schemeClr w14:val="tx1"/>
                  </w14:solidFill>
                </w14:textFill>
              </w:rPr>
              <w:t>签字盖章</w:t>
            </w:r>
          </w:p>
        </w:tc>
        <w:tc>
          <w:tcPr>
            <w:tcW w:w="5449" w:type="dxa"/>
            <w:gridSpan w:val="2"/>
            <w:vAlign w:val="center"/>
          </w:tcPr>
          <w:p>
            <w:pPr>
              <w:pStyle w:val="16"/>
              <w:spacing w:line="400" w:lineRule="exact"/>
              <w:jc w:val="center"/>
              <w:rPr>
                <w:rFonts w:hAnsi="宋体"/>
                <w:color w:val="000000" w:themeColor="text1"/>
                <w:highlight w:val="none"/>
                <w14:textFill>
                  <w14:solidFill>
                    <w14:schemeClr w14:val="tx1"/>
                  </w14:solidFill>
                </w14:textFill>
              </w:rPr>
            </w:pPr>
            <w:r>
              <w:rPr>
                <w:rFonts w:hint="eastAsia" w:hAnsi="宋体"/>
                <w:color w:val="000000" w:themeColor="text1"/>
                <w:highlight w:val="none"/>
                <w14:textFill>
                  <w14:solidFill>
                    <w14:schemeClr w14:val="tx1"/>
                  </w14:solidFill>
                </w14:textFill>
              </w:rPr>
              <w:t>有法定代表人或其委托代理人签字并加盖单位公章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37" w:hRule="exact"/>
          <w:jc w:val="center"/>
        </w:trPr>
        <w:tc>
          <w:tcPr>
            <w:tcW w:w="1056" w:type="dxa"/>
            <w:vMerge w:val="continue"/>
            <w:vAlign w:val="center"/>
          </w:tcPr>
          <w:p>
            <w:pPr>
              <w:pStyle w:val="16"/>
              <w:spacing w:line="400" w:lineRule="exact"/>
              <w:jc w:val="center"/>
              <w:rPr>
                <w:rFonts w:hAnsi="宋体"/>
                <w:color w:val="000000" w:themeColor="text1"/>
                <w:highlight w:val="none"/>
                <w14:textFill>
                  <w14:solidFill>
                    <w14:schemeClr w14:val="tx1"/>
                  </w14:solidFill>
                </w14:textFill>
              </w:rPr>
            </w:pPr>
          </w:p>
        </w:tc>
        <w:tc>
          <w:tcPr>
            <w:tcW w:w="847" w:type="dxa"/>
            <w:vMerge w:val="continue"/>
            <w:vAlign w:val="center"/>
          </w:tcPr>
          <w:p>
            <w:pPr>
              <w:pStyle w:val="16"/>
              <w:spacing w:line="400" w:lineRule="exact"/>
              <w:jc w:val="center"/>
              <w:rPr>
                <w:rFonts w:hAnsi="宋体"/>
                <w:color w:val="000000" w:themeColor="text1"/>
                <w:highlight w:val="none"/>
                <w14:textFill>
                  <w14:solidFill>
                    <w14:schemeClr w14:val="tx1"/>
                  </w14:solidFill>
                </w14:textFill>
              </w:rPr>
            </w:pPr>
          </w:p>
        </w:tc>
        <w:tc>
          <w:tcPr>
            <w:tcW w:w="2356" w:type="dxa"/>
            <w:vAlign w:val="center"/>
          </w:tcPr>
          <w:p>
            <w:pPr>
              <w:pStyle w:val="16"/>
              <w:spacing w:line="400" w:lineRule="exact"/>
              <w:jc w:val="center"/>
              <w:rPr>
                <w:rFonts w:hAnsi="宋体"/>
                <w:color w:val="000000" w:themeColor="text1"/>
                <w:highlight w:val="none"/>
                <w14:textFill>
                  <w14:solidFill>
                    <w14:schemeClr w14:val="tx1"/>
                  </w14:solidFill>
                </w14:textFill>
              </w:rPr>
            </w:pPr>
            <w:r>
              <w:rPr>
                <w:rFonts w:hint="eastAsia" w:hAnsi="宋体"/>
                <w:color w:val="000000" w:themeColor="text1"/>
                <w:highlight w:val="none"/>
                <w14:textFill>
                  <w14:solidFill>
                    <w14:schemeClr w14:val="tx1"/>
                  </w14:solidFill>
                </w14:textFill>
              </w:rPr>
              <w:t>投标文件格式</w:t>
            </w:r>
          </w:p>
        </w:tc>
        <w:tc>
          <w:tcPr>
            <w:tcW w:w="5449" w:type="dxa"/>
            <w:gridSpan w:val="2"/>
            <w:vAlign w:val="center"/>
          </w:tcPr>
          <w:p>
            <w:pPr>
              <w:pStyle w:val="16"/>
              <w:spacing w:line="400" w:lineRule="exact"/>
              <w:jc w:val="center"/>
              <w:rPr>
                <w:rFonts w:hAnsi="宋体"/>
                <w:color w:val="000000" w:themeColor="text1"/>
                <w:highlight w:val="none"/>
                <w14:textFill>
                  <w14:solidFill>
                    <w14:schemeClr w14:val="tx1"/>
                  </w14:solidFill>
                </w14:textFill>
              </w:rPr>
            </w:pPr>
            <w:r>
              <w:rPr>
                <w:rFonts w:hint="eastAsia" w:hAnsi="宋体"/>
                <w:color w:val="000000" w:themeColor="text1"/>
                <w:highlight w:val="none"/>
                <w14:textFill>
                  <w14:solidFill>
                    <w14:schemeClr w14:val="tx1"/>
                  </w14:solidFill>
                </w14:textFill>
              </w:rPr>
              <w:t>符合第八章“投标文件格式”中的要求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37" w:hRule="exact"/>
          <w:jc w:val="center"/>
        </w:trPr>
        <w:tc>
          <w:tcPr>
            <w:tcW w:w="1056" w:type="dxa"/>
            <w:vMerge w:val="continue"/>
            <w:vAlign w:val="center"/>
          </w:tcPr>
          <w:p>
            <w:pPr>
              <w:pStyle w:val="16"/>
              <w:spacing w:line="400" w:lineRule="exact"/>
              <w:jc w:val="center"/>
              <w:rPr>
                <w:rFonts w:hAnsi="宋体"/>
                <w:color w:val="000000" w:themeColor="text1"/>
                <w:highlight w:val="none"/>
                <w14:textFill>
                  <w14:solidFill>
                    <w14:schemeClr w14:val="tx1"/>
                  </w14:solidFill>
                </w14:textFill>
              </w:rPr>
            </w:pPr>
          </w:p>
        </w:tc>
        <w:tc>
          <w:tcPr>
            <w:tcW w:w="847" w:type="dxa"/>
            <w:vMerge w:val="continue"/>
            <w:vAlign w:val="center"/>
          </w:tcPr>
          <w:p>
            <w:pPr>
              <w:pStyle w:val="16"/>
              <w:spacing w:line="400" w:lineRule="exact"/>
              <w:jc w:val="center"/>
              <w:rPr>
                <w:rFonts w:hAnsi="宋体"/>
                <w:color w:val="000000" w:themeColor="text1"/>
                <w:highlight w:val="none"/>
                <w14:textFill>
                  <w14:solidFill>
                    <w14:schemeClr w14:val="tx1"/>
                  </w14:solidFill>
                </w14:textFill>
              </w:rPr>
            </w:pPr>
          </w:p>
        </w:tc>
        <w:tc>
          <w:tcPr>
            <w:tcW w:w="2356" w:type="dxa"/>
            <w:vAlign w:val="center"/>
          </w:tcPr>
          <w:p>
            <w:pPr>
              <w:pStyle w:val="16"/>
              <w:spacing w:line="400" w:lineRule="exact"/>
              <w:jc w:val="center"/>
              <w:rPr>
                <w:rFonts w:hAnsi="宋体"/>
                <w:color w:val="000000" w:themeColor="text1"/>
                <w:highlight w:val="none"/>
                <w14:textFill>
                  <w14:solidFill>
                    <w14:schemeClr w14:val="tx1"/>
                  </w14:solidFill>
                </w14:textFill>
              </w:rPr>
            </w:pPr>
            <w:r>
              <w:rPr>
                <w:rFonts w:hint="eastAsia" w:hAnsi="宋体"/>
                <w:color w:val="000000" w:themeColor="text1"/>
                <w:highlight w:val="none"/>
                <w14:textFill>
                  <w14:solidFill>
                    <w14:schemeClr w14:val="tx1"/>
                  </w14:solidFill>
                </w14:textFill>
              </w:rPr>
              <w:t>报价唯一</w:t>
            </w:r>
          </w:p>
        </w:tc>
        <w:tc>
          <w:tcPr>
            <w:tcW w:w="5449" w:type="dxa"/>
            <w:gridSpan w:val="2"/>
            <w:vAlign w:val="center"/>
          </w:tcPr>
          <w:p>
            <w:pPr>
              <w:pStyle w:val="16"/>
              <w:spacing w:line="400" w:lineRule="exact"/>
              <w:jc w:val="center"/>
              <w:rPr>
                <w:rFonts w:hAnsi="宋体"/>
                <w:color w:val="000000" w:themeColor="text1"/>
                <w:highlight w:val="none"/>
                <w14:textFill>
                  <w14:solidFill>
                    <w14:schemeClr w14:val="tx1"/>
                  </w14:solidFill>
                </w14:textFill>
              </w:rPr>
            </w:pPr>
            <w:r>
              <w:rPr>
                <w:rFonts w:hint="eastAsia" w:hAnsi="宋体"/>
                <w:color w:val="000000" w:themeColor="text1"/>
                <w:highlight w:val="none"/>
                <w14:textFill>
                  <w14:solidFill>
                    <w14:schemeClr w14:val="tx1"/>
                  </w14:solidFill>
                </w14:textFill>
              </w:rPr>
              <w:t>只能有一个有效报价且不超过招标控制价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37" w:hRule="exact"/>
          <w:jc w:val="center"/>
        </w:trPr>
        <w:tc>
          <w:tcPr>
            <w:tcW w:w="1056" w:type="dxa"/>
            <w:vMerge w:val="restart"/>
            <w:vAlign w:val="center"/>
          </w:tcPr>
          <w:p>
            <w:pPr>
              <w:pStyle w:val="16"/>
              <w:spacing w:line="400" w:lineRule="exact"/>
              <w:jc w:val="center"/>
              <w:rPr>
                <w:rFonts w:hAnsi="宋体"/>
                <w:color w:val="000000" w:themeColor="text1"/>
                <w:highlight w:val="none"/>
                <w14:textFill>
                  <w14:solidFill>
                    <w14:schemeClr w14:val="tx1"/>
                  </w14:solidFill>
                </w14:textFill>
              </w:rPr>
            </w:pPr>
            <w:r>
              <w:rPr>
                <w:rFonts w:hint="eastAsia" w:hAnsi="宋体"/>
                <w:color w:val="000000" w:themeColor="text1"/>
                <w:highlight w:val="none"/>
                <w14:textFill>
                  <w14:solidFill>
                    <w14:schemeClr w14:val="tx1"/>
                  </w14:solidFill>
                </w14:textFill>
              </w:rPr>
              <w:t>2.1.2</w:t>
            </w:r>
          </w:p>
        </w:tc>
        <w:tc>
          <w:tcPr>
            <w:tcW w:w="847" w:type="dxa"/>
            <w:vMerge w:val="restart"/>
            <w:vAlign w:val="center"/>
          </w:tcPr>
          <w:p>
            <w:pPr>
              <w:pStyle w:val="16"/>
              <w:spacing w:line="400" w:lineRule="exact"/>
              <w:jc w:val="center"/>
              <w:rPr>
                <w:rFonts w:hAnsi="宋体"/>
                <w:color w:val="000000" w:themeColor="text1"/>
                <w:highlight w:val="none"/>
                <w14:textFill>
                  <w14:solidFill>
                    <w14:schemeClr w14:val="tx1"/>
                  </w14:solidFill>
                </w14:textFill>
              </w:rPr>
            </w:pPr>
            <w:r>
              <w:rPr>
                <w:rFonts w:hint="eastAsia" w:hAnsi="宋体"/>
                <w:color w:val="000000" w:themeColor="text1"/>
                <w:highlight w:val="none"/>
                <w14:textFill>
                  <w14:solidFill>
                    <w14:schemeClr w14:val="tx1"/>
                  </w14:solidFill>
                </w14:textFill>
              </w:rPr>
              <w:t>资</w:t>
            </w:r>
          </w:p>
          <w:p>
            <w:pPr>
              <w:pStyle w:val="16"/>
              <w:spacing w:line="400" w:lineRule="exact"/>
              <w:jc w:val="center"/>
              <w:rPr>
                <w:rFonts w:hAnsi="宋体"/>
                <w:color w:val="000000" w:themeColor="text1"/>
                <w:highlight w:val="none"/>
                <w14:textFill>
                  <w14:solidFill>
                    <w14:schemeClr w14:val="tx1"/>
                  </w14:solidFill>
                </w14:textFill>
              </w:rPr>
            </w:pPr>
            <w:r>
              <w:rPr>
                <w:rFonts w:hint="eastAsia" w:hAnsi="宋体"/>
                <w:color w:val="000000" w:themeColor="text1"/>
                <w:highlight w:val="none"/>
                <w14:textFill>
                  <w14:solidFill>
                    <w14:schemeClr w14:val="tx1"/>
                  </w14:solidFill>
                </w14:textFill>
              </w:rPr>
              <w:t>格</w:t>
            </w:r>
          </w:p>
          <w:p>
            <w:pPr>
              <w:pStyle w:val="16"/>
              <w:spacing w:line="400" w:lineRule="exact"/>
              <w:jc w:val="center"/>
              <w:rPr>
                <w:rFonts w:hAnsi="宋体"/>
                <w:color w:val="000000" w:themeColor="text1"/>
                <w:highlight w:val="none"/>
                <w14:textFill>
                  <w14:solidFill>
                    <w14:schemeClr w14:val="tx1"/>
                  </w14:solidFill>
                </w14:textFill>
              </w:rPr>
            </w:pPr>
            <w:r>
              <w:rPr>
                <w:rFonts w:hint="eastAsia" w:hAnsi="宋体"/>
                <w:color w:val="000000" w:themeColor="text1"/>
                <w:highlight w:val="none"/>
                <w14:textFill>
                  <w14:solidFill>
                    <w14:schemeClr w14:val="tx1"/>
                  </w14:solidFill>
                </w14:textFill>
              </w:rPr>
              <w:t>评</w:t>
            </w:r>
          </w:p>
          <w:p>
            <w:pPr>
              <w:pStyle w:val="16"/>
              <w:spacing w:line="400" w:lineRule="exact"/>
              <w:jc w:val="center"/>
              <w:rPr>
                <w:rFonts w:hAnsi="宋体"/>
                <w:color w:val="000000" w:themeColor="text1"/>
                <w:highlight w:val="none"/>
                <w14:textFill>
                  <w14:solidFill>
                    <w14:schemeClr w14:val="tx1"/>
                  </w14:solidFill>
                </w14:textFill>
              </w:rPr>
            </w:pPr>
            <w:r>
              <w:rPr>
                <w:rFonts w:hint="eastAsia" w:hAnsi="宋体"/>
                <w:color w:val="000000" w:themeColor="text1"/>
                <w:highlight w:val="none"/>
                <w14:textFill>
                  <w14:solidFill>
                    <w14:schemeClr w14:val="tx1"/>
                  </w14:solidFill>
                </w14:textFill>
              </w:rPr>
              <w:t>审</w:t>
            </w:r>
          </w:p>
          <w:p>
            <w:pPr>
              <w:pStyle w:val="16"/>
              <w:spacing w:line="400" w:lineRule="exact"/>
              <w:jc w:val="center"/>
              <w:rPr>
                <w:rFonts w:hAnsi="宋体"/>
                <w:color w:val="000000" w:themeColor="text1"/>
                <w:highlight w:val="none"/>
                <w14:textFill>
                  <w14:solidFill>
                    <w14:schemeClr w14:val="tx1"/>
                  </w14:solidFill>
                </w14:textFill>
              </w:rPr>
            </w:pPr>
            <w:r>
              <w:rPr>
                <w:rFonts w:hint="eastAsia" w:hAnsi="宋体"/>
                <w:color w:val="000000" w:themeColor="text1"/>
                <w:highlight w:val="none"/>
                <w14:textFill>
                  <w14:solidFill>
                    <w14:schemeClr w14:val="tx1"/>
                  </w14:solidFill>
                </w14:textFill>
              </w:rPr>
              <w:t>标</w:t>
            </w:r>
          </w:p>
          <w:p>
            <w:pPr>
              <w:pStyle w:val="16"/>
              <w:spacing w:line="400" w:lineRule="exact"/>
              <w:jc w:val="center"/>
              <w:rPr>
                <w:rFonts w:hAnsi="宋体"/>
                <w:color w:val="000000" w:themeColor="text1"/>
                <w:highlight w:val="none"/>
                <w14:textFill>
                  <w14:solidFill>
                    <w14:schemeClr w14:val="tx1"/>
                  </w14:solidFill>
                </w14:textFill>
              </w:rPr>
            </w:pPr>
            <w:r>
              <w:rPr>
                <w:rFonts w:hint="eastAsia" w:hAnsi="宋体"/>
                <w:color w:val="000000" w:themeColor="text1"/>
                <w:highlight w:val="none"/>
                <w14:textFill>
                  <w14:solidFill>
                    <w14:schemeClr w14:val="tx1"/>
                  </w14:solidFill>
                </w14:textFill>
              </w:rPr>
              <w:t>准</w:t>
            </w:r>
          </w:p>
        </w:tc>
        <w:tc>
          <w:tcPr>
            <w:tcW w:w="2356" w:type="dxa"/>
            <w:vAlign w:val="center"/>
          </w:tcPr>
          <w:p>
            <w:pPr>
              <w:pStyle w:val="16"/>
              <w:spacing w:line="400" w:lineRule="exact"/>
              <w:jc w:val="center"/>
              <w:rPr>
                <w:rFonts w:hAnsi="宋体"/>
                <w:color w:val="000000" w:themeColor="text1"/>
                <w:highlight w:val="none"/>
                <w14:textFill>
                  <w14:solidFill>
                    <w14:schemeClr w14:val="tx1"/>
                  </w14:solidFill>
                </w14:textFill>
              </w:rPr>
            </w:pPr>
            <w:r>
              <w:rPr>
                <w:rFonts w:hint="eastAsia" w:hAnsi="宋体"/>
                <w:color w:val="000000" w:themeColor="text1"/>
                <w:highlight w:val="none"/>
                <w14:textFill>
                  <w14:solidFill>
                    <w14:schemeClr w14:val="tx1"/>
                  </w14:solidFill>
                </w14:textFill>
              </w:rPr>
              <w:t>营业执照</w:t>
            </w:r>
          </w:p>
        </w:tc>
        <w:tc>
          <w:tcPr>
            <w:tcW w:w="5449" w:type="dxa"/>
            <w:gridSpan w:val="2"/>
            <w:vAlign w:val="center"/>
          </w:tcPr>
          <w:p>
            <w:pPr>
              <w:pStyle w:val="16"/>
              <w:spacing w:line="400" w:lineRule="exact"/>
              <w:jc w:val="center"/>
              <w:rPr>
                <w:rFonts w:hAnsi="宋体"/>
                <w:color w:val="000000" w:themeColor="text1"/>
                <w:highlight w:val="none"/>
                <w14:textFill>
                  <w14:solidFill>
                    <w14:schemeClr w14:val="tx1"/>
                  </w14:solidFill>
                </w14:textFill>
              </w:rPr>
            </w:pPr>
            <w:r>
              <w:rPr>
                <w:rFonts w:hint="eastAsia" w:hAnsi="宋体"/>
                <w:color w:val="000000" w:themeColor="text1"/>
                <w:highlight w:val="none"/>
                <w14:textFill>
                  <w14:solidFill>
                    <w14:schemeClr w14:val="tx1"/>
                  </w14:solidFill>
                </w14:textFill>
              </w:rPr>
              <w:t>具备有效的营业执照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37" w:hRule="exact"/>
          <w:jc w:val="center"/>
        </w:trPr>
        <w:tc>
          <w:tcPr>
            <w:tcW w:w="1056" w:type="dxa"/>
            <w:vMerge w:val="continue"/>
            <w:vAlign w:val="center"/>
          </w:tcPr>
          <w:p>
            <w:pPr>
              <w:pStyle w:val="16"/>
              <w:spacing w:line="400" w:lineRule="exact"/>
              <w:jc w:val="center"/>
              <w:rPr>
                <w:rFonts w:hAnsi="宋体"/>
                <w:color w:val="000000" w:themeColor="text1"/>
                <w:highlight w:val="none"/>
                <w14:textFill>
                  <w14:solidFill>
                    <w14:schemeClr w14:val="tx1"/>
                  </w14:solidFill>
                </w14:textFill>
              </w:rPr>
            </w:pPr>
          </w:p>
        </w:tc>
        <w:tc>
          <w:tcPr>
            <w:tcW w:w="847" w:type="dxa"/>
            <w:vMerge w:val="continue"/>
            <w:vAlign w:val="center"/>
          </w:tcPr>
          <w:p>
            <w:pPr>
              <w:pStyle w:val="16"/>
              <w:spacing w:line="400" w:lineRule="exact"/>
              <w:jc w:val="center"/>
              <w:rPr>
                <w:rFonts w:hAnsi="宋体"/>
                <w:color w:val="000000" w:themeColor="text1"/>
                <w:highlight w:val="none"/>
                <w14:textFill>
                  <w14:solidFill>
                    <w14:schemeClr w14:val="tx1"/>
                  </w14:solidFill>
                </w14:textFill>
              </w:rPr>
            </w:pPr>
          </w:p>
        </w:tc>
        <w:tc>
          <w:tcPr>
            <w:tcW w:w="2356" w:type="dxa"/>
            <w:vAlign w:val="center"/>
          </w:tcPr>
          <w:p>
            <w:pPr>
              <w:pStyle w:val="16"/>
              <w:spacing w:line="400" w:lineRule="exact"/>
              <w:jc w:val="center"/>
              <w:rPr>
                <w:rFonts w:hAnsi="宋体"/>
                <w:color w:val="000000" w:themeColor="text1"/>
                <w:highlight w:val="none"/>
                <w14:textFill>
                  <w14:solidFill>
                    <w14:schemeClr w14:val="tx1"/>
                  </w14:solidFill>
                </w14:textFill>
              </w:rPr>
            </w:pPr>
            <w:r>
              <w:rPr>
                <w:rFonts w:hint="eastAsia" w:hAnsi="宋体"/>
                <w:color w:val="000000" w:themeColor="text1"/>
                <w:highlight w:val="none"/>
                <w14:textFill>
                  <w14:solidFill>
                    <w14:schemeClr w14:val="tx1"/>
                  </w14:solidFill>
                </w14:textFill>
              </w:rPr>
              <w:t>资格要求</w:t>
            </w:r>
          </w:p>
        </w:tc>
        <w:tc>
          <w:tcPr>
            <w:tcW w:w="5449" w:type="dxa"/>
            <w:gridSpan w:val="2"/>
            <w:vAlign w:val="center"/>
          </w:tcPr>
          <w:p>
            <w:pPr>
              <w:spacing w:line="400" w:lineRule="exact"/>
              <w:jc w:val="center"/>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符合第二章“投标人须知”规定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37" w:hRule="exact"/>
          <w:jc w:val="center"/>
        </w:trPr>
        <w:tc>
          <w:tcPr>
            <w:tcW w:w="1056" w:type="dxa"/>
            <w:vMerge w:val="continue"/>
            <w:vAlign w:val="center"/>
          </w:tcPr>
          <w:p>
            <w:pPr>
              <w:pStyle w:val="16"/>
              <w:spacing w:line="400" w:lineRule="exact"/>
              <w:jc w:val="center"/>
              <w:rPr>
                <w:rFonts w:hAnsi="宋体"/>
                <w:color w:val="000000" w:themeColor="text1"/>
                <w:highlight w:val="none"/>
                <w14:textFill>
                  <w14:solidFill>
                    <w14:schemeClr w14:val="tx1"/>
                  </w14:solidFill>
                </w14:textFill>
              </w:rPr>
            </w:pPr>
          </w:p>
        </w:tc>
        <w:tc>
          <w:tcPr>
            <w:tcW w:w="847" w:type="dxa"/>
            <w:vMerge w:val="continue"/>
            <w:vAlign w:val="center"/>
          </w:tcPr>
          <w:p>
            <w:pPr>
              <w:pStyle w:val="16"/>
              <w:spacing w:line="400" w:lineRule="exact"/>
              <w:jc w:val="center"/>
              <w:rPr>
                <w:rFonts w:hAnsi="宋体"/>
                <w:color w:val="000000" w:themeColor="text1"/>
                <w:highlight w:val="none"/>
                <w14:textFill>
                  <w14:solidFill>
                    <w14:schemeClr w14:val="tx1"/>
                  </w14:solidFill>
                </w14:textFill>
              </w:rPr>
            </w:pPr>
          </w:p>
        </w:tc>
        <w:tc>
          <w:tcPr>
            <w:tcW w:w="2356" w:type="dxa"/>
            <w:vAlign w:val="center"/>
          </w:tcPr>
          <w:p>
            <w:pPr>
              <w:pStyle w:val="16"/>
              <w:spacing w:line="400" w:lineRule="exact"/>
              <w:jc w:val="center"/>
              <w:rPr>
                <w:rFonts w:hAnsi="宋体"/>
                <w:color w:val="000000" w:themeColor="text1"/>
                <w:highlight w:val="none"/>
                <w14:textFill>
                  <w14:solidFill>
                    <w14:schemeClr w14:val="tx1"/>
                  </w14:solidFill>
                </w14:textFill>
              </w:rPr>
            </w:pPr>
            <w:r>
              <w:rPr>
                <w:rFonts w:hint="eastAsia" w:hAnsi="宋体"/>
                <w:color w:val="000000" w:themeColor="text1"/>
                <w:highlight w:val="none"/>
                <w14:textFill>
                  <w14:solidFill>
                    <w14:schemeClr w14:val="tx1"/>
                  </w14:solidFill>
                </w14:textFill>
              </w:rPr>
              <w:t>项目经理资格</w:t>
            </w:r>
          </w:p>
        </w:tc>
        <w:tc>
          <w:tcPr>
            <w:tcW w:w="5449" w:type="dxa"/>
            <w:gridSpan w:val="2"/>
            <w:vAlign w:val="center"/>
          </w:tcPr>
          <w:p>
            <w:pPr>
              <w:spacing w:line="400" w:lineRule="exact"/>
              <w:jc w:val="center"/>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符合第二章“投标人须知”规定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37" w:hRule="exact"/>
          <w:jc w:val="center"/>
        </w:trPr>
        <w:tc>
          <w:tcPr>
            <w:tcW w:w="1056" w:type="dxa"/>
            <w:vMerge w:val="continue"/>
            <w:vAlign w:val="center"/>
          </w:tcPr>
          <w:p>
            <w:pPr>
              <w:pStyle w:val="16"/>
              <w:spacing w:line="400" w:lineRule="exact"/>
              <w:jc w:val="center"/>
              <w:rPr>
                <w:rFonts w:hAnsi="宋体"/>
                <w:color w:val="000000" w:themeColor="text1"/>
                <w:highlight w:val="none"/>
                <w14:textFill>
                  <w14:solidFill>
                    <w14:schemeClr w14:val="tx1"/>
                  </w14:solidFill>
                </w14:textFill>
              </w:rPr>
            </w:pPr>
          </w:p>
        </w:tc>
        <w:tc>
          <w:tcPr>
            <w:tcW w:w="847" w:type="dxa"/>
            <w:vMerge w:val="continue"/>
            <w:vAlign w:val="center"/>
          </w:tcPr>
          <w:p>
            <w:pPr>
              <w:pStyle w:val="16"/>
              <w:spacing w:line="400" w:lineRule="exact"/>
              <w:jc w:val="center"/>
              <w:rPr>
                <w:rFonts w:hAnsi="宋体"/>
                <w:color w:val="000000" w:themeColor="text1"/>
                <w:highlight w:val="none"/>
                <w14:textFill>
                  <w14:solidFill>
                    <w14:schemeClr w14:val="tx1"/>
                  </w14:solidFill>
                </w14:textFill>
              </w:rPr>
            </w:pPr>
          </w:p>
        </w:tc>
        <w:tc>
          <w:tcPr>
            <w:tcW w:w="2356" w:type="dxa"/>
            <w:vAlign w:val="center"/>
          </w:tcPr>
          <w:p>
            <w:pPr>
              <w:pStyle w:val="16"/>
              <w:spacing w:line="400" w:lineRule="exact"/>
              <w:jc w:val="center"/>
              <w:rPr>
                <w:rFonts w:hAnsi="宋体"/>
                <w:color w:val="000000" w:themeColor="text1"/>
                <w:highlight w:val="none"/>
                <w14:textFill>
                  <w14:solidFill>
                    <w14:schemeClr w14:val="tx1"/>
                  </w14:solidFill>
                </w14:textFill>
              </w:rPr>
            </w:pPr>
            <w:r>
              <w:rPr>
                <w:rFonts w:hint="eastAsia" w:hAnsi="宋体"/>
                <w:color w:val="000000" w:themeColor="text1"/>
                <w:highlight w:val="none"/>
                <w14:textFill>
                  <w14:solidFill>
                    <w14:schemeClr w14:val="tx1"/>
                  </w14:solidFill>
                </w14:textFill>
              </w:rPr>
              <w:t>信誉要求</w:t>
            </w:r>
          </w:p>
        </w:tc>
        <w:tc>
          <w:tcPr>
            <w:tcW w:w="5449" w:type="dxa"/>
            <w:gridSpan w:val="2"/>
            <w:vAlign w:val="center"/>
          </w:tcPr>
          <w:p>
            <w:pPr>
              <w:spacing w:line="400" w:lineRule="exact"/>
              <w:jc w:val="center"/>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符合第二章“投标人须知”规定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37" w:hRule="exact"/>
          <w:jc w:val="center"/>
        </w:trPr>
        <w:tc>
          <w:tcPr>
            <w:tcW w:w="1056" w:type="dxa"/>
            <w:vMerge w:val="restart"/>
            <w:vAlign w:val="center"/>
          </w:tcPr>
          <w:p>
            <w:pPr>
              <w:pStyle w:val="16"/>
              <w:spacing w:line="400" w:lineRule="exact"/>
              <w:jc w:val="center"/>
              <w:rPr>
                <w:rFonts w:hAnsi="宋体"/>
                <w:color w:val="000000" w:themeColor="text1"/>
                <w:highlight w:val="none"/>
                <w14:textFill>
                  <w14:solidFill>
                    <w14:schemeClr w14:val="tx1"/>
                  </w14:solidFill>
                </w14:textFill>
              </w:rPr>
            </w:pPr>
            <w:r>
              <w:rPr>
                <w:rFonts w:hint="eastAsia" w:hAnsi="宋体"/>
                <w:color w:val="000000" w:themeColor="text1"/>
                <w:highlight w:val="none"/>
                <w14:textFill>
                  <w14:solidFill>
                    <w14:schemeClr w14:val="tx1"/>
                  </w14:solidFill>
                </w14:textFill>
              </w:rPr>
              <w:t>2.1.3</w:t>
            </w:r>
          </w:p>
        </w:tc>
        <w:tc>
          <w:tcPr>
            <w:tcW w:w="847" w:type="dxa"/>
            <w:vMerge w:val="restart"/>
            <w:vAlign w:val="center"/>
          </w:tcPr>
          <w:p>
            <w:pPr>
              <w:pStyle w:val="16"/>
              <w:spacing w:line="400" w:lineRule="exact"/>
              <w:jc w:val="center"/>
              <w:rPr>
                <w:rFonts w:hAnsi="宋体"/>
                <w:color w:val="000000" w:themeColor="text1"/>
                <w:highlight w:val="none"/>
                <w14:textFill>
                  <w14:solidFill>
                    <w14:schemeClr w14:val="tx1"/>
                  </w14:solidFill>
                </w14:textFill>
              </w:rPr>
            </w:pPr>
            <w:r>
              <w:rPr>
                <w:rFonts w:hint="eastAsia" w:hAnsi="宋体"/>
                <w:color w:val="000000" w:themeColor="text1"/>
                <w:highlight w:val="none"/>
                <w14:textFill>
                  <w14:solidFill>
                    <w14:schemeClr w14:val="tx1"/>
                  </w14:solidFill>
                </w14:textFill>
              </w:rPr>
              <w:t>响</w:t>
            </w:r>
          </w:p>
          <w:p>
            <w:pPr>
              <w:pStyle w:val="16"/>
              <w:spacing w:line="400" w:lineRule="exact"/>
              <w:jc w:val="center"/>
              <w:rPr>
                <w:rFonts w:hAnsi="宋体"/>
                <w:color w:val="000000" w:themeColor="text1"/>
                <w:highlight w:val="none"/>
                <w14:textFill>
                  <w14:solidFill>
                    <w14:schemeClr w14:val="tx1"/>
                  </w14:solidFill>
                </w14:textFill>
              </w:rPr>
            </w:pPr>
            <w:r>
              <w:rPr>
                <w:rFonts w:hint="eastAsia" w:hAnsi="宋体"/>
                <w:color w:val="000000" w:themeColor="text1"/>
                <w:highlight w:val="none"/>
                <w14:textFill>
                  <w14:solidFill>
                    <w14:schemeClr w14:val="tx1"/>
                  </w14:solidFill>
                </w14:textFill>
              </w:rPr>
              <w:t>应</w:t>
            </w:r>
          </w:p>
          <w:p>
            <w:pPr>
              <w:pStyle w:val="16"/>
              <w:spacing w:line="400" w:lineRule="exact"/>
              <w:jc w:val="center"/>
              <w:rPr>
                <w:rFonts w:hAnsi="宋体"/>
                <w:color w:val="000000" w:themeColor="text1"/>
                <w:highlight w:val="none"/>
                <w14:textFill>
                  <w14:solidFill>
                    <w14:schemeClr w14:val="tx1"/>
                  </w14:solidFill>
                </w14:textFill>
              </w:rPr>
            </w:pPr>
            <w:r>
              <w:rPr>
                <w:rFonts w:hint="eastAsia" w:hAnsi="宋体"/>
                <w:color w:val="000000" w:themeColor="text1"/>
                <w:highlight w:val="none"/>
                <w14:textFill>
                  <w14:solidFill>
                    <w14:schemeClr w14:val="tx1"/>
                  </w14:solidFill>
                </w14:textFill>
              </w:rPr>
              <w:t>性</w:t>
            </w:r>
          </w:p>
          <w:p>
            <w:pPr>
              <w:pStyle w:val="16"/>
              <w:spacing w:line="400" w:lineRule="exact"/>
              <w:jc w:val="center"/>
              <w:rPr>
                <w:rFonts w:hAnsi="宋体"/>
                <w:color w:val="000000" w:themeColor="text1"/>
                <w:highlight w:val="none"/>
                <w14:textFill>
                  <w14:solidFill>
                    <w14:schemeClr w14:val="tx1"/>
                  </w14:solidFill>
                </w14:textFill>
              </w:rPr>
            </w:pPr>
            <w:r>
              <w:rPr>
                <w:rFonts w:hint="eastAsia" w:hAnsi="宋体"/>
                <w:color w:val="000000" w:themeColor="text1"/>
                <w:highlight w:val="none"/>
                <w14:textFill>
                  <w14:solidFill>
                    <w14:schemeClr w14:val="tx1"/>
                  </w14:solidFill>
                </w14:textFill>
              </w:rPr>
              <w:t>评</w:t>
            </w:r>
          </w:p>
          <w:p>
            <w:pPr>
              <w:pStyle w:val="16"/>
              <w:spacing w:line="400" w:lineRule="exact"/>
              <w:jc w:val="center"/>
              <w:rPr>
                <w:rFonts w:hAnsi="宋体"/>
                <w:color w:val="000000" w:themeColor="text1"/>
                <w:highlight w:val="none"/>
                <w14:textFill>
                  <w14:solidFill>
                    <w14:schemeClr w14:val="tx1"/>
                  </w14:solidFill>
                </w14:textFill>
              </w:rPr>
            </w:pPr>
            <w:r>
              <w:rPr>
                <w:rFonts w:hint="eastAsia" w:hAnsi="宋体"/>
                <w:color w:val="000000" w:themeColor="text1"/>
                <w:highlight w:val="none"/>
                <w14:textFill>
                  <w14:solidFill>
                    <w14:schemeClr w14:val="tx1"/>
                  </w14:solidFill>
                </w14:textFill>
              </w:rPr>
              <w:t>审</w:t>
            </w:r>
          </w:p>
          <w:p>
            <w:pPr>
              <w:pStyle w:val="16"/>
              <w:spacing w:line="400" w:lineRule="exact"/>
              <w:jc w:val="center"/>
              <w:rPr>
                <w:rFonts w:hAnsi="宋体"/>
                <w:color w:val="000000" w:themeColor="text1"/>
                <w:highlight w:val="none"/>
                <w14:textFill>
                  <w14:solidFill>
                    <w14:schemeClr w14:val="tx1"/>
                  </w14:solidFill>
                </w14:textFill>
              </w:rPr>
            </w:pPr>
            <w:r>
              <w:rPr>
                <w:rFonts w:hint="eastAsia" w:hAnsi="宋体"/>
                <w:color w:val="000000" w:themeColor="text1"/>
                <w:highlight w:val="none"/>
                <w14:textFill>
                  <w14:solidFill>
                    <w14:schemeClr w14:val="tx1"/>
                  </w14:solidFill>
                </w14:textFill>
              </w:rPr>
              <w:t>标</w:t>
            </w:r>
          </w:p>
          <w:p>
            <w:pPr>
              <w:pStyle w:val="16"/>
              <w:spacing w:line="400" w:lineRule="exact"/>
              <w:jc w:val="center"/>
              <w:rPr>
                <w:rFonts w:hAnsi="宋体"/>
                <w:color w:val="000000" w:themeColor="text1"/>
                <w:highlight w:val="none"/>
                <w14:textFill>
                  <w14:solidFill>
                    <w14:schemeClr w14:val="tx1"/>
                  </w14:solidFill>
                </w14:textFill>
              </w:rPr>
            </w:pPr>
            <w:r>
              <w:rPr>
                <w:rFonts w:hint="eastAsia" w:hAnsi="宋体"/>
                <w:color w:val="000000" w:themeColor="text1"/>
                <w:highlight w:val="none"/>
                <w14:textFill>
                  <w14:solidFill>
                    <w14:schemeClr w14:val="tx1"/>
                  </w14:solidFill>
                </w14:textFill>
              </w:rPr>
              <w:t>准</w:t>
            </w:r>
          </w:p>
        </w:tc>
        <w:tc>
          <w:tcPr>
            <w:tcW w:w="2356" w:type="dxa"/>
            <w:vAlign w:val="center"/>
          </w:tcPr>
          <w:p>
            <w:pPr>
              <w:pStyle w:val="16"/>
              <w:spacing w:line="400" w:lineRule="exact"/>
              <w:jc w:val="center"/>
              <w:rPr>
                <w:rFonts w:hAnsi="宋体"/>
                <w:color w:val="000000" w:themeColor="text1"/>
                <w:highlight w:val="none"/>
                <w14:textFill>
                  <w14:solidFill>
                    <w14:schemeClr w14:val="tx1"/>
                  </w14:solidFill>
                </w14:textFill>
              </w:rPr>
            </w:pPr>
            <w:r>
              <w:rPr>
                <w:rFonts w:hint="eastAsia" w:hAnsi="宋体"/>
                <w:color w:val="000000" w:themeColor="text1"/>
                <w:highlight w:val="none"/>
                <w14:textFill>
                  <w14:solidFill>
                    <w14:schemeClr w14:val="tx1"/>
                  </w14:solidFill>
                </w14:textFill>
              </w:rPr>
              <w:t>投标内容</w:t>
            </w:r>
          </w:p>
        </w:tc>
        <w:tc>
          <w:tcPr>
            <w:tcW w:w="5449" w:type="dxa"/>
            <w:gridSpan w:val="2"/>
            <w:vAlign w:val="center"/>
          </w:tcPr>
          <w:p>
            <w:pPr>
              <w:spacing w:line="400" w:lineRule="exact"/>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符合第二章“投标人须知”规定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37" w:hRule="exact"/>
          <w:jc w:val="center"/>
        </w:trPr>
        <w:tc>
          <w:tcPr>
            <w:tcW w:w="1056" w:type="dxa"/>
            <w:vMerge w:val="continue"/>
            <w:vAlign w:val="center"/>
          </w:tcPr>
          <w:p>
            <w:pPr>
              <w:pStyle w:val="16"/>
              <w:spacing w:line="400" w:lineRule="exact"/>
              <w:jc w:val="center"/>
              <w:rPr>
                <w:rFonts w:hAnsi="宋体"/>
                <w:color w:val="000000" w:themeColor="text1"/>
                <w:highlight w:val="none"/>
                <w14:textFill>
                  <w14:solidFill>
                    <w14:schemeClr w14:val="tx1"/>
                  </w14:solidFill>
                </w14:textFill>
              </w:rPr>
            </w:pPr>
          </w:p>
        </w:tc>
        <w:tc>
          <w:tcPr>
            <w:tcW w:w="847" w:type="dxa"/>
            <w:vMerge w:val="continue"/>
            <w:vAlign w:val="center"/>
          </w:tcPr>
          <w:p>
            <w:pPr>
              <w:pStyle w:val="16"/>
              <w:spacing w:line="400" w:lineRule="exact"/>
              <w:jc w:val="center"/>
              <w:rPr>
                <w:rFonts w:hAnsi="宋体"/>
                <w:color w:val="000000" w:themeColor="text1"/>
                <w:highlight w:val="none"/>
                <w14:textFill>
                  <w14:solidFill>
                    <w14:schemeClr w14:val="tx1"/>
                  </w14:solidFill>
                </w14:textFill>
              </w:rPr>
            </w:pPr>
          </w:p>
        </w:tc>
        <w:tc>
          <w:tcPr>
            <w:tcW w:w="2356" w:type="dxa"/>
            <w:vAlign w:val="center"/>
          </w:tcPr>
          <w:p>
            <w:pPr>
              <w:pStyle w:val="16"/>
              <w:spacing w:line="400" w:lineRule="exact"/>
              <w:jc w:val="center"/>
              <w:rPr>
                <w:rFonts w:hAnsi="宋体"/>
                <w:color w:val="000000" w:themeColor="text1"/>
                <w:highlight w:val="none"/>
                <w14:textFill>
                  <w14:solidFill>
                    <w14:schemeClr w14:val="tx1"/>
                  </w14:solidFill>
                </w14:textFill>
              </w:rPr>
            </w:pPr>
            <w:r>
              <w:rPr>
                <w:rFonts w:hint="eastAsia" w:hAnsi="宋体"/>
                <w:color w:val="000000" w:themeColor="text1"/>
                <w:highlight w:val="none"/>
                <w14:textFill>
                  <w14:solidFill>
                    <w14:schemeClr w14:val="tx1"/>
                  </w14:solidFill>
                </w14:textFill>
              </w:rPr>
              <w:t>工期</w:t>
            </w:r>
          </w:p>
        </w:tc>
        <w:tc>
          <w:tcPr>
            <w:tcW w:w="5449" w:type="dxa"/>
            <w:gridSpan w:val="2"/>
            <w:vAlign w:val="center"/>
          </w:tcPr>
          <w:p>
            <w:pPr>
              <w:spacing w:line="400" w:lineRule="exact"/>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符合第二章“投标人须知”规定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37" w:hRule="exact"/>
          <w:jc w:val="center"/>
        </w:trPr>
        <w:tc>
          <w:tcPr>
            <w:tcW w:w="1056" w:type="dxa"/>
            <w:vMerge w:val="continue"/>
            <w:vAlign w:val="center"/>
          </w:tcPr>
          <w:p>
            <w:pPr>
              <w:pStyle w:val="16"/>
              <w:spacing w:line="400" w:lineRule="exact"/>
              <w:jc w:val="center"/>
              <w:rPr>
                <w:rFonts w:hAnsi="宋体"/>
                <w:color w:val="000000" w:themeColor="text1"/>
                <w:highlight w:val="none"/>
                <w14:textFill>
                  <w14:solidFill>
                    <w14:schemeClr w14:val="tx1"/>
                  </w14:solidFill>
                </w14:textFill>
              </w:rPr>
            </w:pPr>
          </w:p>
        </w:tc>
        <w:tc>
          <w:tcPr>
            <w:tcW w:w="847" w:type="dxa"/>
            <w:vMerge w:val="continue"/>
            <w:vAlign w:val="center"/>
          </w:tcPr>
          <w:p>
            <w:pPr>
              <w:pStyle w:val="16"/>
              <w:spacing w:line="400" w:lineRule="exact"/>
              <w:jc w:val="center"/>
              <w:rPr>
                <w:rFonts w:hAnsi="宋体"/>
                <w:color w:val="000000" w:themeColor="text1"/>
                <w:highlight w:val="none"/>
                <w14:textFill>
                  <w14:solidFill>
                    <w14:schemeClr w14:val="tx1"/>
                  </w14:solidFill>
                </w14:textFill>
              </w:rPr>
            </w:pPr>
          </w:p>
        </w:tc>
        <w:tc>
          <w:tcPr>
            <w:tcW w:w="2356" w:type="dxa"/>
            <w:vAlign w:val="center"/>
          </w:tcPr>
          <w:p>
            <w:pPr>
              <w:pStyle w:val="16"/>
              <w:spacing w:line="400" w:lineRule="exact"/>
              <w:jc w:val="center"/>
              <w:rPr>
                <w:rFonts w:hAnsi="宋体"/>
                <w:color w:val="000000" w:themeColor="text1"/>
                <w:highlight w:val="none"/>
                <w14:textFill>
                  <w14:solidFill>
                    <w14:schemeClr w14:val="tx1"/>
                  </w14:solidFill>
                </w14:textFill>
              </w:rPr>
            </w:pPr>
            <w:r>
              <w:rPr>
                <w:rFonts w:hint="eastAsia" w:hAnsi="宋体"/>
                <w:color w:val="000000" w:themeColor="text1"/>
                <w:highlight w:val="none"/>
                <w14:textFill>
                  <w14:solidFill>
                    <w14:schemeClr w14:val="tx1"/>
                  </w14:solidFill>
                </w14:textFill>
              </w:rPr>
              <w:t>质量要求及养护期</w:t>
            </w:r>
          </w:p>
        </w:tc>
        <w:tc>
          <w:tcPr>
            <w:tcW w:w="5449" w:type="dxa"/>
            <w:gridSpan w:val="2"/>
            <w:vAlign w:val="center"/>
          </w:tcPr>
          <w:p>
            <w:pPr>
              <w:spacing w:line="400" w:lineRule="exact"/>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符合第二章“投标人须知”规定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37" w:hRule="exact"/>
          <w:jc w:val="center"/>
        </w:trPr>
        <w:tc>
          <w:tcPr>
            <w:tcW w:w="1056" w:type="dxa"/>
            <w:vMerge w:val="continue"/>
            <w:vAlign w:val="center"/>
          </w:tcPr>
          <w:p>
            <w:pPr>
              <w:pStyle w:val="16"/>
              <w:spacing w:line="400" w:lineRule="exact"/>
              <w:jc w:val="center"/>
              <w:rPr>
                <w:rFonts w:hAnsi="宋体"/>
                <w:color w:val="000000" w:themeColor="text1"/>
                <w:highlight w:val="none"/>
                <w14:textFill>
                  <w14:solidFill>
                    <w14:schemeClr w14:val="tx1"/>
                  </w14:solidFill>
                </w14:textFill>
              </w:rPr>
            </w:pPr>
          </w:p>
        </w:tc>
        <w:tc>
          <w:tcPr>
            <w:tcW w:w="847" w:type="dxa"/>
            <w:vMerge w:val="continue"/>
            <w:vAlign w:val="center"/>
          </w:tcPr>
          <w:p>
            <w:pPr>
              <w:pStyle w:val="16"/>
              <w:spacing w:line="400" w:lineRule="exact"/>
              <w:jc w:val="center"/>
              <w:rPr>
                <w:rFonts w:hAnsi="宋体"/>
                <w:color w:val="000000" w:themeColor="text1"/>
                <w:highlight w:val="none"/>
                <w14:textFill>
                  <w14:solidFill>
                    <w14:schemeClr w14:val="tx1"/>
                  </w14:solidFill>
                </w14:textFill>
              </w:rPr>
            </w:pPr>
          </w:p>
        </w:tc>
        <w:tc>
          <w:tcPr>
            <w:tcW w:w="2356" w:type="dxa"/>
            <w:vAlign w:val="center"/>
          </w:tcPr>
          <w:p>
            <w:pPr>
              <w:pStyle w:val="16"/>
              <w:spacing w:line="400" w:lineRule="exact"/>
              <w:jc w:val="center"/>
              <w:rPr>
                <w:rFonts w:hAnsi="宋体"/>
                <w:color w:val="000000" w:themeColor="text1"/>
                <w:highlight w:val="none"/>
                <w14:textFill>
                  <w14:solidFill>
                    <w14:schemeClr w14:val="tx1"/>
                  </w14:solidFill>
                </w14:textFill>
              </w:rPr>
            </w:pPr>
            <w:r>
              <w:rPr>
                <w:rFonts w:hint="eastAsia" w:hAnsi="宋体"/>
                <w:color w:val="000000" w:themeColor="text1"/>
                <w:highlight w:val="none"/>
                <w14:textFill>
                  <w14:solidFill>
                    <w14:schemeClr w14:val="tx1"/>
                  </w14:solidFill>
                </w14:textFill>
              </w:rPr>
              <w:t>投标有效期</w:t>
            </w:r>
          </w:p>
        </w:tc>
        <w:tc>
          <w:tcPr>
            <w:tcW w:w="5449" w:type="dxa"/>
            <w:gridSpan w:val="2"/>
            <w:vAlign w:val="center"/>
          </w:tcPr>
          <w:p>
            <w:pPr>
              <w:spacing w:line="400" w:lineRule="exact"/>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符合第二章“投标人须知”规定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37" w:hRule="exact"/>
          <w:jc w:val="center"/>
        </w:trPr>
        <w:tc>
          <w:tcPr>
            <w:tcW w:w="1056" w:type="dxa"/>
            <w:vMerge w:val="continue"/>
            <w:vAlign w:val="center"/>
          </w:tcPr>
          <w:p>
            <w:pPr>
              <w:pStyle w:val="16"/>
              <w:spacing w:line="400" w:lineRule="exact"/>
              <w:jc w:val="center"/>
              <w:rPr>
                <w:rFonts w:hAnsi="宋体"/>
                <w:color w:val="000000" w:themeColor="text1"/>
                <w:highlight w:val="none"/>
                <w14:textFill>
                  <w14:solidFill>
                    <w14:schemeClr w14:val="tx1"/>
                  </w14:solidFill>
                </w14:textFill>
              </w:rPr>
            </w:pPr>
          </w:p>
        </w:tc>
        <w:tc>
          <w:tcPr>
            <w:tcW w:w="847" w:type="dxa"/>
            <w:vMerge w:val="continue"/>
            <w:vAlign w:val="center"/>
          </w:tcPr>
          <w:p>
            <w:pPr>
              <w:pStyle w:val="16"/>
              <w:spacing w:line="400" w:lineRule="exact"/>
              <w:jc w:val="center"/>
              <w:rPr>
                <w:rFonts w:hAnsi="宋体"/>
                <w:color w:val="000000" w:themeColor="text1"/>
                <w:highlight w:val="none"/>
                <w14:textFill>
                  <w14:solidFill>
                    <w14:schemeClr w14:val="tx1"/>
                  </w14:solidFill>
                </w14:textFill>
              </w:rPr>
            </w:pPr>
          </w:p>
        </w:tc>
        <w:tc>
          <w:tcPr>
            <w:tcW w:w="2356" w:type="dxa"/>
            <w:vAlign w:val="center"/>
          </w:tcPr>
          <w:p>
            <w:pPr>
              <w:pStyle w:val="16"/>
              <w:spacing w:line="400" w:lineRule="exact"/>
              <w:jc w:val="center"/>
              <w:rPr>
                <w:rFonts w:hAnsi="宋体"/>
                <w:color w:val="000000" w:themeColor="text1"/>
                <w:highlight w:val="none"/>
                <w14:textFill>
                  <w14:solidFill>
                    <w14:schemeClr w14:val="tx1"/>
                  </w14:solidFill>
                </w14:textFill>
              </w:rPr>
            </w:pPr>
            <w:r>
              <w:rPr>
                <w:rFonts w:hint="eastAsia" w:hAnsi="宋体"/>
                <w:color w:val="000000" w:themeColor="text1"/>
                <w:highlight w:val="none"/>
                <w14:textFill>
                  <w14:solidFill>
                    <w14:schemeClr w14:val="tx1"/>
                  </w14:solidFill>
                </w14:textFill>
              </w:rPr>
              <w:t>投标保证金</w:t>
            </w:r>
          </w:p>
        </w:tc>
        <w:tc>
          <w:tcPr>
            <w:tcW w:w="5449" w:type="dxa"/>
            <w:gridSpan w:val="2"/>
            <w:vAlign w:val="center"/>
          </w:tcPr>
          <w:p>
            <w:pPr>
              <w:spacing w:line="400" w:lineRule="exact"/>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符合第二章“投标人须知”规定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37" w:hRule="exact"/>
          <w:jc w:val="center"/>
        </w:trPr>
        <w:tc>
          <w:tcPr>
            <w:tcW w:w="1056" w:type="dxa"/>
            <w:vMerge w:val="continue"/>
            <w:vAlign w:val="center"/>
          </w:tcPr>
          <w:p>
            <w:pPr>
              <w:pStyle w:val="16"/>
              <w:spacing w:line="400" w:lineRule="exact"/>
              <w:jc w:val="center"/>
              <w:rPr>
                <w:rFonts w:hAnsi="宋体"/>
                <w:color w:val="000000" w:themeColor="text1"/>
                <w:highlight w:val="none"/>
                <w14:textFill>
                  <w14:solidFill>
                    <w14:schemeClr w14:val="tx1"/>
                  </w14:solidFill>
                </w14:textFill>
              </w:rPr>
            </w:pPr>
          </w:p>
        </w:tc>
        <w:tc>
          <w:tcPr>
            <w:tcW w:w="847" w:type="dxa"/>
            <w:vMerge w:val="continue"/>
            <w:vAlign w:val="center"/>
          </w:tcPr>
          <w:p>
            <w:pPr>
              <w:pStyle w:val="16"/>
              <w:spacing w:line="400" w:lineRule="exact"/>
              <w:jc w:val="center"/>
              <w:rPr>
                <w:rFonts w:hAnsi="宋体"/>
                <w:color w:val="000000" w:themeColor="text1"/>
                <w:highlight w:val="none"/>
                <w14:textFill>
                  <w14:solidFill>
                    <w14:schemeClr w14:val="tx1"/>
                  </w14:solidFill>
                </w14:textFill>
              </w:rPr>
            </w:pPr>
          </w:p>
        </w:tc>
        <w:tc>
          <w:tcPr>
            <w:tcW w:w="2356" w:type="dxa"/>
            <w:vAlign w:val="center"/>
          </w:tcPr>
          <w:p>
            <w:pPr>
              <w:pStyle w:val="16"/>
              <w:spacing w:line="400" w:lineRule="exact"/>
              <w:jc w:val="center"/>
              <w:rPr>
                <w:rFonts w:hAnsi="宋体"/>
                <w:color w:val="000000" w:themeColor="text1"/>
                <w:highlight w:val="none"/>
                <w14:textFill>
                  <w14:solidFill>
                    <w14:schemeClr w14:val="tx1"/>
                  </w14:solidFill>
                </w14:textFill>
              </w:rPr>
            </w:pPr>
            <w:r>
              <w:rPr>
                <w:rFonts w:hint="eastAsia" w:hAnsi="宋体"/>
                <w:color w:val="000000" w:themeColor="text1"/>
                <w:highlight w:val="none"/>
                <w14:textFill>
                  <w14:solidFill>
                    <w14:schemeClr w14:val="tx1"/>
                  </w14:solidFill>
                </w14:textFill>
              </w:rPr>
              <w:t>权利义务</w:t>
            </w:r>
          </w:p>
        </w:tc>
        <w:tc>
          <w:tcPr>
            <w:tcW w:w="5449" w:type="dxa"/>
            <w:gridSpan w:val="2"/>
            <w:vAlign w:val="center"/>
          </w:tcPr>
          <w:p>
            <w:pPr>
              <w:spacing w:line="400" w:lineRule="exact"/>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符合第四章“合同条款及格式”规定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2" w:hRule="exact"/>
          <w:jc w:val="center"/>
        </w:trPr>
        <w:tc>
          <w:tcPr>
            <w:tcW w:w="1056" w:type="dxa"/>
            <w:vMerge w:val="continue"/>
            <w:vAlign w:val="center"/>
          </w:tcPr>
          <w:p>
            <w:pPr>
              <w:pStyle w:val="16"/>
              <w:spacing w:line="400" w:lineRule="exact"/>
              <w:jc w:val="center"/>
              <w:rPr>
                <w:rFonts w:hAnsi="宋体"/>
                <w:color w:val="000000" w:themeColor="text1"/>
                <w:highlight w:val="none"/>
                <w14:textFill>
                  <w14:solidFill>
                    <w14:schemeClr w14:val="tx1"/>
                  </w14:solidFill>
                </w14:textFill>
              </w:rPr>
            </w:pPr>
          </w:p>
        </w:tc>
        <w:tc>
          <w:tcPr>
            <w:tcW w:w="847" w:type="dxa"/>
            <w:vMerge w:val="continue"/>
            <w:vAlign w:val="center"/>
          </w:tcPr>
          <w:p>
            <w:pPr>
              <w:pStyle w:val="16"/>
              <w:spacing w:line="400" w:lineRule="exact"/>
              <w:jc w:val="center"/>
              <w:rPr>
                <w:rFonts w:hAnsi="宋体"/>
                <w:color w:val="000000" w:themeColor="text1"/>
                <w:highlight w:val="none"/>
                <w14:textFill>
                  <w14:solidFill>
                    <w14:schemeClr w14:val="tx1"/>
                  </w14:solidFill>
                </w14:textFill>
              </w:rPr>
            </w:pPr>
          </w:p>
        </w:tc>
        <w:tc>
          <w:tcPr>
            <w:tcW w:w="2356" w:type="dxa"/>
            <w:vAlign w:val="center"/>
          </w:tcPr>
          <w:p>
            <w:pPr>
              <w:pStyle w:val="16"/>
              <w:spacing w:line="400" w:lineRule="exact"/>
              <w:jc w:val="center"/>
              <w:rPr>
                <w:rFonts w:hAnsi="宋体"/>
                <w:color w:val="000000" w:themeColor="text1"/>
                <w:highlight w:val="none"/>
                <w14:textFill>
                  <w14:solidFill>
                    <w14:schemeClr w14:val="tx1"/>
                  </w14:solidFill>
                </w14:textFill>
              </w:rPr>
            </w:pPr>
            <w:r>
              <w:rPr>
                <w:rFonts w:hint="eastAsia" w:hAnsi="宋体"/>
                <w:color w:val="000000" w:themeColor="text1"/>
                <w:highlight w:val="none"/>
                <w14:textFill>
                  <w14:solidFill>
                    <w14:schemeClr w14:val="tx1"/>
                  </w14:solidFill>
                </w14:textFill>
              </w:rPr>
              <w:t>已标价工程量清单</w:t>
            </w:r>
          </w:p>
        </w:tc>
        <w:tc>
          <w:tcPr>
            <w:tcW w:w="5449" w:type="dxa"/>
            <w:gridSpan w:val="2"/>
            <w:vAlign w:val="center"/>
          </w:tcPr>
          <w:p>
            <w:pPr>
              <w:spacing w:line="400" w:lineRule="exact"/>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符合第五章“工程量清单”给出的子目编码、子目名称、子目特征、计量单位和工程量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37" w:hRule="exact"/>
          <w:jc w:val="center"/>
        </w:trPr>
        <w:tc>
          <w:tcPr>
            <w:tcW w:w="1056" w:type="dxa"/>
            <w:vMerge w:val="continue"/>
            <w:vAlign w:val="center"/>
          </w:tcPr>
          <w:p>
            <w:pPr>
              <w:pStyle w:val="16"/>
              <w:spacing w:line="400" w:lineRule="exact"/>
              <w:jc w:val="center"/>
              <w:rPr>
                <w:rFonts w:hAnsi="宋体"/>
                <w:color w:val="000000" w:themeColor="text1"/>
                <w:highlight w:val="none"/>
                <w14:textFill>
                  <w14:solidFill>
                    <w14:schemeClr w14:val="tx1"/>
                  </w14:solidFill>
                </w14:textFill>
              </w:rPr>
            </w:pPr>
          </w:p>
        </w:tc>
        <w:tc>
          <w:tcPr>
            <w:tcW w:w="847" w:type="dxa"/>
            <w:vMerge w:val="continue"/>
            <w:vAlign w:val="center"/>
          </w:tcPr>
          <w:p>
            <w:pPr>
              <w:pStyle w:val="16"/>
              <w:spacing w:line="400" w:lineRule="exact"/>
              <w:jc w:val="center"/>
              <w:rPr>
                <w:rFonts w:hAnsi="宋体"/>
                <w:color w:val="000000" w:themeColor="text1"/>
                <w:highlight w:val="none"/>
                <w14:textFill>
                  <w14:solidFill>
                    <w14:schemeClr w14:val="tx1"/>
                  </w14:solidFill>
                </w14:textFill>
              </w:rPr>
            </w:pPr>
          </w:p>
        </w:tc>
        <w:tc>
          <w:tcPr>
            <w:tcW w:w="2356" w:type="dxa"/>
            <w:vAlign w:val="center"/>
          </w:tcPr>
          <w:p>
            <w:pPr>
              <w:pStyle w:val="16"/>
              <w:spacing w:line="400" w:lineRule="exact"/>
              <w:jc w:val="center"/>
              <w:rPr>
                <w:rFonts w:hAnsi="宋体"/>
                <w:color w:val="000000" w:themeColor="text1"/>
                <w:highlight w:val="none"/>
                <w14:textFill>
                  <w14:solidFill>
                    <w14:schemeClr w14:val="tx1"/>
                  </w14:solidFill>
                </w14:textFill>
              </w:rPr>
            </w:pPr>
            <w:r>
              <w:rPr>
                <w:rFonts w:hint="eastAsia" w:hAnsi="宋体"/>
                <w:color w:val="000000" w:themeColor="text1"/>
                <w:highlight w:val="none"/>
                <w14:textFill>
                  <w14:solidFill>
                    <w14:schemeClr w14:val="tx1"/>
                  </w14:solidFill>
                </w14:textFill>
              </w:rPr>
              <w:t>技术标准和要求</w:t>
            </w:r>
          </w:p>
        </w:tc>
        <w:tc>
          <w:tcPr>
            <w:tcW w:w="5449" w:type="dxa"/>
            <w:gridSpan w:val="2"/>
            <w:vAlign w:val="center"/>
          </w:tcPr>
          <w:p>
            <w:pPr>
              <w:pStyle w:val="16"/>
              <w:spacing w:line="400" w:lineRule="exact"/>
              <w:jc w:val="center"/>
              <w:rPr>
                <w:rFonts w:hAnsi="宋体"/>
                <w:color w:val="000000" w:themeColor="text1"/>
                <w:highlight w:val="none"/>
                <w14:textFill>
                  <w14:solidFill>
                    <w14:schemeClr w14:val="tx1"/>
                  </w14:solidFill>
                </w14:textFill>
              </w:rPr>
            </w:pPr>
            <w:r>
              <w:rPr>
                <w:rFonts w:hint="eastAsia" w:hAnsi="宋体"/>
                <w:color w:val="000000" w:themeColor="text1"/>
                <w:highlight w:val="none"/>
                <w14:textFill>
                  <w14:solidFill>
                    <w14:schemeClr w14:val="tx1"/>
                  </w14:solidFill>
                </w14:textFill>
              </w:rPr>
              <w:t>符合第七章“技术标准和要求”规定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1903" w:type="dxa"/>
            <w:gridSpan w:val="2"/>
            <w:vAlign w:val="center"/>
          </w:tcPr>
          <w:p>
            <w:pPr>
              <w:pStyle w:val="16"/>
              <w:spacing w:line="400" w:lineRule="exact"/>
              <w:jc w:val="center"/>
              <w:rPr>
                <w:rFonts w:hAnsi="宋体"/>
                <w:b/>
                <w:color w:val="000000" w:themeColor="text1"/>
                <w:highlight w:val="none"/>
                <w14:textFill>
                  <w14:solidFill>
                    <w14:schemeClr w14:val="tx1"/>
                  </w14:solidFill>
                </w14:textFill>
              </w:rPr>
            </w:pPr>
            <w:r>
              <w:rPr>
                <w:rFonts w:hint="eastAsia" w:hAnsi="宋体"/>
                <w:b/>
                <w:color w:val="000000" w:themeColor="text1"/>
                <w:highlight w:val="none"/>
                <w14:textFill>
                  <w14:solidFill>
                    <w14:schemeClr w14:val="tx1"/>
                  </w14:solidFill>
                </w14:textFill>
              </w:rPr>
              <w:t>条款号</w:t>
            </w:r>
          </w:p>
        </w:tc>
        <w:tc>
          <w:tcPr>
            <w:tcW w:w="2356" w:type="dxa"/>
            <w:vAlign w:val="center"/>
          </w:tcPr>
          <w:p>
            <w:pPr>
              <w:pStyle w:val="16"/>
              <w:spacing w:line="400" w:lineRule="exact"/>
              <w:jc w:val="center"/>
              <w:rPr>
                <w:rFonts w:hAnsi="宋体"/>
                <w:b/>
                <w:color w:val="000000" w:themeColor="text1"/>
                <w:highlight w:val="none"/>
                <w14:textFill>
                  <w14:solidFill>
                    <w14:schemeClr w14:val="tx1"/>
                  </w14:solidFill>
                </w14:textFill>
              </w:rPr>
            </w:pPr>
            <w:r>
              <w:rPr>
                <w:rFonts w:hint="eastAsia" w:hAnsi="宋体"/>
                <w:b/>
                <w:color w:val="000000" w:themeColor="text1"/>
                <w:highlight w:val="none"/>
                <w14:textFill>
                  <w14:solidFill>
                    <w14:schemeClr w14:val="tx1"/>
                  </w14:solidFill>
                </w14:textFill>
              </w:rPr>
              <w:t>条款内容</w:t>
            </w:r>
          </w:p>
        </w:tc>
        <w:tc>
          <w:tcPr>
            <w:tcW w:w="5449" w:type="dxa"/>
            <w:gridSpan w:val="2"/>
            <w:vAlign w:val="center"/>
          </w:tcPr>
          <w:p>
            <w:pPr>
              <w:pStyle w:val="16"/>
              <w:spacing w:line="400" w:lineRule="exact"/>
              <w:jc w:val="center"/>
              <w:rPr>
                <w:rFonts w:hAnsi="宋体"/>
                <w:b/>
                <w:color w:val="000000" w:themeColor="text1"/>
                <w:highlight w:val="none"/>
                <w14:textFill>
                  <w14:solidFill>
                    <w14:schemeClr w14:val="tx1"/>
                  </w14:solidFill>
                </w14:textFill>
              </w:rPr>
            </w:pPr>
            <w:r>
              <w:rPr>
                <w:rFonts w:hint="eastAsia" w:hAnsi="宋体"/>
                <w:b/>
                <w:color w:val="000000" w:themeColor="text1"/>
                <w:highlight w:val="none"/>
                <w14:textFill>
                  <w14:solidFill>
                    <w14:schemeClr w14:val="tx1"/>
                  </w14:solidFill>
                </w14:textFill>
              </w:rPr>
              <w:t>编列内容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5" w:hRule="atLeast"/>
          <w:jc w:val="center"/>
        </w:trPr>
        <w:tc>
          <w:tcPr>
            <w:tcW w:w="1903" w:type="dxa"/>
            <w:gridSpan w:val="2"/>
            <w:vAlign w:val="center"/>
          </w:tcPr>
          <w:p>
            <w:pPr>
              <w:pStyle w:val="16"/>
              <w:spacing w:line="400" w:lineRule="exact"/>
              <w:jc w:val="center"/>
              <w:rPr>
                <w:rFonts w:hAnsi="宋体"/>
                <w:color w:val="000000" w:themeColor="text1"/>
                <w:highlight w:val="none"/>
                <w14:textFill>
                  <w14:solidFill>
                    <w14:schemeClr w14:val="tx1"/>
                  </w14:solidFill>
                </w14:textFill>
              </w:rPr>
            </w:pPr>
            <w:r>
              <w:rPr>
                <w:rFonts w:hint="eastAsia" w:hAnsi="宋体"/>
                <w:color w:val="000000" w:themeColor="text1"/>
                <w:highlight w:val="none"/>
                <w14:textFill>
                  <w14:solidFill>
                    <w14:schemeClr w14:val="tx1"/>
                  </w14:solidFill>
                </w14:textFill>
              </w:rPr>
              <w:t>2.2.1</w:t>
            </w:r>
          </w:p>
        </w:tc>
        <w:tc>
          <w:tcPr>
            <w:tcW w:w="2356" w:type="dxa"/>
            <w:vAlign w:val="center"/>
          </w:tcPr>
          <w:p>
            <w:pPr>
              <w:pStyle w:val="16"/>
              <w:spacing w:line="400" w:lineRule="exact"/>
              <w:jc w:val="center"/>
              <w:rPr>
                <w:rFonts w:hAnsi="宋体"/>
                <w:color w:val="000000" w:themeColor="text1"/>
                <w:highlight w:val="none"/>
                <w14:textFill>
                  <w14:solidFill>
                    <w14:schemeClr w14:val="tx1"/>
                  </w14:solidFill>
                </w14:textFill>
              </w:rPr>
            </w:pPr>
            <w:r>
              <w:rPr>
                <w:rFonts w:hint="eastAsia" w:hAnsi="宋体"/>
                <w:color w:val="000000" w:themeColor="text1"/>
                <w:highlight w:val="none"/>
                <w14:textFill>
                  <w14:solidFill>
                    <w14:schemeClr w14:val="tx1"/>
                  </w14:solidFill>
                </w14:textFill>
              </w:rPr>
              <w:t>分值组成</w:t>
            </w:r>
          </w:p>
          <w:p>
            <w:pPr>
              <w:pStyle w:val="16"/>
              <w:spacing w:line="400" w:lineRule="exact"/>
              <w:jc w:val="center"/>
              <w:rPr>
                <w:rFonts w:hAnsi="宋体"/>
                <w:color w:val="000000" w:themeColor="text1"/>
                <w:highlight w:val="none"/>
                <w14:textFill>
                  <w14:solidFill>
                    <w14:schemeClr w14:val="tx1"/>
                  </w14:solidFill>
                </w14:textFill>
              </w:rPr>
            </w:pPr>
            <w:r>
              <w:rPr>
                <w:rFonts w:hint="eastAsia" w:hAnsi="宋体"/>
                <w:color w:val="000000" w:themeColor="text1"/>
                <w:highlight w:val="none"/>
                <w14:textFill>
                  <w14:solidFill>
                    <w14:schemeClr w14:val="tx1"/>
                  </w14:solidFill>
                </w14:textFill>
              </w:rPr>
              <w:t>（总分100分）</w:t>
            </w:r>
          </w:p>
        </w:tc>
        <w:tc>
          <w:tcPr>
            <w:tcW w:w="5449" w:type="dxa"/>
            <w:gridSpan w:val="2"/>
            <w:vAlign w:val="center"/>
          </w:tcPr>
          <w:p>
            <w:pPr>
              <w:pStyle w:val="16"/>
              <w:spacing w:line="400" w:lineRule="exact"/>
              <w:rPr>
                <w:rFonts w:hAnsi="宋体"/>
                <w:color w:val="000000" w:themeColor="text1"/>
                <w:highlight w:val="none"/>
                <w14:textFill>
                  <w14:solidFill>
                    <w14:schemeClr w14:val="tx1"/>
                  </w14:solidFill>
                </w14:textFill>
              </w:rPr>
            </w:pPr>
            <w:r>
              <w:rPr>
                <w:rFonts w:hint="eastAsia" w:hAnsi="宋体"/>
                <w:color w:val="000000" w:themeColor="text1"/>
                <w:highlight w:val="none"/>
                <w14:textFill>
                  <w14:solidFill>
                    <w14:schemeClr w14:val="tx1"/>
                  </w14:solidFill>
                </w14:textFill>
              </w:rPr>
              <w:t>施工组织设计：54分</w:t>
            </w:r>
          </w:p>
          <w:p>
            <w:pPr>
              <w:pStyle w:val="16"/>
              <w:spacing w:line="400" w:lineRule="exact"/>
              <w:rPr>
                <w:rFonts w:hAnsi="宋体"/>
                <w:color w:val="000000" w:themeColor="text1"/>
                <w:highlight w:val="none"/>
                <w14:textFill>
                  <w14:solidFill>
                    <w14:schemeClr w14:val="tx1"/>
                  </w14:solidFill>
                </w14:textFill>
              </w:rPr>
            </w:pPr>
            <w:r>
              <w:rPr>
                <w:rFonts w:hint="eastAsia" w:hAnsi="宋体"/>
                <w:color w:val="000000" w:themeColor="text1"/>
                <w:highlight w:val="none"/>
                <w14:textFill>
                  <w14:solidFill>
                    <w14:schemeClr w14:val="tx1"/>
                  </w14:solidFill>
                </w14:textFill>
              </w:rPr>
              <w:t>商务部分：16分</w:t>
            </w:r>
          </w:p>
          <w:p>
            <w:pPr>
              <w:pStyle w:val="16"/>
              <w:spacing w:line="400" w:lineRule="exact"/>
              <w:rPr>
                <w:rFonts w:hAnsi="宋体"/>
                <w:color w:val="000000" w:themeColor="text1"/>
                <w:highlight w:val="none"/>
                <w:u w:val="single"/>
                <w14:textFill>
                  <w14:solidFill>
                    <w14:schemeClr w14:val="tx1"/>
                  </w14:solidFill>
                </w14:textFill>
              </w:rPr>
            </w:pPr>
            <w:r>
              <w:rPr>
                <w:rFonts w:hint="eastAsia" w:hAnsi="宋体"/>
                <w:color w:val="000000" w:themeColor="text1"/>
                <w:highlight w:val="none"/>
                <w14:textFill>
                  <w14:solidFill>
                    <w14:schemeClr w14:val="tx1"/>
                  </w14:solidFill>
                </w14:textFill>
              </w:rPr>
              <w:t>投标报价：30分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5" w:hRule="atLeast"/>
          <w:jc w:val="center"/>
        </w:trPr>
        <w:tc>
          <w:tcPr>
            <w:tcW w:w="1903" w:type="dxa"/>
            <w:gridSpan w:val="2"/>
            <w:vAlign w:val="center"/>
          </w:tcPr>
          <w:p>
            <w:pPr>
              <w:pStyle w:val="16"/>
              <w:spacing w:line="400" w:lineRule="exact"/>
              <w:jc w:val="center"/>
              <w:rPr>
                <w:rFonts w:hAnsi="宋体"/>
                <w:color w:val="000000" w:themeColor="text1"/>
                <w:highlight w:val="none"/>
                <w14:textFill>
                  <w14:solidFill>
                    <w14:schemeClr w14:val="tx1"/>
                  </w14:solidFill>
                </w14:textFill>
              </w:rPr>
            </w:pPr>
            <w:r>
              <w:rPr>
                <w:rFonts w:hint="eastAsia" w:hAnsi="宋体"/>
                <w:color w:val="000000" w:themeColor="text1"/>
                <w:highlight w:val="none"/>
                <w14:textFill>
                  <w14:solidFill>
                    <w14:schemeClr w14:val="tx1"/>
                  </w14:solidFill>
                </w14:textFill>
              </w:rPr>
              <w:t>2.2.1</w:t>
            </w:r>
          </w:p>
        </w:tc>
        <w:tc>
          <w:tcPr>
            <w:tcW w:w="2356" w:type="dxa"/>
            <w:vAlign w:val="center"/>
          </w:tcPr>
          <w:p>
            <w:pPr>
              <w:pStyle w:val="16"/>
              <w:spacing w:line="400" w:lineRule="exact"/>
              <w:jc w:val="center"/>
              <w:rPr>
                <w:rFonts w:hAnsi="宋体"/>
                <w:color w:val="000000" w:themeColor="text1"/>
                <w:highlight w:val="none"/>
                <w14:textFill>
                  <w14:solidFill>
                    <w14:schemeClr w14:val="tx1"/>
                  </w14:solidFill>
                </w14:textFill>
              </w:rPr>
            </w:pPr>
            <w:r>
              <w:rPr>
                <w:rFonts w:hint="eastAsia" w:hAnsi="宋体"/>
                <w:color w:val="000000" w:themeColor="text1"/>
                <w:highlight w:val="none"/>
                <w14:textFill>
                  <w14:solidFill>
                    <w14:schemeClr w14:val="tx1"/>
                  </w14:solidFill>
                </w14:textFill>
              </w:rPr>
              <w:t>报价得分（30分）</w:t>
            </w:r>
          </w:p>
        </w:tc>
        <w:tc>
          <w:tcPr>
            <w:tcW w:w="5449" w:type="dxa"/>
            <w:gridSpan w:val="2"/>
            <w:vAlign w:val="center"/>
          </w:tcPr>
          <w:p>
            <w:pPr>
              <w:widowControl/>
              <w:textAlignment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价格采用低价优先法计算，即满足招标文件要求且最终报价最低的为评标基准价，其价格分为满分。其他供应商的价格分统一按照下列公式计算：价格分=（评标基准价÷评标价）×</w:t>
            </w:r>
            <w:r>
              <w:rPr>
                <w:rFonts w:hint="eastAsia" w:ascii="宋体" w:hAnsi="宋体" w:cs="宋体"/>
                <w:b/>
                <w:bCs/>
                <w:color w:val="000000" w:themeColor="text1"/>
                <w:sz w:val="24"/>
                <w:highlight w:val="none"/>
                <w14:textFill>
                  <w14:solidFill>
                    <w14:schemeClr w14:val="tx1"/>
                  </w14:solidFill>
                </w14:textFill>
              </w:rPr>
              <w:t>（30分）</w:t>
            </w:r>
          </w:p>
          <w:p>
            <w:pPr>
              <w:spacing w:line="320" w:lineRule="exact"/>
              <w:rPr>
                <w:rFonts w:ascii="宋体" w:hAnsi="宋体" w:cs="宋体"/>
                <w:b/>
                <w:bCs/>
                <w:color w:val="000000" w:themeColor="text1"/>
                <w:sz w:val="24"/>
                <w:highlight w:val="none"/>
                <w14:textFill>
                  <w14:solidFill>
                    <w14:schemeClr w14:val="tx1"/>
                  </w14:solidFill>
                </w14:textFill>
              </w:rPr>
            </w:pPr>
            <w:r>
              <w:rPr>
                <w:rFonts w:hint="eastAsia" w:ascii="宋体" w:hAnsi="宋体" w:cs="宋体"/>
                <w:b/>
                <w:bCs/>
                <w:color w:val="000000" w:themeColor="text1"/>
                <w:sz w:val="24"/>
                <w:highlight w:val="none"/>
                <w14:textFill>
                  <w14:solidFill>
                    <w14:schemeClr w14:val="tx1"/>
                  </w14:solidFill>
                </w14:textFill>
              </w:rPr>
              <w:t>注：</w:t>
            </w:r>
          </w:p>
          <w:p>
            <w:pPr>
              <w:spacing w:line="320" w:lineRule="exact"/>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1.若投标人投标价格均超过控制价，做废标处理。</w:t>
            </w:r>
          </w:p>
          <w:p>
            <w:pPr>
              <w:spacing w:line="320" w:lineRule="exact"/>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2.对小型、微型、监狱企业、残疾人福利性单位投标报价给予 3%的扣除，用扣除后的价格参与评审。参加本项目的中小企业应当提供《中小企业声明函》（格式详见《政府采购促进中小企业发展暂行办法》）</w:t>
            </w:r>
          </w:p>
          <w:p>
            <w:pPr>
              <w:pStyle w:val="16"/>
              <w:spacing w:line="400" w:lineRule="exact"/>
              <w:rPr>
                <w:rFonts w:hAnsi="宋体"/>
                <w:color w:val="000000" w:themeColor="text1"/>
                <w:highlight w:val="none"/>
                <w14:textFill>
                  <w14:solidFill>
                    <w14:schemeClr w14:val="tx1"/>
                  </w14:solidFill>
                </w14:textFill>
              </w:rPr>
            </w:pPr>
            <w:r>
              <w:rPr>
                <w:rFonts w:hint="eastAsia" w:hAnsi="宋体"/>
                <w:color w:val="000000" w:themeColor="text1"/>
                <w:highlight w:val="none"/>
                <w14:textFill>
                  <w14:solidFill>
                    <w14:schemeClr w14:val="tx1"/>
                  </w14:solidFill>
                </w14:textFill>
              </w:rPr>
              <w:t>3.没有提供证明材料的投标人（供应商）将被视为不接受评标报价的扣除，用原投标报价参与评审。监狱企业参加政府采购活动时，应当提供由省级以上监狱管理局、戒毒管理局（含新疆生产建设兵团）出具的属于监狱企业的证明文件。没有提供证明材料的投标人（供应商）将被视为不接受评标报价的扣除，用原投标报价参与评审。根据财库〔2017〕141 号《三部门联合发布关于促进残疾人就业政府采购政策的通知》残疾人福利性单位视同小型、微型企业，残疾人福利性单位在参加政府采购活动时提供《残疾人福利性单位声明函》，不再提供《中小微企业声明函》，投标人（供应商）在《残疾人福利性单位声明函》中的承诺如有虚假，其中标资格将被取消，并根据相关规定进行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1903" w:type="dxa"/>
            <w:gridSpan w:val="2"/>
            <w:vMerge w:val="restart"/>
            <w:vAlign w:val="center"/>
          </w:tcPr>
          <w:p>
            <w:pPr>
              <w:pStyle w:val="16"/>
              <w:spacing w:line="400" w:lineRule="exact"/>
              <w:jc w:val="center"/>
              <w:rPr>
                <w:rFonts w:hAnsi="宋体"/>
                <w:color w:val="000000" w:themeColor="text1"/>
                <w:highlight w:val="none"/>
                <w14:textFill>
                  <w14:solidFill>
                    <w14:schemeClr w14:val="tx1"/>
                  </w14:solidFill>
                </w14:textFill>
              </w:rPr>
            </w:pPr>
            <w:r>
              <w:rPr>
                <w:rFonts w:hint="eastAsia" w:hAnsi="宋体"/>
                <w:color w:val="000000" w:themeColor="text1"/>
                <w:highlight w:val="none"/>
                <w14:textFill>
                  <w14:solidFill>
                    <w14:schemeClr w14:val="tx1"/>
                  </w14:solidFill>
                </w14:textFill>
              </w:rPr>
              <w:t>2.2.3</w:t>
            </w:r>
          </w:p>
        </w:tc>
        <w:tc>
          <w:tcPr>
            <w:tcW w:w="2356" w:type="dxa"/>
            <w:vMerge w:val="restart"/>
            <w:vAlign w:val="center"/>
          </w:tcPr>
          <w:p>
            <w:pPr>
              <w:pStyle w:val="16"/>
              <w:spacing w:line="400" w:lineRule="exact"/>
              <w:jc w:val="center"/>
              <w:rPr>
                <w:rFonts w:hAnsi="宋体"/>
                <w:color w:val="000000" w:themeColor="text1"/>
                <w:highlight w:val="none"/>
                <w14:textFill>
                  <w14:solidFill>
                    <w14:schemeClr w14:val="tx1"/>
                  </w14:solidFill>
                </w14:textFill>
              </w:rPr>
            </w:pPr>
            <w:r>
              <w:rPr>
                <w:rFonts w:hint="eastAsia" w:hAnsi="宋体"/>
                <w:color w:val="000000" w:themeColor="text1"/>
                <w:highlight w:val="none"/>
                <w14:textFill>
                  <w14:solidFill>
                    <w14:schemeClr w14:val="tx1"/>
                  </w14:solidFill>
                </w14:textFill>
              </w:rPr>
              <w:t>技术部分(54分）</w:t>
            </w:r>
          </w:p>
        </w:tc>
        <w:tc>
          <w:tcPr>
            <w:tcW w:w="1228" w:type="dxa"/>
            <w:vAlign w:val="center"/>
          </w:tcPr>
          <w:p>
            <w:pPr>
              <w:pStyle w:val="2"/>
              <w:ind w:firstLine="240"/>
              <w:rPr>
                <w:rFonts w:hAnsi="宋体"/>
                <w:color w:val="000000" w:themeColor="text1"/>
                <w:sz w:val="24"/>
                <w:highlight w:val="none"/>
                <w14:textFill>
                  <w14:solidFill>
                    <w14:schemeClr w14:val="tx1"/>
                  </w14:solidFill>
                </w14:textFill>
              </w:rPr>
            </w:pPr>
            <w:r>
              <w:rPr>
                <w:rFonts w:hint="eastAsia" w:cs="宋体" w:asciiTheme="minorEastAsia" w:hAnsiTheme="minorEastAsia" w:eastAsiaTheme="minorEastAsia"/>
                <w:color w:val="000000" w:themeColor="text1"/>
                <w:sz w:val="24"/>
                <w:highlight w:val="none"/>
                <w14:textFill>
                  <w14:solidFill>
                    <w14:schemeClr w14:val="tx1"/>
                  </w14:solidFill>
                </w14:textFill>
              </w:rPr>
              <w:t>施工方案和技术措施</w:t>
            </w:r>
            <w:r>
              <w:rPr>
                <w:rFonts w:hint="eastAsia"/>
                <w:color w:val="000000" w:themeColor="text1"/>
                <w:sz w:val="24"/>
                <w:highlight w:val="none"/>
                <w14:textFill>
                  <w14:solidFill>
                    <w14:schemeClr w14:val="tx1"/>
                  </w14:solidFill>
                </w14:textFill>
              </w:rPr>
              <w:t>（</w:t>
            </w:r>
            <w:r>
              <w:rPr>
                <w:color w:val="000000" w:themeColor="text1"/>
                <w:sz w:val="24"/>
                <w:highlight w:val="none"/>
                <w14:textFill>
                  <w14:solidFill>
                    <w14:schemeClr w14:val="tx1"/>
                  </w14:solidFill>
                </w14:textFill>
              </w:rPr>
              <w:t>9</w:t>
            </w:r>
            <w:r>
              <w:rPr>
                <w:rFonts w:hint="eastAsia"/>
                <w:color w:val="000000" w:themeColor="text1"/>
                <w:sz w:val="24"/>
                <w:highlight w:val="none"/>
                <w14:textFill>
                  <w14:solidFill>
                    <w14:schemeClr w14:val="tx1"/>
                  </w14:solidFill>
                </w14:textFill>
              </w:rPr>
              <w:t>分）</w:t>
            </w:r>
          </w:p>
        </w:tc>
        <w:tc>
          <w:tcPr>
            <w:tcW w:w="4221" w:type="dxa"/>
            <w:vAlign w:val="center"/>
          </w:tcPr>
          <w:p>
            <w:pPr>
              <w:spacing w:line="400" w:lineRule="exact"/>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1、施工方案和技术措施（含工程特点、施工重点与难点及绿色施工）</w:t>
            </w:r>
            <w:r>
              <w:rPr>
                <w:rFonts w:ascii="宋体" w:hAnsi="宋体" w:cs="宋体"/>
                <w:color w:val="000000" w:themeColor="text1"/>
                <w:sz w:val="24"/>
                <w:highlight w:val="none"/>
                <w14:textFill>
                  <w14:solidFill>
                    <w14:schemeClr w14:val="tx1"/>
                  </w14:solidFill>
                </w14:textFill>
              </w:rPr>
              <w:t>9</w:t>
            </w:r>
            <w:r>
              <w:rPr>
                <w:rFonts w:hint="eastAsia" w:ascii="宋体" w:hAnsi="宋体" w:cs="宋体"/>
                <w:color w:val="000000" w:themeColor="text1"/>
                <w:sz w:val="24"/>
                <w:highlight w:val="none"/>
                <w14:textFill>
                  <w14:solidFill>
                    <w14:schemeClr w14:val="tx1"/>
                  </w14:solidFill>
                </w14:textFill>
              </w:rPr>
              <w:t>分，缺一项扣</w:t>
            </w:r>
            <w:r>
              <w:rPr>
                <w:rFonts w:ascii="宋体" w:hAnsi="宋体" w:cs="宋体"/>
                <w:color w:val="000000" w:themeColor="text1"/>
                <w:sz w:val="24"/>
                <w:highlight w:val="none"/>
                <w14:textFill>
                  <w14:solidFill>
                    <w14:schemeClr w14:val="tx1"/>
                  </w14:solidFill>
                </w14:textFill>
              </w:rPr>
              <w:t>3</w:t>
            </w:r>
            <w:r>
              <w:rPr>
                <w:rFonts w:hint="eastAsia" w:ascii="宋体" w:hAnsi="宋体" w:cs="宋体"/>
                <w:color w:val="000000" w:themeColor="text1"/>
                <w:sz w:val="24"/>
                <w:highlight w:val="none"/>
                <w14:textFill>
                  <w14:solidFill>
                    <w14:schemeClr w14:val="tx1"/>
                  </w14:solidFill>
                </w14:textFill>
              </w:rPr>
              <w:t>分扣完为止 。</w:t>
            </w:r>
          </w:p>
          <w:p>
            <w:pPr>
              <w:spacing w:line="400" w:lineRule="exact"/>
              <w:rPr>
                <w:rFonts w:hAnsi="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2、不提供不得分。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1903" w:type="dxa"/>
            <w:gridSpan w:val="2"/>
            <w:vMerge w:val="continue"/>
            <w:vAlign w:val="center"/>
          </w:tcPr>
          <w:p>
            <w:pPr>
              <w:pStyle w:val="16"/>
              <w:spacing w:line="400" w:lineRule="exact"/>
              <w:jc w:val="center"/>
              <w:rPr>
                <w:rFonts w:hAnsi="宋体"/>
                <w:color w:val="000000" w:themeColor="text1"/>
                <w:highlight w:val="none"/>
                <w14:textFill>
                  <w14:solidFill>
                    <w14:schemeClr w14:val="tx1"/>
                  </w14:solidFill>
                </w14:textFill>
              </w:rPr>
            </w:pPr>
          </w:p>
        </w:tc>
        <w:tc>
          <w:tcPr>
            <w:tcW w:w="2356" w:type="dxa"/>
            <w:vMerge w:val="continue"/>
            <w:vAlign w:val="center"/>
          </w:tcPr>
          <w:p>
            <w:pPr>
              <w:pStyle w:val="16"/>
              <w:spacing w:line="400" w:lineRule="exact"/>
              <w:jc w:val="center"/>
              <w:rPr>
                <w:rFonts w:hAnsi="宋体"/>
                <w:color w:val="000000" w:themeColor="text1"/>
                <w:highlight w:val="none"/>
                <w14:textFill>
                  <w14:solidFill>
                    <w14:schemeClr w14:val="tx1"/>
                  </w14:solidFill>
                </w14:textFill>
              </w:rPr>
            </w:pPr>
          </w:p>
        </w:tc>
        <w:tc>
          <w:tcPr>
            <w:tcW w:w="1228" w:type="dxa"/>
            <w:vAlign w:val="center"/>
          </w:tcPr>
          <w:p>
            <w:pPr>
              <w:pStyle w:val="2"/>
              <w:ind w:firstLine="0" w:firstLineChars="0"/>
              <w:rPr>
                <w:rFonts w:hAnsi="宋体"/>
                <w:color w:val="000000" w:themeColor="text1"/>
                <w:sz w:val="24"/>
                <w:highlight w:val="none"/>
                <w14:textFill>
                  <w14:solidFill>
                    <w14:schemeClr w14:val="tx1"/>
                  </w14:solidFill>
                </w14:textFill>
              </w:rPr>
            </w:pPr>
            <w:r>
              <w:rPr>
                <w:rFonts w:hint="eastAsia" w:cs="宋体" w:asciiTheme="minorEastAsia" w:hAnsiTheme="minorEastAsia" w:eastAsiaTheme="minorEastAsia"/>
                <w:color w:val="000000" w:themeColor="text1"/>
                <w:sz w:val="24"/>
                <w:highlight w:val="none"/>
                <w14:textFill>
                  <w14:solidFill>
                    <w14:schemeClr w14:val="tx1"/>
                  </w14:solidFill>
                </w14:textFill>
              </w:rPr>
              <w:t>质量管理体系与措施（6分）</w:t>
            </w:r>
          </w:p>
        </w:tc>
        <w:tc>
          <w:tcPr>
            <w:tcW w:w="4221" w:type="dxa"/>
            <w:vAlign w:val="center"/>
          </w:tcPr>
          <w:p>
            <w:pPr>
              <w:pStyle w:val="48"/>
              <w:spacing w:after="0" w:line="400" w:lineRule="exact"/>
              <w:ind w:right="-21" w:firstLine="0" w:firstLineChars="0"/>
              <w:rPr>
                <w:rFonts w:hint="eastAsia" w:ascii="宋体" w:hAnsi="宋体" w:cs="宋体" w:eastAsiaTheme="minorEastAsia"/>
                <w:color w:val="000000" w:themeColor="text1"/>
                <w:sz w:val="24"/>
                <w:highlight w:val="none"/>
                <w:lang w:eastAsia="zh-CN"/>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w:t>
            </w:r>
            <w:r>
              <w:rPr>
                <w:rFonts w:hint="eastAsia" w:cs="宋体" w:asciiTheme="minorEastAsia" w:hAnsiTheme="minorEastAsia" w:eastAsiaTheme="minorEastAsia"/>
                <w:color w:val="000000" w:themeColor="text1"/>
                <w:sz w:val="24"/>
                <w:highlight w:val="none"/>
                <w14:textFill>
                  <w14:solidFill>
                    <w14:schemeClr w14:val="tx1"/>
                  </w14:solidFill>
                </w14:textFill>
              </w:rPr>
              <w:t>质量管理体系与保证措施6分</w:t>
            </w:r>
            <w:r>
              <w:rPr>
                <w:rFonts w:hint="eastAsia" w:cs="宋体" w:asciiTheme="minorEastAsia" w:hAnsiTheme="minorEastAsia" w:eastAsiaTheme="minorEastAsia"/>
                <w:color w:val="000000" w:themeColor="text1"/>
                <w:sz w:val="24"/>
                <w:highlight w:val="none"/>
                <w:lang w:eastAsia="zh-CN"/>
                <w14:textFill>
                  <w14:solidFill>
                    <w14:schemeClr w14:val="tx1"/>
                  </w14:solidFill>
                </w14:textFill>
              </w:rPr>
              <w:t>。</w:t>
            </w:r>
          </w:p>
          <w:p>
            <w:pPr>
              <w:spacing w:line="400" w:lineRule="exact"/>
              <w:rPr>
                <w:rFonts w:hAnsi="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2、不提供不得分。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1903" w:type="dxa"/>
            <w:gridSpan w:val="2"/>
            <w:vMerge w:val="continue"/>
            <w:vAlign w:val="center"/>
          </w:tcPr>
          <w:p>
            <w:pPr>
              <w:pStyle w:val="16"/>
              <w:spacing w:line="400" w:lineRule="exact"/>
              <w:jc w:val="center"/>
              <w:rPr>
                <w:rFonts w:hAnsi="宋体"/>
                <w:color w:val="000000" w:themeColor="text1"/>
                <w:highlight w:val="none"/>
                <w14:textFill>
                  <w14:solidFill>
                    <w14:schemeClr w14:val="tx1"/>
                  </w14:solidFill>
                </w14:textFill>
              </w:rPr>
            </w:pPr>
          </w:p>
        </w:tc>
        <w:tc>
          <w:tcPr>
            <w:tcW w:w="2356" w:type="dxa"/>
            <w:vMerge w:val="continue"/>
            <w:vAlign w:val="center"/>
          </w:tcPr>
          <w:p>
            <w:pPr>
              <w:pStyle w:val="16"/>
              <w:spacing w:line="400" w:lineRule="exact"/>
              <w:jc w:val="center"/>
              <w:rPr>
                <w:rFonts w:hAnsi="宋体"/>
                <w:color w:val="000000" w:themeColor="text1"/>
                <w:highlight w:val="none"/>
                <w14:textFill>
                  <w14:solidFill>
                    <w14:schemeClr w14:val="tx1"/>
                  </w14:solidFill>
                </w14:textFill>
              </w:rPr>
            </w:pPr>
          </w:p>
        </w:tc>
        <w:tc>
          <w:tcPr>
            <w:tcW w:w="1228" w:type="dxa"/>
            <w:vAlign w:val="center"/>
          </w:tcPr>
          <w:p>
            <w:pPr>
              <w:pStyle w:val="2"/>
              <w:ind w:firstLine="0" w:firstLineChars="0"/>
              <w:rPr>
                <w:rFonts w:hAnsi="宋体"/>
                <w:color w:val="000000" w:themeColor="text1"/>
                <w:sz w:val="24"/>
                <w:highlight w:val="none"/>
                <w14:textFill>
                  <w14:solidFill>
                    <w14:schemeClr w14:val="tx1"/>
                  </w14:solidFill>
                </w14:textFill>
              </w:rPr>
            </w:pPr>
            <w:r>
              <w:rPr>
                <w:rFonts w:hint="eastAsia" w:cs="宋体" w:asciiTheme="minorEastAsia" w:hAnsiTheme="minorEastAsia" w:eastAsiaTheme="minorEastAsia"/>
                <w:color w:val="000000" w:themeColor="text1"/>
                <w:sz w:val="24"/>
                <w:highlight w:val="none"/>
                <w14:textFill>
                  <w14:solidFill>
                    <w14:schemeClr w14:val="tx1"/>
                  </w14:solidFill>
                </w14:textFill>
              </w:rPr>
              <w:t>安全管理体系与措施（6分）</w:t>
            </w:r>
          </w:p>
        </w:tc>
        <w:tc>
          <w:tcPr>
            <w:tcW w:w="4221" w:type="dxa"/>
            <w:vAlign w:val="center"/>
          </w:tcPr>
          <w:p>
            <w:pPr>
              <w:pStyle w:val="48"/>
              <w:spacing w:after="0" w:line="400" w:lineRule="exact"/>
              <w:ind w:right="-21" w:firstLine="0" w:firstLineChars="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1、施工安全生产保障体系，安全管理目标。根据工程特点、周边环境和施工工艺，现场重大危险源辨识，制定有关相应的安全管理措施。6分；</w:t>
            </w:r>
          </w:p>
          <w:p>
            <w:pPr>
              <w:spacing w:line="400" w:lineRule="exact"/>
              <w:rPr>
                <w:rFonts w:hAnsi="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2、不提供不得分。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1903" w:type="dxa"/>
            <w:gridSpan w:val="2"/>
            <w:vMerge w:val="continue"/>
            <w:vAlign w:val="center"/>
          </w:tcPr>
          <w:p>
            <w:pPr>
              <w:pStyle w:val="16"/>
              <w:spacing w:line="400" w:lineRule="exact"/>
              <w:jc w:val="center"/>
              <w:rPr>
                <w:rFonts w:hAnsi="宋体"/>
                <w:color w:val="000000" w:themeColor="text1"/>
                <w:highlight w:val="none"/>
                <w14:textFill>
                  <w14:solidFill>
                    <w14:schemeClr w14:val="tx1"/>
                  </w14:solidFill>
                </w14:textFill>
              </w:rPr>
            </w:pPr>
          </w:p>
        </w:tc>
        <w:tc>
          <w:tcPr>
            <w:tcW w:w="2356" w:type="dxa"/>
            <w:vMerge w:val="continue"/>
            <w:vAlign w:val="center"/>
          </w:tcPr>
          <w:p>
            <w:pPr>
              <w:pStyle w:val="16"/>
              <w:spacing w:line="400" w:lineRule="exact"/>
              <w:jc w:val="center"/>
              <w:rPr>
                <w:rFonts w:hAnsi="宋体"/>
                <w:color w:val="000000" w:themeColor="text1"/>
                <w:highlight w:val="none"/>
                <w14:textFill>
                  <w14:solidFill>
                    <w14:schemeClr w14:val="tx1"/>
                  </w14:solidFill>
                </w14:textFill>
              </w:rPr>
            </w:pPr>
          </w:p>
        </w:tc>
        <w:tc>
          <w:tcPr>
            <w:tcW w:w="1228" w:type="dxa"/>
            <w:vAlign w:val="center"/>
          </w:tcPr>
          <w:p>
            <w:pPr>
              <w:pStyle w:val="48"/>
              <w:spacing w:after="0" w:line="400" w:lineRule="exact"/>
              <w:ind w:right="-21" w:firstLine="0" w:firstLineChars="0"/>
              <w:rPr>
                <w:rFonts w:asciiTheme="minorEastAsia" w:hAnsiTheme="minorEastAsia" w:eastAsiaTheme="minorEastAsia"/>
                <w:color w:val="000000" w:themeColor="text1"/>
                <w:sz w:val="24"/>
                <w:highlight w:val="none"/>
                <w14:textFill>
                  <w14:solidFill>
                    <w14:schemeClr w14:val="tx1"/>
                  </w14:solidFill>
                </w14:textFill>
              </w:rPr>
            </w:pPr>
            <w:r>
              <w:rPr>
                <w:rFonts w:hint="eastAsia" w:asciiTheme="minorEastAsia" w:hAnsiTheme="minorEastAsia" w:eastAsiaTheme="minorEastAsia"/>
                <w:color w:val="000000" w:themeColor="text1"/>
                <w:sz w:val="24"/>
                <w:highlight w:val="none"/>
                <w14:textFill>
                  <w14:solidFill>
                    <w14:schemeClr w14:val="tx1"/>
                  </w14:solidFill>
                </w14:textFill>
              </w:rPr>
              <w:t>文明施工、</w:t>
            </w:r>
            <w:r>
              <w:rPr>
                <w:rFonts w:hint="eastAsia" w:cs="宋体" w:asciiTheme="minorEastAsia" w:hAnsiTheme="minorEastAsia" w:eastAsiaTheme="minorEastAsia"/>
                <w:color w:val="000000" w:themeColor="text1"/>
                <w:sz w:val="24"/>
                <w:highlight w:val="none"/>
                <w14:textFill>
                  <w14:solidFill>
                    <w14:schemeClr w14:val="tx1"/>
                  </w14:solidFill>
                </w14:textFill>
              </w:rPr>
              <w:t>环境保护管理体系</w:t>
            </w:r>
            <w:r>
              <w:rPr>
                <w:rFonts w:hint="eastAsia" w:asciiTheme="minorEastAsia" w:hAnsiTheme="minorEastAsia" w:eastAsiaTheme="minorEastAsia"/>
                <w:color w:val="000000" w:themeColor="text1"/>
                <w:sz w:val="24"/>
                <w:highlight w:val="none"/>
                <w14:textFill>
                  <w14:solidFill>
                    <w14:schemeClr w14:val="tx1"/>
                  </w14:solidFill>
                </w14:textFill>
              </w:rPr>
              <w:t>及施工现场扬尘治理措施</w:t>
            </w:r>
          </w:p>
          <w:p>
            <w:pPr>
              <w:pStyle w:val="2"/>
              <w:ind w:firstLine="0" w:firstLineChars="0"/>
              <w:rPr>
                <w:rFonts w:hAnsi="宋体"/>
                <w:color w:val="000000" w:themeColor="text1"/>
                <w:sz w:val="24"/>
                <w:highlight w:val="none"/>
                <w14:textFill>
                  <w14:solidFill>
                    <w14:schemeClr w14:val="tx1"/>
                  </w14:solidFill>
                </w14:textFill>
              </w:rPr>
            </w:pPr>
            <w:r>
              <w:rPr>
                <w:rFonts w:hint="eastAsia" w:asciiTheme="minorEastAsia" w:hAnsiTheme="minorEastAsia" w:eastAsiaTheme="minorEastAsia"/>
                <w:color w:val="000000" w:themeColor="text1"/>
                <w:sz w:val="24"/>
                <w:highlight w:val="none"/>
                <w14:textFill>
                  <w14:solidFill>
                    <w14:schemeClr w14:val="tx1"/>
                  </w14:solidFill>
                </w14:textFill>
              </w:rPr>
              <w:t>（</w:t>
            </w:r>
            <w:r>
              <w:rPr>
                <w:rFonts w:asciiTheme="minorEastAsia" w:hAnsiTheme="minorEastAsia" w:eastAsiaTheme="minorEastAsia"/>
                <w:color w:val="000000" w:themeColor="text1"/>
                <w:sz w:val="24"/>
                <w:highlight w:val="none"/>
                <w14:textFill>
                  <w14:solidFill>
                    <w14:schemeClr w14:val="tx1"/>
                  </w14:solidFill>
                </w14:textFill>
              </w:rPr>
              <w:t>6</w:t>
            </w:r>
            <w:r>
              <w:rPr>
                <w:rFonts w:hint="eastAsia" w:asciiTheme="minorEastAsia" w:hAnsiTheme="minorEastAsia" w:eastAsiaTheme="minorEastAsia"/>
                <w:color w:val="000000" w:themeColor="text1"/>
                <w:sz w:val="24"/>
                <w:highlight w:val="none"/>
                <w14:textFill>
                  <w14:solidFill>
                    <w14:schemeClr w14:val="tx1"/>
                  </w14:solidFill>
                </w14:textFill>
              </w:rPr>
              <w:t>分）</w:t>
            </w:r>
          </w:p>
        </w:tc>
        <w:tc>
          <w:tcPr>
            <w:tcW w:w="4221" w:type="dxa"/>
            <w:vAlign w:val="center"/>
          </w:tcPr>
          <w:p>
            <w:pPr>
              <w:spacing w:line="400" w:lineRule="exact"/>
              <w:rPr>
                <w:rFonts w:cs="宋体" w:asciiTheme="minorEastAsia" w:hAnsiTheme="minorEastAsia" w:eastAsiaTheme="minorEastAsia"/>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1、供应商</w:t>
            </w:r>
            <w:r>
              <w:rPr>
                <w:rFonts w:hint="eastAsia" w:asciiTheme="minorEastAsia" w:hAnsiTheme="minorEastAsia" w:eastAsiaTheme="minorEastAsia"/>
                <w:color w:val="000000" w:themeColor="text1"/>
                <w:sz w:val="24"/>
                <w:highlight w:val="none"/>
                <w14:textFill>
                  <w14:solidFill>
                    <w14:schemeClr w14:val="tx1"/>
                  </w14:solidFill>
                </w14:textFill>
              </w:rPr>
              <w:t>提供文明施工、</w:t>
            </w:r>
            <w:r>
              <w:rPr>
                <w:rFonts w:hint="eastAsia" w:cs="宋体" w:asciiTheme="minorEastAsia" w:hAnsiTheme="minorEastAsia" w:eastAsiaTheme="minorEastAsia"/>
                <w:color w:val="000000" w:themeColor="text1"/>
                <w:sz w:val="24"/>
                <w:highlight w:val="none"/>
                <w14:textFill>
                  <w14:solidFill>
                    <w14:schemeClr w14:val="tx1"/>
                  </w14:solidFill>
                </w14:textFill>
              </w:rPr>
              <w:t>环境保护管理体系</w:t>
            </w:r>
            <w:r>
              <w:rPr>
                <w:rFonts w:hint="eastAsia" w:asciiTheme="minorEastAsia" w:hAnsiTheme="minorEastAsia" w:eastAsiaTheme="minorEastAsia"/>
                <w:color w:val="000000" w:themeColor="text1"/>
                <w:sz w:val="24"/>
                <w:highlight w:val="none"/>
                <w14:textFill>
                  <w14:solidFill>
                    <w14:schemeClr w14:val="tx1"/>
                  </w14:solidFill>
                </w14:textFill>
              </w:rPr>
              <w:t xml:space="preserve">、施工现场扬尘治理措施 </w:t>
            </w:r>
            <w:r>
              <w:rPr>
                <w:rFonts w:ascii="宋体" w:hAnsi="宋体" w:cs="宋体"/>
                <w:color w:val="000000" w:themeColor="text1"/>
                <w:sz w:val="24"/>
                <w:highlight w:val="none"/>
                <w14:textFill>
                  <w14:solidFill>
                    <w14:schemeClr w14:val="tx1"/>
                  </w14:solidFill>
                </w14:textFill>
              </w:rPr>
              <w:t>6</w:t>
            </w:r>
            <w:r>
              <w:rPr>
                <w:rFonts w:hint="eastAsia" w:ascii="宋体" w:hAnsi="宋体" w:cs="宋体"/>
                <w:color w:val="000000" w:themeColor="text1"/>
                <w:sz w:val="24"/>
                <w:highlight w:val="none"/>
                <w14:textFill>
                  <w14:solidFill>
                    <w14:schemeClr w14:val="tx1"/>
                  </w14:solidFill>
                </w14:textFill>
              </w:rPr>
              <w:t>分；</w:t>
            </w:r>
            <w:r>
              <w:rPr>
                <w:rFonts w:hint="eastAsia" w:cs="宋体" w:asciiTheme="minorEastAsia" w:hAnsiTheme="minorEastAsia" w:eastAsiaTheme="minorEastAsia"/>
                <w:color w:val="000000" w:themeColor="text1"/>
                <w:sz w:val="24"/>
                <w:highlight w:val="none"/>
                <w14:textFill>
                  <w14:solidFill>
                    <w14:schemeClr w14:val="tx1"/>
                  </w14:solidFill>
                </w14:textFill>
              </w:rPr>
              <w:t>缺一项扣</w:t>
            </w:r>
            <w:r>
              <w:rPr>
                <w:rFonts w:cs="宋体" w:asciiTheme="minorEastAsia" w:hAnsiTheme="minorEastAsia" w:eastAsiaTheme="minorEastAsia"/>
                <w:color w:val="000000" w:themeColor="text1"/>
                <w:sz w:val="24"/>
                <w:highlight w:val="none"/>
                <w14:textFill>
                  <w14:solidFill>
                    <w14:schemeClr w14:val="tx1"/>
                  </w14:solidFill>
                </w14:textFill>
              </w:rPr>
              <w:t>2</w:t>
            </w:r>
            <w:r>
              <w:rPr>
                <w:rFonts w:hint="eastAsia" w:cs="宋体" w:asciiTheme="minorEastAsia" w:hAnsiTheme="minorEastAsia" w:eastAsiaTheme="minorEastAsia"/>
                <w:color w:val="000000" w:themeColor="text1"/>
                <w:sz w:val="24"/>
                <w:highlight w:val="none"/>
                <w14:textFill>
                  <w14:solidFill>
                    <w14:schemeClr w14:val="tx1"/>
                  </w14:solidFill>
                </w14:textFill>
              </w:rPr>
              <w:t>分扣完为止</w:t>
            </w:r>
          </w:p>
          <w:p>
            <w:pPr>
              <w:spacing w:line="400" w:lineRule="exact"/>
              <w:rPr>
                <w:rFonts w:hAnsi="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2、不提供不得分。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1903" w:type="dxa"/>
            <w:gridSpan w:val="2"/>
            <w:vMerge w:val="continue"/>
            <w:vAlign w:val="center"/>
          </w:tcPr>
          <w:p>
            <w:pPr>
              <w:pStyle w:val="16"/>
              <w:spacing w:line="400" w:lineRule="exact"/>
              <w:jc w:val="center"/>
              <w:rPr>
                <w:rFonts w:hAnsi="宋体"/>
                <w:color w:val="000000" w:themeColor="text1"/>
                <w:highlight w:val="none"/>
                <w14:textFill>
                  <w14:solidFill>
                    <w14:schemeClr w14:val="tx1"/>
                  </w14:solidFill>
                </w14:textFill>
              </w:rPr>
            </w:pPr>
          </w:p>
        </w:tc>
        <w:tc>
          <w:tcPr>
            <w:tcW w:w="2356" w:type="dxa"/>
            <w:vMerge w:val="continue"/>
            <w:vAlign w:val="center"/>
          </w:tcPr>
          <w:p>
            <w:pPr>
              <w:pStyle w:val="16"/>
              <w:spacing w:line="400" w:lineRule="exact"/>
              <w:jc w:val="center"/>
              <w:rPr>
                <w:rFonts w:hAnsi="宋体"/>
                <w:color w:val="000000" w:themeColor="text1"/>
                <w:highlight w:val="none"/>
                <w14:textFill>
                  <w14:solidFill>
                    <w14:schemeClr w14:val="tx1"/>
                  </w14:solidFill>
                </w14:textFill>
              </w:rPr>
            </w:pPr>
          </w:p>
        </w:tc>
        <w:tc>
          <w:tcPr>
            <w:tcW w:w="1228" w:type="dxa"/>
            <w:vAlign w:val="center"/>
          </w:tcPr>
          <w:p>
            <w:pPr>
              <w:pStyle w:val="2"/>
              <w:ind w:firstLine="0" w:firstLineChars="0"/>
              <w:rPr>
                <w:rFonts w:hAnsi="宋体"/>
                <w:color w:val="000000" w:themeColor="text1"/>
                <w:sz w:val="24"/>
                <w:highlight w:val="none"/>
                <w14:textFill>
                  <w14:solidFill>
                    <w14:schemeClr w14:val="tx1"/>
                  </w14:solidFill>
                </w14:textFill>
              </w:rPr>
            </w:pPr>
            <w:r>
              <w:rPr>
                <w:rFonts w:hint="eastAsia" w:asciiTheme="minorEastAsia" w:hAnsiTheme="minorEastAsia" w:eastAsiaTheme="minorEastAsia"/>
                <w:color w:val="000000" w:themeColor="text1"/>
                <w:sz w:val="24"/>
                <w:highlight w:val="none"/>
                <w14:textFill>
                  <w14:solidFill>
                    <w14:schemeClr w14:val="tx1"/>
                  </w14:solidFill>
                </w14:textFill>
              </w:rPr>
              <w:t>工程进度计划与措施（</w:t>
            </w:r>
            <w:r>
              <w:rPr>
                <w:rFonts w:asciiTheme="minorEastAsia" w:hAnsiTheme="minorEastAsia" w:eastAsiaTheme="minorEastAsia"/>
                <w:color w:val="000000" w:themeColor="text1"/>
                <w:sz w:val="24"/>
                <w:highlight w:val="none"/>
                <w14:textFill>
                  <w14:solidFill>
                    <w14:schemeClr w14:val="tx1"/>
                  </w14:solidFill>
                </w14:textFill>
              </w:rPr>
              <w:t>7</w:t>
            </w:r>
            <w:r>
              <w:rPr>
                <w:rFonts w:hint="eastAsia" w:asciiTheme="minorEastAsia" w:hAnsiTheme="minorEastAsia" w:eastAsiaTheme="minorEastAsia"/>
                <w:color w:val="000000" w:themeColor="text1"/>
                <w:sz w:val="24"/>
                <w:highlight w:val="none"/>
                <w14:textFill>
                  <w14:solidFill>
                    <w14:schemeClr w14:val="tx1"/>
                  </w14:solidFill>
                </w14:textFill>
              </w:rPr>
              <w:t>分）</w:t>
            </w:r>
          </w:p>
        </w:tc>
        <w:tc>
          <w:tcPr>
            <w:tcW w:w="4221" w:type="dxa"/>
            <w:vAlign w:val="center"/>
          </w:tcPr>
          <w:p>
            <w:pPr>
              <w:pStyle w:val="48"/>
              <w:spacing w:after="0" w:line="400" w:lineRule="exact"/>
              <w:ind w:right="-21" w:firstLine="0" w:firstLineChars="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 xml:space="preserve">1、工程进度计划与措施满足招标文件要求，有工期保证措施措施且有违约责任承诺 </w:t>
            </w:r>
            <w:r>
              <w:rPr>
                <w:rFonts w:ascii="宋体" w:hAnsi="宋体" w:cs="宋体"/>
                <w:color w:val="000000" w:themeColor="text1"/>
                <w:sz w:val="24"/>
                <w:highlight w:val="none"/>
                <w14:textFill>
                  <w14:solidFill>
                    <w14:schemeClr w14:val="tx1"/>
                  </w14:solidFill>
                </w14:textFill>
              </w:rPr>
              <w:t>7</w:t>
            </w:r>
            <w:r>
              <w:rPr>
                <w:rFonts w:hint="eastAsia" w:ascii="宋体" w:hAnsi="宋体" w:cs="宋体"/>
                <w:color w:val="000000" w:themeColor="text1"/>
                <w:sz w:val="24"/>
                <w:highlight w:val="none"/>
                <w14:textFill>
                  <w14:solidFill>
                    <w14:schemeClr w14:val="tx1"/>
                  </w14:solidFill>
                </w14:textFill>
              </w:rPr>
              <w:t>分；</w:t>
            </w:r>
          </w:p>
          <w:p>
            <w:pPr>
              <w:spacing w:line="400" w:lineRule="exact"/>
              <w:rPr>
                <w:rFonts w:hAnsi="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2、不提供不得分。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1903" w:type="dxa"/>
            <w:gridSpan w:val="2"/>
            <w:vMerge w:val="continue"/>
            <w:vAlign w:val="center"/>
          </w:tcPr>
          <w:p>
            <w:pPr>
              <w:pStyle w:val="16"/>
              <w:spacing w:line="400" w:lineRule="exact"/>
              <w:jc w:val="center"/>
              <w:rPr>
                <w:rFonts w:hAnsi="宋体"/>
                <w:color w:val="000000" w:themeColor="text1"/>
                <w:highlight w:val="none"/>
                <w14:textFill>
                  <w14:solidFill>
                    <w14:schemeClr w14:val="tx1"/>
                  </w14:solidFill>
                </w14:textFill>
              </w:rPr>
            </w:pPr>
          </w:p>
        </w:tc>
        <w:tc>
          <w:tcPr>
            <w:tcW w:w="2356" w:type="dxa"/>
            <w:vMerge w:val="continue"/>
            <w:vAlign w:val="center"/>
          </w:tcPr>
          <w:p>
            <w:pPr>
              <w:pStyle w:val="16"/>
              <w:spacing w:line="400" w:lineRule="exact"/>
              <w:jc w:val="center"/>
              <w:rPr>
                <w:rFonts w:hAnsi="宋体"/>
                <w:color w:val="000000" w:themeColor="text1"/>
                <w:highlight w:val="none"/>
                <w14:textFill>
                  <w14:solidFill>
                    <w14:schemeClr w14:val="tx1"/>
                  </w14:solidFill>
                </w14:textFill>
              </w:rPr>
            </w:pPr>
          </w:p>
        </w:tc>
        <w:tc>
          <w:tcPr>
            <w:tcW w:w="1228" w:type="dxa"/>
            <w:vAlign w:val="center"/>
          </w:tcPr>
          <w:p>
            <w:pPr>
              <w:pStyle w:val="2"/>
              <w:adjustRightInd w:val="0"/>
              <w:snapToGrid w:val="0"/>
              <w:spacing w:after="0"/>
              <w:ind w:firstLine="0" w:firstLineChars="0"/>
              <w:rPr>
                <w:rFonts w:hAnsi="宋体"/>
                <w:color w:val="000000" w:themeColor="text1"/>
                <w:sz w:val="24"/>
                <w:highlight w:val="none"/>
                <w14:textFill>
                  <w14:solidFill>
                    <w14:schemeClr w14:val="tx1"/>
                  </w14:solidFill>
                </w14:textFill>
              </w:rPr>
            </w:pPr>
            <w:r>
              <w:rPr>
                <w:rFonts w:hint="eastAsia" w:cs="宋体" w:asciiTheme="minorEastAsia" w:hAnsiTheme="minorEastAsia" w:eastAsiaTheme="minorEastAsia"/>
                <w:color w:val="000000" w:themeColor="text1"/>
                <w:sz w:val="24"/>
                <w:highlight w:val="none"/>
                <w14:textFill>
                  <w14:solidFill>
                    <w14:schemeClr w14:val="tx1"/>
                  </w14:solidFill>
                </w14:textFill>
              </w:rPr>
              <w:t>施工进度表或网络计划图（</w:t>
            </w:r>
            <w:r>
              <w:rPr>
                <w:rFonts w:hint="eastAsia" w:cs="宋体" w:asciiTheme="minorEastAsia" w:hAnsiTheme="minorEastAsia" w:eastAsiaTheme="minorEastAsia"/>
                <w:color w:val="000000" w:themeColor="text1"/>
                <w:sz w:val="24"/>
                <w:highlight w:val="none"/>
                <w:lang w:val="en-US" w:eastAsia="zh-CN"/>
                <w14:textFill>
                  <w14:solidFill>
                    <w14:schemeClr w14:val="tx1"/>
                  </w14:solidFill>
                </w14:textFill>
              </w:rPr>
              <w:t>10</w:t>
            </w:r>
            <w:r>
              <w:rPr>
                <w:rFonts w:hint="eastAsia" w:cs="宋体" w:asciiTheme="minorEastAsia" w:hAnsiTheme="minorEastAsia" w:eastAsiaTheme="minorEastAsia"/>
                <w:color w:val="000000" w:themeColor="text1"/>
                <w:sz w:val="24"/>
                <w:highlight w:val="none"/>
                <w14:textFill>
                  <w14:solidFill>
                    <w14:schemeClr w14:val="tx1"/>
                  </w14:solidFill>
                </w14:textFill>
              </w:rPr>
              <w:t>分）</w:t>
            </w:r>
          </w:p>
        </w:tc>
        <w:tc>
          <w:tcPr>
            <w:tcW w:w="4221" w:type="dxa"/>
            <w:vAlign w:val="center"/>
          </w:tcPr>
          <w:p>
            <w:pPr>
              <w:spacing w:line="400" w:lineRule="exact"/>
              <w:rPr>
                <w:rFonts w:hAnsi="宋体"/>
                <w:color w:val="000000" w:themeColor="text1"/>
                <w:sz w:val="24"/>
                <w:highlight w:val="none"/>
                <w14:textFill>
                  <w14:solidFill>
                    <w14:schemeClr w14:val="tx1"/>
                  </w14:solidFill>
                </w14:textFill>
              </w:rPr>
            </w:pPr>
            <w:r>
              <w:rPr>
                <w:rFonts w:hint="eastAsia" w:cs="宋体" w:asciiTheme="minorEastAsia" w:hAnsiTheme="minorEastAsia" w:eastAsiaTheme="minorEastAsia"/>
                <w:color w:val="000000" w:themeColor="text1"/>
                <w:sz w:val="24"/>
                <w:highlight w:val="none"/>
                <w14:textFill>
                  <w14:solidFill>
                    <w14:schemeClr w14:val="tx1"/>
                  </w14:solidFill>
                </w14:textFill>
              </w:rPr>
              <w:t xml:space="preserve">有关键线路清晰准确计划编制可行满足竞争性磋商文件对工期的要求。 </w:t>
            </w:r>
            <w:r>
              <w:rPr>
                <w:rFonts w:hint="eastAsia" w:cs="宋体" w:asciiTheme="minorEastAsia" w:hAnsiTheme="minorEastAsia" w:eastAsiaTheme="minorEastAsia"/>
                <w:color w:val="000000" w:themeColor="text1"/>
                <w:sz w:val="24"/>
                <w:highlight w:val="none"/>
                <w:lang w:val="en-US" w:eastAsia="zh-CN"/>
                <w14:textFill>
                  <w14:solidFill>
                    <w14:schemeClr w14:val="tx1"/>
                  </w14:solidFill>
                </w14:textFill>
              </w:rPr>
              <w:t>10</w:t>
            </w:r>
            <w:r>
              <w:rPr>
                <w:rFonts w:hint="eastAsia" w:cs="宋体" w:asciiTheme="minorEastAsia" w:hAnsiTheme="minorEastAsia" w:eastAsiaTheme="minorEastAsia"/>
                <w:color w:val="000000" w:themeColor="text1"/>
                <w:sz w:val="24"/>
                <w:highlight w:val="none"/>
                <w14:textFill>
                  <w14:solidFill>
                    <w14:schemeClr w14:val="tx1"/>
                  </w14:solidFill>
                </w14:textFill>
              </w:rPr>
              <w:t xml:space="preserve"> 分。不提供不得分。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1903" w:type="dxa"/>
            <w:gridSpan w:val="2"/>
            <w:vMerge w:val="continue"/>
            <w:vAlign w:val="center"/>
          </w:tcPr>
          <w:p>
            <w:pPr>
              <w:pStyle w:val="16"/>
              <w:spacing w:line="400" w:lineRule="exact"/>
              <w:jc w:val="center"/>
              <w:rPr>
                <w:rFonts w:hAnsi="宋体"/>
                <w:color w:val="000000" w:themeColor="text1"/>
                <w:highlight w:val="none"/>
                <w14:textFill>
                  <w14:solidFill>
                    <w14:schemeClr w14:val="tx1"/>
                  </w14:solidFill>
                </w14:textFill>
              </w:rPr>
            </w:pPr>
          </w:p>
        </w:tc>
        <w:tc>
          <w:tcPr>
            <w:tcW w:w="2356" w:type="dxa"/>
            <w:vMerge w:val="continue"/>
            <w:vAlign w:val="center"/>
          </w:tcPr>
          <w:p>
            <w:pPr>
              <w:pStyle w:val="16"/>
              <w:spacing w:line="400" w:lineRule="exact"/>
              <w:jc w:val="center"/>
              <w:rPr>
                <w:rFonts w:hAnsi="宋体"/>
                <w:color w:val="000000" w:themeColor="text1"/>
                <w:highlight w:val="none"/>
                <w14:textFill>
                  <w14:solidFill>
                    <w14:schemeClr w14:val="tx1"/>
                  </w14:solidFill>
                </w14:textFill>
              </w:rPr>
            </w:pPr>
          </w:p>
        </w:tc>
        <w:tc>
          <w:tcPr>
            <w:tcW w:w="1228" w:type="dxa"/>
            <w:vAlign w:val="center"/>
          </w:tcPr>
          <w:p>
            <w:pPr>
              <w:pStyle w:val="2"/>
              <w:ind w:firstLine="0" w:firstLineChars="0"/>
              <w:rPr>
                <w:rFonts w:hAnsi="宋体"/>
                <w:color w:val="000000" w:themeColor="text1"/>
                <w:sz w:val="24"/>
                <w:highlight w:val="none"/>
                <w14:textFill>
                  <w14:solidFill>
                    <w14:schemeClr w14:val="tx1"/>
                  </w14:solidFill>
                </w14:textFill>
              </w:rPr>
            </w:pPr>
            <w:r>
              <w:rPr>
                <w:rFonts w:hint="eastAsia" w:cs="宋体" w:asciiTheme="minorEastAsia" w:hAnsiTheme="minorEastAsia" w:eastAsiaTheme="minorEastAsia"/>
                <w:color w:val="000000" w:themeColor="text1"/>
                <w:sz w:val="24"/>
                <w:highlight w:val="none"/>
                <w14:textFill>
                  <w14:solidFill>
                    <w14:schemeClr w14:val="tx1"/>
                  </w14:solidFill>
                </w14:textFill>
              </w:rPr>
              <w:t>施工总平面布置图（</w:t>
            </w:r>
            <w:r>
              <w:rPr>
                <w:rFonts w:hint="eastAsia" w:cs="宋体" w:asciiTheme="minorEastAsia" w:hAnsiTheme="minorEastAsia" w:eastAsiaTheme="minorEastAsia"/>
                <w:color w:val="000000" w:themeColor="text1"/>
                <w:sz w:val="24"/>
                <w:highlight w:val="none"/>
                <w:lang w:val="en-US" w:eastAsia="zh-CN"/>
                <w14:textFill>
                  <w14:solidFill>
                    <w14:schemeClr w14:val="tx1"/>
                  </w14:solidFill>
                </w14:textFill>
              </w:rPr>
              <w:t>10</w:t>
            </w:r>
            <w:r>
              <w:rPr>
                <w:rFonts w:hint="eastAsia" w:cs="宋体" w:asciiTheme="minorEastAsia" w:hAnsiTheme="minorEastAsia" w:eastAsiaTheme="minorEastAsia"/>
                <w:color w:val="000000" w:themeColor="text1"/>
                <w:sz w:val="24"/>
                <w:highlight w:val="none"/>
                <w14:textFill>
                  <w14:solidFill>
                    <w14:schemeClr w14:val="tx1"/>
                  </w14:solidFill>
                </w14:textFill>
              </w:rPr>
              <w:t>分）</w:t>
            </w:r>
          </w:p>
        </w:tc>
        <w:tc>
          <w:tcPr>
            <w:tcW w:w="4221" w:type="dxa"/>
            <w:vAlign w:val="center"/>
          </w:tcPr>
          <w:p>
            <w:pPr>
              <w:pStyle w:val="48"/>
              <w:spacing w:after="0" w:line="400" w:lineRule="exact"/>
              <w:ind w:right="-21" w:firstLine="0" w:firstLineChars="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施工总平面布置图符合施工整体布局得</w:t>
            </w:r>
            <w:r>
              <w:rPr>
                <w:rFonts w:hint="eastAsia" w:ascii="宋体" w:hAnsi="宋体" w:cs="宋体"/>
                <w:color w:val="000000" w:themeColor="text1"/>
                <w:sz w:val="24"/>
                <w:highlight w:val="none"/>
                <w:lang w:val="en-US" w:eastAsia="zh-CN"/>
                <w14:textFill>
                  <w14:solidFill>
                    <w14:schemeClr w14:val="tx1"/>
                  </w14:solidFill>
                </w14:textFill>
              </w:rPr>
              <w:t>10</w:t>
            </w:r>
            <w:r>
              <w:rPr>
                <w:rFonts w:hint="eastAsia" w:ascii="宋体" w:hAnsi="宋体" w:cs="宋体"/>
                <w:color w:val="000000" w:themeColor="text1"/>
                <w:sz w:val="24"/>
                <w:highlight w:val="none"/>
                <w14:textFill>
                  <w14:solidFill>
                    <w14:schemeClr w14:val="tx1"/>
                  </w14:solidFill>
                </w14:textFill>
              </w:rPr>
              <w:t>分；</w:t>
            </w:r>
          </w:p>
          <w:p>
            <w:pPr>
              <w:spacing w:line="400" w:lineRule="exact"/>
              <w:rPr>
                <w:rFonts w:hAnsi="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无此项不得分.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1903" w:type="dxa"/>
            <w:gridSpan w:val="2"/>
            <w:vMerge w:val="restart"/>
            <w:vAlign w:val="center"/>
          </w:tcPr>
          <w:p>
            <w:pPr>
              <w:pStyle w:val="16"/>
              <w:spacing w:line="400" w:lineRule="exact"/>
              <w:jc w:val="center"/>
              <w:rPr>
                <w:rFonts w:hAnsi="宋体"/>
                <w:color w:val="000000" w:themeColor="text1"/>
                <w:highlight w:val="none"/>
                <w14:textFill>
                  <w14:solidFill>
                    <w14:schemeClr w14:val="tx1"/>
                  </w14:solidFill>
                </w14:textFill>
              </w:rPr>
            </w:pPr>
            <w:r>
              <w:rPr>
                <w:rFonts w:hint="eastAsia" w:hAnsi="宋体"/>
                <w:color w:val="000000" w:themeColor="text1"/>
                <w:highlight w:val="none"/>
                <w14:textFill>
                  <w14:solidFill>
                    <w14:schemeClr w14:val="tx1"/>
                  </w14:solidFill>
                </w14:textFill>
              </w:rPr>
              <w:t>2.2.4</w:t>
            </w:r>
          </w:p>
        </w:tc>
        <w:tc>
          <w:tcPr>
            <w:tcW w:w="2356" w:type="dxa"/>
            <w:vMerge w:val="restart"/>
            <w:vAlign w:val="center"/>
          </w:tcPr>
          <w:p>
            <w:pPr>
              <w:tabs>
                <w:tab w:val="left" w:pos="5130"/>
              </w:tabs>
              <w:adjustRightInd w:val="0"/>
              <w:snapToGrid w:val="0"/>
              <w:spacing w:line="360" w:lineRule="auto"/>
              <w:rPr>
                <w:rFonts w:ascii="宋体" w:hAnsi="宋体" w:cs="宋体"/>
                <w:b/>
                <w:bCs/>
                <w:color w:val="000000" w:themeColor="text1"/>
                <w:sz w:val="24"/>
                <w:highlight w:val="none"/>
                <w14:textFill>
                  <w14:solidFill>
                    <w14:schemeClr w14:val="tx1"/>
                  </w14:solidFill>
                </w14:textFill>
              </w:rPr>
            </w:pPr>
            <w:r>
              <w:rPr>
                <w:rFonts w:hint="eastAsia" w:ascii="宋体" w:hAnsi="宋体" w:cs="宋体"/>
                <w:b/>
                <w:bCs/>
                <w:color w:val="000000" w:themeColor="text1"/>
                <w:sz w:val="24"/>
                <w:highlight w:val="none"/>
                <w14:textFill>
                  <w14:solidFill>
                    <w14:schemeClr w14:val="tx1"/>
                  </w14:solidFill>
                </w14:textFill>
              </w:rPr>
              <w:t>商务</w:t>
            </w:r>
            <w:r>
              <w:rPr>
                <w:rFonts w:ascii="宋体" w:hAnsi="宋体" w:cs="宋体"/>
                <w:b/>
                <w:bCs/>
                <w:color w:val="000000" w:themeColor="text1"/>
                <w:sz w:val="24"/>
                <w:highlight w:val="none"/>
                <w14:textFill>
                  <w14:solidFill>
                    <w14:schemeClr w14:val="tx1"/>
                  </w14:solidFill>
                </w14:textFill>
              </w:rPr>
              <w:t>部分</w:t>
            </w:r>
            <w:r>
              <w:rPr>
                <w:rFonts w:hint="eastAsia" w:ascii="宋体" w:hAnsi="宋体" w:cs="宋体"/>
                <w:b/>
                <w:bCs/>
                <w:color w:val="000000" w:themeColor="text1"/>
                <w:sz w:val="24"/>
                <w:highlight w:val="none"/>
                <w14:textFill>
                  <w14:solidFill>
                    <w14:schemeClr w14:val="tx1"/>
                  </w14:solidFill>
                </w14:textFill>
              </w:rPr>
              <w:t>（</w:t>
            </w:r>
            <w:r>
              <w:rPr>
                <w:rFonts w:ascii="宋体" w:hAnsi="宋体" w:cs="宋体"/>
                <w:b/>
                <w:bCs/>
                <w:color w:val="000000" w:themeColor="text1"/>
                <w:sz w:val="24"/>
                <w:highlight w:val="none"/>
                <w14:textFill>
                  <w14:solidFill>
                    <w14:schemeClr w14:val="tx1"/>
                  </w14:solidFill>
                </w14:textFill>
              </w:rPr>
              <w:t>16</w:t>
            </w:r>
            <w:r>
              <w:rPr>
                <w:rFonts w:hint="eastAsia" w:ascii="宋体" w:hAnsi="宋体" w:cs="宋体"/>
                <w:b/>
                <w:bCs/>
                <w:color w:val="000000" w:themeColor="text1"/>
                <w:sz w:val="24"/>
                <w:highlight w:val="none"/>
                <w14:textFill>
                  <w14:solidFill>
                    <w14:schemeClr w14:val="tx1"/>
                  </w14:solidFill>
                </w14:textFill>
              </w:rPr>
              <w:t>分）</w:t>
            </w:r>
          </w:p>
          <w:p>
            <w:pPr>
              <w:pStyle w:val="16"/>
              <w:spacing w:line="400" w:lineRule="exact"/>
              <w:jc w:val="center"/>
              <w:rPr>
                <w:rFonts w:hAnsi="宋体"/>
                <w:color w:val="000000" w:themeColor="text1"/>
                <w:highlight w:val="none"/>
                <w14:textFill>
                  <w14:solidFill>
                    <w14:schemeClr w14:val="tx1"/>
                  </w14:solidFill>
                </w14:textFill>
              </w:rPr>
            </w:pPr>
          </w:p>
        </w:tc>
        <w:tc>
          <w:tcPr>
            <w:tcW w:w="1228" w:type="dxa"/>
            <w:vAlign w:val="center"/>
          </w:tcPr>
          <w:p>
            <w:pPr>
              <w:tabs>
                <w:tab w:val="left" w:pos="5130"/>
              </w:tabs>
              <w:adjustRightInd w:val="0"/>
              <w:snapToGrid w:val="0"/>
              <w:spacing w:line="360" w:lineRule="auto"/>
              <w:rPr>
                <w:rFonts w:cs="宋体" w:asciiTheme="minorEastAsia" w:hAnsiTheme="minorEastAsia" w:eastAsiaTheme="minorEastAsia"/>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业绩（</w:t>
            </w:r>
            <w:r>
              <w:rPr>
                <w:rFonts w:ascii="宋体" w:hAnsi="宋体" w:cs="宋体"/>
                <w:color w:val="000000" w:themeColor="text1"/>
                <w:sz w:val="24"/>
                <w:highlight w:val="none"/>
                <w14:textFill>
                  <w14:solidFill>
                    <w14:schemeClr w14:val="tx1"/>
                  </w14:solidFill>
                </w14:textFill>
              </w:rPr>
              <w:t>4</w:t>
            </w:r>
            <w:r>
              <w:rPr>
                <w:rFonts w:hint="eastAsia" w:ascii="宋体" w:hAnsi="宋体" w:cs="宋体"/>
                <w:color w:val="000000" w:themeColor="text1"/>
                <w:sz w:val="24"/>
                <w:highlight w:val="none"/>
                <w14:textFill>
                  <w14:solidFill>
                    <w14:schemeClr w14:val="tx1"/>
                  </w14:solidFill>
                </w14:textFill>
              </w:rPr>
              <w:t>分）</w:t>
            </w:r>
          </w:p>
        </w:tc>
        <w:tc>
          <w:tcPr>
            <w:tcW w:w="4221" w:type="dxa"/>
            <w:vAlign w:val="center"/>
          </w:tcPr>
          <w:p>
            <w:pPr>
              <w:tabs>
                <w:tab w:val="left" w:pos="5130"/>
              </w:tabs>
              <w:adjustRightInd w:val="0"/>
              <w:snapToGrid w:val="0"/>
              <w:spacing w:line="360" w:lineRule="auto"/>
              <w:rPr>
                <w:rFonts w:ascii="宋体" w:hAnsi="宋体" w:cs="宋体"/>
                <w:color w:val="000000" w:themeColor="text1"/>
                <w:sz w:val="24"/>
                <w:highlight w:val="none"/>
                <w14:textFill>
                  <w14:solidFill>
                    <w14:schemeClr w14:val="tx1"/>
                  </w14:solidFill>
                </w14:textFill>
              </w:rPr>
            </w:pPr>
            <w:r>
              <w:rPr>
                <w:rFonts w:hint="eastAsia" w:cs="宋体" w:asciiTheme="minorEastAsia" w:hAnsiTheme="minorEastAsia" w:eastAsiaTheme="minorEastAsia"/>
                <w:color w:val="000000" w:themeColor="text1"/>
                <w:sz w:val="24"/>
                <w:highlight w:val="none"/>
                <w14:textFill>
                  <w14:solidFill>
                    <w14:schemeClr w14:val="tx1"/>
                  </w14:solidFill>
                </w14:textFill>
              </w:rPr>
              <w:t>企业</w:t>
            </w:r>
            <w:r>
              <w:rPr>
                <w:rFonts w:hint="eastAsia" w:cs="宋体" w:asciiTheme="minorEastAsia" w:hAnsiTheme="minorEastAsia" w:eastAsiaTheme="minorEastAsia"/>
                <w:color w:val="000000" w:themeColor="text1"/>
                <w:sz w:val="24"/>
                <w:highlight w:val="none"/>
                <w:lang w:eastAsia="zh-CN"/>
                <w14:textFill>
                  <w14:solidFill>
                    <w14:schemeClr w14:val="tx1"/>
                  </w14:solidFill>
                </w14:textFill>
              </w:rPr>
              <w:t>类似</w:t>
            </w:r>
            <w:r>
              <w:rPr>
                <w:rFonts w:hint="eastAsia" w:cs="宋体" w:asciiTheme="minorEastAsia" w:hAnsiTheme="minorEastAsia" w:eastAsiaTheme="minorEastAsia"/>
                <w:color w:val="000000" w:themeColor="text1"/>
                <w:sz w:val="24"/>
                <w:highlight w:val="none"/>
                <w14:textFill>
                  <w14:solidFill>
                    <w14:schemeClr w14:val="tx1"/>
                  </w14:solidFill>
                </w14:textFill>
              </w:rPr>
              <w:t>业绩，每附1个得2分（20</w:t>
            </w:r>
            <w:r>
              <w:rPr>
                <w:rFonts w:hint="eastAsia" w:cs="宋体" w:asciiTheme="minorEastAsia" w:hAnsiTheme="minorEastAsia" w:eastAsiaTheme="minorEastAsia"/>
                <w:color w:val="000000" w:themeColor="text1"/>
                <w:sz w:val="24"/>
                <w:highlight w:val="none"/>
                <w:lang w:val="en-US" w:eastAsia="zh-CN"/>
                <w14:textFill>
                  <w14:solidFill>
                    <w14:schemeClr w14:val="tx1"/>
                  </w14:solidFill>
                </w14:textFill>
              </w:rPr>
              <w:t>20</w:t>
            </w:r>
            <w:r>
              <w:rPr>
                <w:rFonts w:hint="eastAsia" w:cs="宋体" w:asciiTheme="minorEastAsia" w:hAnsiTheme="minorEastAsia" w:eastAsiaTheme="minorEastAsia"/>
                <w:color w:val="000000" w:themeColor="text1"/>
                <w:sz w:val="24"/>
                <w:highlight w:val="none"/>
                <w14:textFill>
                  <w14:solidFill>
                    <w14:schemeClr w14:val="tx1"/>
                  </w14:solidFill>
                </w14:textFill>
              </w:rPr>
              <w:t>年1月1日以来类似的业绩，须附合同协议书和中标通知书</w:t>
            </w:r>
            <w:r>
              <w:rPr>
                <w:rFonts w:cs="宋体" w:asciiTheme="minorEastAsia" w:hAnsiTheme="minorEastAsia" w:eastAsiaTheme="minorEastAsia"/>
                <w:color w:val="000000" w:themeColor="text1"/>
                <w:sz w:val="24"/>
                <w:highlight w:val="none"/>
                <w14:textFill>
                  <w14:solidFill>
                    <w14:schemeClr w14:val="tx1"/>
                  </w14:solidFill>
                </w14:textFill>
              </w:rPr>
              <w:t>扫描件</w:t>
            </w:r>
            <w:r>
              <w:rPr>
                <w:rFonts w:hint="eastAsia" w:cs="宋体" w:asciiTheme="minorEastAsia" w:hAnsiTheme="minorEastAsia" w:eastAsiaTheme="minorEastAsia"/>
                <w:color w:val="000000" w:themeColor="text1"/>
                <w:sz w:val="24"/>
                <w:highlight w:val="none"/>
                <w:lang w:eastAsia="zh-CN"/>
                <w14:textFill>
                  <w14:solidFill>
                    <w14:schemeClr w14:val="tx1"/>
                  </w14:solidFill>
                </w14:textFill>
              </w:rPr>
              <w:t>、中标网站截图、竣工报告</w:t>
            </w:r>
            <w:r>
              <w:rPr>
                <w:rFonts w:hint="eastAsia" w:cs="宋体" w:asciiTheme="minorEastAsia" w:hAnsiTheme="minorEastAsia" w:eastAsiaTheme="minorEastAsia"/>
                <w:color w:val="000000" w:themeColor="text1"/>
                <w:sz w:val="24"/>
                <w:highlight w:val="none"/>
                <w14:textFill>
                  <w14:solidFill>
                    <w14:schemeClr w14:val="tx1"/>
                  </w14:solidFill>
                </w14:textFill>
              </w:rPr>
              <w:t>，</w:t>
            </w:r>
            <w:r>
              <w:rPr>
                <w:rFonts w:cs="宋体" w:asciiTheme="minorEastAsia" w:hAnsiTheme="minorEastAsia" w:eastAsiaTheme="minorEastAsia"/>
                <w:color w:val="000000" w:themeColor="text1"/>
                <w:sz w:val="24"/>
                <w:highlight w:val="none"/>
                <w14:textFill>
                  <w14:solidFill>
                    <w14:schemeClr w14:val="tx1"/>
                  </w14:solidFill>
                </w14:textFill>
              </w:rPr>
              <w:t>资料不全不得分</w:t>
            </w:r>
            <w:r>
              <w:rPr>
                <w:rFonts w:hint="eastAsia" w:cs="宋体" w:asciiTheme="minorEastAsia" w:hAnsiTheme="minorEastAsia" w:eastAsiaTheme="minorEastAsia"/>
                <w:color w:val="000000" w:themeColor="text1"/>
                <w:sz w:val="24"/>
                <w:highlight w:val="none"/>
                <w14:textFill>
                  <w14:solidFill>
                    <w14:schemeClr w14:val="tx1"/>
                  </w14:solidFill>
                </w14:textFill>
              </w:rPr>
              <w:t>）最高得</w:t>
            </w:r>
            <w:r>
              <w:rPr>
                <w:rFonts w:cs="宋体" w:asciiTheme="minorEastAsia" w:hAnsiTheme="minorEastAsia" w:eastAsiaTheme="minorEastAsia"/>
                <w:color w:val="000000" w:themeColor="text1"/>
                <w:sz w:val="24"/>
                <w:highlight w:val="none"/>
                <w14:textFill>
                  <w14:solidFill>
                    <w14:schemeClr w14:val="tx1"/>
                  </w14:solidFill>
                </w14:textFill>
              </w:rPr>
              <w:t>4</w:t>
            </w:r>
            <w:r>
              <w:rPr>
                <w:rFonts w:hint="eastAsia" w:cs="宋体" w:asciiTheme="minorEastAsia" w:hAnsiTheme="minorEastAsia" w:eastAsiaTheme="minorEastAsia"/>
                <w:color w:val="000000" w:themeColor="text1"/>
                <w:sz w:val="24"/>
                <w:highlight w:val="none"/>
                <w14:textFill>
                  <w14:solidFill>
                    <w14:schemeClr w14:val="tx1"/>
                  </w14:solidFill>
                </w14:textFill>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1903" w:type="dxa"/>
            <w:gridSpan w:val="2"/>
            <w:vMerge w:val="continue"/>
            <w:vAlign w:val="center"/>
          </w:tcPr>
          <w:p>
            <w:pPr>
              <w:pStyle w:val="16"/>
              <w:spacing w:line="400" w:lineRule="exact"/>
              <w:jc w:val="center"/>
              <w:rPr>
                <w:rFonts w:hAnsi="宋体"/>
                <w:color w:val="000000" w:themeColor="text1"/>
                <w:highlight w:val="none"/>
                <w14:textFill>
                  <w14:solidFill>
                    <w14:schemeClr w14:val="tx1"/>
                  </w14:solidFill>
                </w14:textFill>
              </w:rPr>
            </w:pPr>
          </w:p>
        </w:tc>
        <w:tc>
          <w:tcPr>
            <w:tcW w:w="2356" w:type="dxa"/>
            <w:vMerge w:val="continue"/>
            <w:vAlign w:val="center"/>
          </w:tcPr>
          <w:p>
            <w:pPr>
              <w:pStyle w:val="16"/>
              <w:spacing w:line="400" w:lineRule="exact"/>
              <w:jc w:val="center"/>
              <w:rPr>
                <w:rFonts w:hAnsi="宋体"/>
                <w:color w:val="000000" w:themeColor="text1"/>
                <w:highlight w:val="none"/>
                <w14:textFill>
                  <w14:solidFill>
                    <w14:schemeClr w14:val="tx1"/>
                  </w14:solidFill>
                </w14:textFill>
              </w:rPr>
            </w:pPr>
          </w:p>
        </w:tc>
        <w:tc>
          <w:tcPr>
            <w:tcW w:w="1228" w:type="dxa"/>
            <w:vAlign w:val="center"/>
          </w:tcPr>
          <w:p>
            <w:pPr>
              <w:tabs>
                <w:tab w:val="left" w:pos="5130"/>
              </w:tabs>
              <w:adjustRightInd w:val="0"/>
              <w:snapToGrid w:val="0"/>
              <w:spacing w:line="360" w:lineRule="auto"/>
              <w:rPr>
                <w:rFonts w:cs="宋体" w:asciiTheme="minorEastAsia" w:hAnsiTheme="minorEastAsia" w:eastAsiaTheme="minorEastAsia"/>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投标人承诺书（1</w:t>
            </w:r>
            <w:r>
              <w:rPr>
                <w:rFonts w:ascii="宋体" w:hAnsi="宋体" w:cs="宋体"/>
                <w:color w:val="000000" w:themeColor="text1"/>
                <w:sz w:val="24"/>
                <w:highlight w:val="none"/>
                <w14:textFill>
                  <w14:solidFill>
                    <w14:schemeClr w14:val="tx1"/>
                  </w14:solidFill>
                </w14:textFill>
              </w:rPr>
              <w:t>2</w:t>
            </w:r>
            <w:r>
              <w:rPr>
                <w:rFonts w:hint="eastAsia" w:ascii="宋体" w:hAnsi="宋体" w:cs="宋体"/>
                <w:color w:val="000000" w:themeColor="text1"/>
                <w:sz w:val="24"/>
                <w:highlight w:val="none"/>
                <w14:textFill>
                  <w14:solidFill>
                    <w14:schemeClr w14:val="tx1"/>
                  </w14:solidFill>
                </w14:textFill>
              </w:rPr>
              <w:t>分）</w:t>
            </w:r>
          </w:p>
        </w:tc>
        <w:tc>
          <w:tcPr>
            <w:tcW w:w="4221" w:type="dxa"/>
            <w:vAlign w:val="center"/>
          </w:tcPr>
          <w:p>
            <w:pPr>
              <w:tabs>
                <w:tab w:val="left" w:pos="5130"/>
              </w:tabs>
              <w:adjustRightInd w:val="0"/>
              <w:snapToGrid w:val="0"/>
              <w:spacing w:line="360" w:lineRule="auto"/>
              <w:rPr>
                <w:rFonts w:hint="eastAsia" w:ascii="宋体" w:hAnsi="宋体" w:eastAsia="宋体" w:cs="宋体"/>
                <w:color w:val="000000" w:themeColor="text1"/>
                <w:sz w:val="24"/>
                <w:highlight w:val="none"/>
                <w:lang w:val="en-US" w:eastAsia="zh-CN"/>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投标人有对人员、设备、安全生产目标、农民工工资、质量等方面做出承诺，得1</w:t>
            </w:r>
            <w:r>
              <w:rPr>
                <w:rFonts w:ascii="宋体" w:hAnsi="宋体" w:cs="宋体"/>
                <w:color w:val="000000" w:themeColor="text1"/>
                <w:sz w:val="24"/>
                <w:highlight w:val="none"/>
                <w14:textFill>
                  <w14:solidFill>
                    <w14:schemeClr w14:val="tx1"/>
                  </w14:solidFill>
                </w14:textFill>
              </w:rPr>
              <w:t>2</w:t>
            </w:r>
            <w:r>
              <w:rPr>
                <w:rFonts w:hint="eastAsia" w:ascii="宋体" w:hAnsi="宋体" w:cs="宋体"/>
                <w:color w:val="000000" w:themeColor="text1"/>
                <w:sz w:val="24"/>
                <w:highlight w:val="none"/>
                <w14:textFill>
                  <w14:solidFill>
                    <w14:schemeClr w14:val="tx1"/>
                  </w14:solidFill>
                </w14:textFill>
              </w:rPr>
              <w:t>分。缺项或不提供不得分</w:t>
            </w:r>
            <w:r>
              <w:rPr>
                <w:rFonts w:hint="eastAsia" w:ascii="宋体" w:hAnsi="宋体" w:cs="宋体"/>
                <w:color w:val="000000" w:themeColor="text1"/>
                <w:sz w:val="24"/>
                <w:highlight w:val="none"/>
                <w:lang w:val="en-US" w:eastAsia="zh-CN"/>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91" w:hRule="atLeast"/>
          <w:jc w:val="center"/>
        </w:trPr>
        <w:tc>
          <w:tcPr>
            <w:tcW w:w="9708" w:type="dxa"/>
            <w:gridSpan w:val="5"/>
            <w:vAlign w:val="center"/>
          </w:tcPr>
          <w:p>
            <w:pPr>
              <w:spacing w:line="400" w:lineRule="exact"/>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投标人综合得分=施工组织设计得分＋商务部分得分+投标报价得分+其他因素得分。</w:t>
            </w:r>
          </w:p>
          <w:p>
            <w:pPr>
              <w:spacing w:line="400" w:lineRule="exact"/>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投标人的最终得分：</w:t>
            </w:r>
          </w:p>
          <w:p>
            <w:pPr>
              <w:spacing w:line="400" w:lineRule="exact"/>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　　1．在评标委员会完成对施工组织设计、商务部分、投标报价和其他因素得分的汇总后取算术平均值，作为该投标人的最终得分。</w:t>
            </w:r>
          </w:p>
          <w:p>
            <w:pPr>
              <w:spacing w:line="40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2．本办法计算过程中分值按四舍五入保留两位小数，结果按四舍五入保留两位小数。</w:t>
            </w:r>
          </w:p>
        </w:tc>
      </w:tr>
    </w:tbl>
    <w:p>
      <w:pPr>
        <w:rPr>
          <w:color w:val="000000" w:themeColor="text1"/>
          <w:highlight w:val="none"/>
          <w14:textFill>
            <w14:solidFill>
              <w14:schemeClr w14:val="tx1"/>
            </w14:solidFill>
          </w14:textFill>
        </w:rPr>
      </w:pPr>
    </w:p>
    <w:p>
      <w:pPr>
        <w:pStyle w:val="16"/>
        <w:spacing w:line="340" w:lineRule="exact"/>
        <w:jc w:val="center"/>
        <w:rPr>
          <w:rFonts w:hAnsi="宋体" w:cs="黑体"/>
          <w:color w:val="000000" w:themeColor="text1"/>
          <w:sz w:val="32"/>
          <w:szCs w:val="32"/>
          <w:highlight w:val="none"/>
          <w14:textFill>
            <w14:solidFill>
              <w14:schemeClr w14:val="tx1"/>
            </w14:solidFill>
          </w14:textFill>
        </w:rPr>
      </w:pPr>
    </w:p>
    <w:p>
      <w:pPr>
        <w:autoSpaceDE w:val="0"/>
        <w:autoSpaceDN w:val="0"/>
        <w:adjustRightInd w:val="0"/>
        <w:spacing w:line="440" w:lineRule="exact"/>
        <w:ind w:firstLine="480" w:firstLineChars="200"/>
        <w:jc w:val="left"/>
        <w:rPr>
          <w:rFonts w:ascii="宋体" w:hAnsi="宋体" w:cs="仿宋_GB2312"/>
          <w:color w:val="000000" w:themeColor="text1"/>
          <w:kern w:val="0"/>
          <w:sz w:val="24"/>
          <w:highlight w:val="none"/>
          <w14:textFill>
            <w14:solidFill>
              <w14:schemeClr w14:val="tx1"/>
            </w14:solidFill>
          </w14:textFill>
        </w:rPr>
      </w:pPr>
      <w:r>
        <w:rPr>
          <w:rFonts w:hint="eastAsia" w:ascii="宋体" w:hAnsi="宋体" w:cs="仿宋_GB2312"/>
          <w:color w:val="000000" w:themeColor="text1"/>
          <w:kern w:val="0"/>
          <w:sz w:val="24"/>
          <w:highlight w:val="none"/>
          <w14:textFill>
            <w14:solidFill>
              <w14:schemeClr w14:val="tx1"/>
            </w14:solidFill>
          </w14:textFill>
        </w:rPr>
        <w:t>1. 评标方法</w:t>
      </w:r>
    </w:p>
    <w:p>
      <w:pPr>
        <w:autoSpaceDE w:val="0"/>
        <w:autoSpaceDN w:val="0"/>
        <w:adjustRightInd w:val="0"/>
        <w:spacing w:line="440" w:lineRule="exact"/>
        <w:ind w:firstLine="480" w:firstLineChars="200"/>
        <w:jc w:val="left"/>
        <w:rPr>
          <w:rFonts w:ascii="宋体" w:hAnsi="宋体" w:cs="仿宋_GB2312"/>
          <w:color w:val="000000" w:themeColor="text1"/>
          <w:kern w:val="0"/>
          <w:sz w:val="24"/>
          <w:highlight w:val="none"/>
          <w14:textFill>
            <w14:solidFill>
              <w14:schemeClr w14:val="tx1"/>
            </w14:solidFill>
          </w14:textFill>
        </w:rPr>
      </w:pPr>
      <w:r>
        <w:rPr>
          <w:rFonts w:hint="eastAsia" w:ascii="宋体" w:hAnsi="宋体" w:cs="仿宋_GB2312"/>
          <w:color w:val="000000" w:themeColor="text1"/>
          <w:kern w:val="0"/>
          <w:sz w:val="24"/>
          <w:highlight w:val="none"/>
          <w14:textFill>
            <w14:solidFill>
              <w14:schemeClr w14:val="tx1"/>
            </w14:solidFill>
          </w14:textFill>
        </w:rPr>
        <w:t>本次评标采用综合评估法。评标委员会对满足招标文件实质性要求的投标文件，按照本章第2.2 款规定的评分标准进行打分，并按得分由高到低顺序推荐中标候选人，或根据招标人授权直接确定中标人，但投标报价低于其成本的除外。综合评分相等时，以投标报价低的优先；投标报价也相等的，由招标人自行确定。</w:t>
      </w:r>
    </w:p>
    <w:p>
      <w:pPr>
        <w:autoSpaceDE w:val="0"/>
        <w:autoSpaceDN w:val="0"/>
        <w:adjustRightInd w:val="0"/>
        <w:spacing w:line="440" w:lineRule="exact"/>
        <w:ind w:firstLine="480" w:firstLineChars="200"/>
        <w:jc w:val="left"/>
        <w:rPr>
          <w:rFonts w:ascii="宋体" w:hAnsi="宋体" w:cs="仿宋_GB2312"/>
          <w:color w:val="000000" w:themeColor="text1"/>
          <w:kern w:val="0"/>
          <w:sz w:val="24"/>
          <w:highlight w:val="none"/>
          <w14:textFill>
            <w14:solidFill>
              <w14:schemeClr w14:val="tx1"/>
            </w14:solidFill>
          </w14:textFill>
        </w:rPr>
      </w:pPr>
      <w:r>
        <w:rPr>
          <w:rFonts w:hint="eastAsia" w:ascii="宋体" w:hAnsi="宋体" w:cs="仿宋_GB2312"/>
          <w:color w:val="000000" w:themeColor="text1"/>
          <w:kern w:val="0"/>
          <w:sz w:val="24"/>
          <w:highlight w:val="none"/>
          <w14:textFill>
            <w14:solidFill>
              <w14:schemeClr w14:val="tx1"/>
            </w14:solidFill>
          </w14:textFill>
        </w:rPr>
        <w:t>2. 评审标准</w:t>
      </w:r>
    </w:p>
    <w:p>
      <w:pPr>
        <w:autoSpaceDE w:val="0"/>
        <w:autoSpaceDN w:val="0"/>
        <w:adjustRightInd w:val="0"/>
        <w:spacing w:line="440" w:lineRule="exact"/>
        <w:ind w:firstLine="480" w:firstLineChars="200"/>
        <w:jc w:val="left"/>
        <w:rPr>
          <w:rFonts w:ascii="宋体" w:hAnsi="宋体" w:cs="仿宋_GB2312"/>
          <w:color w:val="000000" w:themeColor="text1"/>
          <w:kern w:val="0"/>
          <w:sz w:val="24"/>
          <w:highlight w:val="none"/>
          <w14:textFill>
            <w14:solidFill>
              <w14:schemeClr w14:val="tx1"/>
            </w14:solidFill>
          </w14:textFill>
        </w:rPr>
      </w:pPr>
      <w:r>
        <w:rPr>
          <w:rFonts w:hint="eastAsia" w:ascii="宋体" w:hAnsi="宋体" w:cs="仿宋_GB2312"/>
          <w:color w:val="000000" w:themeColor="text1"/>
          <w:kern w:val="0"/>
          <w:sz w:val="24"/>
          <w:highlight w:val="none"/>
          <w14:textFill>
            <w14:solidFill>
              <w14:schemeClr w14:val="tx1"/>
            </w14:solidFill>
          </w14:textFill>
        </w:rPr>
        <w:t>2.1 初步评审标准</w:t>
      </w:r>
    </w:p>
    <w:p>
      <w:pPr>
        <w:autoSpaceDE w:val="0"/>
        <w:autoSpaceDN w:val="0"/>
        <w:adjustRightInd w:val="0"/>
        <w:spacing w:line="440" w:lineRule="exact"/>
        <w:ind w:firstLine="480" w:firstLineChars="200"/>
        <w:jc w:val="left"/>
        <w:rPr>
          <w:rFonts w:ascii="宋体" w:hAnsi="宋体" w:cs="仿宋_GB2312"/>
          <w:color w:val="000000" w:themeColor="text1"/>
          <w:kern w:val="0"/>
          <w:sz w:val="24"/>
          <w:highlight w:val="none"/>
          <w14:textFill>
            <w14:solidFill>
              <w14:schemeClr w14:val="tx1"/>
            </w14:solidFill>
          </w14:textFill>
        </w:rPr>
      </w:pPr>
      <w:r>
        <w:rPr>
          <w:rFonts w:hint="eastAsia" w:ascii="宋体" w:hAnsi="宋体" w:cs="仿宋_GB2312"/>
          <w:color w:val="000000" w:themeColor="text1"/>
          <w:kern w:val="0"/>
          <w:sz w:val="24"/>
          <w:highlight w:val="none"/>
          <w14:textFill>
            <w14:solidFill>
              <w14:schemeClr w14:val="tx1"/>
            </w14:solidFill>
          </w14:textFill>
        </w:rPr>
        <w:t>2.1.1 形式评审标准：见评标办法前附表。</w:t>
      </w:r>
    </w:p>
    <w:p>
      <w:pPr>
        <w:autoSpaceDE w:val="0"/>
        <w:autoSpaceDN w:val="0"/>
        <w:adjustRightInd w:val="0"/>
        <w:spacing w:line="440" w:lineRule="exact"/>
        <w:ind w:firstLine="480" w:firstLineChars="200"/>
        <w:jc w:val="left"/>
        <w:rPr>
          <w:rFonts w:ascii="宋体" w:hAnsi="宋体" w:cs="仿宋_GB2312"/>
          <w:color w:val="000000" w:themeColor="text1"/>
          <w:kern w:val="0"/>
          <w:sz w:val="24"/>
          <w:highlight w:val="none"/>
          <w14:textFill>
            <w14:solidFill>
              <w14:schemeClr w14:val="tx1"/>
            </w14:solidFill>
          </w14:textFill>
        </w:rPr>
      </w:pPr>
      <w:r>
        <w:rPr>
          <w:rFonts w:hint="eastAsia" w:ascii="宋体" w:hAnsi="宋体" w:cs="仿宋_GB2312"/>
          <w:color w:val="000000" w:themeColor="text1"/>
          <w:kern w:val="0"/>
          <w:sz w:val="24"/>
          <w:highlight w:val="none"/>
          <w14:textFill>
            <w14:solidFill>
              <w14:schemeClr w14:val="tx1"/>
            </w14:solidFill>
          </w14:textFill>
        </w:rPr>
        <w:t>2.1.2 资格评审标准：见评标办法前附表。</w:t>
      </w:r>
    </w:p>
    <w:p>
      <w:pPr>
        <w:autoSpaceDE w:val="0"/>
        <w:autoSpaceDN w:val="0"/>
        <w:adjustRightInd w:val="0"/>
        <w:spacing w:line="440" w:lineRule="exact"/>
        <w:ind w:firstLine="480" w:firstLineChars="200"/>
        <w:jc w:val="left"/>
        <w:rPr>
          <w:rFonts w:ascii="宋体" w:hAnsi="宋体" w:cs="仿宋_GB2312"/>
          <w:color w:val="000000" w:themeColor="text1"/>
          <w:kern w:val="0"/>
          <w:sz w:val="24"/>
          <w:highlight w:val="none"/>
          <w14:textFill>
            <w14:solidFill>
              <w14:schemeClr w14:val="tx1"/>
            </w14:solidFill>
          </w14:textFill>
        </w:rPr>
      </w:pPr>
      <w:r>
        <w:rPr>
          <w:rFonts w:hint="eastAsia" w:ascii="宋体" w:hAnsi="宋体" w:cs="仿宋_GB2312"/>
          <w:color w:val="000000" w:themeColor="text1"/>
          <w:kern w:val="0"/>
          <w:sz w:val="24"/>
          <w:highlight w:val="none"/>
          <w14:textFill>
            <w14:solidFill>
              <w14:schemeClr w14:val="tx1"/>
            </w14:solidFill>
          </w14:textFill>
        </w:rPr>
        <w:t>2.1.3 响应性评审标准：见评标办法前附表。</w:t>
      </w:r>
    </w:p>
    <w:p>
      <w:pPr>
        <w:autoSpaceDE w:val="0"/>
        <w:autoSpaceDN w:val="0"/>
        <w:adjustRightInd w:val="0"/>
        <w:spacing w:line="440" w:lineRule="exact"/>
        <w:ind w:firstLine="480" w:firstLineChars="200"/>
        <w:jc w:val="left"/>
        <w:rPr>
          <w:rFonts w:ascii="宋体" w:hAnsi="宋体" w:cs="仿宋_GB2312"/>
          <w:color w:val="000000" w:themeColor="text1"/>
          <w:kern w:val="0"/>
          <w:sz w:val="24"/>
          <w:highlight w:val="none"/>
          <w14:textFill>
            <w14:solidFill>
              <w14:schemeClr w14:val="tx1"/>
            </w14:solidFill>
          </w14:textFill>
        </w:rPr>
      </w:pPr>
      <w:r>
        <w:rPr>
          <w:rFonts w:hint="eastAsia" w:ascii="宋体" w:hAnsi="宋体" w:cs="仿宋_GB2312"/>
          <w:color w:val="000000" w:themeColor="text1"/>
          <w:kern w:val="0"/>
          <w:sz w:val="24"/>
          <w:highlight w:val="none"/>
          <w14:textFill>
            <w14:solidFill>
              <w14:schemeClr w14:val="tx1"/>
            </w14:solidFill>
          </w14:textFill>
        </w:rPr>
        <w:t>2.2 分值构成与评分标准</w:t>
      </w:r>
    </w:p>
    <w:p>
      <w:pPr>
        <w:autoSpaceDE w:val="0"/>
        <w:autoSpaceDN w:val="0"/>
        <w:adjustRightInd w:val="0"/>
        <w:spacing w:line="440" w:lineRule="exact"/>
        <w:ind w:firstLine="480" w:firstLineChars="200"/>
        <w:jc w:val="left"/>
        <w:rPr>
          <w:rFonts w:ascii="宋体" w:hAnsi="宋体" w:cs="仿宋_GB2312"/>
          <w:color w:val="000000" w:themeColor="text1"/>
          <w:kern w:val="0"/>
          <w:sz w:val="24"/>
          <w:highlight w:val="none"/>
          <w14:textFill>
            <w14:solidFill>
              <w14:schemeClr w14:val="tx1"/>
            </w14:solidFill>
          </w14:textFill>
        </w:rPr>
      </w:pPr>
      <w:r>
        <w:rPr>
          <w:rFonts w:hint="eastAsia" w:ascii="宋体" w:hAnsi="宋体" w:cs="仿宋_GB2312"/>
          <w:color w:val="000000" w:themeColor="text1"/>
          <w:kern w:val="0"/>
          <w:sz w:val="24"/>
          <w:highlight w:val="none"/>
          <w14:textFill>
            <w14:solidFill>
              <w14:schemeClr w14:val="tx1"/>
            </w14:solidFill>
          </w14:textFill>
        </w:rPr>
        <w:t>2.2.1 分值构成</w:t>
      </w:r>
    </w:p>
    <w:p>
      <w:pPr>
        <w:autoSpaceDE w:val="0"/>
        <w:autoSpaceDN w:val="0"/>
        <w:adjustRightInd w:val="0"/>
        <w:spacing w:line="440" w:lineRule="exact"/>
        <w:ind w:firstLine="480" w:firstLineChars="200"/>
        <w:jc w:val="left"/>
        <w:rPr>
          <w:rFonts w:ascii="宋体" w:hAnsi="宋体" w:cs="仿宋_GB2312"/>
          <w:color w:val="000000" w:themeColor="text1"/>
          <w:kern w:val="0"/>
          <w:sz w:val="24"/>
          <w:highlight w:val="none"/>
          <w14:textFill>
            <w14:solidFill>
              <w14:schemeClr w14:val="tx1"/>
            </w14:solidFill>
          </w14:textFill>
        </w:rPr>
      </w:pPr>
      <w:r>
        <w:rPr>
          <w:rFonts w:hint="eastAsia" w:ascii="宋体" w:hAnsi="宋体" w:cs="仿宋_GB2312"/>
          <w:color w:val="000000" w:themeColor="text1"/>
          <w:kern w:val="0"/>
          <w:sz w:val="24"/>
          <w:highlight w:val="none"/>
          <w14:textFill>
            <w14:solidFill>
              <w14:schemeClr w14:val="tx1"/>
            </w14:solidFill>
          </w14:textFill>
        </w:rPr>
        <w:t>(l）施工组织设计：见评标办法前附表；</w:t>
      </w:r>
    </w:p>
    <w:p>
      <w:pPr>
        <w:autoSpaceDE w:val="0"/>
        <w:autoSpaceDN w:val="0"/>
        <w:adjustRightInd w:val="0"/>
        <w:spacing w:line="440" w:lineRule="exact"/>
        <w:ind w:firstLine="480" w:firstLineChars="200"/>
        <w:jc w:val="left"/>
        <w:rPr>
          <w:rFonts w:ascii="宋体" w:hAnsi="宋体" w:cs="仿宋_GB2312"/>
          <w:color w:val="000000" w:themeColor="text1"/>
          <w:kern w:val="0"/>
          <w:sz w:val="24"/>
          <w:highlight w:val="none"/>
          <w14:textFill>
            <w14:solidFill>
              <w14:schemeClr w14:val="tx1"/>
            </w14:solidFill>
          </w14:textFill>
        </w:rPr>
      </w:pPr>
      <w:r>
        <w:rPr>
          <w:rFonts w:hint="eastAsia" w:ascii="宋体" w:hAnsi="宋体" w:cs="仿宋_GB2312"/>
          <w:color w:val="000000" w:themeColor="text1"/>
          <w:kern w:val="0"/>
          <w:sz w:val="24"/>
          <w:highlight w:val="none"/>
          <w14:textFill>
            <w14:solidFill>
              <w14:schemeClr w14:val="tx1"/>
            </w14:solidFill>
          </w14:textFill>
        </w:rPr>
        <w:t>(2）项目管理机构及业绩：见评标办法前附表；</w:t>
      </w:r>
    </w:p>
    <w:p>
      <w:pPr>
        <w:autoSpaceDE w:val="0"/>
        <w:autoSpaceDN w:val="0"/>
        <w:adjustRightInd w:val="0"/>
        <w:spacing w:line="440" w:lineRule="exact"/>
        <w:ind w:firstLine="480" w:firstLineChars="200"/>
        <w:jc w:val="left"/>
        <w:rPr>
          <w:rFonts w:ascii="宋体" w:hAnsi="宋体" w:cs="仿宋_GB2312"/>
          <w:color w:val="000000" w:themeColor="text1"/>
          <w:kern w:val="0"/>
          <w:sz w:val="24"/>
          <w:highlight w:val="none"/>
          <w14:textFill>
            <w14:solidFill>
              <w14:schemeClr w14:val="tx1"/>
            </w14:solidFill>
          </w14:textFill>
        </w:rPr>
      </w:pPr>
      <w:r>
        <w:rPr>
          <w:rFonts w:hint="eastAsia" w:ascii="宋体" w:hAnsi="宋体" w:cs="仿宋_GB2312"/>
          <w:color w:val="000000" w:themeColor="text1"/>
          <w:kern w:val="0"/>
          <w:sz w:val="24"/>
          <w:highlight w:val="none"/>
          <w14:textFill>
            <w14:solidFill>
              <w14:schemeClr w14:val="tx1"/>
            </w14:solidFill>
          </w14:textFill>
        </w:rPr>
        <w:t>(3）投标报价：见评标办法前附表；</w:t>
      </w:r>
    </w:p>
    <w:p>
      <w:pPr>
        <w:autoSpaceDE w:val="0"/>
        <w:autoSpaceDN w:val="0"/>
        <w:adjustRightInd w:val="0"/>
        <w:spacing w:line="440" w:lineRule="exact"/>
        <w:ind w:firstLine="480" w:firstLineChars="200"/>
        <w:jc w:val="left"/>
        <w:rPr>
          <w:rFonts w:ascii="宋体" w:hAnsi="宋体" w:cs="仿宋_GB2312"/>
          <w:color w:val="000000" w:themeColor="text1"/>
          <w:kern w:val="0"/>
          <w:sz w:val="24"/>
          <w:highlight w:val="none"/>
          <w14:textFill>
            <w14:solidFill>
              <w14:schemeClr w14:val="tx1"/>
            </w14:solidFill>
          </w14:textFill>
        </w:rPr>
      </w:pPr>
      <w:r>
        <w:rPr>
          <w:rFonts w:hint="eastAsia" w:ascii="宋体" w:hAnsi="宋体" w:cs="仿宋_GB2312"/>
          <w:color w:val="000000" w:themeColor="text1"/>
          <w:kern w:val="0"/>
          <w:sz w:val="24"/>
          <w:highlight w:val="none"/>
          <w14:textFill>
            <w14:solidFill>
              <w14:schemeClr w14:val="tx1"/>
            </w14:solidFill>
          </w14:textFill>
        </w:rPr>
        <w:t>(4）其他评分因素：见评标办法前附表。</w:t>
      </w:r>
    </w:p>
    <w:p>
      <w:pPr>
        <w:autoSpaceDE w:val="0"/>
        <w:autoSpaceDN w:val="0"/>
        <w:adjustRightInd w:val="0"/>
        <w:spacing w:line="440" w:lineRule="exact"/>
        <w:ind w:firstLine="480" w:firstLineChars="200"/>
        <w:jc w:val="left"/>
        <w:rPr>
          <w:rFonts w:ascii="宋体" w:hAnsi="宋体" w:cs="仿宋_GB2312"/>
          <w:color w:val="000000" w:themeColor="text1"/>
          <w:kern w:val="0"/>
          <w:sz w:val="24"/>
          <w:highlight w:val="none"/>
          <w14:textFill>
            <w14:solidFill>
              <w14:schemeClr w14:val="tx1"/>
            </w14:solidFill>
          </w14:textFill>
        </w:rPr>
      </w:pPr>
      <w:r>
        <w:rPr>
          <w:rFonts w:hint="eastAsia" w:ascii="宋体" w:hAnsi="宋体" w:cs="仿宋_GB2312"/>
          <w:color w:val="000000" w:themeColor="text1"/>
          <w:kern w:val="0"/>
          <w:sz w:val="24"/>
          <w:highlight w:val="none"/>
          <w14:textFill>
            <w14:solidFill>
              <w14:schemeClr w14:val="tx1"/>
            </w14:solidFill>
          </w14:textFill>
        </w:rPr>
        <w:t>2.2.2 评标基准价计算</w:t>
      </w:r>
    </w:p>
    <w:p>
      <w:pPr>
        <w:autoSpaceDE w:val="0"/>
        <w:autoSpaceDN w:val="0"/>
        <w:adjustRightInd w:val="0"/>
        <w:spacing w:line="440" w:lineRule="exact"/>
        <w:ind w:firstLine="480" w:firstLineChars="200"/>
        <w:jc w:val="left"/>
        <w:rPr>
          <w:rFonts w:ascii="宋体" w:hAnsi="宋体" w:cs="仿宋_GB2312"/>
          <w:color w:val="000000" w:themeColor="text1"/>
          <w:kern w:val="0"/>
          <w:sz w:val="24"/>
          <w:highlight w:val="none"/>
          <w14:textFill>
            <w14:solidFill>
              <w14:schemeClr w14:val="tx1"/>
            </w14:solidFill>
          </w14:textFill>
        </w:rPr>
      </w:pPr>
      <w:r>
        <w:rPr>
          <w:rFonts w:hint="eastAsia" w:ascii="宋体" w:hAnsi="宋体" w:cs="仿宋_GB2312"/>
          <w:color w:val="000000" w:themeColor="text1"/>
          <w:kern w:val="0"/>
          <w:sz w:val="24"/>
          <w:highlight w:val="none"/>
          <w14:textFill>
            <w14:solidFill>
              <w14:schemeClr w14:val="tx1"/>
            </w14:solidFill>
          </w14:textFill>
        </w:rPr>
        <w:t>评标基准价计算方法：见评标办法前附表。</w:t>
      </w:r>
    </w:p>
    <w:p>
      <w:pPr>
        <w:autoSpaceDE w:val="0"/>
        <w:autoSpaceDN w:val="0"/>
        <w:adjustRightInd w:val="0"/>
        <w:spacing w:line="440" w:lineRule="exact"/>
        <w:ind w:firstLine="480" w:firstLineChars="200"/>
        <w:jc w:val="left"/>
        <w:rPr>
          <w:rFonts w:ascii="宋体" w:hAnsi="宋体" w:cs="仿宋_GB2312"/>
          <w:color w:val="000000" w:themeColor="text1"/>
          <w:kern w:val="0"/>
          <w:sz w:val="24"/>
          <w:highlight w:val="none"/>
          <w14:textFill>
            <w14:solidFill>
              <w14:schemeClr w14:val="tx1"/>
            </w14:solidFill>
          </w14:textFill>
        </w:rPr>
      </w:pPr>
      <w:r>
        <w:rPr>
          <w:rFonts w:hint="eastAsia" w:ascii="宋体" w:hAnsi="宋体" w:cs="仿宋_GB2312"/>
          <w:color w:val="000000" w:themeColor="text1"/>
          <w:kern w:val="0"/>
          <w:sz w:val="24"/>
          <w:highlight w:val="none"/>
          <w14:textFill>
            <w14:solidFill>
              <w14:schemeClr w14:val="tx1"/>
            </w14:solidFill>
          </w14:textFill>
        </w:rPr>
        <w:t>2.2.3 投标报价的偏差率计算</w:t>
      </w:r>
    </w:p>
    <w:p>
      <w:pPr>
        <w:autoSpaceDE w:val="0"/>
        <w:autoSpaceDN w:val="0"/>
        <w:adjustRightInd w:val="0"/>
        <w:spacing w:line="440" w:lineRule="exact"/>
        <w:ind w:firstLine="480" w:firstLineChars="200"/>
        <w:jc w:val="left"/>
        <w:rPr>
          <w:rFonts w:ascii="宋体" w:hAnsi="宋体" w:cs="仿宋_GB2312"/>
          <w:color w:val="000000" w:themeColor="text1"/>
          <w:kern w:val="0"/>
          <w:sz w:val="24"/>
          <w:highlight w:val="none"/>
          <w14:textFill>
            <w14:solidFill>
              <w14:schemeClr w14:val="tx1"/>
            </w14:solidFill>
          </w14:textFill>
        </w:rPr>
      </w:pPr>
      <w:r>
        <w:rPr>
          <w:rFonts w:hint="eastAsia" w:ascii="宋体" w:hAnsi="宋体" w:cs="仿宋_GB2312"/>
          <w:color w:val="000000" w:themeColor="text1"/>
          <w:kern w:val="0"/>
          <w:sz w:val="24"/>
          <w:highlight w:val="none"/>
          <w14:textFill>
            <w14:solidFill>
              <w14:schemeClr w14:val="tx1"/>
            </w14:solidFill>
          </w14:textFill>
        </w:rPr>
        <w:t>投标报价的偏差率计算公式：见评标办法前附表。</w:t>
      </w:r>
    </w:p>
    <w:p>
      <w:pPr>
        <w:autoSpaceDE w:val="0"/>
        <w:autoSpaceDN w:val="0"/>
        <w:adjustRightInd w:val="0"/>
        <w:spacing w:line="440" w:lineRule="exact"/>
        <w:ind w:firstLine="480" w:firstLineChars="200"/>
        <w:jc w:val="left"/>
        <w:rPr>
          <w:rFonts w:ascii="宋体" w:hAnsi="宋体" w:cs="仿宋_GB2312"/>
          <w:color w:val="000000" w:themeColor="text1"/>
          <w:kern w:val="0"/>
          <w:sz w:val="24"/>
          <w:highlight w:val="none"/>
          <w14:textFill>
            <w14:solidFill>
              <w14:schemeClr w14:val="tx1"/>
            </w14:solidFill>
          </w14:textFill>
        </w:rPr>
      </w:pPr>
      <w:r>
        <w:rPr>
          <w:rFonts w:hint="eastAsia" w:ascii="宋体" w:hAnsi="宋体" w:cs="仿宋_GB2312"/>
          <w:color w:val="000000" w:themeColor="text1"/>
          <w:kern w:val="0"/>
          <w:sz w:val="24"/>
          <w:highlight w:val="none"/>
          <w14:textFill>
            <w14:solidFill>
              <w14:schemeClr w14:val="tx1"/>
            </w14:solidFill>
          </w14:textFill>
        </w:rPr>
        <w:t>2.2.4 评分标准</w:t>
      </w:r>
    </w:p>
    <w:p>
      <w:pPr>
        <w:autoSpaceDE w:val="0"/>
        <w:autoSpaceDN w:val="0"/>
        <w:adjustRightInd w:val="0"/>
        <w:spacing w:line="440" w:lineRule="exact"/>
        <w:ind w:firstLine="480" w:firstLineChars="200"/>
        <w:jc w:val="left"/>
        <w:rPr>
          <w:rFonts w:ascii="宋体" w:hAnsi="宋体" w:cs="仿宋_GB2312"/>
          <w:color w:val="000000" w:themeColor="text1"/>
          <w:kern w:val="0"/>
          <w:sz w:val="24"/>
          <w:highlight w:val="none"/>
          <w14:textFill>
            <w14:solidFill>
              <w14:schemeClr w14:val="tx1"/>
            </w14:solidFill>
          </w14:textFill>
        </w:rPr>
      </w:pPr>
      <w:r>
        <w:rPr>
          <w:rFonts w:hint="eastAsia" w:ascii="宋体" w:hAnsi="宋体" w:cs="仿宋_GB2312"/>
          <w:color w:val="000000" w:themeColor="text1"/>
          <w:kern w:val="0"/>
          <w:sz w:val="24"/>
          <w:highlight w:val="none"/>
          <w14:textFill>
            <w14:solidFill>
              <w14:schemeClr w14:val="tx1"/>
            </w14:solidFill>
          </w14:textFill>
        </w:rPr>
        <w:t>(1）施工组织设计评分标准：见评标办法前附表；</w:t>
      </w:r>
    </w:p>
    <w:p>
      <w:pPr>
        <w:autoSpaceDE w:val="0"/>
        <w:autoSpaceDN w:val="0"/>
        <w:adjustRightInd w:val="0"/>
        <w:spacing w:line="440" w:lineRule="exact"/>
        <w:ind w:firstLine="480" w:firstLineChars="200"/>
        <w:jc w:val="left"/>
        <w:rPr>
          <w:rFonts w:ascii="宋体" w:hAnsi="宋体" w:cs="仿宋_GB2312"/>
          <w:color w:val="000000" w:themeColor="text1"/>
          <w:kern w:val="0"/>
          <w:sz w:val="24"/>
          <w:highlight w:val="none"/>
          <w14:textFill>
            <w14:solidFill>
              <w14:schemeClr w14:val="tx1"/>
            </w14:solidFill>
          </w14:textFill>
        </w:rPr>
      </w:pPr>
      <w:r>
        <w:rPr>
          <w:rFonts w:hint="eastAsia" w:ascii="宋体" w:hAnsi="宋体" w:cs="仿宋_GB2312"/>
          <w:color w:val="000000" w:themeColor="text1"/>
          <w:kern w:val="0"/>
          <w:sz w:val="24"/>
          <w:highlight w:val="none"/>
          <w14:textFill>
            <w14:solidFill>
              <w14:schemeClr w14:val="tx1"/>
            </w14:solidFill>
          </w14:textFill>
        </w:rPr>
        <w:t>(2）项目管理机构及业绩评分标准：见评标办法前附表；</w:t>
      </w:r>
    </w:p>
    <w:p>
      <w:pPr>
        <w:autoSpaceDE w:val="0"/>
        <w:autoSpaceDN w:val="0"/>
        <w:adjustRightInd w:val="0"/>
        <w:spacing w:line="440" w:lineRule="exact"/>
        <w:ind w:firstLine="480" w:firstLineChars="200"/>
        <w:jc w:val="left"/>
        <w:rPr>
          <w:rFonts w:ascii="宋体" w:hAnsi="宋体" w:cs="仿宋_GB2312"/>
          <w:color w:val="000000" w:themeColor="text1"/>
          <w:kern w:val="0"/>
          <w:sz w:val="24"/>
          <w:highlight w:val="none"/>
          <w14:textFill>
            <w14:solidFill>
              <w14:schemeClr w14:val="tx1"/>
            </w14:solidFill>
          </w14:textFill>
        </w:rPr>
      </w:pPr>
      <w:r>
        <w:rPr>
          <w:rFonts w:hint="eastAsia" w:ascii="宋体" w:hAnsi="宋体" w:cs="仿宋_GB2312"/>
          <w:color w:val="000000" w:themeColor="text1"/>
          <w:kern w:val="0"/>
          <w:sz w:val="24"/>
          <w:highlight w:val="none"/>
          <w14:textFill>
            <w14:solidFill>
              <w14:schemeClr w14:val="tx1"/>
            </w14:solidFill>
          </w14:textFill>
        </w:rPr>
        <w:t>(3）投标报价评分标准：见评标办法前附表；</w:t>
      </w:r>
    </w:p>
    <w:p>
      <w:pPr>
        <w:autoSpaceDE w:val="0"/>
        <w:autoSpaceDN w:val="0"/>
        <w:adjustRightInd w:val="0"/>
        <w:spacing w:line="440" w:lineRule="exact"/>
        <w:ind w:firstLine="480" w:firstLineChars="200"/>
        <w:jc w:val="left"/>
        <w:rPr>
          <w:rFonts w:ascii="宋体" w:hAnsi="宋体" w:cs="仿宋_GB2312"/>
          <w:color w:val="000000" w:themeColor="text1"/>
          <w:kern w:val="0"/>
          <w:sz w:val="24"/>
          <w:highlight w:val="none"/>
          <w14:textFill>
            <w14:solidFill>
              <w14:schemeClr w14:val="tx1"/>
            </w14:solidFill>
          </w14:textFill>
        </w:rPr>
      </w:pPr>
      <w:r>
        <w:rPr>
          <w:rFonts w:hint="eastAsia" w:ascii="宋体" w:hAnsi="宋体" w:cs="仿宋_GB2312"/>
          <w:color w:val="000000" w:themeColor="text1"/>
          <w:kern w:val="0"/>
          <w:sz w:val="24"/>
          <w:highlight w:val="none"/>
          <w14:textFill>
            <w14:solidFill>
              <w14:schemeClr w14:val="tx1"/>
            </w14:solidFill>
          </w14:textFill>
        </w:rPr>
        <w:t>(4）其他因素评分标准：见评标办法前附表。</w:t>
      </w:r>
    </w:p>
    <w:p>
      <w:pPr>
        <w:autoSpaceDE w:val="0"/>
        <w:autoSpaceDN w:val="0"/>
        <w:adjustRightInd w:val="0"/>
        <w:spacing w:line="440" w:lineRule="exact"/>
        <w:ind w:firstLine="480" w:firstLineChars="200"/>
        <w:jc w:val="left"/>
        <w:rPr>
          <w:rFonts w:ascii="宋体" w:hAnsi="宋体" w:cs="仿宋_GB2312"/>
          <w:color w:val="000000" w:themeColor="text1"/>
          <w:kern w:val="0"/>
          <w:sz w:val="24"/>
          <w:highlight w:val="none"/>
          <w14:textFill>
            <w14:solidFill>
              <w14:schemeClr w14:val="tx1"/>
            </w14:solidFill>
          </w14:textFill>
        </w:rPr>
      </w:pPr>
      <w:r>
        <w:rPr>
          <w:rFonts w:hint="eastAsia" w:ascii="宋体" w:hAnsi="宋体" w:cs="仿宋_GB2312"/>
          <w:color w:val="000000" w:themeColor="text1"/>
          <w:kern w:val="0"/>
          <w:sz w:val="24"/>
          <w:highlight w:val="none"/>
          <w14:textFill>
            <w14:solidFill>
              <w14:schemeClr w14:val="tx1"/>
            </w14:solidFill>
          </w14:textFill>
        </w:rPr>
        <w:t>3. 评标程序</w:t>
      </w:r>
    </w:p>
    <w:p>
      <w:pPr>
        <w:autoSpaceDE w:val="0"/>
        <w:autoSpaceDN w:val="0"/>
        <w:adjustRightInd w:val="0"/>
        <w:spacing w:line="440" w:lineRule="exact"/>
        <w:ind w:firstLine="480" w:firstLineChars="200"/>
        <w:jc w:val="left"/>
        <w:rPr>
          <w:rFonts w:ascii="宋体" w:hAnsi="宋体" w:cs="仿宋_GB2312"/>
          <w:color w:val="000000" w:themeColor="text1"/>
          <w:kern w:val="0"/>
          <w:sz w:val="24"/>
          <w:highlight w:val="none"/>
          <w14:textFill>
            <w14:solidFill>
              <w14:schemeClr w14:val="tx1"/>
            </w14:solidFill>
          </w14:textFill>
        </w:rPr>
      </w:pPr>
      <w:r>
        <w:rPr>
          <w:rFonts w:hint="eastAsia" w:ascii="宋体" w:hAnsi="宋体" w:cs="仿宋_GB2312"/>
          <w:color w:val="000000" w:themeColor="text1"/>
          <w:kern w:val="0"/>
          <w:sz w:val="24"/>
          <w:highlight w:val="none"/>
          <w14:textFill>
            <w14:solidFill>
              <w14:schemeClr w14:val="tx1"/>
            </w14:solidFill>
          </w14:textFill>
        </w:rPr>
        <w:t>3.1 初步评审</w:t>
      </w:r>
    </w:p>
    <w:p>
      <w:pPr>
        <w:autoSpaceDE w:val="0"/>
        <w:autoSpaceDN w:val="0"/>
        <w:adjustRightInd w:val="0"/>
        <w:spacing w:line="440" w:lineRule="exact"/>
        <w:ind w:firstLine="480" w:firstLineChars="200"/>
        <w:jc w:val="left"/>
        <w:rPr>
          <w:rFonts w:ascii="宋体" w:hAnsi="宋体" w:cs="仿宋_GB2312"/>
          <w:color w:val="000000" w:themeColor="text1"/>
          <w:kern w:val="0"/>
          <w:sz w:val="24"/>
          <w:highlight w:val="none"/>
          <w14:textFill>
            <w14:solidFill>
              <w14:schemeClr w14:val="tx1"/>
            </w14:solidFill>
          </w14:textFill>
        </w:rPr>
      </w:pPr>
      <w:r>
        <w:rPr>
          <w:rFonts w:hint="eastAsia" w:ascii="宋体" w:hAnsi="宋体" w:cs="仿宋_GB2312"/>
          <w:color w:val="000000" w:themeColor="text1"/>
          <w:kern w:val="0"/>
          <w:sz w:val="24"/>
          <w:highlight w:val="none"/>
          <w14:textFill>
            <w14:solidFill>
              <w14:schemeClr w14:val="tx1"/>
            </w14:solidFill>
          </w14:textFill>
        </w:rPr>
        <w:t>3.1.1评标委员会依据本章第2.1 款规定的标准对投标文件进行初步评审。</w:t>
      </w:r>
    </w:p>
    <w:p>
      <w:pPr>
        <w:autoSpaceDE w:val="0"/>
        <w:autoSpaceDN w:val="0"/>
        <w:adjustRightInd w:val="0"/>
        <w:spacing w:line="440" w:lineRule="exact"/>
        <w:ind w:firstLine="480" w:firstLineChars="200"/>
        <w:jc w:val="left"/>
        <w:rPr>
          <w:rFonts w:ascii="宋体" w:hAnsi="宋体" w:cs="仿宋_GB2312"/>
          <w:color w:val="000000" w:themeColor="text1"/>
          <w:kern w:val="0"/>
          <w:sz w:val="24"/>
          <w:highlight w:val="none"/>
          <w14:textFill>
            <w14:solidFill>
              <w14:schemeClr w14:val="tx1"/>
            </w14:solidFill>
          </w14:textFill>
        </w:rPr>
      </w:pPr>
      <w:r>
        <w:rPr>
          <w:rFonts w:hint="eastAsia" w:ascii="宋体" w:hAnsi="宋体" w:cs="仿宋_GB2312"/>
          <w:color w:val="000000" w:themeColor="text1"/>
          <w:kern w:val="0"/>
          <w:sz w:val="24"/>
          <w:highlight w:val="none"/>
          <w14:textFill>
            <w14:solidFill>
              <w14:schemeClr w14:val="tx1"/>
            </w14:solidFill>
          </w14:textFill>
        </w:rPr>
        <w:t>3.1.2 投标人有以下情形之一的，其投标作废标处理：</w:t>
      </w:r>
    </w:p>
    <w:p>
      <w:pPr>
        <w:autoSpaceDE w:val="0"/>
        <w:autoSpaceDN w:val="0"/>
        <w:adjustRightInd w:val="0"/>
        <w:spacing w:line="440" w:lineRule="exact"/>
        <w:ind w:firstLine="480" w:firstLineChars="200"/>
        <w:jc w:val="left"/>
        <w:rPr>
          <w:rFonts w:ascii="宋体" w:hAnsi="宋体" w:cs="仿宋_GB2312"/>
          <w:color w:val="000000" w:themeColor="text1"/>
          <w:kern w:val="0"/>
          <w:sz w:val="24"/>
          <w:highlight w:val="none"/>
          <w14:textFill>
            <w14:solidFill>
              <w14:schemeClr w14:val="tx1"/>
            </w14:solidFill>
          </w14:textFill>
        </w:rPr>
      </w:pPr>
      <w:r>
        <w:rPr>
          <w:rFonts w:hint="eastAsia" w:ascii="宋体" w:hAnsi="宋体" w:cs="仿宋_GB2312"/>
          <w:color w:val="000000" w:themeColor="text1"/>
          <w:kern w:val="0"/>
          <w:sz w:val="24"/>
          <w:highlight w:val="none"/>
          <w14:textFill>
            <w14:solidFill>
              <w14:schemeClr w14:val="tx1"/>
            </w14:solidFill>
          </w14:textFill>
        </w:rPr>
        <w:t>（1）第二章“总则”第1.4.3 项规定的任何一种情形的；</w:t>
      </w:r>
    </w:p>
    <w:p>
      <w:pPr>
        <w:autoSpaceDE w:val="0"/>
        <w:autoSpaceDN w:val="0"/>
        <w:adjustRightInd w:val="0"/>
        <w:spacing w:line="440" w:lineRule="exact"/>
        <w:ind w:firstLine="480" w:firstLineChars="200"/>
        <w:jc w:val="left"/>
        <w:rPr>
          <w:rFonts w:ascii="宋体" w:hAnsi="宋体" w:cs="仿宋_GB2312"/>
          <w:color w:val="000000" w:themeColor="text1"/>
          <w:kern w:val="0"/>
          <w:sz w:val="24"/>
          <w:highlight w:val="none"/>
          <w14:textFill>
            <w14:solidFill>
              <w14:schemeClr w14:val="tx1"/>
            </w14:solidFill>
          </w14:textFill>
        </w:rPr>
      </w:pPr>
      <w:r>
        <w:rPr>
          <w:rFonts w:hint="eastAsia" w:ascii="宋体" w:hAnsi="宋体" w:cs="仿宋_GB2312"/>
          <w:color w:val="000000" w:themeColor="text1"/>
          <w:kern w:val="0"/>
          <w:sz w:val="24"/>
          <w:highlight w:val="none"/>
          <w14:textFill>
            <w14:solidFill>
              <w14:schemeClr w14:val="tx1"/>
            </w14:solidFill>
          </w14:textFill>
        </w:rPr>
        <w:t>（2）串通投标或弄虚作假或有其他违法行为的；</w:t>
      </w:r>
    </w:p>
    <w:p>
      <w:pPr>
        <w:autoSpaceDE w:val="0"/>
        <w:autoSpaceDN w:val="0"/>
        <w:adjustRightInd w:val="0"/>
        <w:spacing w:line="440" w:lineRule="exact"/>
        <w:ind w:firstLine="480" w:firstLineChars="200"/>
        <w:jc w:val="left"/>
        <w:rPr>
          <w:rFonts w:ascii="宋体" w:hAnsi="宋体" w:cs="仿宋_GB2312"/>
          <w:color w:val="000000" w:themeColor="text1"/>
          <w:kern w:val="0"/>
          <w:sz w:val="24"/>
          <w:highlight w:val="none"/>
          <w14:textFill>
            <w14:solidFill>
              <w14:schemeClr w14:val="tx1"/>
            </w14:solidFill>
          </w14:textFill>
        </w:rPr>
      </w:pPr>
      <w:r>
        <w:rPr>
          <w:rFonts w:hint="eastAsia" w:ascii="宋体" w:hAnsi="宋体" w:cs="仿宋_GB2312"/>
          <w:color w:val="000000" w:themeColor="text1"/>
          <w:kern w:val="0"/>
          <w:sz w:val="24"/>
          <w:highlight w:val="none"/>
          <w14:textFill>
            <w14:solidFill>
              <w14:schemeClr w14:val="tx1"/>
            </w14:solidFill>
          </w14:textFill>
        </w:rPr>
        <w:t>（3）不按评标委员会要求澄清、说明或补正的。</w:t>
      </w:r>
    </w:p>
    <w:p>
      <w:pPr>
        <w:autoSpaceDE w:val="0"/>
        <w:autoSpaceDN w:val="0"/>
        <w:adjustRightInd w:val="0"/>
        <w:spacing w:line="440" w:lineRule="exact"/>
        <w:ind w:firstLine="480" w:firstLineChars="200"/>
        <w:jc w:val="left"/>
        <w:rPr>
          <w:rFonts w:ascii="宋体" w:hAnsi="宋体" w:cs="仿宋_GB2312"/>
          <w:color w:val="000000" w:themeColor="text1"/>
          <w:kern w:val="0"/>
          <w:sz w:val="24"/>
          <w:highlight w:val="none"/>
          <w14:textFill>
            <w14:solidFill>
              <w14:schemeClr w14:val="tx1"/>
            </w14:solidFill>
          </w14:textFill>
        </w:rPr>
      </w:pPr>
      <w:r>
        <w:rPr>
          <w:rFonts w:hint="eastAsia" w:ascii="宋体" w:hAnsi="宋体" w:cs="仿宋_GB2312"/>
          <w:color w:val="000000" w:themeColor="text1"/>
          <w:kern w:val="0"/>
          <w:sz w:val="24"/>
          <w:highlight w:val="none"/>
          <w14:textFill>
            <w14:solidFill>
              <w14:schemeClr w14:val="tx1"/>
            </w14:solidFill>
          </w14:textFill>
        </w:rPr>
        <w:t>3.1.3 投标报价有算术错误的，评标委员会按以下原则对投标报价进行修正，修正的价格经投标人书面确认后具有约束力。投标人不接受修正价格的，其投标作废标处理。</w:t>
      </w:r>
    </w:p>
    <w:p>
      <w:pPr>
        <w:autoSpaceDE w:val="0"/>
        <w:autoSpaceDN w:val="0"/>
        <w:adjustRightInd w:val="0"/>
        <w:spacing w:line="440" w:lineRule="exact"/>
        <w:ind w:firstLine="480" w:firstLineChars="200"/>
        <w:jc w:val="left"/>
        <w:rPr>
          <w:rFonts w:ascii="宋体" w:hAnsi="宋体" w:cs="仿宋_GB2312"/>
          <w:color w:val="000000" w:themeColor="text1"/>
          <w:kern w:val="0"/>
          <w:sz w:val="24"/>
          <w:highlight w:val="none"/>
          <w14:textFill>
            <w14:solidFill>
              <w14:schemeClr w14:val="tx1"/>
            </w14:solidFill>
          </w14:textFill>
        </w:rPr>
      </w:pPr>
      <w:r>
        <w:rPr>
          <w:rFonts w:hint="eastAsia" w:ascii="宋体" w:hAnsi="宋体" w:cs="仿宋_GB2312"/>
          <w:color w:val="000000" w:themeColor="text1"/>
          <w:kern w:val="0"/>
          <w:sz w:val="24"/>
          <w:highlight w:val="none"/>
          <w14:textFill>
            <w14:solidFill>
              <w14:schemeClr w14:val="tx1"/>
            </w14:solidFill>
          </w14:textFill>
        </w:rPr>
        <w:t>（1）投标文件中的大写金额与小写金额不一致的，以大写金额为准；</w:t>
      </w:r>
    </w:p>
    <w:p>
      <w:pPr>
        <w:autoSpaceDE w:val="0"/>
        <w:autoSpaceDN w:val="0"/>
        <w:adjustRightInd w:val="0"/>
        <w:spacing w:line="440" w:lineRule="exact"/>
        <w:ind w:firstLine="480" w:firstLineChars="200"/>
        <w:jc w:val="left"/>
        <w:rPr>
          <w:rFonts w:ascii="宋体" w:hAnsi="宋体" w:cs="仿宋_GB2312"/>
          <w:color w:val="000000" w:themeColor="text1"/>
          <w:kern w:val="0"/>
          <w:sz w:val="24"/>
          <w:highlight w:val="none"/>
          <w14:textFill>
            <w14:solidFill>
              <w14:schemeClr w14:val="tx1"/>
            </w14:solidFill>
          </w14:textFill>
        </w:rPr>
      </w:pPr>
      <w:r>
        <w:rPr>
          <w:rFonts w:hint="eastAsia" w:ascii="宋体" w:hAnsi="宋体" w:cs="仿宋_GB2312"/>
          <w:color w:val="000000" w:themeColor="text1"/>
          <w:kern w:val="0"/>
          <w:sz w:val="24"/>
          <w:highlight w:val="none"/>
          <w14:textFill>
            <w14:solidFill>
              <w14:schemeClr w14:val="tx1"/>
            </w14:solidFill>
          </w14:textFill>
        </w:rPr>
        <w:t>（2）总价金额与依据单价计算出的结果不一致的，以单价金额为准修正总价，但单价金额小数点有明显错误的除外。</w:t>
      </w:r>
    </w:p>
    <w:p>
      <w:pPr>
        <w:autoSpaceDE w:val="0"/>
        <w:autoSpaceDN w:val="0"/>
        <w:adjustRightInd w:val="0"/>
        <w:spacing w:line="440" w:lineRule="exact"/>
        <w:ind w:firstLine="480" w:firstLineChars="200"/>
        <w:jc w:val="left"/>
        <w:rPr>
          <w:rFonts w:ascii="宋体" w:hAnsi="宋体" w:cs="仿宋_GB2312"/>
          <w:color w:val="000000" w:themeColor="text1"/>
          <w:kern w:val="0"/>
          <w:sz w:val="24"/>
          <w:highlight w:val="none"/>
          <w14:textFill>
            <w14:solidFill>
              <w14:schemeClr w14:val="tx1"/>
            </w14:solidFill>
          </w14:textFill>
        </w:rPr>
      </w:pPr>
      <w:r>
        <w:rPr>
          <w:rFonts w:hint="eastAsia" w:ascii="宋体" w:hAnsi="宋体" w:cs="仿宋_GB2312"/>
          <w:color w:val="000000" w:themeColor="text1"/>
          <w:kern w:val="0"/>
          <w:sz w:val="24"/>
          <w:highlight w:val="none"/>
          <w14:textFill>
            <w14:solidFill>
              <w14:schemeClr w14:val="tx1"/>
            </w14:solidFill>
          </w14:textFill>
        </w:rPr>
        <w:t>3.2 详细评审</w:t>
      </w:r>
    </w:p>
    <w:p>
      <w:pPr>
        <w:autoSpaceDE w:val="0"/>
        <w:autoSpaceDN w:val="0"/>
        <w:adjustRightInd w:val="0"/>
        <w:spacing w:line="440" w:lineRule="exact"/>
        <w:ind w:firstLine="480" w:firstLineChars="200"/>
        <w:jc w:val="left"/>
        <w:rPr>
          <w:rFonts w:ascii="宋体" w:hAnsi="宋体" w:cs="仿宋_GB2312"/>
          <w:color w:val="000000" w:themeColor="text1"/>
          <w:kern w:val="0"/>
          <w:sz w:val="24"/>
          <w:highlight w:val="none"/>
          <w14:textFill>
            <w14:solidFill>
              <w14:schemeClr w14:val="tx1"/>
            </w14:solidFill>
          </w14:textFill>
        </w:rPr>
      </w:pPr>
      <w:r>
        <w:rPr>
          <w:rFonts w:hint="eastAsia" w:ascii="宋体" w:hAnsi="宋体" w:cs="仿宋_GB2312"/>
          <w:color w:val="000000" w:themeColor="text1"/>
          <w:kern w:val="0"/>
          <w:sz w:val="24"/>
          <w:highlight w:val="none"/>
          <w14:textFill>
            <w14:solidFill>
              <w14:schemeClr w14:val="tx1"/>
            </w14:solidFill>
          </w14:textFill>
        </w:rPr>
        <w:t>3.2.1 评标委员会按本章第2.2 款规定的量化因素和分值进行打分，并计算出综合评估得分。</w:t>
      </w:r>
    </w:p>
    <w:p>
      <w:pPr>
        <w:autoSpaceDE w:val="0"/>
        <w:autoSpaceDN w:val="0"/>
        <w:adjustRightInd w:val="0"/>
        <w:spacing w:line="440" w:lineRule="exact"/>
        <w:ind w:firstLine="480" w:firstLineChars="200"/>
        <w:jc w:val="left"/>
        <w:rPr>
          <w:rFonts w:ascii="宋体" w:hAnsi="宋体" w:cs="仿宋_GB2312"/>
          <w:color w:val="000000" w:themeColor="text1"/>
          <w:kern w:val="0"/>
          <w:sz w:val="24"/>
          <w:highlight w:val="none"/>
          <w14:textFill>
            <w14:solidFill>
              <w14:schemeClr w14:val="tx1"/>
            </w14:solidFill>
          </w14:textFill>
        </w:rPr>
      </w:pPr>
      <w:r>
        <w:rPr>
          <w:rFonts w:hint="eastAsia" w:ascii="宋体" w:hAnsi="宋体" w:cs="仿宋_GB2312"/>
          <w:color w:val="000000" w:themeColor="text1"/>
          <w:kern w:val="0"/>
          <w:sz w:val="24"/>
          <w:highlight w:val="none"/>
          <w14:textFill>
            <w14:solidFill>
              <w14:schemeClr w14:val="tx1"/>
            </w14:solidFill>
          </w14:textFill>
        </w:rPr>
        <w:t>(1）按本章第2.2.4(1）目规定的评审因素和分值对施工组织设计计算出得分A ；</w:t>
      </w:r>
    </w:p>
    <w:p>
      <w:pPr>
        <w:autoSpaceDE w:val="0"/>
        <w:autoSpaceDN w:val="0"/>
        <w:adjustRightInd w:val="0"/>
        <w:spacing w:line="440" w:lineRule="exact"/>
        <w:ind w:firstLine="480" w:firstLineChars="200"/>
        <w:jc w:val="left"/>
        <w:rPr>
          <w:rFonts w:ascii="宋体" w:hAnsi="宋体" w:cs="仿宋_GB2312"/>
          <w:color w:val="000000" w:themeColor="text1"/>
          <w:kern w:val="0"/>
          <w:sz w:val="24"/>
          <w:highlight w:val="none"/>
          <w14:textFill>
            <w14:solidFill>
              <w14:schemeClr w14:val="tx1"/>
            </w14:solidFill>
          </w14:textFill>
        </w:rPr>
      </w:pPr>
      <w:r>
        <w:rPr>
          <w:rFonts w:hint="eastAsia" w:ascii="宋体" w:hAnsi="宋体" w:cs="仿宋_GB2312"/>
          <w:color w:val="000000" w:themeColor="text1"/>
          <w:kern w:val="0"/>
          <w:sz w:val="24"/>
          <w:highlight w:val="none"/>
          <w14:textFill>
            <w14:solidFill>
              <w14:schemeClr w14:val="tx1"/>
            </w14:solidFill>
          </w14:textFill>
        </w:rPr>
        <w:t>(2）按本章第2.2.4(2）目规定的评审因素和分值对项目管理机构及业绩计算出得分B；</w:t>
      </w:r>
    </w:p>
    <w:p>
      <w:pPr>
        <w:autoSpaceDE w:val="0"/>
        <w:autoSpaceDN w:val="0"/>
        <w:adjustRightInd w:val="0"/>
        <w:spacing w:line="440" w:lineRule="exact"/>
        <w:ind w:firstLine="480" w:firstLineChars="200"/>
        <w:jc w:val="left"/>
        <w:rPr>
          <w:rFonts w:ascii="宋体" w:hAnsi="宋体" w:cs="仿宋_GB2312"/>
          <w:color w:val="000000" w:themeColor="text1"/>
          <w:kern w:val="0"/>
          <w:sz w:val="24"/>
          <w:highlight w:val="none"/>
          <w14:textFill>
            <w14:solidFill>
              <w14:schemeClr w14:val="tx1"/>
            </w14:solidFill>
          </w14:textFill>
        </w:rPr>
      </w:pPr>
      <w:r>
        <w:rPr>
          <w:rFonts w:hint="eastAsia" w:ascii="宋体" w:hAnsi="宋体" w:cs="仿宋_GB2312"/>
          <w:color w:val="000000" w:themeColor="text1"/>
          <w:kern w:val="0"/>
          <w:sz w:val="24"/>
          <w:highlight w:val="none"/>
          <w14:textFill>
            <w14:solidFill>
              <w14:schemeClr w14:val="tx1"/>
            </w14:solidFill>
          </w14:textFill>
        </w:rPr>
        <w:t>(3）按本章第2.2.4(3）目规定的评审因素和分值对投标报价计算出得分C；</w:t>
      </w:r>
    </w:p>
    <w:p>
      <w:pPr>
        <w:autoSpaceDE w:val="0"/>
        <w:autoSpaceDN w:val="0"/>
        <w:adjustRightInd w:val="0"/>
        <w:spacing w:line="440" w:lineRule="exact"/>
        <w:ind w:firstLine="480" w:firstLineChars="200"/>
        <w:jc w:val="left"/>
        <w:rPr>
          <w:rFonts w:ascii="宋体" w:hAnsi="宋体" w:cs="仿宋_GB2312"/>
          <w:color w:val="000000" w:themeColor="text1"/>
          <w:kern w:val="0"/>
          <w:sz w:val="24"/>
          <w:highlight w:val="none"/>
          <w14:textFill>
            <w14:solidFill>
              <w14:schemeClr w14:val="tx1"/>
            </w14:solidFill>
          </w14:textFill>
        </w:rPr>
      </w:pPr>
      <w:r>
        <w:rPr>
          <w:rFonts w:hint="eastAsia" w:ascii="宋体" w:hAnsi="宋体" w:cs="仿宋_GB2312"/>
          <w:color w:val="000000" w:themeColor="text1"/>
          <w:kern w:val="0"/>
          <w:sz w:val="24"/>
          <w:highlight w:val="none"/>
          <w14:textFill>
            <w14:solidFill>
              <w14:schemeClr w14:val="tx1"/>
            </w14:solidFill>
          </w14:textFill>
        </w:rPr>
        <w:t>(4）按本章第2.2.4(4）目规定的评审因素和分值对其他部分计算出得分D 。</w:t>
      </w:r>
    </w:p>
    <w:p>
      <w:pPr>
        <w:autoSpaceDE w:val="0"/>
        <w:autoSpaceDN w:val="0"/>
        <w:adjustRightInd w:val="0"/>
        <w:spacing w:line="440" w:lineRule="exact"/>
        <w:ind w:firstLine="480" w:firstLineChars="200"/>
        <w:jc w:val="left"/>
        <w:rPr>
          <w:rFonts w:ascii="宋体" w:hAnsi="宋体" w:cs="仿宋_GB2312"/>
          <w:color w:val="000000" w:themeColor="text1"/>
          <w:kern w:val="0"/>
          <w:sz w:val="24"/>
          <w:highlight w:val="none"/>
          <w14:textFill>
            <w14:solidFill>
              <w14:schemeClr w14:val="tx1"/>
            </w14:solidFill>
          </w14:textFill>
        </w:rPr>
      </w:pPr>
      <w:r>
        <w:rPr>
          <w:rFonts w:hint="eastAsia" w:ascii="宋体" w:hAnsi="宋体" w:cs="仿宋_GB2312"/>
          <w:color w:val="000000" w:themeColor="text1"/>
          <w:kern w:val="0"/>
          <w:sz w:val="24"/>
          <w:highlight w:val="none"/>
          <w14:textFill>
            <w14:solidFill>
              <w14:schemeClr w14:val="tx1"/>
            </w14:solidFill>
          </w14:textFill>
        </w:rPr>
        <w:t>3.2.2 评分分值计算保留小数点后两位，小数点后第三位“四舍五入”。</w:t>
      </w:r>
    </w:p>
    <w:p>
      <w:pPr>
        <w:autoSpaceDE w:val="0"/>
        <w:autoSpaceDN w:val="0"/>
        <w:adjustRightInd w:val="0"/>
        <w:spacing w:line="440" w:lineRule="exact"/>
        <w:ind w:firstLine="480" w:firstLineChars="200"/>
        <w:jc w:val="left"/>
        <w:rPr>
          <w:rFonts w:ascii="宋体" w:hAnsi="宋体" w:cs="仿宋_GB2312"/>
          <w:color w:val="000000" w:themeColor="text1"/>
          <w:kern w:val="0"/>
          <w:sz w:val="24"/>
          <w:highlight w:val="none"/>
          <w14:textFill>
            <w14:solidFill>
              <w14:schemeClr w14:val="tx1"/>
            </w14:solidFill>
          </w14:textFill>
        </w:rPr>
      </w:pPr>
      <w:r>
        <w:rPr>
          <w:rFonts w:hint="eastAsia" w:ascii="宋体" w:hAnsi="宋体" w:cs="仿宋_GB2312"/>
          <w:color w:val="000000" w:themeColor="text1"/>
          <w:kern w:val="0"/>
          <w:sz w:val="24"/>
          <w:highlight w:val="none"/>
          <w14:textFill>
            <w14:solidFill>
              <w14:schemeClr w14:val="tx1"/>
            </w14:solidFill>
          </w14:textFill>
        </w:rPr>
        <w:t>3.2.3 投标人得分=A+B+C+D。</w:t>
      </w:r>
    </w:p>
    <w:p>
      <w:pPr>
        <w:autoSpaceDE w:val="0"/>
        <w:autoSpaceDN w:val="0"/>
        <w:adjustRightInd w:val="0"/>
        <w:spacing w:line="440" w:lineRule="exact"/>
        <w:ind w:firstLine="480" w:firstLineChars="200"/>
        <w:jc w:val="left"/>
        <w:rPr>
          <w:rFonts w:ascii="宋体" w:hAnsi="宋体" w:cs="仿宋_GB2312"/>
          <w:color w:val="000000" w:themeColor="text1"/>
          <w:kern w:val="0"/>
          <w:sz w:val="24"/>
          <w:highlight w:val="none"/>
          <w14:textFill>
            <w14:solidFill>
              <w14:schemeClr w14:val="tx1"/>
            </w14:solidFill>
          </w14:textFill>
        </w:rPr>
      </w:pPr>
      <w:r>
        <w:rPr>
          <w:rFonts w:hint="eastAsia" w:ascii="宋体" w:hAnsi="宋体" w:cs="仿宋_GB2312"/>
          <w:color w:val="000000" w:themeColor="text1"/>
          <w:kern w:val="0"/>
          <w:sz w:val="24"/>
          <w:highlight w:val="none"/>
          <w14:textFill>
            <w14:solidFill>
              <w14:schemeClr w14:val="tx1"/>
            </w14:solidFill>
          </w14:textFill>
        </w:rPr>
        <w:t>3.2.4 评标委员会发现投标人的报价明显低于其他投标报价，或者在设有标底时明显低于标底，使得其投标报价可能低于其个别成本的，应当要求该投标人作出书面说明并提供相应的证明材料。投标人不能合理说明或者不能提供相应证明材料的，由评标委员会认定该投标人以低于成本报价竞标，其投标作废标处理。</w:t>
      </w:r>
    </w:p>
    <w:p>
      <w:pPr>
        <w:autoSpaceDE w:val="0"/>
        <w:autoSpaceDN w:val="0"/>
        <w:adjustRightInd w:val="0"/>
        <w:spacing w:line="440" w:lineRule="exact"/>
        <w:ind w:firstLine="480" w:firstLineChars="200"/>
        <w:jc w:val="left"/>
        <w:rPr>
          <w:rFonts w:ascii="宋体" w:hAnsi="宋体" w:cs="仿宋_GB2312"/>
          <w:color w:val="000000" w:themeColor="text1"/>
          <w:kern w:val="0"/>
          <w:sz w:val="24"/>
          <w:highlight w:val="none"/>
          <w14:textFill>
            <w14:solidFill>
              <w14:schemeClr w14:val="tx1"/>
            </w14:solidFill>
          </w14:textFill>
        </w:rPr>
      </w:pPr>
      <w:r>
        <w:rPr>
          <w:rFonts w:hint="eastAsia" w:ascii="宋体" w:hAnsi="宋体" w:cs="仿宋_GB2312"/>
          <w:color w:val="000000" w:themeColor="text1"/>
          <w:kern w:val="0"/>
          <w:sz w:val="24"/>
          <w:highlight w:val="none"/>
          <w14:textFill>
            <w14:solidFill>
              <w14:schemeClr w14:val="tx1"/>
            </w14:solidFill>
          </w14:textFill>
        </w:rPr>
        <w:t>3.3 投标文件的澄清和补正</w:t>
      </w:r>
    </w:p>
    <w:p>
      <w:pPr>
        <w:autoSpaceDE w:val="0"/>
        <w:autoSpaceDN w:val="0"/>
        <w:adjustRightInd w:val="0"/>
        <w:spacing w:line="440" w:lineRule="exact"/>
        <w:ind w:firstLine="480" w:firstLineChars="200"/>
        <w:jc w:val="left"/>
        <w:rPr>
          <w:rFonts w:ascii="宋体" w:hAnsi="宋体" w:cs="仿宋_GB2312"/>
          <w:color w:val="000000" w:themeColor="text1"/>
          <w:kern w:val="0"/>
          <w:sz w:val="24"/>
          <w:highlight w:val="none"/>
          <w14:textFill>
            <w14:solidFill>
              <w14:schemeClr w14:val="tx1"/>
            </w14:solidFill>
          </w14:textFill>
        </w:rPr>
      </w:pPr>
      <w:r>
        <w:rPr>
          <w:rFonts w:hint="eastAsia" w:ascii="宋体" w:hAnsi="宋体" w:cs="仿宋_GB2312"/>
          <w:color w:val="000000" w:themeColor="text1"/>
          <w:kern w:val="0"/>
          <w:sz w:val="24"/>
          <w:highlight w:val="none"/>
          <w14:textFill>
            <w14:solidFill>
              <w14:schemeClr w14:val="tx1"/>
            </w14:solidFill>
          </w14:textFill>
        </w:rPr>
        <w:t>3.3.1 在评标过程中，评标委员会可以书面形式要求投标人对所提交投标</w:t>
      </w:r>
    </w:p>
    <w:p>
      <w:pPr>
        <w:autoSpaceDE w:val="0"/>
        <w:autoSpaceDN w:val="0"/>
        <w:adjustRightInd w:val="0"/>
        <w:spacing w:line="440" w:lineRule="exact"/>
        <w:ind w:firstLine="480" w:firstLineChars="200"/>
        <w:jc w:val="left"/>
        <w:rPr>
          <w:rFonts w:ascii="宋体" w:hAnsi="宋体" w:cs="仿宋_GB2312"/>
          <w:color w:val="000000" w:themeColor="text1"/>
          <w:kern w:val="0"/>
          <w:sz w:val="24"/>
          <w:highlight w:val="none"/>
          <w14:textFill>
            <w14:solidFill>
              <w14:schemeClr w14:val="tx1"/>
            </w14:solidFill>
          </w14:textFill>
        </w:rPr>
      </w:pPr>
      <w:r>
        <w:rPr>
          <w:rFonts w:hint="eastAsia" w:ascii="宋体" w:hAnsi="宋体" w:cs="仿宋_GB2312"/>
          <w:color w:val="000000" w:themeColor="text1"/>
          <w:kern w:val="0"/>
          <w:sz w:val="24"/>
          <w:highlight w:val="none"/>
          <w14:textFill>
            <w14:solidFill>
              <w14:schemeClr w14:val="tx1"/>
            </w14:solidFill>
          </w14:textFill>
        </w:rPr>
        <w:t>文件中不明确的内容进行书面澄清或说明，或者对细微偏差进行补正。评标委员会不接受投标人主动提出的澄清、说明或补正。</w:t>
      </w:r>
    </w:p>
    <w:p>
      <w:pPr>
        <w:autoSpaceDE w:val="0"/>
        <w:autoSpaceDN w:val="0"/>
        <w:adjustRightInd w:val="0"/>
        <w:spacing w:line="440" w:lineRule="exact"/>
        <w:ind w:firstLine="480" w:firstLineChars="200"/>
        <w:jc w:val="left"/>
        <w:rPr>
          <w:rFonts w:ascii="宋体" w:hAnsi="宋体" w:cs="仿宋_GB2312"/>
          <w:color w:val="000000" w:themeColor="text1"/>
          <w:kern w:val="0"/>
          <w:sz w:val="24"/>
          <w:highlight w:val="none"/>
          <w14:textFill>
            <w14:solidFill>
              <w14:schemeClr w14:val="tx1"/>
            </w14:solidFill>
          </w14:textFill>
        </w:rPr>
      </w:pPr>
      <w:r>
        <w:rPr>
          <w:rFonts w:hint="eastAsia" w:ascii="宋体" w:hAnsi="宋体" w:cs="仿宋_GB2312"/>
          <w:color w:val="000000" w:themeColor="text1"/>
          <w:kern w:val="0"/>
          <w:sz w:val="24"/>
          <w:highlight w:val="none"/>
          <w14:textFill>
            <w14:solidFill>
              <w14:schemeClr w14:val="tx1"/>
            </w14:solidFill>
          </w14:textFill>
        </w:rPr>
        <w:t>3.3.2 澄清、说明和补正不得改变投标文件的实质性内容（算术性错误修正的除外）。投标人的书面澄清、说明和补正属于投标文件的组成部分。</w:t>
      </w:r>
    </w:p>
    <w:p>
      <w:pPr>
        <w:autoSpaceDE w:val="0"/>
        <w:autoSpaceDN w:val="0"/>
        <w:adjustRightInd w:val="0"/>
        <w:spacing w:line="440" w:lineRule="exact"/>
        <w:ind w:firstLine="480" w:firstLineChars="200"/>
        <w:jc w:val="left"/>
        <w:rPr>
          <w:rFonts w:ascii="宋体" w:hAnsi="宋体" w:cs="仿宋_GB2312"/>
          <w:color w:val="000000" w:themeColor="text1"/>
          <w:kern w:val="0"/>
          <w:sz w:val="24"/>
          <w:highlight w:val="none"/>
          <w14:textFill>
            <w14:solidFill>
              <w14:schemeClr w14:val="tx1"/>
            </w14:solidFill>
          </w14:textFill>
        </w:rPr>
      </w:pPr>
      <w:r>
        <w:rPr>
          <w:rFonts w:hint="eastAsia" w:ascii="宋体" w:hAnsi="宋体" w:cs="仿宋_GB2312"/>
          <w:color w:val="000000" w:themeColor="text1"/>
          <w:kern w:val="0"/>
          <w:sz w:val="24"/>
          <w:highlight w:val="none"/>
          <w14:textFill>
            <w14:solidFill>
              <w14:schemeClr w14:val="tx1"/>
            </w14:solidFill>
          </w14:textFill>
        </w:rPr>
        <w:t>3.3.3 评标委员会对投标人提交的澄清、说明或补正有疑问的，可以要求投标人进一步澄清、说明或补正，直至满足评标委员会的要求。</w:t>
      </w:r>
    </w:p>
    <w:p>
      <w:pPr>
        <w:autoSpaceDE w:val="0"/>
        <w:autoSpaceDN w:val="0"/>
        <w:adjustRightInd w:val="0"/>
        <w:spacing w:line="440" w:lineRule="exact"/>
        <w:ind w:firstLine="480" w:firstLineChars="200"/>
        <w:jc w:val="left"/>
        <w:rPr>
          <w:rFonts w:ascii="宋体" w:hAnsi="宋体" w:cs="仿宋_GB2312"/>
          <w:color w:val="000000" w:themeColor="text1"/>
          <w:kern w:val="0"/>
          <w:sz w:val="24"/>
          <w:highlight w:val="none"/>
          <w14:textFill>
            <w14:solidFill>
              <w14:schemeClr w14:val="tx1"/>
            </w14:solidFill>
          </w14:textFill>
        </w:rPr>
      </w:pPr>
      <w:r>
        <w:rPr>
          <w:rFonts w:hint="eastAsia" w:ascii="宋体" w:hAnsi="宋体" w:cs="仿宋_GB2312"/>
          <w:color w:val="000000" w:themeColor="text1"/>
          <w:kern w:val="0"/>
          <w:sz w:val="24"/>
          <w:highlight w:val="none"/>
          <w14:textFill>
            <w14:solidFill>
              <w14:schemeClr w14:val="tx1"/>
            </w14:solidFill>
          </w14:textFill>
        </w:rPr>
        <w:t>3.4 评标结果</w:t>
      </w:r>
    </w:p>
    <w:p>
      <w:pPr>
        <w:autoSpaceDE w:val="0"/>
        <w:autoSpaceDN w:val="0"/>
        <w:adjustRightInd w:val="0"/>
        <w:spacing w:line="440" w:lineRule="exact"/>
        <w:ind w:firstLine="480" w:firstLineChars="200"/>
        <w:jc w:val="left"/>
        <w:rPr>
          <w:rFonts w:ascii="宋体" w:hAnsi="宋体" w:cs="仿宋_GB2312"/>
          <w:color w:val="000000" w:themeColor="text1"/>
          <w:kern w:val="0"/>
          <w:sz w:val="24"/>
          <w:highlight w:val="none"/>
          <w14:textFill>
            <w14:solidFill>
              <w14:schemeClr w14:val="tx1"/>
            </w14:solidFill>
          </w14:textFill>
        </w:rPr>
      </w:pPr>
      <w:r>
        <w:rPr>
          <w:rFonts w:hint="eastAsia" w:ascii="宋体" w:hAnsi="宋体" w:cs="仿宋_GB2312"/>
          <w:color w:val="000000" w:themeColor="text1"/>
          <w:kern w:val="0"/>
          <w:sz w:val="24"/>
          <w:highlight w:val="none"/>
          <w14:textFill>
            <w14:solidFill>
              <w14:schemeClr w14:val="tx1"/>
            </w14:solidFill>
          </w14:textFill>
        </w:rPr>
        <w:t>3.4.1 除第二章“投标人须知”前附表授权直接确定中标人外，评标委员会按照得分由高到低的顺序推荐中标候选人。</w:t>
      </w:r>
    </w:p>
    <w:p>
      <w:pPr>
        <w:autoSpaceDE w:val="0"/>
        <w:autoSpaceDN w:val="0"/>
        <w:adjustRightInd w:val="0"/>
        <w:spacing w:line="440" w:lineRule="exact"/>
        <w:ind w:firstLine="480" w:firstLineChars="200"/>
        <w:jc w:val="left"/>
        <w:rPr>
          <w:rFonts w:ascii="宋体" w:hAnsi="宋体" w:cs="仿宋_GB2312"/>
          <w:color w:val="000000" w:themeColor="text1"/>
          <w:kern w:val="0"/>
          <w:sz w:val="24"/>
          <w:highlight w:val="none"/>
          <w14:textFill>
            <w14:solidFill>
              <w14:schemeClr w14:val="tx1"/>
            </w14:solidFill>
          </w14:textFill>
        </w:rPr>
      </w:pPr>
      <w:r>
        <w:rPr>
          <w:rFonts w:hint="eastAsia" w:ascii="宋体" w:hAnsi="宋体" w:cs="仿宋_GB2312"/>
          <w:color w:val="000000" w:themeColor="text1"/>
          <w:kern w:val="0"/>
          <w:sz w:val="24"/>
          <w:highlight w:val="none"/>
          <w14:textFill>
            <w14:solidFill>
              <w14:schemeClr w14:val="tx1"/>
            </w14:solidFill>
          </w14:textFill>
        </w:rPr>
        <w:t>3.4.2 评标委员会完成评标后，应当向招标人提交书面评标报告。</w:t>
      </w:r>
    </w:p>
    <w:p>
      <w:pPr>
        <w:autoSpaceDE w:val="0"/>
        <w:autoSpaceDN w:val="0"/>
        <w:adjustRightInd w:val="0"/>
        <w:spacing w:line="360" w:lineRule="auto"/>
        <w:jc w:val="left"/>
        <w:rPr>
          <w:rFonts w:ascii="黑体" w:hAnsi="宋体" w:eastAsia="黑体" w:cs="黑体"/>
          <w:color w:val="000000" w:themeColor="text1"/>
          <w:kern w:val="0"/>
          <w:sz w:val="32"/>
          <w:szCs w:val="32"/>
          <w:highlight w:val="none"/>
          <w14:textFill>
            <w14:solidFill>
              <w14:schemeClr w14:val="tx1"/>
            </w14:solidFill>
          </w14:textFill>
        </w:rPr>
      </w:pPr>
    </w:p>
    <w:p>
      <w:pPr>
        <w:autoSpaceDE w:val="0"/>
        <w:autoSpaceDN w:val="0"/>
        <w:adjustRightInd w:val="0"/>
        <w:spacing w:line="360" w:lineRule="auto"/>
        <w:jc w:val="left"/>
        <w:rPr>
          <w:rFonts w:ascii="黑体" w:hAnsi="宋体" w:eastAsia="黑体" w:cs="黑体"/>
          <w:color w:val="000000" w:themeColor="text1"/>
          <w:kern w:val="0"/>
          <w:sz w:val="32"/>
          <w:szCs w:val="32"/>
          <w:highlight w:val="none"/>
          <w14:textFill>
            <w14:solidFill>
              <w14:schemeClr w14:val="tx1"/>
            </w14:solidFill>
          </w14:textFill>
        </w:rPr>
      </w:pPr>
    </w:p>
    <w:p>
      <w:pPr>
        <w:pStyle w:val="5"/>
        <w:rPr>
          <w:color w:val="000000" w:themeColor="text1"/>
          <w:highlight w:val="none"/>
          <w14:textFill>
            <w14:solidFill>
              <w14:schemeClr w14:val="tx1"/>
            </w14:solidFill>
          </w14:textFill>
        </w:rPr>
      </w:pPr>
      <w:bookmarkStart w:id="71" w:name="_Toc28658"/>
      <w:r>
        <w:rPr>
          <w:rFonts w:hint="eastAsia"/>
          <w:color w:val="000000" w:themeColor="text1"/>
          <w:highlight w:val="none"/>
          <w14:textFill>
            <w14:solidFill>
              <w14:schemeClr w14:val="tx1"/>
            </w14:solidFill>
          </w14:textFill>
        </w:rPr>
        <w:t>第四章、周口市政府采购合同（工程类）标准文本</w:t>
      </w:r>
      <w:bookmarkEnd w:id="71"/>
    </w:p>
    <w:p>
      <w:pPr>
        <w:ind w:firstLine="880" w:firstLineChars="200"/>
        <w:jc w:val="center"/>
        <w:rPr>
          <w:rFonts w:ascii="方正小标宋简体" w:hAnsi="黑体" w:eastAsia="方正小标宋简体" w:cs="黑体"/>
          <w:color w:val="000000" w:themeColor="text1"/>
          <w:sz w:val="44"/>
          <w:szCs w:val="44"/>
          <w:highlight w:val="none"/>
          <w14:textFill>
            <w14:solidFill>
              <w14:schemeClr w14:val="tx1"/>
            </w14:solidFill>
          </w14:textFill>
        </w:rPr>
      </w:pPr>
    </w:p>
    <w:p>
      <w:pPr>
        <w:pStyle w:val="143"/>
        <w:spacing w:beforeLines="0" w:afterLines="0"/>
        <w:ind w:left="0" w:firstLine="640" w:firstLineChars="200"/>
        <w:rPr>
          <w:rFonts w:ascii="黑体" w:hAnsi="黑体" w:eastAsia="黑体" w:cs="黑体"/>
          <w:color w:val="000000" w:themeColor="text1"/>
          <w:sz w:val="32"/>
          <w:szCs w:val="32"/>
          <w:highlight w:val="none"/>
          <w14:textFill>
            <w14:solidFill>
              <w14:schemeClr w14:val="tx1"/>
            </w14:solidFill>
          </w14:textFill>
        </w:rPr>
      </w:pPr>
    </w:p>
    <w:p>
      <w:pPr>
        <w:pStyle w:val="143"/>
        <w:spacing w:beforeLines="0" w:afterLines="0"/>
        <w:ind w:left="0" w:firstLine="640" w:firstLineChars="200"/>
        <w:rPr>
          <w:rFonts w:ascii="黑体" w:hAnsi="黑体" w:eastAsia="黑体" w:cs="黑体"/>
          <w:color w:val="000000" w:themeColor="text1"/>
          <w:sz w:val="32"/>
          <w:szCs w:val="32"/>
          <w:highlight w:val="none"/>
          <w14:textFill>
            <w14:solidFill>
              <w14:schemeClr w14:val="tx1"/>
            </w14:solidFill>
          </w14:textFill>
        </w:rPr>
      </w:pPr>
    </w:p>
    <w:p>
      <w:pPr>
        <w:pStyle w:val="143"/>
        <w:spacing w:beforeLines="0" w:afterLines="0"/>
        <w:ind w:left="0" w:firstLine="640" w:firstLineChars="200"/>
        <w:rPr>
          <w:rFonts w:ascii="黑体" w:hAnsi="黑体" w:eastAsia="黑体" w:cs="黑体"/>
          <w:color w:val="000000" w:themeColor="text1"/>
          <w:sz w:val="32"/>
          <w:szCs w:val="32"/>
          <w:highlight w:val="none"/>
          <w14:textFill>
            <w14:solidFill>
              <w14:schemeClr w14:val="tx1"/>
            </w14:solidFill>
          </w14:textFill>
        </w:rPr>
      </w:pPr>
    </w:p>
    <w:p>
      <w:pPr>
        <w:pStyle w:val="143"/>
        <w:spacing w:beforeLines="0" w:afterLines="0"/>
        <w:ind w:left="0" w:firstLine="600" w:firstLineChars="200"/>
        <w:rPr>
          <w:rFonts w:ascii="黑体" w:hAnsi="黑体" w:eastAsia="黑体" w:cs="黑体"/>
          <w:color w:val="000000" w:themeColor="text1"/>
          <w:sz w:val="30"/>
          <w:szCs w:val="30"/>
          <w:highlight w:val="none"/>
          <w14:textFill>
            <w14:solidFill>
              <w14:schemeClr w14:val="tx1"/>
            </w14:solidFill>
          </w14:textFill>
        </w:rPr>
      </w:pPr>
    </w:p>
    <w:p>
      <w:pPr>
        <w:pStyle w:val="143"/>
        <w:spacing w:beforeLines="0" w:afterLines="0"/>
        <w:ind w:left="0" w:firstLine="600" w:firstLineChars="200"/>
        <w:rPr>
          <w:rFonts w:ascii="黑体" w:hAnsi="黑体" w:eastAsia="黑体" w:cs="黑体"/>
          <w:color w:val="000000" w:themeColor="text1"/>
          <w:sz w:val="30"/>
          <w:szCs w:val="30"/>
          <w:highlight w:val="none"/>
          <w14:textFill>
            <w14:solidFill>
              <w14:schemeClr w14:val="tx1"/>
            </w14:solidFill>
          </w14:textFill>
        </w:rPr>
      </w:pPr>
    </w:p>
    <w:p>
      <w:pPr>
        <w:pStyle w:val="143"/>
        <w:spacing w:beforeLines="0" w:afterLines="0"/>
        <w:ind w:left="0" w:firstLine="600" w:firstLineChars="200"/>
        <w:rPr>
          <w:rFonts w:ascii="黑体" w:hAnsi="黑体" w:eastAsia="黑体" w:cs="黑体"/>
          <w:color w:val="000000" w:themeColor="text1"/>
          <w:sz w:val="30"/>
          <w:szCs w:val="30"/>
          <w:highlight w:val="none"/>
          <w14:textFill>
            <w14:solidFill>
              <w14:schemeClr w14:val="tx1"/>
            </w14:solidFill>
          </w14:textFill>
        </w:rPr>
      </w:pPr>
    </w:p>
    <w:p>
      <w:pPr>
        <w:pStyle w:val="143"/>
        <w:spacing w:beforeLines="0" w:afterLines="0"/>
        <w:ind w:left="0" w:firstLine="600" w:firstLineChars="200"/>
        <w:rPr>
          <w:rFonts w:ascii="黑体" w:hAnsi="黑体" w:eastAsia="黑体" w:cs="黑体"/>
          <w:color w:val="000000" w:themeColor="text1"/>
          <w:sz w:val="30"/>
          <w:szCs w:val="30"/>
          <w:highlight w:val="none"/>
          <w14:textFill>
            <w14:solidFill>
              <w14:schemeClr w14:val="tx1"/>
            </w14:solidFill>
          </w14:textFill>
        </w:rPr>
      </w:pPr>
      <w:r>
        <w:rPr>
          <w:rFonts w:hint="eastAsia" w:ascii="黑体" w:hAnsi="黑体" w:eastAsia="黑体" w:cs="黑体"/>
          <w:color w:val="000000" w:themeColor="text1"/>
          <w:sz w:val="30"/>
          <w:szCs w:val="30"/>
          <w:highlight w:val="none"/>
          <w14:textFill>
            <w14:solidFill>
              <w14:schemeClr w14:val="tx1"/>
            </w14:solidFill>
          </w14:textFill>
        </w:rPr>
        <w:t>政府采购项目名称：</w:t>
      </w:r>
    </w:p>
    <w:p>
      <w:pPr>
        <w:pStyle w:val="143"/>
        <w:spacing w:beforeLines="0" w:afterLines="0"/>
        <w:ind w:left="0" w:firstLine="600" w:firstLineChars="200"/>
        <w:rPr>
          <w:rFonts w:ascii="黑体" w:hAnsi="黑体" w:eastAsia="黑体" w:cs="黑体"/>
          <w:color w:val="000000" w:themeColor="text1"/>
          <w:sz w:val="30"/>
          <w:szCs w:val="30"/>
          <w:highlight w:val="none"/>
          <w14:textFill>
            <w14:solidFill>
              <w14:schemeClr w14:val="tx1"/>
            </w14:solidFill>
          </w14:textFill>
        </w:rPr>
      </w:pPr>
      <w:r>
        <w:rPr>
          <w:rFonts w:hint="eastAsia" w:ascii="黑体" w:hAnsi="黑体" w:eastAsia="黑体" w:cs="黑体"/>
          <w:color w:val="000000" w:themeColor="text1"/>
          <w:sz w:val="30"/>
          <w:szCs w:val="30"/>
          <w:highlight w:val="none"/>
          <w14:textFill>
            <w14:solidFill>
              <w14:schemeClr w14:val="tx1"/>
            </w14:solidFill>
          </w14:textFill>
        </w:rPr>
        <w:t>政府采购项目编号：</w:t>
      </w:r>
    </w:p>
    <w:p>
      <w:pPr>
        <w:pStyle w:val="143"/>
        <w:spacing w:beforeLines="0" w:afterLines="0"/>
        <w:ind w:left="0" w:firstLine="600" w:firstLineChars="200"/>
        <w:rPr>
          <w:rFonts w:ascii="黑体" w:hAnsi="黑体" w:eastAsia="黑体" w:cs="黑体"/>
          <w:color w:val="000000" w:themeColor="text1"/>
          <w:sz w:val="30"/>
          <w:szCs w:val="30"/>
          <w:highlight w:val="none"/>
          <w14:textFill>
            <w14:solidFill>
              <w14:schemeClr w14:val="tx1"/>
            </w14:solidFill>
          </w14:textFill>
        </w:rPr>
      </w:pPr>
      <w:r>
        <w:rPr>
          <w:rFonts w:hint="eastAsia" w:ascii="黑体" w:hAnsi="黑体" w:eastAsia="黑体" w:cs="黑体"/>
          <w:color w:val="000000" w:themeColor="text1"/>
          <w:sz w:val="30"/>
          <w:szCs w:val="30"/>
          <w:highlight w:val="none"/>
          <w14:textFill>
            <w14:solidFill>
              <w14:schemeClr w14:val="tx1"/>
            </w14:solidFill>
          </w14:textFill>
        </w:rPr>
        <w:t>采      购    人：</w:t>
      </w:r>
    </w:p>
    <w:p>
      <w:pPr>
        <w:pStyle w:val="143"/>
        <w:spacing w:beforeLines="0" w:afterLines="0"/>
        <w:ind w:left="0" w:firstLine="600" w:firstLineChars="200"/>
        <w:rPr>
          <w:rFonts w:ascii="黑体" w:hAnsi="黑体" w:eastAsia="黑体" w:cs="黑体"/>
          <w:color w:val="000000" w:themeColor="text1"/>
          <w:sz w:val="30"/>
          <w:szCs w:val="30"/>
          <w:highlight w:val="none"/>
          <w14:textFill>
            <w14:solidFill>
              <w14:schemeClr w14:val="tx1"/>
            </w14:solidFill>
          </w14:textFill>
        </w:rPr>
      </w:pPr>
      <w:r>
        <w:rPr>
          <w:rFonts w:hint="eastAsia" w:ascii="黑体" w:hAnsi="黑体" w:eastAsia="黑体" w:cs="黑体"/>
          <w:color w:val="000000" w:themeColor="text1"/>
          <w:sz w:val="30"/>
          <w:szCs w:val="30"/>
          <w:highlight w:val="none"/>
          <w14:textFill>
            <w14:solidFill>
              <w14:schemeClr w14:val="tx1"/>
            </w14:solidFill>
          </w14:textFill>
        </w:rPr>
        <w:t>供      应    商：</w:t>
      </w:r>
    </w:p>
    <w:p>
      <w:pPr>
        <w:pStyle w:val="143"/>
        <w:spacing w:beforeLines="0" w:afterLines="0"/>
        <w:ind w:left="0" w:firstLine="600" w:firstLineChars="200"/>
        <w:rPr>
          <w:rFonts w:ascii="黑体" w:hAnsi="黑体" w:eastAsia="黑体" w:cs="黑体"/>
          <w:color w:val="000000" w:themeColor="text1"/>
          <w:sz w:val="30"/>
          <w:szCs w:val="30"/>
          <w:highlight w:val="none"/>
          <w14:textFill>
            <w14:solidFill>
              <w14:schemeClr w14:val="tx1"/>
            </w14:solidFill>
          </w14:textFill>
        </w:rPr>
      </w:pPr>
      <w:r>
        <w:rPr>
          <w:rFonts w:hint="eastAsia" w:ascii="黑体" w:hAnsi="黑体" w:eastAsia="黑体" w:cs="黑体"/>
          <w:color w:val="000000" w:themeColor="text1"/>
          <w:sz w:val="30"/>
          <w:szCs w:val="30"/>
          <w:highlight w:val="none"/>
          <w14:textFill>
            <w14:solidFill>
              <w14:schemeClr w14:val="tx1"/>
            </w14:solidFill>
          </w14:textFill>
        </w:rPr>
        <w:t>合  同  签 订 地：</w:t>
      </w:r>
    </w:p>
    <w:p>
      <w:pPr>
        <w:pStyle w:val="143"/>
        <w:spacing w:beforeLines="0" w:afterLines="0"/>
        <w:ind w:left="0" w:firstLine="600" w:firstLineChars="200"/>
        <w:rPr>
          <w:rFonts w:ascii="黑体" w:hAnsi="黑体" w:eastAsia="黑体" w:cs="黑体"/>
          <w:color w:val="000000" w:themeColor="text1"/>
          <w:sz w:val="30"/>
          <w:szCs w:val="30"/>
          <w:highlight w:val="none"/>
          <w14:textFill>
            <w14:solidFill>
              <w14:schemeClr w14:val="tx1"/>
            </w14:solidFill>
          </w14:textFill>
        </w:rPr>
      </w:pPr>
      <w:r>
        <w:rPr>
          <w:rFonts w:hint="eastAsia" w:ascii="黑体" w:hAnsi="黑体" w:eastAsia="黑体" w:cs="黑体"/>
          <w:color w:val="000000" w:themeColor="text1"/>
          <w:sz w:val="30"/>
          <w:szCs w:val="30"/>
          <w:highlight w:val="none"/>
          <w14:textFill>
            <w14:solidFill>
              <w14:schemeClr w14:val="tx1"/>
            </w14:solidFill>
          </w14:textFill>
        </w:rPr>
        <w:t>合 同 签订 时 间：</w:t>
      </w:r>
    </w:p>
    <w:p>
      <w:pPr>
        <w:pStyle w:val="143"/>
        <w:spacing w:beforeLines="0" w:afterLines="0"/>
        <w:ind w:left="0" w:firstLine="600" w:firstLineChars="200"/>
        <w:rPr>
          <w:rFonts w:ascii="黑体" w:hAnsi="黑体" w:eastAsia="黑体" w:cs="黑体"/>
          <w:color w:val="000000" w:themeColor="text1"/>
          <w:sz w:val="30"/>
          <w:szCs w:val="30"/>
          <w:highlight w:val="none"/>
          <w14:textFill>
            <w14:solidFill>
              <w14:schemeClr w14:val="tx1"/>
            </w14:solidFill>
          </w14:textFill>
        </w:rPr>
      </w:pPr>
    </w:p>
    <w:p>
      <w:pPr>
        <w:pStyle w:val="143"/>
        <w:spacing w:beforeLines="0" w:afterLines="0"/>
        <w:ind w:left="0" w:firstLine="600" w:firstLineChars="200"/>
        <w:rPr>
          <w:rFonts w:ascii="黑体" w:hAnsi="黑体" w:eastAsia="黑体" w:cs="黑体"/>
          <w:color w:val="000000" w:themeColor="text1"/>
          <w:sz w:val="30"/>
          <w:szCs w:val="30"/>
          <w:highlight w:val="none"/>
          <w14:textFill>
            <w14:solidFill>
              <w14:schemeClr w14:val="tx1"/>
            </w14:solidFill>
          </w14:textFill>
        </w:rPr>
      </w:pPr>
    </w:p>
    <w:p>
      <w:pPr>
        <w:pStyle w:val="143"/>
        <w:spacing w:beforeLines="0" w:afterLines="0"/>
        <w:ind w:left="0" w:firstLine="600" w:firstLineChars="200"/>
        <w:rPr>
          <w:rFonts w:ascii="黑体" w:hAnsi="黑体" w:eastAsia="黑体" w:cs="黑体"/>
          <w:color w:val="000000" w:themeColor="text1"/>
          <w:sz w:val="30"/>
          <w:szCs w:val="30"/>
          <w:highlight w:val="none"/>
          <w14:textFill>
            <w14:solidFill>
              <w14:schemeClr w14:val="tx1"/>
            </w14:solidFill>
          </w14:textFill>
        </w:rPr>
      </w:pPr>
      <w:r>
        <w:rPr>
          <w:rFonts w:ascii="黑体" w:hAnsi="黑体" w:eastAsia="黑体" w:cs="黑体"/>
          <w:color w:val="000000" w:themeColor="text1"/>
          <w:sz w:val="30"/>
          <w:szCs w:val="30"/>
          <w:highlight w:val="none"/>
          <w14:textFill>
            <w14:solidFill>
              <w14:schemeClr w14:val="tx1"/>
            </w14:solidFill>
          </w14:textFill>
        </w:rPr>
        <w:br w:type="textWrapping"/>
      </w:r>
    </w:p>
    <w:p>
      <w:pPr>
        <w:pStyle w:val="143"/>
        <w:spacing w:beforeLines="0" w:afterLines="0"/>
        <w:ind w:left="0" w:firstLine="600" w:firstLineChars="200"/>
        <w:rPr>
          <w:rFonts w:ascii="黑体" w:hAnsi="黑体" w:eastAsia="黑体" w:cs="黑体"/>
          <w:color w:val="000000" w:themeColor="text1"/>
          <w:sz w:val="30"/>
          <w:szCs w:val="30"/>
          <w:highlight w:val="none"/>
          <w14:textFill>
            <w14:solidFill>
              <w14:schemeClr w14:val="tx1"/>
            </w14:solidFill>
          </w14:textFill>
        </w:rPr>
      </w:pPr>
    </w:p>
    <w:p>
      <w:pPr>
        <w:pStyle w:val="143"/>
        <w:spacing w:beforeLines="0" w:afterLines="0"/>
        <w:ind w:left="0"/>
        <w:rPr>
          <w:color w:val="000000" w:themeColor="text1"/>
          <w:sz w:val="30"/>
          <w:szCs w:val="30"/>
          <w:highlight w:val="none"/>
          <w14:textFill>
            <w14:solidFill>
              <w14:schemeClr w14:val="tx1"/>
            </w14:solidFill>
          </w14:textFill>
        </w:rPr>
      </w:pPr>
    </w:p>
    <w:p>
      <w:pPr>
        <w:pStyle w:val="6"/>
        <w:jc w:val="center"/>
        <w:rPr>
          <w:color w:val="000000" w:themeColor="text1"/>
          <w:highlight w:val="none"/>
          <w14:textFill>
            <w14:solidFill>
              <w14:schemeClr w14:val="tx1"/>
            </w14:solidFill>
          </w14:textFill>
        </w:rPr>
      </w:pPr>
      <w:bookmarkStart w:id="72" w:name="_Toc1399"/>
      <w:r>
        <w:rPr>
          <w:rFonts w:hint="eastAsia"/>
          <w:color w:val="000000" w:themeColor="text1"/>
          <w:highlight w:val="none"/>
          <w14:textFill>
            <w14:solidFill>
              <w14:schemeClr w14:val="tx1"/>
            </w14:solidFill>
          </w14:textFill>
        </w:rPr>
        <w:t>合同签订指引</w:t>
      </w:r>
      <w:bookmarkEnd w:id="72"/>
    </w:p>
    <w:p>
      <w:pPr>
        <w:pStyle w:val="143"/>
        <w:spacing w:beforeLines="0" w:afterLines="0" w:line="440" w:lineRule="exact"/>
        <w:ind w:left="0" w:firstLine="420" w:firstLineChars="200"/>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一、采购人在签订合同时应提供的资料：</w:t>
      </w:r>
    </w:p>
    <w:p>
      <w:pPr>
        <w:pStyle w:val="143"/>
        <w:spacing w:beforeLines="0" w:afterLines="0" w:line="440" w:lineRule="exact"/>
        <w:ind w:left="0" w:firstLine="420" w:firstLineChars="200"/>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1、该政府采购项目的招标采购文件（以网上发布内容为准）；</w:t>
      </w:r>
    </w:p>
    <w:p>
      <w:pPr>
        <w:pStyle w:val="143"/>
        <w:spacing w:beforeLines="0" w:afterLines="0" w:line="440" w:lineRule="exact"/>
        <w:ind w:left="0" w:firstLine="420" w:firstLineChars="200"/>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2、该政府采购项目招标文件的澄清和修改内容（公告内容）；</w:t>
      </w:r>
    </w:p>
    <w:p>
      <w:pPr>
        <w:pStyle w:val="143"/>
        <w:spacing w:beforeLines="0" w:afterLines="0" w:line="440" w:lineRule="exact"/>
        <w:ind w:left="0" w:firstLine="420" w:firstLineChars="200"/>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3、该政府采购项目评审报告；</w:t>
      </w:r>
    </w:p>
    <w:p>
      <w:pPr>
        <w:pStyle w:val="143"/>
        <w:spacing w:beforeLines="0" w:afterLines="0" w:line="440" w:lineRule="exact"/>
        <w:ind w:left="0" w:firstLine="420" w:firstLineChars="200"/>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4、采购单位法人授权委托书（法人到场并签字的除外）；</w:t>
      </w:r>
    </w:p>
    <w:p>
      <w:pPr>
        <w:pStyle w:val="143"/>
        <w:spacing w:beforeLines="0" w:afterLines="0" w:line="440" w:lineRule="exact"/>
        <w:ind w:left="0" w:firstLine="420" w:firstLineChars="200"/>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5、采购单位被授权人身份证件（法人到场并签字的除外）；</w:t>
      </w:r>
    </w:p>
    <w:p>
      <w:pPr>
        <w:pStyle w:val="143"/>
        <w:spacing w:beforeLines="0" w:afterLines="0" w:line="440" w:lineRule="exact"/>
        <w:ind w:left="0" w:firstLine="420" w:firstLineChars="200"/>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6、采购人和中标供应商（或服务商，下同）约定的其它内容（不得超出招标采购文件实质性内容）。</w:t>
      </w:r>
    </w:p>
    <w:p>
      <w:pPr>
        <w:pStyle w:val="143"/>
        <w:spacing w:beforeLines="0" w:afterLines="0" w:line="440" w:lineRule="exact"/>
        <w:ind w:left="0" w:firstLine="420" w:firstLineChars="200"/>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二、供应商在签订合同时应提供的资料：</w:t>
      </w:r>
    </w:p>
    <w:p>
      <w:pPr>
        <w:pStyle w:val="143"/>
        <w:spacing w:beforeLines="0" w:afterLines="0" w:line="440" w:lineRule="exact"/>
        <w:ind w:left="0" w:firstLine="420" w:firstLineChars="200"/>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1、该政府采购项目的投标文件（纸质或DPF格式的电子投标文件）；</w:t>
      </w:r>
    </w:p>
    <w:p>
      <w:pPr>
        <w:pStyle w:val="143"/>
        <w:spacing w:beforeLines="0" w:afterLines="0" w:line="440" w:lineRule="exact"/>
        <w:ind w:left="0" w:firstLine="420" w:firstLineChars="200"/>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2、针对该项目评审时评审委员会提出的质询答复（纸质并签章）；</w:t>
      </w:r>
    </w:p>
    <w:p>
      <w:pPr>
        <w:pStyle w:val="143"/>
        <w:spacing w:beforeLines="0" w:afterLines="0" w:line="440" w:lineRule="exact"/>
        <w:ind w:left="0" w:firstLine="420" w:firstLineChars="200"/>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3、该政府采购项目中标通知书；</w:t>
      </w:r>
    </w:p>
    <w:p>
      <w:pPr>
        <w:pStyle w:val="143"/>
        <w:spacing w:beforeLines="0" w:afterLines="0" w:line="440" w:lineRule="exact"/>
        <w:ind w:left="0" w:firstLine="420" w:firstLineChars="200"/>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4、供应商法人授权委托书（法人到场并签字的除外）；</w:t>
      </w:r>
    </w:p>
    <w:p>
      <w:pPr>
        <w:pStyle w:val="143"/>
        <w:spacing w:beforeLines="0" w:afterLines="0" w:line="440" w:lineRule="exact"/>
        <w:ind w:left="0" w:firstLine="420" w:firstLineChars="200"/>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5、供应商被授权人身份证件（法人到场并签字的除外）；</w:t>
      </w:r>
    </w:p>
    <w:p>
      <w:pPr>
        <w:pStyle w:val="143"/>
        <w:spacing w:beforeLines="0" w:afterLines="0" w:line="440" w:lineRule="exact"/>
        <w:ind w:left="0" w:firstLine="420" w:firstLineChars="200"/>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6、供应商和采购人约定的其它内容（不得超出招标采购文件实质性内容）。</w:t>
      </w:r>
    </w:p>
    <w:p>
      <w:pPr>
        <w:pStyle w:val="143"/>
        <w:spacing w:beforeLines="0" w:afterLines="0" w:line="440" w:lineRule="exact"/>
        <w:ind w:left="0" w:firstLine="420" w:firstLineChars="200"/>
        <w:rPr>
          <w:color w:val="000000" w:themeColor="text1"/>
          <w:sz w:val="30"/>
          <w:szCs w:val="30"/>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三、本合同签订后二个工作日内有采购人在“周口市政府采购网”上进行合同公示。</w:t>
      </w:r>
    </w:p>
    <w:p>
      <w:pPr>
        <w:pStyle w:val="6"/>
        <w:jc w:val="center"/>
        <w:rPr>
          <w:color w:val="000000" w:themeColor="text1"/>
          <w:highlight w:val="none"/>
          <w14:textFill>
            <w14:solidFill>
              <w14:schemeClr w14:val="tx1"/>
            </w14:solidFill>
          </w14:textFill>
        </w:rPr>
      </w:pPr>
      <w:bookmarkStart w:id="73" w:name="_Toc30000"/>
      <w:r>
        <w:rPr>
          <w:rFonts w:hint="eastAsia"/>
          <w:color w:val="000000" w:themeColor="text1"/>
          <w:highlight w:val="none"/>
          <w14:textFill>
            <w14:solidFill>
              <w14:schemeClr w14:val="tx1"/>
            </w14:solidFill>
          </w14:textFill>
        </w:rPr>
        <w:t>供应商履约验收指引</w:t>
      </w:r>
      <w:bookmarkEnd w:id="73"/>
    </w:p>
    <w:p>
      <w:pPr>
        <w:pStyle w:val="143"/>
        <w:spacing w:beforeLines="0" w:afterLines="0" w:line="440" w:lineRule="exact"/>
        <w:ind w:left="0" w:firstLine="420" w:firstLineChars="200"/>
        <w:rPr>
          <w:color w:val="000000" w:themeColor="text1"/>
          <w:szCs w:val="27"/>
          <w:highlight w:val="none"/>
          <w14:textFill>
            <w14:solidFill>
              <w14:schemeClr w14:val="tx1"/>
            </w14:solidFill>
          </w14:textFill>
        </w:rPr>
      </w:pPr>
      <w:r>
        <w:rPr>
          <w:rFonts w:hint="eastAsia" w:ascii="宋体"/>
          <w:color w:val="000000" w:themeColor="text1"/>
          <w:szCs w:val="21"/>
          <w:highlight w:val="none"/>
          <w14:textFill>
            <w14:solidFill>
              <w14:schemeClr w14:val="tx1"/>
            </w14:solidFill>
          </w14:textFill>
        </w:rPr>
        <w:t>1、供应商不得擅自变更合同标的服务内容；</w:t>
      </w:r>
    </w:p>
    <w:p>
      <w:pPr>
        <w:pStyle w:val="143"/>
        <w:spacing w:beforeLines="0" w:afterLines="0" w:line="440" w:lineRule="exact"/>
        <w:ind w:left="0" w:firstLine="420" w:firstLineChars="200"/>
        <w:rPr>
          <w:rFonts w:ascii="宋体"/>
          <w:color w:val="000000" w:themeColor="text1"/>
          <w:szCs w:val="21"/>
          <w:highlight w:val="none"/>
          <w14:textFill>
            <w14:solidFill>
              <w14:schemeClr w14:val="tx1"/>
            </w14:solidFill>
          </w14:textFill>
        </w:rPr>
      </w:pPr>
      <w:r>
        <w:rPr>
          <w:rFonts w:hint="eastAsia" w:ascii="宋体"/>
          <w:color w:val="000000" w:themeColor="text1"/>
          <w:szCs w:val="21"/>
          <w:highlight w:val="none"/>
          <w14:textFill>
            <w14:solidFill>
              <w14:schemeClr w14:val="tx1"/>
            </w14:solidFill>
          </w14:textFill>
        </w:rPr>
        <w:t>2、不得以次充优，随意降低服务标准和水平；</w:t>
      </w:r>
    </w:p>
    <w:p>
      <w:pPr>
        <w:pStyle w:val="143"/>
        <w:spacing w:beforeLines="0" w:afterLines="0" w:line="440" w:lineRule="exact"/>
        <w:ind w:left="0" w:firstLine="420" w:firstLineChars="200"/>
        <w:rPr>
          <w:rFonts w:ascii="宋体"/>
          <w:color w:val="000000" w:themeColor="text1"/>
          <w:szCs w:val="21"/>
          <w:highlight w:val="none"/>
          <w14:textFill>
            <w14:solidFill>
              <w14:schemeClr w14:val="tx1"/>
            </w14:solidFill>
          </w14:textFill>
        </w:rPr>
      </w:pPr>
      <w:r>
        <w:rPr>
          <w:rFonts w:hint="eastAsia" w:ascii="宋体"/>
          <w:color w:val="000000" w:themeColor="text1"/>
          <w:szCs w:val="21"/>
          <w:highlight w:val="none"/>
          <w14:textFill>
            <w14:solidFill>
              <w14:schemeClr w14:val="tx1"/>
            </w14:solidFill>
          </w14:textFill>
        </w:rPr>
        <w:t>3、对因客观上采购人采购需求发生变化造成的，应提供采、供双方的纸质备忘录材料；</w:t>
      </w:r>
    </w:p>
    <w:p>
      <w:pPr>
        <w:pStyle w:val="143"/>
        <w:spacing w:beforeLines="0" w:afterLines="0" w:line="440" w:lineRule="exact"/>
        <w:ind w:left="0" w:firstLine="420" w:firstLineChars="200"/>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4、在满足验收条件5个工作日内通知采购人组织验收；</w:t>
      </w:r>
    </w:p>
    <w:p>
      <w:pPr>
        <w:pStyle w:val="143"/>
        <w:spacing w:beforeLines="0" w:afterLines="0" w:line="440" w:lineRule="exact"/>
        <w:ind w:left="0" w:firstLine="420" w:firstLineChars="200"/>
        <w:rPr>
          <w:rFonts w:ascii="宋体"/>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5、</w:t>
      </w:r>
      <w:r>
        <w:rPr>
          <w:rFonts w:hint="eastAsia" w:ascii="宋体"/>
          <w:color w:val="000000" w:themeColor="text1"/>
          <w:szCs w:val="21"/>
          <w:highlight w:val="none"/>
          <w14:textFill>
            <w14:solidFill>
              <w14:schemeClr w14:val="tx1"/>
            </w14:solidFill>
          </w14:textFill>
        </w:rPr>
        <w:t>供应商应提供需验收服务的清单、标准、达到的水平等量化资料；</w:t>
      </w:r>
    </w:p>
    <w:p>
      <w:pPr>
        <w:pStyle w:val="143"/>
        <w:spacing w:beforeLines="0" w:afterLines="0" w:line="440" w:lineRule="exact"/>
        <w:ind w:left="0" w:firstLine="420" w:firstLineChars="200"/>
        <w:rPr>
          <w:rFonts w:ascii="宋体"/>
          <w:color w:val="000000" w:themeColor="text1"/>
          <w:szCs w:val="21"/>
          <w:highlight w:val="none"/>
          <w14:textFill>
            <w14:solidFill>
              <w14:schemeClr w14:val="tx1"/>
            </w14:solidFill>
          </w14:textFill>
        </w:rPr>
      </w:pPr>
      <w:r>
        <w:rPr>
          <w:rFonts w:hint="eastAsia" w:ascii="宋体"/>
          <w:color w:val="000000" w:themeColor="text1"/>
          <w:szCs w:val="21"/>
          <w:highlight w:val="none"/>
          <w14:textFill>
            <w14:solidFill>
              <w14:schemeClr w14:val="tx1"/>
            </w14:solidFill>
          </w14:textFill>
        </w:rPr>
        <w:t>6、采、供双方约定的验收机构及相关人员组成情况。</w:t>
      </w:r>
    </w:p>
    <w:p>
      <w:pPr>
        <w:pStyle w:val="143"/>
        <w:spacing w:beforeLines="0" w:afterLines="0" w:line="440" w:lineRule="exact"/>
        <w:ind w:left="0" w:firstLine="420" w:firstLineChars="200"/>
        <w:rPr>
          <w:color w:val="000000" w:themeColor="text1"/>
          <w:szCs w:val="21"/>
          <w:highlight w:val="none"/>
          <w14:textFill>
            <w14:solidFill>
              <w14:schemeClr w14:val="tx1"/>
            </w14:solidFill>
          </w14:textFill>
        </w:rPr>
      </w:pPr>
      <w:r>
        <w:rPr>
          <w:rFonts w:hint="eastAsia" w:ascii="宋体"/>
          <w:color w:val="000000" w:themeColor="text1"/>
          <w:szCs w:val="21"/>
          <w:highlight w:val="none"/>
          <w14:textFill>
            <w14:solidFill>
              <w14:schemeClr w14:val="tx1"/>
            </w14:solidFill>
          </w14:textFill>
        </w:rPr>
        <w:t>7、督促采购人在项目验收结束并达到相关要求后一个工作日内，在</w:t>
      </w:r>
      <w:r>
        <w:rPr>
          <w:rFonts w:hint="eastAsia"/>
          <w:color w:val="000000" w:themeColor="text1"/>
          <w:szCs w:val="21"/>
          <w:highlight w:val="none"/>
          <w14:textFill>
            <w14:solidFill>
              <w14:schemeClr w14:val="tx1"/>
            </w14:solidFill>
          </w14:textFill>
        </w:rPr>
        <w:t>“周口市政府采购网”上进行“履约验收”公示。</w:t>
      </w:r>
    </w:p>
    <w:p>
      <w:pPr>
        <w:pStyle w:val="143"/>
        <w:spacing w:beforeLines="0" w:afterLines="0" w:line="440" w:lineRule="exact"/>
        <w:ind w:left="0" w:firstLine="420" w:firstLineChars="200"/>
        <w:rPr>
          <w:color w:val="000000" w:themeColor="text1"/>
          <w:szCs w:val="21"/>
          <w:highlight w:val="none"/>
          <w14:textFill>
            <w14:solidFill>
              <w14:schemeClr w14:val="tx1"/>
            </w14:solidFill>
          </w14:textFill>
        </w:rPr>
      </w:pPr>
    </w:p>
    <w:p>
      <w:pPr>
        <w:pStyle w:val="143"/>
        <w:spacing w:beforeLines="0" w:afterLines="0" w:line="60" w:lineRule="auto"/>
        <w:ind w:left="0" w:firstLine="420" w:firstLineChars="200"/>
        <w:rPr>
          <w:color w:val="000000" w:themeColor="text1"/>
          <w:szCs w:val="21"/>
          <w:highlight w:val="none"/>
          <w14:textFill>
            <w14:solidFill>
              <w14:schemeClr w14:val="tx1"/>
            </w14:solidFill>
          </w14:textFill>
        </w:rPr>
      </w:pPr>
    </w:p>
    <w:p>
      <w:pPr>
        <w:pStyle w:val="6"/>
        <w:jc w:val="center"/>
        <w:rPr>
          <w:color w:val="000000" w:themeColor="text1"/>
          <w:highlight w:val="none"/>
          <w14:textFill>
            <w14:solidFill>
              <w14:schemeClr w14:val="tx1"/>
            </w14:solidFill>
          </w14:textFill>
        </w:rPr>
      </w:pPr>
      <w:bookmarkStart w:id="74" w:name="_Toc20858"/>
      <w:bookmarkStart w:id="75" w:name="_Toc9625"/>
      <w:r>
        <w:rPr>
          <w:rFonts w:hint="eastAsia"/>
          <w:color w:val="000000" w:themeColor="text1"/>
          <w:highlight w:val="none"/>
          <w14:textFill>
            <w14:solidFill>
              <w14:schemeClr w14:val="tx1"/>
            </w14:solidFill>
          </w14:textFill>
        </w:rPr>
        <w:t>合同内容</w:t>
      </w:r>
      <w:bookmarkEnd w:id="74"/>
      <w:bookmarkEnd w:id="75"/>
    </w:p>
    <w:p>
      <w:pPr>
        <w:ind w:firstLine="420" w:firstLineChars="200"/>
        <w:rPr>
          <w:rFonts w:eastAsia="黑体"/>
          <w:color w:val="000000" w:themeColor="text1"/>
          <w:highlight w:val="none"/>
          <w14:textFill>
            <w14:solidFill>
              <w14:schemeClr w14:val="tx1"/>
            </w14:solidFill>
          </w14:textFill>
        </w:rPr>
      </w:pPr>
    </w:p>
    <w:p>
      <w:pPr>
        <w:spacing w:line="460" w:lineRule="exact"/>
        <w:jc w:val="center"/>
        <w:rPr>
          <w:rFonts w:ascii="黑体" w:hAnsi="黑体" w:eastAsia="黑体"/>
          <w:color w:val="000000" w:themeColor="text1"/>
          <w:sz w:val="32"/>
          <w:szCs w:val="32"/>
          <w:highlight w:val="none"/>
          <w14:textFill>
            <w14:solidFill>
              <w14:schemeClr w14:val="tx1"/>
            </w14:solidFill>
          </w14:textFill>
        </w:rPr>
      </w:pPr>
      <w:bookmarkStart w:id="76" w:name="_Toc427566452"/>
      <w:bookmarkStart w:id="77" w:name="_Toc428024701"/>
      <w:bookmarkStart w:id="78" w:name="_Toc351203494"/>
      <w:r>
        <w:rPr>
          <w:rFonts w:hint="eastAsia" w:ascii="黑体" w:hAnsi="黑体" w:eastAsia="黑体"/>
          <w:color w:val="000000" w:themeColor="text1"/>
          <w:sz w:val="32"/>
          <w:szCs w:val="32"/>
          <w:highlight w:val="none"/>
          <w14:textFill>
            <w14:solidFill>
              <w14:schemeClr w14:val="tx1"/>
            </w14:solidFill>
          </w14:textFill>
        </w:rPr>
        <w:t>第一部分协议书</w:t>
      </w:r>
    </w:p>
    <w:p>
      <w:pPr>
        <w:spacing w:line="460" w:lineRule="exact"/>
        <w:ind w:firstLine="803" w:firstLineChars="200"/>
        <w:rPr>
          <w:b/>
          <w:color w:val="000000" w:themeColor="text1"/>
          <w:sz w:val="40"/>
          <w:szCs w:val="32"/>
          <w:highlight w:val="none"/>
          <w14:textFill>
            <w14:solidFill>
              <w14:schemeClr w14:val="tx1"/>
            </w14:solidFill>
          </w14:textFill>
        </w:rPr>
      </w:pPr>
    </w:p>
    <w:p>
      <w:pPr>
        <w:spacing w:line="460" w:lineRule="exact"/>
        <w:ind w:firstLine="420" w:firstLineChars="20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发包人（全称）：</w:t>
      </w:r>
    </w:p>
    <w:p>
      <w:pPr>
        <w:spacing w:line="460" w:lineRule="exact"/>
        <w:ind w:firstLine="420" w:firstLineChars="20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承包人（全称）：</w:t>
      </w:r>
    </w:p>
    <w:p>
      <w:pPr>
        <w:spacing w:line="460" w:lineRule="exact"/>
        <w:ind w:firstLine="420" w:firstLineChars="20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依照《中华人民共和国合同法》、《中华人民共和国采购法法》《中华人民共和国招标投标法》《中华人民共和国建筑法》及其他有关法律、行政法规，遵循平等、自愿、公平和诚实信用的原则，双方就本建设工程施工事项协商一致，订立本合同。</w:t>
      </w:r>
    </w:p>
    <w:p>
      <w:pPr>
        <w:ind w:firstLine="422" w:firstLineChars="200"/>
        <w:rPr>
          <w:b/>
          <w:color w:val="000000" w:themeColor="text1"/>
          <w:highlight w:val="none"/>
          <w14:textFill>
            <w14:solidFill>
              <w14:schemeClr w14:val="tx1"/>
            </w14:solidFill>
          </w14:textFill>
        </w:rPr>
      </w:pPr>
      <w:r>
        <w:rPr>
          <w:rFonts w:hint="eastAsia"/>
          <w:b/>
          <w:color w:val="000000" w:themeColor="text1"/>
          <w:highlight w:val="none"/>
          <w14:textFill>
            <w14:solidFill>
              <w14:schemeClr w14:val="tx1"/>
            </w14:solidFill>
          </w14:textFill>
        </w:rPr>
        <w:t>一、工程概况</w:t>
      </w:r>
    </w:p>
    <w:p>
      <w:pPr>
        <w:spacing w:line="460" w:lineRule="exact"/>
        <w:ind w:firstLine="420" w:firstLineChars="20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工程名称：</w:t>
      </w:r>
    </w:p>
    <w:p>
      <w:pPr>
        <w:ind w:firstLine="420" w:firstLineChars="200"/>
        <w:rPr>
          <w:rFonts w:ascii="仿宋_GB2312" w:hAnsi="黑体" w:eastAsia="仿宋_GB2312"/>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工程地点：</w:t>
      </w:r>
    </w:p>
    <w:p>
      <w:pPr>
        <w:spacing w:line="460" w:lineRule="exact"/>
        <w:ind w:firstLine="420" w:firstLineChars="20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工程内容：</w:t>
      </w:r>
    </w:p>
    <w:p>
      <w:pPr>
        <w:spacing w:line="460" w:lineRule="exact"/>
        <w:ind w:firstLine="420" w:firstLineChars="20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工程立项批准文号：</w:t>
      </w:r>
    </w:p>
    <w:p>
      <w:pPr>
        <w:spacing w:line="460" w:lineRule="exact"/>
        <w:ind w:firstLine="420" w:firstLineChars="20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资金来源：</w:t>
      </w:r>
    </w:p>
    <w:p>
      <w:pPr>
        <w:ind w:firstLine="422" w:firstLineChars="200"/>
        <w:rPr>
          <w:b/>
          <w:color w:val="000000" w:themeColor="text1"/>
          <w:highlight w:val="none"/>
          <w14:textFill>
            <w14:solidFill>
              <w14:schemeClr w14:val="tx1"/>
            </w14:solidFill>
          </w14:textFill>
        </w:rPr>
      </w:pPr>
      <w:r>
        <w:rPr>
          <w:rFonts w:hint="eastAsia"/>
          <w:b/>
          <w:color w:val="000000" w:themeColor="text1"/>
          <w:highlight w:val="none"/>
          <w14:textFill>
            <w14:solidFill>
              <w14:schemeClr w14:val="tx1"/>
            </w14:solidFill>
          </w14:textFill>
        </w:rPr>
        <w:t>二、工程承包范围</w:t>
      </w:r>
    </w:p>
    <w:p>
      <w:pPr>
        <w:spacing w:line="460" w:lineRule="exact"/>
        <w:ind w:firstLine="420" w:firstLineChars="200"/>
        <w:rPr>
          <w:color w:val="000000" w:themeColor="text1"/>
          <w:highlight w:val="none"/>
          <w:u w:val="single"/>
          <w14:textFill>
            <w14:solidFill>
              <w14:schemeClr w14:val="tx1"/>
            </w14:solidFill>
          </w14:textFill>
        </w:rPr>
      </w:pPr>
      <w:r>
        <w:rPr>
          <w:rFonts w:hint="eastAsia"/>
          <w:color w:val="000000" w:themeColor="text1"/>
          <w:highlight w:val="none"/>
          <w14:textFill>
            <w14:solidFill>
              <w14:schemeClr w14:val="tx1"/>
            </w14:solidFill>
          </w14:textFill>
        </w:rPr>
        <w:t>承包范围：</w:t>
      </w:r>
      <w:r>
        <w:rPr>
          <w:rFonts w:hint="eastAsia"/>
          <w:color w:val="000000" w:themeColor="text1"/>
          <w:highlight w:val="none"/>
          <w:u w:val="single"/>
          <w14:textFill>
            <w14:solidFill>
              <w14:schemeClr w14:val="tx1"/>
            </w14:solidFill>
          </w14:textFill>
        </w:rPr>
        <w:t>工程量清单中包含的所有内容</w:t>
      </w:r>
    </w:p>
    <w:p>
      <w:pPr>
        <w:ind w:firstLine="422" w:firstLineChars="200"/>
        <w:rPr>
          <w:b/>
          <w:color w:val="000000" w:themeColor="text1"/>
          <w:highlight w:val="none"/>
          <w14:textFill>
            <w14:solidFill>
              <w14:schemeClr w14:val="tx1"/>
            </w14:solidFill>
          </w14:textFill>
        </w:rPr>
      </w:pPr>
      <w:r>
        <w:rPr>
          <w:rFonts w:hint="eastAsia"/>
          <w:b/>
          <w:color w:val="000000" w:themeColor="text1"/>
          <w:highlight w:val="none"/>
          <w14:textFill>
            <w14:solidFill>
              <w14:schemeClr w14:val="tx1"/>
            </w14:solidFill>
          </w14:textFill>
        </w:rPr>
        <w:t>三、合同工期</w:t>
      </w:r>
    </w:p>
    <w:p>
      <w:pPr>
        <w:spacing w:line="460" w:lineRule="exact"/>
        <w:ind w:firstLine="420" w:firstLineChars="20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开工日期：年月日</w:t>
      </w:r>
    </w:p>
    <w:p>
      <w:pPr>
        <w:spacing w:line="460" w:lineRule="exact"/>
        <w:ind w:firstLine="420" w:firstLineChars="20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竣工日期：年月日</w:t>
      </w:r>
    </w:p>
    <w:p>
      <w:pPr>
        <w:spacing w:line="460" w:lineRule="exact"/>
        <w:ind w:firstLine="420" w:firstLineChars="20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合同工期总日历天数：</w:t>
      </w:r>
      <w:r>
        <w:rPr>
          <w:rFonts w:hint="eastAsia"/>
          <w:color w:val="000000" w:themeColor="text1"/>
          <w:highlight w:val="none"/>
          <w:u w:val="single"/>
          <w14:textFill>
            <w14:solidFill>
              <w14:schemeClr w14:val="tx1"/>
            </w14:solidFill>
          </w14:textFill>
        </w:rPr>
        <w:t>日历</w:t>
      </w:r>
      <w:r>
        <w:rPr>
          <w:rFonts w:hint="eastAsia"/>
          <w:color w:val="000000" w:themeColor="text1"/>
          <w:highlight w:val="none"/>
          <w14:textFill>
            <w14:solidFill>
              <w14:schemeClr w14:val="tx1"/>
            </w14:solidFill>
          </w14:textFill>
        </w:rPr>
        <w:t>天（有效工期）</w:t>
      </w:r>
    </w:p>
    <w:p>
      <w:pPr>
        <w:ind w:firstLine="422" w:firstLineChars="200"/>
        <w:rPr>
          <w:b/>
          <w:color w:val="000000" w:themeColor="text1"/>
          <w:highlight w:val="none"/>
          <w14:textFill>
            <w14:solidFill>
              <w14:schemeClr w14:val="tx1"/>
            </w14:solidFill>
          </w14:textFill>
        </w:rPr>
      </w:pPr>
      <w:r>
        <w:rPr>
          <w:rFonts w:hint="eastAsia"/>
          <w:b/>
          <w:color w:val="000000" w:themeColor="text1"/>
          <w:highlight w:val="none"/>
          <w14:textFill>
            <w14:solidFill>
              <w14:schemeClr w14:val="tx1"/>
            </w14:solidFill>
          </w14:textFill>
        </w:rPr>
        <w:t>四、质量标准</w:t>
      </w:r>
    </w:p>
    <w:p>
      <w:pPr>
        <w:spacing w:line="460" w:lineRule="exact"/>
        <w:ind w:firstLine="420" w:firstLineChars="20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工程质量标准：</w:t>
      </w:r>
      <w:r>
        <w:rPr>
          <w:rFonts w:hint="eastAsia"/>
          <w:color w:val="000000" w:themeColor="text1"/>
          <w:highlight w:val="none"/>
          <w:u w:val="single"/>
          <w14:textFill>
            <w14:solidFill>
              <w14:schemeClr w14:val="tx1"/>
            </w14:solidFill>
          </w14:textFill>
        </w:rPr>
        <w:t>合格</w:t>
      </w:r>
    </w:p>
    <w:p>
      <w:pPr>
        <w:ind w:firstLine="422" w:firstLineChars="200"/>
        <w:rPr>
          <w:b/>
          <w:color w:val="000000" w:themeColor="text1"/>
          <w:highlight w:val="none"/>
          <w14:textFill>
            <w14:solidFill>
              <w14:schemeClr w14:val="tx1"/>
            </w14:solidFill>
          </w14:textFill>
        </w:rPr>
      </w:pPr>
      <w:r>
        <w:rPr>
          <w:rFonts w:hint="eastAsia"/>
          <w:b/>
          <w:color w:val="000000" w:themeColor="text1"/>
          <w:highlight w:val="none"/>
          <w14:textFill>
            <w14:solidFill>
              <w14:schemeClr w14:val="tx1"/>
            </w14:solidFill>
          </w14:textFill>
        </w:rPr>
        <w:t>五、合同价款</w:t>
      </w:r>
    </w:p>
    <w:p>
      <w:pPr>
        <w:spacing w:line="460" w:lineRule="exact"/>
        <w:ind w:firstLine="420" w:firstLineChars="200"/>
        <w:rPr>
          <w:color w:val="000000" w:themeColor="text1"/>
          <w:highlight w:val="none"/>
          <w:u w:val="single"/>
          <w14:textFill>
            <w14:solidFill>
              <w14:schemeClr w14:val="tx1"/>
            </w14:solidFill>
          </w14:textFill>
        </w:rPr>
      </w:pPr>
      <w:r>
        <w:rPr>
          <w:rFonts w:hint="eastAsia"/>
          <w:color w:val="000000" w:themeColor="text1"/>
          <w:highlight w:val="none"/>
          <w14:textFill>
            <w14:solidFill>
              <w14:schemeClr w14:val="tx1"/>
            </w14:solidFill>
          </w14:textFill>
        </w:rPr>
        <w:t xml:space="preserve">金额（大写）：(人民币)  </w:t>
      </w:r>
    </w:p>
    <w:p>
      <w:pPr>
        <w:spacing w:line="460" w:lineRule="exact"/>
        <w:ind w:firstLine="420" w:firstLineChars="200"/>
        <w:rPr>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 xml:space="preserve"> ￥：</w:t>
      </w:r>
      <w:r>
        <w:rPr>
          <w:rFonts w:hint="eastAsia"/>
          <w:color w:val="000000" w:themeColor="text1"/>
          <w:highlight w:val="none"/>
          <w14:textFill>
            <w14:solidFill>
              <w14:schemeClr w14:val="tx1"/>
            </w14:solidFill>
          </w14:textFill>
        </w:rPr>
        <w:t xml:space="preserve">元(人民币)  </w:t>
      </w:r>
    </w:p>
    <w:p>
      <w:pPr>
        <w:ind w:firstLine="422" w:firstLineChars="200"/>
        <w:rPr>
          <w:b/>
          <w:color w:val="000000" w:themeColor="text1"/>
          <w:highlight w:val="none"/>
          <w14:textFill>
            <w14:solidFill>
              <w14:schemeClr w14:val="tx1"/>
            </w14:solidFill>
          </w14:textFill>
        </w:rPr>
      </w:pPr>
      <w:r>
        <w:rPr>
          <w:rFonts w:hint="eastAsia"/>
          <w:b/>
          <w:color w:val="000000" w:themeColor="text1"/>
          <w:highlight w:val="none"/>
          <w14:textFill>
            <w14:solidFill>
              <w14:schemeClr w14:val="tx1"/>
            </w14:solidFill>
          </w14:textFill>
        </w:rPr>
        <w:t>六、组成合同的文件</w:t>
      </w:r>
    </w:p>
    <w:p>
      <w:pPr>
        <w:spacing w:line="460" w:lineRule="exact"/>
        <w:ind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组成本合同的文件包括：</w:t>
      </w:r>
    </w:p>
    <w:p>
      <w:pPr>
        <w:spacing w:line="460" w:lineRule="exact"/>
        <w:ind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1.本合同协议书</w:t>
      </w:r>
    </w:p>
    <w:p>
      <w:pPr>
        <w:spacing w:line="460" w:lineRule="exact"/>
        <w:ind w:firstLine="420" w:firstLineChars="20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2</w:t>
      </w:r>
      <w:r>
        <w:rPr>
          <w:rFonts w:hint="eastAsia" w:ascii="宋体" w:hAnsi="宋体"/>
          <w:color w:val="000000" w:themeColor="text1"/>
          <w:highlight w:val="none"/>
          <w14:textFill>
            <w14:solidFill>
              <w14:schemeClr w14:val="tx1"/>
            </w14:solidFill>
          </w14:textFill>
        </w:rPr>
        <w:t>.</w:t>
      </w:r>
      <w:r>
        <w:rPr>
          <w:rFonts w:hint="eastAsia"/>
          <w:color w:val="000000" w:themeColor="text1"/>
          <w:highlight w:val="none"/>
          <w14:textFill>
            <w14:solidFill>
              <w14:schemeClr w14:val="tx1"/>
            </w14:solidFill>
          </w14:textFill>
        </w:rPr>
        <w:t>中标通知书</w:t>
      </w:r>
    </w:p>
    <w:p>
      <w:pPr>
        <w:spacing w:line="460" w:lineRule="exact"/>
        <w:ind w:firstLine="420" w:firstLineChars="20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3</w:t>
      </w:r>
      <w:r>
        <w:rPr>
          <w:rFonts w:hint="eastAsia" w:ascii="宋体" w:hAnsi="宋体"/>
          <w:color w:val="000000" w:themeColor="text1"/>
          <w:highlight w:val="none"/>
          <w14:textFill>
            <w14:solidFill>
              <w14:schemeClr w14:val="tx1"/>
            </w14:solidFill>
          </w14:textFill>
        </w:rPr>
        <w:t>.</w:t>
      </w:r>
      <w:r>
        <w:rPr>
          <w:rFonts w:hint="eastAsia"/>
          <w:color w:val="000000" w:themeColor="text1"/>
          <w:highlight w:val="none"/>
          <w14:textFill>
            <w14:solidFill>
              <w14:schemeClr w14:val="tx1"/>
            </w14:solidFill>
          </w14:textFill>
        </w:rPr>
        <w:t>投标书及其附件</w:t>
      </w:r>
    </w:p>
    <w:p>
      <w:pPr>
        <w:spacing w:line="460" w:lineRule="exact"/>
        <w:ind w:firstLine="420" w:firstLineChars="20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4</w:t>
      </w:r>
      <w:r>
        <w:rPr>
          <w:rFonts w:hint="eastAsia" w:ascii="宋体" w:hAnsi="宋体"/>
          <w:color w:val="000000" w:themeColor="text1"/>
          <w:highlight w:val="none"/>
          <w14:textFill>
            <w14:solidFill>
              <w14:schemeClr w14:val="tx1"/>
            </w14:solidFill>
          </w14:textFill>
        </w:rPr>
        <w:t>.</w:t>
      </w:r>
      <w:r>
        <w:rPr>
          <w:rFonts w:hint="eastAsia"/>
          <w:color w:val="000000" w:themeColor="text1"/>
          <w:highlight w:val="none"/>
          <w14:textFill>
            <w14:solidFill>
              <w14:schemeClr w14:val="tx1"/>
            </w14:solidFill>
          </w14:textFill>
        </w:rPr>
        <w:t>本合同专用条款</w:t>
      </w:r>
    </w:p>
    <w:p>
      <w:pPr>
        <w:spacing w:line="460" w:lineRule="exact"/>
        <w:ind w:firstLine="420" w:firstLineChars="20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5</w:t>
      </w:r>
      <w:r>
        <w:rPr>
          <w:rFonts w:hint="eastAsia" w:ascii="宋体" w:hAnsi="宋体"/>
          <w:color w:val="000000" w:themeColor="text1"/>
          <w:highlight w:val="none"/>
          <w14:textFill>
            <w14:solidFill>
              <w14:schemeClr w14:val="tx1"/>
            </w14:solidFill>
          </w14:textFill>
        </w:rPr>
        <w:t>.</w:t>
      </w:r>
      <w:r>
        <w:rPr>
          <w:rFonts w:hint="eastAsia"/>
          <w:color w:val="000000" w:themeColor="text1"/>
          <w:highlight w:val="none"/>
          <w14:textFill>
            <w14:solidFill>
              <w14:schemeClr w14:val="tx1"/>
            </w14:solidFill>
          </w14:textFill>
        </w:rPr>
        <w:t>本合同通用条款</w:t>
      </w:r>
    </w:p>
    <w:p>
      <w:pPr>
        <w:tabs>
          <w:tab w:val="left" w:pos="6345"/>
        </w:tabs>
        <w:spacing w:line="460" w:lineRule="exact"/>
        <w:ind w:firstLine="420" w:firstLineChars="20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6</w:t>
      </w:r>
      <w:r>
        <w:rPr>
          <w:rFonts w:hint="eastAsia" w:ascii="宋体" w:hAnsi="宋体"/>
          <w:color w:val="000000" w:themeColor="text1"/>
          <w:highlight w:val="none"/>
          <w14:textFill>
            <w14:solidFill>
              <w14:schemeClr w14:val="tx1"/>
            </w14:solidFill>
          </w14:textFill>
        </w:rPr>
        <w:t>.</w:t>
      </w:r>
      <w:r>
        <w:rPr>
          <w:rFonts w:hint="eastAsia"/>
          <w:color w:val="000000" w:themeColor="text1"/>
          <w:highlight w:val="none"/>
          <w14:textFill>
            <w14:solidFill>
              <w14:schemeClr w14:val="tx1"/>
            </w14:solidFill>
          </w14:textFill>
        </w:rPr>
        <w:t>标准、规范及有关技术文件</w:t>
      </w:r>
      <w:r>
        <w:rPr>
          <w:color w:val="000000" w:themeColor="text1"/>
          <w:highlight w:val="none"/>
          <w14:textFill>
            <w14:solidFill>
              <w14:schemeClr w14:val="tx1"/>
            </w14:solidFill>
          </w14:textFill>
        </w:rPr>
        <w:tab/>
      </w:r>
    </w:p>
    <w:p>
      <w:pPr>
        <w:spacing w:line="460" w:lineRule="exact"/>
        <w:ind w:firstLine="420" w:firstLineChars="20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7</w:t>
      </w:r>
      <w:r>
        <w:rPr>
          <w:rFonts w:hint="eastAsia" w:ascii="宋体" w:hAnsi="宋体"/>
          <w:color w:val="000000" w:themeColor="text1"/>
          <w:highlight w:val="none"/>
          <w14:textFill>
            <w14:solidFill>
              <w14:schemeClr w14:val="tx1"/>
            </w14:solidFill>
          </w14:textFill>
        </w:rPr>
        <w:t>.</w:t>
      </w:r>
      <w:r>
        <w:rPr>
          <w:rFonts w:hint="eastAsia"/>
          <w:color w:val="000000" w:themeColor="text1"/>
          <w:highlight w:val="none"/>
          <w14:textFill>
            <w14:solidFill>
              <w14:schemeClr w14:val="tx1"/>
            </w14:solidFill>
          </w14:textFill>
        </w:rPr>
        <w:t>图纸（含图纸会审纪要、路灯效果图及技术参数）</w:t>
      </w:r>
    </w:p>
    <w:p>
      <w:pPr>
        <w:spacing w:line="460" w:lineRule="exact"/>
        <w:ind w:firstLine="420" w:firstLineChars="20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8</w:t>
      </w:r>
      <w:r>
        <w:rPr>
          <w:rFonts w:hint="eastAsia" w:ascii="宋体" w:hAnsi="宋体"/>
          <w:color w:val="000000" w:themeColor="text1"/>
          <w:highlight w:val="none"/>
          <w14:textFill>
            <w14:solidFill>
              <w14:schemeClr w14:val="tx1"/>
            </w14:solidFill>
          </w14:textFill>
        </w:rPr>
        <w:t>.</w:t>
      </w:r>
      <w:r>
        <w:rPr>
          <w:rFonts w:hint="eastAsia"/>
          <w:color w:val="000000" w:themeColor="text1"/>
          <w:highlight w:val="none"/>
          <w14:textFill>
            <w14:solidFill>
              <w14:schemeClr w14:val="tx1"/>
            </w14:solidFill>
          </w14:textFill>
        </w:rPr>
        <w:t>工程量清单</w:t>
      </w:r>
    </w:p>
    <w:p>
      <w:pPr>
        <w:spacing w:line="460" w:lineRule="exact"/>
        <w:ind w:firstLine="420" w:firstLineChars="20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9</w:t>
      </w:r>
      <w:r>
        <w:rPr>
          <w:rFonts w:hint="eastAsia" w:ascii="宋体" w:hAnsi="宋体"/>
          <w:color w:val="000000" w:themeColor="text1"/>
          <w:highlight w:val="none"/>
          <w14:textFill>
            <w14:solidFill>
              <w14:schemeClr w14:val="tx1"/>
            </w14:solidFill>
          </w14:textFill>
        </w:rPr>
        <w:t>.</w:t>
      </w:r>
      <w:r>
        <w:rPr>
          <w:rFonts w:hint="eastAsia"/>
          <w:color w:val="000000" w:themeColor="text1"/>
          <w:highlight w:val="none"/>
          <w14:textFill>
            <w14:solidFill>
              <w14:schemeClr w14:val="tx1"/>
            </w14:solidFill>
          </w14:textFill>
        </w:rPr>
        <w:t>工程报价单或预算书</w:t>
      </w:r>
    </w:p>
    <w:p>
      <w:pPr>
        <w:spacing w:line="460" w:lineRule="exact"/>
        <w:ind w:firstLine="420" w:firstLineChars="20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双方有关工程的洽商、变更等书面协议或文件视为本合同的组成部分。</w:t>
      </w:r>
    </w:p>
    <w:p>
      <w:pPr>
        <w:spacing w:line="460" w:lineRule="exact"/>
        <w:ind w:firstLine="422" w:firstLineChars="200"/>
        <w:rPr>
          <w:b/>
          <w:color w:val="000000" w:themeColor="text1"/>
          <w:highlight w:val="none"/>
          <w14:textFill>
            <w14:solidFill>
              <w14:schemeClr w14:val="tx1"/>
            </w14:solidFill>
          </w14:textFill>
        </w:rPr>
      </w:pPr>
      <w:r>
        <w:rPr>
          <w:rFonts w:hint="eastAsia"/>
          <w:b/>
          <w:color w:val="000000" w:themeColor="text1"/>
          <w:highlight w:val="none"/>
          <w14:textFill>
            <w14:solidFill>
              <w14:schemeClr w14:val="tx1"/>
            </w14:solidFill>
          </w14:textFill>
        </w:rPr>
        <w:t>七、本协议书中有关词语含义与本合同第二部分《通用条款》中分别赋予它们的定义相同。</w:t>
      </w:r>
    </w:p>
    <w:p>
      <w:pPr>
        <w:spacing w:line="460" w:lineRule="exact"/>
        <w:ind w:firstLine="422" w:firstLineChars="200"/>
        <w:rPr>
          <w:b/>
          <w:color w:val="000000" w:themeColor="text1"/>
          <w:highlight w:val="none"/>
          <w14:textFill>
            <w14:solidFill>
              <w14:schemeClr w14:val="tx1"/>
            </w14:solidFill>
          </w14:textFill>
        </w:rPr>
      </w:pPr>
      <w:r>
        <w:rPr>
          <w:rFonts w:hint="eastAsia"/>
          <w:b/>
          <w:color w:val="000000" w:themeColor="text1"/>
          <w:highlight w:val="none"/>
          <w14:textFill>
            <w14:solidFill>
              <w14:schemeClr w14:val="tx1"/>
            </w14:solidFill>
          </w14:textFill>
        </w:rPr>
        <w:t>八、承包人向发包人承诺按照合同约定进行施工、竣工并在质量保修期内承担工程质量保修责任。</w:t>
      </w:r>
    </w:p>
    <w:p>
      <w:pPr>
        <w:spacing w:line="460" w:lineRule="exact"/>
        <w:ind w:firstLine="422" w:firstLineChars="200"/>
        <w:rPr>
          <w:b/>
          <w:color w:val="000000" w:themeColor="text1"/>
          <w:highlight w:val="none"/>
          <w14:textFill>
            <w14:solidFill>
              <w14:schemeClr w14:val="tx1"/>
            </w14:solidFill>
          </w14:textFill>
        </w:rPr>
      </w:pPr>
      <w:r>
        <w:rPr>
          <w:rFonts w:hint="eastAsia"/>
          <w:b/>
          <w:color w:val="000000" w:themeColor="text1"/>
          <w:highlight w:val="none"/>
          <w14:textFill>
            <w14:solidFill>
              <w14:schemeClr w14:val="tx1"/>
            </w14:solidFill>
          </w14:textFill>
        </w:rPr>
        <w:t>九、发包人向承包人承诺按照合同约定的期限和支付方式支付合同价款及其他应当支付的款项。</w:t>
      </w:r>
    </w:p>
    <w:p>
      <w:pPr>
        <w:spacing w:line="460" w:lineRule="exact"/>
        <w:ind w:firstLine="422" w:firstLineChars="200"/>
        <w:rPr>
          <w:b/>
          <w:color w:val="000000" w:themeColor="text1"/>
          <w:highlight w:val="none"/>
          <w14:textFill>
            <w14:solidFill>
              <w14:schemeClr w14:val="tx1"/>
            </w14:solidFill>
          </w14:textFill>
        </w:rPr>
      </w:pPr>
      <w:r>
        <w:rPr>
          <w:rFonts w:hint="eastAsia"/>
          <w:b/>
          <w:color w:val="000000" w:themeColor="text1"/>
          <w:highlight w:val="none"/>
          <w14:textFill>
            <w14:solidFill>
              <w14:schemeClr w14:val="tx1"/>
            </w14:solidFill>
          </w14:textFill>
        </w:rPr>
        <w:t>十、合同生效</w:t>
      </w:r>
    </w:p>
    <w:p>
      <w:pPr>
        <w:spacing w:line="460" w:lineRule="exact"/>
        <w:ind w:firstLine="420" w:firstLineChars="20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合同订立时间：年月日</w:t>
      </w:r>
    </w:p>
    <w:p>
      <w:pPr>
        <w:spacing w:line="460" w:lineRule="exact"/>
        <w:ind w:firstLine="420" w:firstLineChars="20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合同订立地点：</w:t>
      </w:r>
    </w:p>
    <w:p>
      <w:pPr>
        <w:spacing w:line="460" w:lineRule="exact"/>
        <w:ind w:firstLine="420" w:firstLineChars="20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本合同双方约定：</w:t>
      </w:r>
      <w:r>
        <w:rPr>
          <w:rFonts w:hint="eastAsia"/>
          <w:color w:val="000000" w:themeColor="text1"/>
          <w:highlight w:val="none"/>
          <w:u w:val="single"/>
          <w14:textFill>
            <w14:solidFill>
              <w14:schemeClr w14:val="tx1"/>
            </w14:solidFill>
          </w14:textFill>
        </w:rPr>
        <w:t>双方签字盖章后生效</w:t>
      </w:r>
    </w:p>
    <w:p>
      <w:pPr>
        <w:spacing w:line="460" w:lineRule="exact"/>
        <w:ind w:firstLine="420" w:firstLineChars="20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发包人：（公章）承包人：（公章）</w:t>
      </w:r>
    </w:p>
    <w:p>
      <w:pPr>
        <w:spacing w:line="460" w:lineRule="exact"/>
        <w:ind w:firstLine="420" w:firstLineChars="20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住所：住所：</w:t>
      </w:r>
    </w:p>
    <w:p>
      <w:pPr>
        <w:spacing w:line="460" w:lineRule="exact"/>
        <w:ind w:firstLine="420" w:firstLineChars="20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法定代表人：法定代表人：</w:t>
      </w:r>
    </w:p>
    <w:p>
      <w:pPr>
        <w:spacing w:line="460" w:lineRule="exact"/>
        <w:ind w:firstLine="420" w:firstLineChars="20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委托代理人：委托代理人：</w:t>
      </w:r>
    </w:p>
    <w:p>
      <w:pPr>
        <w:spacing w:line="460" w:lineRule="exact"/>
        <w:ind w:firstLine="420" w:firstLineChars="20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电话：电话：</w:t>
      </w:r>
    </w:p>
    <w:p>
      <w:pPr>
        <w:spacing w:line="460" w:lineRule="exact"/>
        <w:ind w:firstLine="420" w:firstLineChars="20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传真：传真：</w:t>
      </w:r>
    </w:p>
    <w:p>
      <w:pPr>
        <w:spacing w:line="460" w:lineRule="exact"/>
        <w:ind w:firstLine="420" w:firstLineChars="20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开户银行：开户银行：</w:t>
      </w:r>
    </w:p>
    <w:p>
      <w:pPr>
        <w:spacing w:line="460" w:lineRule="exact"/>
        <w:ind w:firstLine="420" w:firstLineChars="20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账号：账号：</w:t>
      </w:r>
    </w:p>
    <w:p>
      <w:pPr>
        <w:spacing w:line="460" w:lineRule="exact"/>
        <w:ind w:firstLine="420" w:firstLineChars="200"/>
        <w:rPr>
          <w:rFonts w:ascii="黑体" w:eastAsia="黑体"/>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邮政编码：邮政编码：</w:t>
      </w:r>
    </w:p>
    <w:p>
      <w:pPr>
        <w:pStyle w:val="7"/>
        <w:ind w:firstLine="482" w:firstLineChars="200"/>
        <w:rPr>
          <w:rFonts w:ascii="黑体" w:eastAsia="黑体"/>
          <w:color w:val="000000" w:themeColor="text1"/>
          <w:szCs w:val="24"/>
          <w:highlight w:val="none"/>
          <w14:textFill>
            <w14:solidFill>
              <w14:schemeClr w14:val="tx1"/>
            </w14:solidFill>
          </w14:textFill>
        </w:rPr>
      </w:pPr>
    </w:p>
    <w:p>
      <w:pPr>
        <w:pStyle w:val="6"/>
        <w:jc w:val="center"/>
        <w:rPr>
          <w:color w:val="000000" w:themeColor="text1"/>
          <w:highlight w:val="none"/>
          <w14:textFill>
            <w14:solidFill>
              <w14:schemeClr w14:val="tx1"/>
            </w14:solidFill>
          </w14:textFill>
        </w:rPr>
      </w:pPr>
      <w:bookmarkStart w:id="79" w:name="_Toc11508"/>
      <w:bookmarkStart w:id="80" w:name="_Toc9299"/>
      <w:r>
        <w:rPr>
          <w:rFonts w:hint="eastAsia"/>
          <w:color w:val="000000" w:themeColor="text1"/>
          <w:highlight w:val="none"/>
          <w14:textFill>
            <w14:solidFill>
              <w14:schemeClr w14:val="tx1"/>
            </w14:solidFill>
          </w14:textFill>
        </w:rPr>
        <w:t>第二部分 通用合同条款</w:t>
      </w:r>
      <w:bookmarkEnd w:id="76"/>
      <w:bookmarkEnd w:id="77"/>
      <w:bookmarkEnd w:id="78"/>
      <w:bookmarkEnd w:id="79"/>
      <w:bookmarkEnd w:id="80"/>
    </w:p>
    <w:p>
      <w:pPr>
        <w:jc w:val="center"/>
        <w:rPr>
          <w:rFonts w:ascii="黑体" w:hAnsi="黑体" w:eastAsia="黑体"/>
          <w:bCs/>
          <w:color w:val="000000" w:themeColor="text1"/>
          <w:sz w:val="32"/>
          <w:szCs w:val="32"/>
          <w:highlight w:val="none"/>
          <w14:textFill>
            <w14:solidFill>
              <w14:schemeClr w14:val="tx1"/>
            </w14:solidFill>
          </w14:textFill>
        </w:rPr>
      </w:pPr>
      <w:r>
        <w:rPr>
          <w:rFonts w:hint="eastAsia" w:ascii="黑体" w:hAnsi="黑体" w:eastAsia="黑体"/>
          <w:bCs/>
          <w:color w:val="000000" w:themeColor="text1"/>
          <w:sz w:val="32"/>
          <w:szCs w:val="32"/>
          <w:highlight w:val="none"/>
          <w14:textFill>
            <w14:solidFill>
              <w14:schemeClr w14:val="tx1"/>
            </w14:solidFill>
          </w14:textFill>
        </w:rPr>
        <w:t>（根据国家相关示范文本）</w:t>
      </w:r>
    </w:p>
    <w:p>
      <w:pPr>
        <w:pStyle w:val="136"/>
        <w:spacing w:before="0" w:beforeAutospacing="0" w:after="0" w:afterAutospacing="0" w:line="360" w:lineRule="auto"/>
        <w:ind w:firstLine="120" w:firstLineChars="50"/>
        <w:jc w:val="both"/>
        <w:rPr>
          <w:rFonts w:hint="default"/>
          <w:color w:val="000000" w:themeColor="text1"/>
          <w:highlight w:val="none"/>
          <w14:textFill>
            <w14:solidFill>
              <w14:schemeClr w14:val="tx1"/>
            </w14:solidFill>
          </w14:textFill>
        </w:rPr>
      </w:pPr>
    </w:p>
    <w:p>
      <w:pPr>
        <w:pStyle w:val="136"/>
        <w:spacing w:before="0" w:beforeAutospacing="0" w:after="0" w:afterAutospacing="0" w:line="360" w:lineRule="auto"/>
        <w:ind w:firstLine="480" w:firstLineChars="200"/>
        <w:jc w:val="both"/>
        <w:rPr>
          <w:rFonts w:hint="default"/>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参见建设工程施工合同</w:t>
      </w:r>
    </w:p>
    <w:p>
      <w:pPr>
        <w:pStyle w:val="136"/>
        <w:spacing w:before="0" w:beforeAutospacing="0" w:after="0" w:afterAutospacing="0" w:line="360" w:lineRule="auto"/>
        <w:ind w:firstLine="480" w:firstLineChars="200"/>
        <w:jc w:val="both"/>
        <w:rPr>
          <w:rFonts w:hint="default" w:ascii="宋体 ，Arial" w:eastAsia="宋体 ，Arial" w:cs="宋体"/>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HYPERLINK "http://www.mohurd.gov.cn/wjfb/201710/W020171030112646.doc" \t "_blank" </w:instrText>
      </w:r>
      <w:r>
        <w:rPr>
          <w:color w:val="000000" w:themeColor="text1"/>
          <w:highlight w:val="none"/>
          <w14:textFill>
            <w14:solidFill>
              <w14:schemeClr w14:val="tx1"/>
            </w14:solidFill>
          </w14:textFill>
        </w:rPr>
        <w:fldChar w:fldCharType="separate"/>
      </w:r>
      <w:r>
        <w:rPr>
          <w:rFonts w:ascii="宋体 ，Arial" w:eastAsia="宋体 ，Arial" w:cs="宋体"/>
          <w:color w:val="000000" w:themeColor="text1"/>
          <w:highlight w:val="none"/>
          <w14:textFill>
            <w14:solidFill>
              <w14:schemeClr w14:val="tx1"/>
            </w14:solidFill>
          </w14:textFill>
        </w:rPr>
        <w:t>建设工程施工合同（示范文本）》（GF-2017-0201）</w:t>
      </w:r>
      <w:r>
        <w:rPr>
          <w:rFonts w:ascii="宋体 ，Arial" w:eastAsia="宋体 ，Arial" w:cs="宋体"/>
          <w:color w:val="000000" w:themeColor="text1"/>
          <w:highlight w:val="none"/>
          <w14:textFill>
            <w14:solidFill>
              <w14:schemeClr w14:val="tx1"/>
            </w14:solidFill>
          </w14:textFill>
        </w:rPr>
        <w:fldChar w:fldCharType="end"/>
      </w:r>
    </w:p>
    <w:p>
      <w:pPr>
        <w:pStyle w:val="136"/>
        <w:spacing w:before="0" w:beforeAutospacing="0" w:after="0" w:afterAutospacing="0" w:line="360" w:lineRule="auto"/>
        <w:ind w:firstLine="480" w:firstLineChars="200"/>
        <w:jc w:val="both"/>
        <w:rPr>
          <w:rFonts w:hint="default"/>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通用合同条款内容。</w:t>
      </w:r>
    </w:p>
    <w:p>
      <w:pPr>
        <w:spacing w:line="360" w:lineRule="auto"/>
        <w:rPr>
          <w:rFonts w:ascii="黑体" w:eastAsia="黑体"/>
          <w:color w:val="000000" w:themeColor="text1"/>
          <w:highlight w:val="none"/>
          <w14:textFill>
            <w14:solidFill>
              <w14:schemeClr w14:val="tx1"/>
            </w14:solidFill>
          </w14:textFill>
        </w:rPr>
      </w:pPr>
    </w:p>
    <w:p>
      <w:pPr>
        <w:pStyle w:val="6"/>
        <w:rPr>
          <w:color w:val="000000" w:themeColor="text1"/>
          <w:highlight w:val="none"/>
          <w14:textFill>
            <w14:solidFill>
              <w14:schemeClr w14:val="tx1"/>
            </w14:solidFill>
          </w14:textFill>
        </w:rPr>
      </w:pPr>
      <w:bookmarkStart w:id="81" w:name="_Toc6554"/>
      <w:bookmarkStart w:id="82" w:name="_Toc428024702"/>
      <w:bookmarkStart w:id="83" w:name="_Toc3127"/>
      <w:bookmarkStart w:id="84" w:name="_Toc427566453"/>
      <w:r>
        <w:rPr>
          <w:rFonts w:hint="eastAsia"/>
          <w:color w:val="000000" w:themeColor="text1"/>
          <w:highlight w:val="none"/>
          <w14:textFill>
            <w14:solidFill>
              <w14:schemeClr w14:val="tx1"/>
            </w14:solidFill>
          </w14:textFill>
        </w:rPr>
        <w:t>第三部分 专用合同条款</w:t>
      </w:r>
      <w:bookmarkEnd w:id="81"/>
      <w:bookmarkEnd w:id="82"/>
      <w:bookmarkEnd w:id="83"/>
      <w:bookmarkEnd w:id="84"/>
    </w:p>
    <w:p>
      <w:pPr>
        <w:jc w:val="center"/>
        <w:rPr>
          <w:rFonts w:ascii="黑体" w:hAnsi="黑体" w:eastAsia="黑体"/>
          <w:color w:val="000000" w:themeColor="text1"/>
          <w:sz w:val="32"/>
          <w:szCs w:val="32"/>
          <w:highlight w:val="none"/>
          <w14:textFill>
            <w14:solidFill>
              <w14:schemeClr w14:val="tx1"/>
            </w14:solidFill>
          </w14:textFill>
        </w:rPr>
      </w:pPr>
      <w:r>
        <w:rPr>
          <w:rFonts w:hint="eastAsia" w:ascii="黑体" w:hAnsi="黑体" w:eastAsia="黑体"/>
          <w:bCs/>
          <w:color w:val="000000" w:themeColor="text1"/>
          <w:sz w:val="32"/>
          <w:szCs w:val="32"/>
          <w:highlight w:val="none"/>
          <w14:textFill>
            <w14:solidFill>
              <w14:schemeClr w14:val="tx1"/>
            </w14:solidFill>
          </w14:textFill>
        </w:rPr>
        <w:t>（根据国家相关示范文本）</w:t>
      </w:r>
    </w:p>
    <w:p>
      <w:pPr>
        <w:spacing w:line="460" w:lineRule="exact"/>
        <w:rPr>
          <w:b/>
          <w:bCs/>
          <w:color w:val="000000" w:themeColor="text1"/>
          <w:highlight w:val="none"/>
          <w14:textFill>
            <w14:solidFill>
              <w14:schemeClr w14:val="tx1"/>
            </w14:solidFill>
          </w14:textFill>
        </w:rPr>
      </w:pPr>
    </w:p>
    <w:p>
      <w:pPr>
        <w:spacing w:line="400" w:lineRule="exact"/>
        <w:ind w:firstLine="422" w:firstLineChars="200"/>
        <w:rPr>
          <w:b/>
          <w:color w:val="000000" w:themeColor="text1"/>
          <w:highlight w:val="none"/>
          <w14:textFill>
            <w14:solidFill>
              <w14:schemeClr w14:val="tx1"/>
            </w14:solidFill>
          </w14:textFill>
        </w:rPr>
      </w:pPr>
      <w:r>
        <w:rPr>
          <w:rFonts w:hint="eastAsia"/>
          <w:b/>
          <w:color w:val="000000" w:themeColor="text1"/>
          <w:highlight w:val="none"/>
          <w14:textFill>
            <w14:solidFill>
              <w14:schemeClr w14:val="tx1"/>
            </w14:solidFill>
          </w14:textFill>
        </w:rPr>
        <w:t>一、词语定义及合同文件</w:t>
      </w:r>
    </w:p>
    <w:p>
      <w:pPr>
        <w:spacing w:line="400" w:lineRule="exact"/>
        <w:ind w:firstLine="422" w:firstLineChars="200"/>
        <w:rPr>
          <w:b/>
          <w:color w:val="000000" w:themeColor="text1"/>
          <w:highlight w:val="none"/>
          <w14:textFill>
            <w14:solidFill>
              <w14:schemeClr w14:val="tx1"/>
            </w14:solidFill>
          </w14:textFill>
        </w:rPr>
      </w:pPr>
      <w:r>
        <w:rPr>
          <w:rFonts w:hint="eastAsia"/>
          <w:b/>
          <w:color w:val="000000" w:themeColor="text1"/>
          <w:highlight w:val="none"/>
          <w14:textFill>
            <w14:solidFill>
              <w14:schemeClr w14:val="tx1"/>
            </w14:solidFill>
          </w14:textFill>
        </w:rPr>
        <w:t>2. 合同文件及解释顺序</w:t>
      </w:r>
    </w:p>
    <w:p>
      <w:pPr>
        <w:spacing w:line="400" w:lineRule="exact"/>
        <w:ind w:firstLine="420" w:firstLineChars="200"/>
        <w:rPr>
          <w:color w:val="000000" w:themeColor="text1"/>
          <w:highlight w:val="none"/>
          <w:u w:val="single"/>
          <w14:textFill>
            <w14:solidFill>
              <w14:schemeClr w14:val="tx1"/>
            </w14:solidFill>
          </w14:textFill>
        </w:rPr>
      </w:pPr>
      <w:r>
        <w:rPr>
          <w:rFonts w:hint="eastAsia"/>
          <w:color w:val="000000" w:themeColor="text1"/>
          <w:highlight w:val="none"/>
          <w14:textFill>
            <w14:solidFill>
              <w14:schemeClr w14:val="tx1"/>
            </w14:solidFill>
          </w14:textFill>
        </w:rPr>
        <w:t>合同文件组成及解释顺序</w:t>
      </w:r>
      <w:r>
        <w:rPr>
          <w:rFonts w:hint="eastAsia"/>
          <w:color w:val="000000" w:themeColor="text1"/>
          <w:highlight w:val="none"/>
          <w:u w:val="single"/>
          <w14:textFill>
            <w14:solidFill>
              <w14:schemeClr w14:val="tx1"/>
            </w14:solidFill>
          </w14:textFill>
        </w:rPr>
        <w:t>执行通用条款第2. 1、2.2条</w:t>
      </w:r>
    </w:p>
    <w:p>
      <w:pPr>
        <w:spacing w:line="400" w:lineRule="exact"/>
        <w:ind w:firstLine="422" w:firstLineChars="200"/>
        <w:rPr>
          <w:b/>
          <w:color w:val="000000" w:themeColor="text1"/>
          <w:highlight w:val="none"/>
          <w14:textFill>
            <w14:solidFill>
              <w14:schemeClr w14:val="tx1"/>
            </w14:solidFill>
          </w14:textFill>
        </w:rPr>
      </w:pPr>
      <w:r>
        <w:rPr>
          <w:rFonts w:hint="eastAsia"/>
          <w:b/>
          <w:color w:val="000000" w:themeColor="text1"/>
          <w:highlight w:val="none"/>
          <w14:textFill>
            <w14:solidFill>
              <w14:schemeClr w14:val="tx1"/>
            </w14:solidFill>
          </w14:textFill>
        </w:rPr>
        <w:t>3．语言文字和适用法律、标准及规范</w:t>
      </w:r>
    </w:p>
    <w:p>
      <w:pPr>
        <w:spacing w:line="400" w:lineRule="exact"/>
        <w:ind w:firstLine="420" w:firstLineChars="20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3.1本合同除使用汉语外，还使用</w:t>
      </w:r>
      <w:r>
        <w:rPr>
          <w:rFonts w:hint="eastAsia" w:ascii="宋体" w:hAnsi="宋体"/>
          <w:color w:val="000000" w:themeColor="text1"/>
          <w:highlight w:val="none"/>
          <w:u w:val="single"/>
          <w14:textFill>
            <w14:solidFill>
              <w14:schemeClr w14:val="tx1"/>
            </w14:solidFill>
          </w14:textFill>
        </w:rPr>
        <w:t>/</w:t>
      </w:r>
      <w:r>
        <w:rPr>
          <w:rFonts w:hint="eastAsia"/>
          <w:color w:val="000000" w:themeColor="text1"/>
          <w:highlight w:val="none"/>
          <w14:textFill>
            <w14:solidFill>
              <w14:schemeClr w14:val="tx1"/>
            </w14:solidFill>
          </w14:textFill>
        </w:rPr>
        <w:t>语言文字。</w:t>
      </w:r>
    </w:p>
    <w:p>
      <w:pPr>
        <w:spacing w:line="400" w:lineRule="exact"/>
        <w:ind w:firstLine="420" w:firstLineChars="20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3.2适用法律和法规</w:t>
      </w:r>
    </w:p>
    <w:p>
      <w:pPr>
        <w:spacing w:line="400" w:lineRule="exact"/>
        <w:ind w:firstLine="420" w:firstLineChars="200"/>
        <w:rPr>
          <w:color w:val="000000" w:themeColor="text1"/>
          <w:highlight w:val="none"/>
          <w:u w:val="single"/>
          <w14:textFill>
            <w14:solidFill>
              <w14:schemeClr w14:val="tx1"/>
            </w14:solidFill>
          </w14:textFill>
        </w:rPr>
      </w:pPr>
      <w:r>
        <w:rPr>
          <w:rFonts w:hint="eastAsia"/>
          <w:color w:val="000000" w:themeColor="text1"/>
          <w:highlight w:val="none"/>
          <w14:textFill>
            <w14:solidFill>
              <w14:schemeClr w14:val="tx1"/>
            </w14:solidFill>
          </w14:textFill>
        </w:rPr>
        <w:t>需要明示的法律、行政法规：</w:t>
      </w:r>
      <w:r>
        <w:rPr>
          <w:rFonts w:hint="eastAsia"/>
          <w:color w:val="000000" w:themeColor="text1"/>
          <w:highlight w:val="none"/>
          <w:u w:val="single"/>
          <w14:textFill>
            <w14:solidFill>
              <w14:schemeClr w14:val="tx1"/>
            </w14:solidFill>
          </w14:textFill>
        </w:rPr>
        <w:t>现行的国家或地方有关市政工程的法律、法规。</w:t>
      </w:r>
    </w:p>
    <w:p>
      <w:pPr>
        <w:spacing w:line="400" w:lineRule="exact"/>
        <w:ind w:firstLine="420" w:firstLineChars="20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3.3适用标准、规范</w:t>
      </w:r>
    </w:p>
    <w:p>
      <w:pPr>
        <w:spacing w:line="400" w:lineRule="exact"/>
        <w:ind w:firstLine="420" w:firstLineChars="200"/>
        <w:rPr>
          <w:color w:val="000000" w:themeColor="text1"/>
          <w:highlight w:val="none"/>
          <w:u w:val="single"/>
          <w14:textFill>
            <w14:solidFill>
              <w14:schemeClr w14:val="tx1"/>
            </w14:solidFill>
          </w14:textFill>
        </w:rPr>
      </w:pPr>
      <w:r>
        <w:rPr>
          <w:rFonts w:hint="eastAsia"/>
          <w:color w:val="000000" w:themeColor="text1"/>
          <w:highlight w:val="none"/>
          <w14:textFill>
            <w14:solidFill>
              <w14:schemeClr w14:val="tx1"/>
            </w14:solidFill>
          </w14:textFill>
        </w:rPr>
        <w:t>适用标准、规范的名称：</w:t>
      </w:r>
      <w:r>
        <w:rPr>
          <w:rFonts w:hint="eastAsia"/>
          <w:color w:val="000000" w:themeColor="text1"/>
          <w:highlight w:val="none"/>
          <w:u w:val="single"/>
          <w14:textFill>
            <w14:solidFill>
              <w14:schemeClr w14:val="tx1"/>
            </w14:solidFill>
          </w14:textFill>
        </w:rPr>
        <w:t>除招标文件、工程设计罗列部分外，国家、河南省及周口市现行与本工程建设相关的标准和规范。</w:t>
      </w:r>
    </w:p>
    <w:p>
      <w:pPr>
        <w:spacing w:line="400" w:lineRule="exact"/>
        <w:ind w:firstLine="420" w:firstLineChars="200"/>
        <w:rPr>
          <w:rFonts w:ascii="宋体" w:hAnsi="宋体"/>
          <w:color w:val="000000" w:themeColor="text1"/>
          <w:highlight w:val="none"/>
          <w:u w:val="single"/>
          <w14:textFill>
            <w14:solidFill>
              <w14:schemeClr w14:val="tx1"/>
            </w14:solidFill>
          </w14:textFill>
        </w:rPr>
      </w:pPr>
      <w:r>
        <w:rPr>
          <w:rFonts w:hint="eastAsia"/>
          <w:color w:val="000000" w:themeColor="text1"/>
          <w:highlight w:val="none"/>
          <w14:textFill>
            <w14:solidFill>
              <w14:schemeClr w14:val="tx1"/>
            </w14:solidFill>
          </w14:textFill>
        </w:rPr>
        <w:t>发包人提供标准、规范的时间：</w:t>
      </w:r>
      <w:r>
        <w:rPr>
          <w:rFonts w:hint="eastAsia" w:ascii="宋体" w:hAnsi="宋体"/>
          <w:color w:val="000000" w:themeColor="text1"/>
          <w:highlight w:val="none"/>
          <w:u w:val="single"/>
          <w14:textFill>
            <w14:solidFill>
              <w14:schemeClr w14:val="tx1"/>
            </w14:solidFill>
          </w14:textFill>
        </w:rPr>
        <w:t>/</w:t>
      </w:r>
    </w:p>
    <w:p>
      <w:pPr>
        <w:spacing w:line="400" w:lineRule="exact"/>
        <w:ind w:firstLine="420" w:firstLineChars="200"/>
        <w:rPr>
          <w:rFonts w:ascii="宋体" w:hAnsi="宋体"/>
          <w:color w:val="000000" w:themeColor="text1"/>
          <w:highlight w:val="none"/>
          <w:u w:val="single"/>
          <w14:textFill>
            <w14:solidFill>
              <w14:schemeClr w14:val="tx1"/>
            </w14:solidFill>
          </w14:textFill>
        </w:rPr>
      </w:pPr>
      <w:r>
        <w:rPr>
          <w:rFonts w:hint="eastAsia"/>
          <w:color w:val="000000" w:themeColor="text1"/>
          <w:highlight w:val="none"/>
          <w14:textFill>
            <w14:solidFill>
              <w14:schemeClr w14:val="tx1"/>
            </w14:solidFill>
          </w14:textFill>
        </w:rPr>
        <w:t>国内没有相应标准、规范时的约定：</w:t>
      </w:r>
      <w:r>
        <w:rPr>
          <w:rFonts w:hint="eastAsia" w:ascii="宋体" w:hAnsi="宋体"/>
          <w:color w:val="000000" w:themeColor="text1"/>
          <w:highlight w:val="none"/>
          <w:u w:val="single"/>
          <w14:textFill>
            <w14:solidFill>
              <w14:schemeClr w14:val="tx1"/>
            </w14:solidFill>
          </w14:textFill>
        </w:rPr>
        <w:t>由发包人拟派工程师解决。</w:t>
      </w:r>
    </w:p>
    <w:p>
      <w:pPr>
        <w:spacing w:line="400" w:lineRule="exact"/>
        <w:ind w:firstLine="422" w:firstLineChars="200"/>
        <w:rPr>
          <w:b/>
          <w:color w:val="000000" w:themeColor="text1"/>
          <w:highlight w:val="none"/>
          <w14:textFill>
            <w14:solidFill>
              <w14:schemeClr w14:val="tx1"/>
            </w14:solidFill>
          </w14:textFill>
        </w:rPr>
      </w:pPr>
      <w:r>
        <w:rPr>
          <w:rFonts w:hint="eastAsia"/>
          <w:b/>
          <w:color w:val="000000" w:themeColor="text1"/>
          <w:highlight w:val="none"/>
          <w14:textFill>
            <w14:solidFill>
              <w14:schemeClr w14:val="tx1"/>
            </w14:solidFill>
          </w14:textFill>
        </w:rPr>
        <w:t>4.图纸</w:t>
      </w:r>
    </w:p>
    <w:p>
      <w:pPr>
        <w:spacing w:line="400" w:lineRule="exact"/>
        <w:ind w:firstLine="420" w:firstLineChars="200"/>
        <w:rPr>
          <w:color w:val="000000" w:themeColor="text1"/>
          <w:highlight w:val="none"/>
          <w:u w:val="single"/>
          <w14:textFill>
            <w14:solidFill>
              <w14:schemeClr w14:val="tx1"/>
            </w14:solidFill>
          </w14:textFill>
        </w:rPr>
      </w:pPr>
      <w:r>
        <w:rPr>
          <w:rFonts w:hint="eastAsia"/>
          <w:color w:val="000000" w:themeColor="text1"/>
          <w:highlight w:val="none"/>
          <w14:textFill>
            <w14:solidFill>
              <w14:schemeClr w14:val="tx1"/>
            </w14:solidFill>
          </w14:textFill>
        </w:rPr>
        <w:t>4.1发包人向承包人提供图纸日期和套数：</w:t>
      </w:r>
      <w:r>
        <w:rPr>
          <w:rFonts w:hint="eastAsia"/>
          <w:color w:val="000000" w:themeColor="text1"/>
          <w:highlight w:val="none"/>
          <w:u w:val="single"/>
          <w14:textFill>
            <w14:solidFill>
              <w14:schemeClr w14:val="tx1"/>
            </w14:solidFill>
          </w14:textFill>
        </w:rPr>
        <w:t>合同签订后   天内提供施工图2套</w:t>
      </w:r>
      <w:r>
        <w:rPr>
          <w:rFonts w:hint="eastAsia"/>
          <w:color w:val="000000" w:themeColor="text1"/>
          <w:highlight w:val="none"/>
          <w14:textFill>
            <w14:solidFill>
              <w14:schemeClr w14:val="tx1"/>
            </w14:solidFill>
          </w14:textFill>
        </w:rPr>
        <w:t>发包人对图纸的保密要求：</w:t>
      </w:r>
      <w:r>
        <w:rPr>
          <w:rFonts w:hint="eastAsia"/>
          <w:color w:val="000000" w:themeColor="text1"/>
          <w:highlight w:val="none"/>
          <w:u w:val="single"/>
          <w14:textFill>
            <w14:solidFill>
              <w14:schemeClr w14:val="tx1"/>
            </w14:solidFill>
          </w14:textFill>
        </w:rPr>
        <w:t>不准向本工程外的工程提供图纸或图纸复印件</w:t>
      </w:r>
      <w:r>
        <w:rPr>
          <w:rFonts w:hint="eastAsia"/>
          <w:color w:val="000000" w:themeColor="text1"/>
          <w:highlight w:val="none"/>
          <w14:textFill>
            <w14:solidFill>
              <w14:schemeClr w14:val="tx1"/>
            </w14:solidFill>
          </w14:textFill>
        </w:rPr>
        <w:t>使用国外图纸的要求及费用承担</w:t>
      </w:r>
      <w:r>
        <w:rPr>
          <w:rFonts w:hint="eastAsia"/>
          <w:color w:val="000000" w:themeColor="text1"/>
          <w:highlight w:val="none"/>
          <w:u w:val="single"/>
          <w14:textFill>
            <w14:solidFill>
              <w14:schemeClr w14:val="tx1"/>
            </w14:solidFill>
          </w14:textFill>
        </w:rPr>
        <w:t xml:space="preserve">：    </w:t>
      </w:r>
    </w:p>
    <w:p>
      <w:pPr>
        <w:spacing w:line="400" w:lineRule="exact"/>
        <w:ind w:firstLine="422" w:firstLineChars="200"/>
        <w:rPr>
          <w:b/>
          <w:color w:val="000000" w:themeColor="text1"/>
          <w:highlight w:val="none"/>
          <w14:textFill>
            <w14:solidFill>
              <w14:schemeClr w14:val="tx1"/>
            </w14:solidFill>
          </w14:textFill>
        </w:rPr>
      </w:pPr>
      <w:r>
        <w:rPr>
          <w:rFonts w:hint="eastAsia"/>
          <w:b/>
          <w:color w:val="000000" w:themeColor="text1"/>
          <w:highlight w:val="none"/>
          <w14:textFill>
            <w14:solidFill>
              <w14:schemeClr w14:val="tx1"/>
            </w14:solidFill>
          </w14:textFill>
        </w:rPr>
        <w:t>二、双方一般权利和义务</w:t>
      </w:r>
    </w:p>
    <w:p>
      <w:pPr>
        <w:spacing w:line="400" w:lineRule="exact"/>
        <w:ind w:firstLine="422" w:firstLineChars="200"/>
        <w:rPr>
          <w:b/>
          <w:color w:val="000000" w:themeColor="text1"/>
          <w:highlight w:val="none"/>
          <w14:textFill>
            <w14:solidFill>
              <w14:schemeClr w14:val="tx1"/>
            </w14:solidFill>
          </w14:textFill>
        </w:rPr>
      </w:pPr>
      <w:r>
        <w:rPr>
          <w:rFonts w:hint="eastAsia"/>
          <w:b/>
          <w:color w:val="000000" w:themeColor="text1"/>
          <w:highlight w:val="none"/>
          <w14:textFill>
            <w14:solidFill>
              <w14:schemeClr w14:val="tx1"/>
            </w14:solidFill>
          </w14:textFill>
        </w:rPr>
        <w:t>5.工程师</w:t>
      </w:r>
    </w:p>
    <w:p>
      <w:pPr>
        <w:spacing w:line="400" w:lineRule="exact"/>
        <w:ind w:firstLine="420" w:firstLineChars="20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5.2监理单位委派的工程师</w:t>
      </w:r>
    </w:p>
    <w:p>
      <w:pPr>
        <w:spacing w:line="400" w:lineRule="exact"/>
        <w:ind w:firstLine="420" w:firstLineChars="200"/>
        <w:rPr>
          <w:color w:val="000000" w:themeColor="text1"/>
          <w:highlight w:val="none"/>
          <w:u w:val="single"/>
          <w14:textFill>
            <w14:solidFill>
              <w14:schemeClr w14:val="tx1"/>
            </w14:solidFill>
          </w14:textFill>
        </w:rPr>
      </w:pPr>
      <w:r>
        <w:rPr>
          <w:rFonts w:hint="eastAsia"/>
          <w:color w:val="000000" w:themeColor="text1"/>
          <w:highlight w:val="none"/>
          <w14:textFill>
            <w14:solidFill>
              <w14:schemeClr w14:val="tx1"/>
            </w14:solidFill>
          </w14:textFill>
        </w:rPr>
        <w:t>姓名：职务：</w:t>
      </w:r>
      <w:r>
        <w:rPr>
          <w:rFonts w:hint="eastAsia"/>
          <w:color w:val="000000" w:themeColor="text1"/>
          <w:highlight w:val="none"/>
          <w:u w:val="single"/>
          <w14:textFill>
            <w14:solidFill>
              <w14:schemeClr w14:val="tx1"/>
            </w14:solidFill>
          </w14:textFill>
        </w:rPr>
        <w:t>总监理工程师</w:t>
      </w:r>
    </w:p>
    <w:p>
      <w:pPr>
        <w:spacing w:line="400" w:lineRule="exact"/>
        <w:ind w:firstLine="420" w:firstLineChars="200"/>
        <w:rPr>
          <w:color w:val="000000" w:themeColor="text1"/>
          <w:highlight w:val="none"/>
          <w:u w:val="single"/>
          <w14:textFill>
            <w14:solidFill>
              <w14:schemeClr w14:val="tx1"/>
            </w14:solidFill>
          </w14:textFill>
        </w:rPr>
      </w:pPr>
      <w:r>
        <w:rPr>
          <w:rFonts w:hint="eastAsia"/>
          <w:color w:val="000000" w:themeColor="text1"/>
          <w:highlight w:val="none"/>
          <w14:textFill>
            <w14:solidFill>
              <w14:schemeClr w14:val="tx1"/>
            </w14:solidFill>
          </w14:textFill>
        </w:rPr>
        <w:t>发包人委托的职权：</w:t>
      </w:r>
      <w:r>
        <w:rPr>
          <w:rFonts w:hint="eastAsia"/>
          <w:color w:val="000000" w:themeColor="text1"/>
          <w:highlight w:val="none"/>
          <w:u w:val="single"/>
          <w14:textFill>
            <w14:solidFill>
              <w14:schemeClr w14:val="tx1"/>
            </w14:solidFill>
          </w14:textFill>
        </w:rPr>
        <w:t>施工组织设计及方案审批，质量监督权，工程量签认权，进出厂材料、设备检验及批准使用权，监理合同中赋予的职权。</w:t>
      </w:r>
    </w:p>
    <w:p>
      <w:pPr>
        <w:spacing w:line="400" w:lineRule="exact"/>
        <w:ind w:firstLine="420" w:firstLineChars="200"/>
        <w:rPr>
          <w:color w:val="000000" w:themeColor="text1"/>
          <w:highlight w:val="none"/>
          <w:u w:val="single"/>
          <w14:textFill>
            <w14:solidFill>
              <w14:schemeClr w14:val="tx1"/>
            </w14:solidFill>
          </w14:textFill>
        </w:rPr>
      </w:pPr>
      <w:r>
        <w:rPr>
          <w:rFonts w:hint="eastAsia"/>
          <w:color w:val="000000" w:themeColor="text1"/>
          <w:highlight w:val="none"/>
          <w14:textFill>
            <w14:solidFill>
              <w14:schemeClr w14:val="tx1"/>
            </w14:solidFill>
          </w14:textFill>
        </w:rPr>
        <w:t>需要取得发包人批准才能行使的职权</w:t>
      </w:r>
      <w:r>
        <w:rPr>
          <w:rFonts w:hint="eastAsia"/>
          <w:color w:val="000000" w:themeColor="text1"/>
          <w:highlight w:val="none"/>
          <w:u w:val="single"/>
          <w14:textFill>
            <w14:solidFill>
              <w14:schemeClr w14:val="tx1"/>
            </w14:solidFill>
          </w14:textFill>
        </w:rPr>
        <w:t>：发布开（停）工令，工期顺延签认，不称职人员撤换建议权。</w:t>
      </w:r>
    </w:p>
    <w:p>
      <w:pPr>
        <w:spacing w:line="400" w:lineRule="exact"/>
        <w:ind w:firstLine="420" w:firstLineChars="20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5.3发包人派驻的工程师</w:t>
      </w:r>
    </w:p>
    <w:p>
      <w:pPr>
        <w:spacing w:line="400" w:lineRule="exact"/>
        <w:ind w:firstLine="420" w:firstLineChars="200"/>
        <w:rPr>
          <w:color w:val="000000" w:themeColor="text1"/>
          <w:highlight w:val="none"/>
          <w:u w:val="single"/>
          <w14:textFill>
            <w14:solidFill>
              <w14:schemeClr w14:val="tx1"/>
            </w14:solidFill>
          </w14:textFill>
        </w:rPr>
      </w:pPr>
      <w:r>
        <w:rPr>
          <w:rFonts w:hint="eastAsia"/>
          <w:color w:val="000000" w:themeColor="text1"/>
          <w:highlight w:val="none"/>
          <w14:textFill>
            <w14:solidFill>
              <w14:schemeClr w14:val="tx1"/>
            </w14:solidFill>
          </w14:textFill>
        </w:rPr>
        <w:t>姓名：职务：</w:t>
      </w:r>
      <w:r>
        <w:rPr>
          <w:rFonts w:hint="eastAsia"/>
          <w:color w:val="000000" w:themeColor="text1"/>
          <w:highlight w:val="none"/>
          <w:u w:val="single"/>
          <w14:textFill>
            <w14:solidFill>
              <w14:schemeClr w14:val="tx1"/>
            </w14:solidFill>
          </w14:textFill>
        </w:rPr>
        <w:t>工程师</w:t>
      </w:r>
    </w:p>
    <w:p>
      <w:pPr>
        <w:spacing w:line="400" w:lineRule="exact"/>
        <w:ind w:firstLine="420" w:firstLineChars="200"/>
        <w:rPr>
          <w:color w:val="000000" w:themeColor="text1"/>
          <w:highlight w:val="none"/>
          <w:u w:val="single"/>
          <w14:textFill>
            <w14:solidFill>
              <w14:schemeClr w14:val="tx1"/>
            </w14:solidFill>
          </w14:textFill>
        </w:rPr>
      </w:pPr>
      <w:r>
        <w:rPr>
          <w:rFonts w:hint="eastAsia"/>
          <w:color w:val="000000" w:themeColor="text1"/>
          <w:highlight w:val="none"/>
          <w14:textFill>
            <w14:solidFill>
              <w14:schemeClr w14:val="tx1"/>
            </w14:solidFill>
          </w14:textFill>
        </w:rPr>
        <w:t>职权：</w:t>
      </w:r>
      <w:r>
        <w:rPr>
          <w:rFonts w:hint="eastAsia"/>
          <w:color w:val="000000" w:themeColor="text1"/>
          <w:highlight w:val="none"/>
          <w:u w:val="single"/>
          <w14:textFill>
            <w14:solidFill>
              <w14:schemeClr w14:val="tx1"/>
            </w14:solidFill>
          </w14:textFill>
        </w:rPr>
        <w:t>作为发包方代表处理与本工程建设相关的一切事宜。</w:t>
      </w:r>
    </w:p>
    <w:p>
      <w:pPr>
        <w:spacing w:line="400" w:lineRule="exact"/>
        <w:ind w:firstLine="420" w:firstLineChars="200"/>
        <w:rPr>
          <w:color w:val="000000" w:themeColor="text1"/>
          <w:highlight w:val="none"/>
          <w:u w:val="single"/>
          <w14:textFill>
            <w14:solidFill>
              <w14:schemeClr w14:val="tx1"/>
            </w14:solidFill>
          </w14:textFill>
        </w:rPr>
      </w:pPr>
      <w:r>
        <w:rPr>
          <w:rFonts w:hint="eastAsia"/>
          <w:color w:val="000000" w:themeColor="text1"/>
          <w:highlight w:val="none"/>
          <w14:textFill>
            <w14:solidFill>
              <w14:schemeClr w14:val="tx1"/>
            </w14:solidFill>
          </w14:textFill>
        </w:rPr>
        <w:t>5.6不实行监理的，工程师的职权：</w:t>
      </w:r>
      <w:r>
        <w:rPr>
          <w:rFonts w:hint="eastAsia" w:ascii="宋体" w:hAnsi="宋体"/>
          <w:color w:val="000000" w:themeColor="text1"/>
          <w:highlight w:val="none"/>
          <w:u w:val="single"/>
          <w14:textFill>
            <w14:solidFill>
              <w14:schemeClr w14:val="tx1"/>
            </w14:solidFill>
          </w14:textFill>
        </w:rPr>
        <w:t xml:space="preserve">/    </w:t>
      </w:r>
    </w:p>
    <w:p>
      <w:pPr>
        <w:spacing w:line="400" w:lineRule="exact"/>
        <w:ind w:firstLine="422" w:firstLineChars="200"/>
        <w:rPr>
          <w:b/>
          <w:color w:val="000000" w:themeColor="text1"/>
          <w:highlight w:val="none"/>
          <w14:textFill>
            <w14:solidFill>
              <w14:schemeClr w14:val="tx1"/>
            </w14:solidFill>
          </w14:textFill>
        </w:rPr>
      </w:pPr>
      <w:r>
        <w:rPr>
          <w:rFonts w:hint="eastAsia"/>
          <w:b/>
          <w:color w:val="000000" w:themeColor="text1"/>
          <w:highlight w:val="none"/>
          <w14:textFill>
            <w14:solidFill>
              <w14:schemeClr w14:val="tx1"/>
            </w14:solidFill>
          </w14:textFill>
        </w:rPr>
        <w:t>6.项目经理</w:t>
      </w:r>
    </w:p>
    <w:p>
      <w:pPr>
        <w:spacing w:line="480" w:lineRule="exact"/>
        <w:ind w:firstLine="420" w:firstLineChars="200"/>
        <w:rPr>
          <w:color w:val="000000" w:themeColor="text1"/>
          <w:highlight w:val="none"/>
          <w:u w:val="single"/>
          <w14:textFill>
            <w14:solidFill>
              <w14:schemeClr w14:val="tx1"/>
            </w14:solidFill>
          </w14:textFill>
        </w:rPr>
      </w:pPr>
      <w:r>
        <w:rPr>
          <w:rFonts w:hint="eastAsia"/>
          <w:color w:val="000000" w:themeColor="text1"/>
          <w:highlight w:val="none"/>
          <w14:textFill>
            <w14:solidFill>
              <w14:schemeClr w14:val="tx1"/>
            </w14:solidFill>
          </w14:textFill>
        </w:rPr>
        <w:t>姓名：职务：</w:t>
      </w:r>
      <w:r>
        <w:rPr>
          <w:rFonts w:hint="eastAsia"/>
          <w:color w:val="000000" w:themeColor="text1"/>
          <w:highlight w:val="none"/>
          <w:u w:val="single"/>
          <w14:textFill>
            <w14:solidFill>
              <w14:schemeClr w14:val="tx1"/>
            </w14:solidFill>
          </w14:textFill>
        </w:rPr>
        <w:t>项目经理</w:t>
      </w:r>
    </w:p>
    <w:p>
      <w:pPr>
        <w:spacing w:line="480" w:lineRule="exact"/>
        <w:ind w:firstLine="422" w:firstLineChars="200"/>
        <w:rPr>
          <w:b/>
          <w:color w:val="000000" w:themeColor="text1"/>
          <w:highlight w:val="none"/>
          <w14:textFill>
            <w14:solidFill>
              <w14:schemeClr w14:val="tx1"/>
            </w14:solidFill>
          </w14:textFill>
        </w:rPr>
      </w:pPr>
      <w:r>
        <w:rPr>
          <w:rFonts w:hint="eastAsia"/>
          <w:b/>
          <w:color w:val="000000" w:themeColor="text1"/>
          <w:highlight w:val="none"/>
          <w14:textFill>
            <w14:solidFill>
              <w14:schemeClr w14:val="tx1"/>
            </w14:solidFill>
          </w14:textFill>
        </w:rPr>
        <w:t>7.发包人工作</w:t>
      </w:r>
    </w:p>
    <w:p>
      <w:pPr>
        <w:spacing w:line="480" w:lineRule="exact"/>
        <w:ind w:firstLine="420" w:firstLineChars="20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7.1发包人应按约定的时间和要求完成以下工作：</w:t>
      </w:r>
    </w:p>
    <w:p>
      <w:pPr>
        <w:spacing w:line="480" w:lineRule="exact"/>
        <w:ind w:firstLine="420" w:firstLineChars="20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（1）施工场地具备施工条件的要求及完成的时间：</w:t>
      </w:r>
    </w:p>
    <w:p>
      <w:pPr>
        <w:spacing w:line="480" w:lineRule="exact"/>
        <w:ind w:firstLine="420" w:firstLineChars="200"/>
        <w:rPr>
          <w:color w:val="000000" w:themeColor="text1"/>
          <w:highlight w:val="none"/>
          <w:u w:val="single"/>
          <w14:textFill>
            <w14:solidFill>
              <w14:schemeClr w14:val="tx1"/>
            </w14:solidFill>
          </w14:textFill>
        </w:rPr>
      </w:pPr>
      <w:r>
        <w:rPr>
          <w:rFonts w:hint="eastAsia"/>
          <w:color w:val="000000" w:themeColor="text1"/>
          <w:highlight w:val="none"/>
          <w:u w:val="single"/>
          <w14:textFill>
            <w14:solidFill>
              <w14:schemeClr w14:val="tx1"/>
            </w14:solidFill>
          </w14:textFill>
        </w:rPr>
        <w:t>已具备开工条件</w:t>
      </w:r>
    </w:p>
    <w:p>
      <w:pPr>
        <w:spacing w:line="480" w:lineRule="exact"/>
        <w:ind w:firstLine="420" w:firstLineChars="200"/>
        <w:rPr>
          <w:color w:val="000000" w:themeColor="text1"/>
          <w:highlight w:val="none"/>
          <w:u w:val="single"/>
          <w14:textFill>
            <w14:solidFill>
              <w14:schemeClr w14:val="tx1"/>
            </w14:solidFill>
          </w14:textFill>
        </w:rPr>
      </w:pPr>
      <w:r>
        <w:rPr>
          <w:rFonts w:hint="eastAsia"/>
          <w:color w:val="000000" w:themeColor="text1"/>
          <w:highlight w:val="none"/>
          <w14:textFill>
            <w14:solidFill>
              <w14:schemeClr w14:val="tx1"/>
            </w14:solidFill>
          </w14:textFill>
        </w:rPr>
        <w:t>（2）将施工所需的水、电、电讯线路接至施工场地的时间、地点和供应要求：</w:t>
      </w:r>
      <w:r>
        <w:rPr>
          <w:rFonts w:hint="eastAsia"/>
          <w:color w:val="000000" w:themeColor="text1"/>
          <w:highlight w:val="none"/>
          <w:u w:val="single"/>
          <w14:textFill>
            <w14:solidFill>
              <w14:schemeClr w14:val="tx1"/>
            </w14:solidFill>
          </w14:textFill>
        </w:rPr>
        <w:t>已具备</w:t>
      </w:r>
    </w:p>
    <w:p>
      <w:pPr>
        <w:spacing w:line="480" w:lineRule="exact"/>
        <w:ind w:firstLine="420" w:firstLineChars="20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（3）施工场地与公共道路的开通时间和要求：</w:t>
      </w:r>
      <w:r>
        <w:rPr>
          <w:rFonts w:hint="eastAsia"/>
          <w:color w:val="000000" w:themeColor="text1"/>
          <w:highlight w:val="none"/>
          <w:u w:val="single"/>
          <w14:textFill>
            <w14:solidFill>
              <w14:schemeClr w14:val="tx1"/>
            </w14:solidFill>
          </w14:textFill>
        </w:rPr>
        <w:t>已开通</w:t>
      </w:r>
    </w:p>
    <w:p>
      <w:pPr>
        <w:spacing w:line="480" w:lineRule="exact"/>
        <w:ind w:firstLine="420" w:firstLineChars="200"/>
        <w:rPr>
          <w:color w:val="000000" w:themeColor="text1"/>
          <w:highlight w:val="none"/>
          <w:u w:val="single"/>
          <w14:textFill>
            <w14:solidFill>
              <w14:schemeClr w14:val="tx1"/>
            </w14:solidFill>
          </w14:textFill>
        </w:rPr>
      </w:pPr>
      <w:r>
        <w:rPr>
          <w:rFonts w:hint="eastAsia"/>
          <w:color w:val="000000" w:themeColor="text1"/>
          <w:highlight w:val="none"/>
          <w14:textFill>
            <w14:solidFill>
              <w14:schemeClr w14:val="tx1"/>
            </w14:solidFill>
          </w14:textFill>
        </w:rPr>
        <w:t>（4）工程地质和地下管线资料的提供时间：</w:t>
      </w:r>
      <w:r>
        <w:rPr>
          <w:rFonts w:hint="eastAsia"/>
          <w:color w:val="000000" w:themeColor="text1"/>
          <w:highlight w:val="none"/>
          <w:u w:val="single"/>
          <w14:textFill>
            <w14:solidFill>
              <w14:schemeClr w14:val="tx1"/>
            </w14:solidFill>
          </w14:textFill>
        </w:rPr>
        <w:t>开工前 天</w:t>
      </w:r>
    </w:p>
    <w:p>
      <w:pPr>
        <w:spacing w:line="480" w:lineRule="exact"/>
        <w:ind w:firstLine="420" w:firstLineChars="20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（5）由发包人办理的施工所需证件、批件的名称和完成时间：</w:t>
      </w:r>
      <w:r>
        <w:rPr>
          <w:rFonts w:hint="eastAsia"/>
          <w:color w:val="000000" w:themeColor="text1"/>
          <w:highlight w:val="none"/>
          <w:u w:val="single"/>
          <w14:textFill>
            <w14:solidFill>
              <w14:schemeClr w14:val="tx1"/>
            </w14:solidFill>
          </w14:textFill>
        </w:rPr>
        <w:t>开工前 天（因施工单位的原因导致所需证件不能及时办理的，施工单位不得因此要求顺延工期）</w:t>
      </w:r>
    </w:p>
    <w:p>
      <w:pPr>
        <w:spacing w:line="480" w:lineRule="exact"/>
        <w:ind w:firstLine="420" w:firstLineChars="200"/>
        <w:rPr>
          <w:color w:val="000000" w:themeColor="text1"/>
          <w:highlight w:val="none"/>
          <w:u w:val="single"/>
          <w14:textFill>
            <w14:solidFill>
              <w14:schemeClr w14:val="tx1"/>
            </w14:solidFill>
          </w14:textFill>
        </w:rPr>
      </w:pPr>
      <w:r>
        <w:rPr>
          <w:rFonts w:hint="eastAsia"/>
          <w:color w:val="000000" w:themeColor="text1"/>
          <w:highlight w:val="none"/>
          <w14:textFill>
            <w14:solidFill>
              <w14:schemeClr w14:val="tx1"/>
            </w14:solidFill>
          </w14:textFill>
        </w:rPr>
        <w:t>（6）水准点与坐标控制点交验要求：</w:t>
      </w:r>
      <w:r>
        <w:rPr>
          <w:rFonts w:hint="eastAsia"/>
          <w:color w:val="000000" w:themeColor="text1"/>
          <w:highlight w:val="none"/>
          <w:u w:val="single"/>
          <w14:textFill>
            <w14:solidFill>
              <w14:schemeClr w14:val="tx1"/>
            </w14:solidFill>
          </w14:textFill>
        </w:rPr>
        <w:t>按照发包方提供的资料及现场交点进行校验</w:t>
      </w:r>
    </w:p>
    <w:p>
      <w:pPr>
        <w:spacing w:line="480" w:lineRule="exact"/>
        <w:ind w:firstLine="420" w:firstLineChars="200"/>
        <w:rPr>
          <w:color w:val="000000" w:themeColor="text1"/>
          <w:highlight w:val="none"/>
          <w:u w:val="single"/>
          <w14:textFill>
            <w14:solidFill>
              <w14:schemeClr w14:val="tx1"/>
            </w14:solidFill>
          </w14:textFill>
        </w:rPr>
      </w:pPr>
      <w:r>
        <w:rPr>
          <w:rFonts w:hint="eastAsia"/>
          <w:color w:val="000000" w:themeColor="text1"/>
          <w:highlight w:val="none"/>
          <w14:textFill>
            <w14:solidFill>
              <w14:schemeClr w14:val="tx1"/>
            </w14:solidFill>
          </w14:textFill>
        </w:rPr>
        <w:t>（7）图纸会审和设计交底时间：</w:t>
      </w:r>
      <w:r>
        <w:rPr>
          <w:rFonts w:hint="eastAsia"/>
          <w:color w:val="000000" w:themeColor="text1"/>
          <w:highlight w:val="none"/>
          <w:u w:val="single"/>
          <w14:textFill>
            <w14:solidFill>
              <w14:schemeClr w14:val="tx1"/>
            </w14:solidFill>
          </w14:textFill>
        </w:rPr>
        <w:t>开工前 天</w:t>
      </w:r>
    </w:p>
    <w:p>
      <w:pPr>
        <w:spacing w:line="480" w:lineRule="exact"/>
        <w:ind w:firstLine="420" w:firstLineChars="200"/>
        <w:rPr>
          <w:color w:val="000000" w:themeColor="text1"/>
          <w:highlight w:val="none"/>
          <w:u w:val="single"/>
          <w14:textFill>
            <w14:solidFill>
              <w14:schemeClr w14:val="tx1"/>
            </w14:solidFill>
          </w14:textFill>
        </w:rPr>
      </w:pPr>
      <w:r>
        <w:rPr>
          <w:rFonts w:hint="eastAsia"/>
          <w:color w:val="000000" w:themeColor="text1"/>
          <w:highlight w:val="none"/>
          <w14:textFill>
            <w14:solidFill>
              <w14:schemeClr w14:val="tx1"/>
            </w14:solidFill>
          </w14:textFill>
        </w:rPr>
        <w:t>（8）协调处理施工场地周围地下管线和邻近建筑物、构筑物（含文物保护建筑）、古树名木的保护：</w:t>
      </w:r>
      <w:r>
        <w:rPr>
          <w:rFonts w:hint="eastAsia"/>
          <w:color w:val="000000" w:themeColor="text1"/>
          <w:highlight w:val="none"/>
          <w:u w:val="single"/>
          <w14:textFill>
            <w14:solidFill>
              <w14:schemeClr w14:val="tx1"/>
            </w14:solidFill>
          </w14:textFill>
        </w:rPr>
        <w:t>承包方按照发包方要求和有关规定做好保护工作</w:t>
      </w:r>
    </w:p>
    <w:p>
      <w:pPr>
        <w:spacing w:line="480" w:lineRule="exact"/>
        <w:ind w:firstLine="420" w:firstLineChars="200"/>
        <w:rPr>
          <w:color w:val="000000" w:themeColor="text1"/>
          <w:highlight w:val="none"/>
          <w:u w:val="single"/>
          <w14:textFill>
            <w14:solidFill>
              <w14:schemeClr w14:val="tx1"/>
            </w14:solidFill>
          </w14:textFill>
        </w:rPr>
      </w:pPr>
      <w:r>
        <w:rPr>
          <w:rFonts w:hint="eastAsia"/>
          <w:color w:val="000000" w:themeColor="text1"/>
          <w:highlight w:val="none"/>
          <w14:textFill>
            <w14:solidFill>
              <w14:schemeClr w14:val="tx1"/>
            </w14:solidFill>
          </w14:textFill>
        </w:rPr>
        <w:t>（9）双方约定发包人应做的其他工作：</w:t>
      </w:r>
      <w:r>
        <w:rPr>
          <w:rFonts w:hint="eastAsia"/>
          <w:color w:val="000000" w:themeColor="text1"/>
          <w:highlight w:val="none"/>
          <w:u w:val="single"/>
          <w14:textFill>
            <w14:solidFill>
              <w14:schemeClr w14:val="tx1"/>
            </w14:solidFill>
          </w14:textFill>
        </w:rPr>
        <w:t>双方协商</w:t>
      </w:r>
    </w:p>
    <w:p>
      <w:pPr>
        <w:spacing w:line="480" w:lineRule="exact"/>
        <w:ind w:firstLine="420" w:firstLineChars="200"/>
        <w:rPr>
          <w:color w:val="000000" w:themeColor="text1"/>
          <w:highlight w:val="none"/>
          <w:u w:val="single"/>
          <w14:textFill>
            <w14:solidFill>
              <w14:schemeClr w14:val="tx1"/>
            </w14:solidFill>
          </w14:textFill>
        </w:rPr>
      </w:pPr>
      <w:r>
        <w:rPr>
          <w:rFonts w:hint="eastAsia"/>
          <w:color w:val="000000" w:themeColor="text1"/>
          <w:highlight w:val="none"/>
          <w14:textFill>
            <w14:solidFill>
              <w14:schemeClr w14:val="tx1"/>
            </w14:solidFill>
          </w14:textFill>
        </w:rPr>
        <w:t>7.2发包人委托承包人办理的工作：</w:t>
      </w:r>
      <w:r>
        <w:rPr>
          <w:rFonts w:hint="eastAsia"/>
          <w:color w:val="000000" w:themeColor="text1"/>
          <w:highlight w:val="none"/>
          <w:u w:val="single"/>
          <w14:textFill>
            <w14:solidFill>
              <w14:schemeClr w14:val="tx1"/>
            </w14:solidFill>
          </w14:textFill>
        </w:rPr>
        <w:t>承包方协助发包方做好施工期间与周边关系的协调工作。</w:t>
      </w:r>
    </w:p>
    <w:p>
      <w:pPr>
        <w:spacing w:line="480" w:lineRule="exact"/>
        <w:ind w:firstLine="420" w:firstLineChars="20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8.承包人工作</w:t>
      </w:r>
    </w:p>
    <w:p>
      <w:pPr>
        <w:spacing w:line="480" w:lineRule="exact"/>
        <w:ind w:firstLine="420" w:firstLineChars="20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8.1承包人应按约定时间和要求，完成以下工作：</w:t>
      </w:r>
    </w:p>
    <w:p>
      <w:pPr>
        <w:spacing w:line="480" w:lineRule="exact"/>
        <w:ind w:firstLine="420" w:firstLineChars="200"/>
        <w:rPr>
          <w:color w:val="000000" w:themeColor="text1"/>
          <w:highlight w:val="none"/>
          <w:u w:val="single"/>
          <w14:textFill>
            <w14:solidFill>
              <w14:schemeClr w14:val="tx1"/>
            </w14:solidFill>
          </w14:textFill>
        </w:rPr>
      </w:pPr>
      <w:r>
        <w:rPr>
          <w:rFonts w:hint="eastAsia"/>
          <w:color w:val="000000" w:themeColor="text1"/>
          <w:highlight w:val="none"/>
          <w14:textFill>
            <w14:solidFill>
              <w14:schemeClr w14:val="tx1"/>
            </w14:solidFill>
          </w14:textFill>
        </w:rPr>
        <w:t>（1）需由设计资质等级和业务范围允许的承包人完成的设计文件提交时间：</w:t>
      </w:r>
      <w:r>
        <w:rPr>
          <w:rFonts w:hint="eastAsia"/>
          <w:color w:val="000000" w:themeColor="text1"/>
          <w:highlight w:val="none"/>
          <w:u w:val="single"/>
          <w14:textFill>
            <w14:solidFill>
              <w14:schemeClr w14:val="tx1"/>
            </w14:solidFill>
          </w14:textFill>
        </w:rPr>
        <w:t>无</w:t>
      </w:r>
    </w:p>
    <w:p>
      <w:pPr>
        <w:spacing w:line="480" w:lineRule="exact"/>
        <w:ind w:firstLine="420" w:firstLineChars="20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（2）应提供计划、报表的名称及完成时间：</w:t>
      </w:r>
      <w:r>
        <w:rPr>
          <w:rFonts w:hint="eastAsia"/>
          <w:color w:val="000000" w:themeColor="text1"/>
          <w:highlight w:val="none"/>
          <w:u w:val="single"/>
          <w14:textFill>
            <w14:solidFill>
              <w14:schemeClr w14:val="tx1"/>
            </w14:solidFill>
          </w14:textFill>
        </w:rPr>
        <w:t>开工前 日提供正式总进度计划表、详细的分部工程施工计划、资金使用计划等一式三份，每月 日提供当月实际完成工程量，报当月签证、变更和下月施工计划表。以上计划必须经过监理工程师签字认可后报发包人。</w:t>
      </w:r>
    </w:p>
    <w:p>
      <w:pPr>
        <w:spacing w:line="480" w:lineRule="exact"/>
        <w:ind w:firstLine="420" w:firstLineChars="200"/>
        <w:rPr>
          <w:color w:val="000000" w:themeColor="text1"/>
          <w:highlight w:val="none"/>
          <w:u w:val="single"/>
          <w14:textFill>
            <w14:solidFill>
              <w14:schemeClr w14:val="tx1"/>
            </w14:solidFill>
          </w14:textFill>
        </w:rPr>
      </w:pPr>
      <w:r>
        <w:rPr>
          <w:rFonts w:hint="eastAsia"/>
          <w:color w:val="000000" w:themeColor="text1"/>
          <w:highlight w:val="none"/>
          <w14:textFill>
            <w14:solidFill>
              <w14:schemeClr w14:val="tx1"/>
            </w14:solidFill>
          </w14:textFill>
        </w:rPr>
        <w:t>（3）承担施工安全保卫工作及非夜间施工照明的责任和要求：</w:t>
      </w:r>
      <w:r>
        <w:rPr>
          <w:rFonts w:hint="eastAsia"/>
          <w:color w:val="000000" w:themeColor="text1"/>
          <w:highlight w:val="none"/>
          <w:u w:val="single"/>
          <w14:textFill>
            <w14:solidFill>
              <w14:schemeClr w14:val="tx1"/>
            </w14:solidFill>
          </w14:textFill>
        </w:rPr>
        <w:t>负责施工现场的日夜值班保卫及夜间照明，对施工中的安全负全责。</w:t>
      </w:r>
    </w:p>
    <w:p>
      <w:pPr>
        <w:spacing w:line="480" w:lineRule="exact"/>
        <w:ind w:firstLine="420" w:firstLineChars="200"/>
        <w:rPr>
          <w:color w:val="000000" w:themeColor="text1"/>
          <w:highlight w:val="none"/>
          <w:u w:val="single"/>
          <w14:textFill>
            <w14:solidFill>
              <w14:schemeClr w14:val="tx1"/>
            </w14:solidFill>
          </w14:textFill>
        </w:rPr>
      </w:pPr>
      <w:r>
        <w:rPr>
          <w:rFonts w:hint="eastAsia"/>
          <w:color w:val="000000" w:themeColor="text1"/>
          <w:highlight w:val="none"/>
          <w14:textFill>
            <w14:solidFill>
              <w14:schemeClr w14:val="tx1"/>
            </w14:solidFill>
          </w14:textFill>
        </w:rPr>
        <w:t>（4）向发包人提供的办公和生活房屋及设施的要求：</w:t>
      </w:r>
      <w:r>
        <w:rPr>
          <w:rFonts w:hint="eastAsia"/>
          <w:color w:val="000000" w:themeColor="text1"/>
          <w:highlight w:val="none"/>
          <w:u w:val="single"/>
          <w14:textFill>
            <w14:solidFill>
              <w14:schemeClr w14:val="tx1"/>
            </w14:solidFill>
          </w14:textFill>
        </w:rPr>
        <w:t>双方协商。</w:t>
      </w:r>
    </w:p>
    <w:p>
      <w:pPr>
        <w:spacing w:line="480" w:lineRule="exact"/>
        <w:ind w:firstLine="420" w:firstLineChars="200"/>
        <w:rPr>
          <w:color w:val="000000" w:themeColor="text1"/>
          <w:highlight w:val="none"/>
          <w:u w:val="single"/>
          <w14:textFill>
            <w14:solidFill>
              <w14:schemeClr w14:val="tx1"/>
            </w14:solidFill>
          </w14:textFill>
        </w:rPr>
      </w:pPr>
      <w:r>
        <w:rPr>
          <w:rFonts w:hint="eastAsia"/>
          <w:color w:val="000000" w:themeColor="text1"/>
          <w:highlight w:val="none"/>
          <w14:textFill>
            <w14:solidFill>
              <w14:schemeClr w14:val="tx1"/>
            </w14:solidFill>
          </w14:textFill>
        </w:rPr>
        <w:t>（5）需承包人办理的有关施工场地交通、环卫和施工噪音管理等手续：</w:t>
      </w:r>
      <w:r>
        <w:rPr>
          <w:rFonts w:hint="eastAsia"/>
          <w:color w:val="000000" w:themeColor="text1"/>
          <w:highlight w:val="none"/>
          <w:u w:val="single"/>
          <w14:textFill>
            <w14:solidFill>
              <w14:schemeClr w14:val="tx1"/>
            </w14:solidFill>
          </w14:textFill>
        </w:rPr>
        <w:t>由施工单位掌握办理时间，以不影响施工正常进行为原则，并承担因此发生的费用。</w:t>
      </w:r>
    </w:p>
    <w:p>
      <w:pPr>
        <w:spacing w:line="480" w:lineRule="exact"/>
        <w:ind w:firstLine="420" w:firstLineChars="200"/>
        <w:rPr>
          <w:color w:val="000000" w:themeColor="text1"/>
          <w:highlight w:val="none"/>
          <w:u w:val="single"/>
          <w14:textFill>
            <w14:solidFill>
              <w14:schemeClr w14:val="tx1"/>
            </w14:solidFill>
          </w14:textFill>
        </w:rPr>
      </w:pPr>
      <w:r>
        <w:rPr>
          <w:rFonts w:hint="eastAsia"/>
          <w:color w:val="000000" w:themeColor="text1"/>
          <w:highlight w:val="none"/>
          <w14:textFill>
            <w14:solidFill>
              <w14:schemeClr w14:val="tx1"/>
            </w14:solidFill>
          </w14:textFill>
        </w:rPr>
        <w:t>（6）已完工程成品保护的特殊要求及费用承担：</w:t>
      </w:r>
      <w:r>
        <w:rPr>
          <w:rFonts w:hint="eastAsia"/>
          <w:color w:val="000000" w:themeColor="text1"/>
          <w:highlight w:val="none"/>
          <w:u w:val="single"/>
          <w14:textFill>
            <w14:solidFill>
              <w14:schemeClr w14:val="tx1"/>
            </w14:solidFill>
          </w14:textFill>
        </w:rPr>
        <w:t>施工期间的成品保护由承包方负责，质保期满、竣工综合移交验收后由发包方负责。</w:t>
      </w:r>
    </w:p>
    <w:p>
      <w:pPr>
        <w:spacing w:line="480" w:lineRule="exact"/>
        <w:ind w:firstLine="420" w:firstLineChars="20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（7）施工场地周围地下管线和邻近建筑物、构筑物（含文物保护建筑）、古树名木的保护要求及费用承担：</w:t>
      </w:r>
    </w:p>
    <w:p>
      <w:pPr>
        <w:spacing w:line="480" w:lineRule="exact"/>
        <w:ind w:firstLine="420" w:firstLineChars="20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（8）施工场地清洁卫生的要求：</w:t>
      </w:r>
    </w:p>
    <w:p>
      <w:pPr>
        <w:spacing w:line="480" w:lineRule="exact"/>
        <w:ind w:firstLine="420" w:firstLineChars="20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（9）双方约定承包人应做的其他工作：</w:t>
      </w:r>
    </w:p>
    <w:p>
      <w:pPr>
        <w:ind w:firstLine="422" w:firstLineChars="200"/>
        <w:rPr>
          <w:b/>
          <w:color w:val="000000" w:themeColor="text1"/>
          <w:highlight w:val="none"/>
          <w14:textFill>
            <w14:solidFill>
              <w14:schemeClr w14:val="tx1"/>
            </w14:solidFill>
          </w14:textFill>
        </w:rPr>
      </w:pPr>
      <w:r>
        <w:rPr>
          <w:rFonts w:hint="eastAsia"/>
          <w:b/>
          <w:color w:val="000000" w:themeColor="text1"/>
          <w:highlight w:val="none"/>
          <w14:textFill>
            <w14:solidFill>
              <w14:schemeClr w14:val="tx1"/>
            </w14:solidFill>
          </w14:textFill>
        </w:rPr>
        <w:t>三、施工组织设计和工期</w:t>
      </w:r>
    </w:p>
    <w:p>
      <w:pPr>
        <w:spacing w:line="480" w:lineRule="exact"/>
        <w:ind w:firstLine="422" w:firstLineChars="200"/>
        <w:rPr>
          <w:b/>
          <w:color w:val="000000" w:themeColor="text1"/>
          <w:highlight w:val="none"/>
          <w14:textFill>
            <w14:solidFill>
              <w14:schemeClr w14:val="tx1"/>
            </w14:solidFill>
          </w14:textFill>
        </w:rPr>
      </w:pPr>
      <w:r>
        <w:rPr>
          <w:rFonts w:hint="eastAsia"/>
          <w:b/>
          <w:color w:val="000000" w:themeColor="text1"/>
          <w:highlight w:val="none"/>
          <w14:textFill>
            <w14:solidFill>
              <w14:schemeClr w14:val="tx1"/>
            </w14:solidFill>
          </w14:textFill>
        </w:rPr>
        <w:t>9.进度计划</w:t>
      </w:r>
    </w:p>
    <w:p>
      <w:pPr>
        <w:spacing w:line="480" w:lineRule="exact"/>
        <w:ind w:firstLine="420" w:firstLineChars="20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9.1承包人提供施工组织设计（施工方案）和进度计划的时间：</w:t>
      </w:r>
    </w:p>
    <w:p>
      <w:pPr>
        <w:spacing w:line="400" w:lineRule="exact"/>
        <w:ind w:firstLine="420" w:firstLineChars="200"/>
        <w:rPr>
          <w:color w:val="000000" w:themeColor="text1"/>
          <w:highlight w:val="none"/>
          <w:u w:val="single"/>
          <w14:textFill>
            <w14:solidFill>
              <w14:schemeClr w14:val="tx1"/>
            </w14:solidFill>
          </w14:textFill>
        </w:rPr>
      </w:pPr>
      <w:r>
        <w:rPr>
          <w:rFonts w:hint="eastAsia"/>
          <w:color w:val="000000" w:themeColor="text1"/>
          <w:highlight w:val="none"/>
          <w:u w:val="single"/>
          <w14:textFill>
            <w14:solidFill>
              <w14:schemeClr w14:val="tx1"/>
            </w14:solidFill>
          </w14:textFill>
        </w:rPr>
        <w:t>实施前 天提交施工组织设计（施工方案）和进度计划（含时标网络计划）</w:t>
      </w:r>
    </w:p>
    <w:p>
      <w:pPr>
        <w:spacing w:line="400" w:lineRule="exact"/>
        <w:ind w:firstLine="420" w:firstLineChars="200"/>
        <w:rPr>
          <w:color w:val="000000" w:themeColor="text1"/>
          <w:highlight w:val="none"/>
          <w:u w:val="single"/>
          <w14:textFill>
            <w14:solidFill>
              <w14:schemeClr w14:val="tx1"/>
            </w14:solidFill>
          </w14:textFill>
        </w:rPr>
      </w:pPr>
      <w:r>
        <w:rPr>
          <w:rFonts w:hint="eastAsia"/>
          <w:color w:val="000000" w:themeColor="text1"/>
          <w:highlight w:val="none"/>
          <w14:textFill>
            <w14:solidFill>
              <w14:schemeClr w14:val="tx1"/>
            </w14:solidFill>
          </w14:textFill>
        </w:rPr>
        <w:t>工程师确认的时间</w:t>
      </w:r>
      <w:r>
        <w:rPr>
          <w:rFonts w:hint="eastAsia"/>
          <w:color w:val="000000" w:themeColor="text1"/>
          <w:highlight w:val="none"/>
          <w:u w:val="single"/>
          <w14:textFill>
            <w14:solidFill>
              <w14:schemeClr w14:val="tx1"/>
            </w14:solidFill>
          </w14:textFill>
        </w:rPr>
        <w:t>：收到后 个工作日</w:t>
      </w:r>
    </w:p>
    <w:p>
      <w:pPr>
        <w:spacing w:line="400" w:lineRule="exact"/>
        <w:ind w:firstLine="420" w:firstLineChars="200"/>
        <w:rPr>
          <w:color w:val="000000" w:themeColor="text1"/>
          <w:highlight w:val="none"/>
          <w:u w:val="single"/>
          <w14:textFill>
            <w14:solidFill>
              <w14:schemeClr w14:val="tx1"/>
            </w14:solidFill>
          </w14:textFill>
        </w:rPr>
      </w:pPr>
      <w:r>
        <w:rPr>
          <w:rFonts w:hint="eastAsia"/>
          <w:color w:val="000000" w:themeColor="text1"/>
          <w:highlight w:val="none"/>
          <w14:textFill>
            <w14:solidFill>
              <w14:schemeClr w14:val="tx1"/>
            </w14:solidFill>
          </w14:textFill>
        </w:rPr>
        <w:t>9.2群体工程中有关进度计划的要求：</w:t>
      </w:r>
      <w:r>
        <w:rPr>
          <w:rFonts w:hint="eastAsia"/>
          <w:color w:val="000000" w:themeColor="text1"/>
          <w:highlight w:val="none"/>
          <w:u w:val="single"/>
          <w14:textFill>
            <w14:solidFill>
              <w14:schemeClr w14:val="tx1"/>
            </w14:solidFill>
          </w14:textFill>
        </w:rPr>
        <w:t>无</w:t>
      </w:r>
    </w:p>
    <w:p>
      <w:pPr>
        <w:spacing w:line="400" w:lineRule="exact"/>
        <w:ind w:firstLine="420" w:firstLineChars="20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13.工期延误</w:t>
      </w:r>
    </w:p>
    <w:p>
      <w:pPr>
        <w:spacing w:line="400" w:lineRule="exact"/>
        <w:ind w:firstLine="420" w:firstLineChars="20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13.1双方约定工期顺延的其他情况：</w:t>
      </w:r>
    </w:p>
    <w:p>
      <w:pPr>
        <w:spacing w:line="400" w:lineRule="exact"/>
        <w:ind w:firstLine="422" w:firstLineChars="200"/>
        <w:rPr>
          <w:b/>
          <w:color w:val="000000" w:themeColor="text1"/>
          <w:highlight w:val="none"/>
          <w14:textFill>
            <w14:solidFill>
              <w14:schemeClr w14:val="tx1"/>
            </w14:solidFill>
          </w14:textFill>
        </w:rPr>
      </w:pPr>
      <w:r>
        <w:rPr>
          <w:rFonts w:hint="eastAsia"/>
          <w:b/>
          <w:color w:val="000000" w:themeColor="text1"/>
          <w:highlight w:val="none"/>
          <w14:textFill>
            <w14:solidFill>
              <w14:schemeClr w14:val="tx1"/>
            </w14:solidFill>
          </w14:textFill>
        </w:rPr>
        <w:t>四、质量与验收</w:t>
      </w:r>
    </w:p>
    <w:p>
      <w:pPr>
        <w:spacing w:line="400" w:lineRule="exact"/>
        <w:ind w:firstLine="420" w:firstLineChars="20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17.隐蔽工程和中间验收</w:t>
      </w:r>
    </w:p>
    <w:p>
      <w:pPr>
        <w:spacing w:line="400" w:lineRule="exact"/>
        <w:ind w:firstLine="420" w:firstLineChars="20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17.1双约定中间验收部位：</w:t>
      </w:r>
    </w:p>
    <w:p>
      <w:pPr>
        <w:spacing w:line="400" w:lineRule="exact"/>
        <w:ind w:firstLine="420" w:firstLineChars="20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19.工程试车</w:t>
      </w:r>
    </w:p>
    <w:p>
      <w:pPr>
        <w:spacing w:line="400" w:lineRule="exact"/>
        <w:ind w:firstLine="420" w:firstLineChars="200"/>
        <w:rPr>
          <w:color w:val="000000" w:themeColor="text1"/>
          <w:highlight w:val="none"/>
          <w:u w:val="single"/>
          <w14:textFill>
            <w14:solidFill>
              <w14:schemeClr w14:val="tx1"/>
            </w14:solidFill>
          </w14:textFill>
        </w:rPr>
      </w:pPr>
      <w:r>
        <w:rPr>
          <w:rFonts w:hint="eastAsia"/>
          <w:color w:val="000000" w:themeColor="text1"/>
          <w:highlight w:val="none"/>
          <w14:textFill>
            <w14:solidFill>
              <w14:schemeClr w14:val="tx1"/>
            </w14:solidFill>
          </w14:textFill>
        </w:rPr>
        <w:t>19.5试车费用地承担：</w:t>
      </w:r>
      <w:r>
        <w:rPr>
          <w:rFonts w:hint="eastAsia" w:ascii="宋体" w:hAnsi="宋体"/>
          <w:color w:val="000000" w:themeColor="text1"/>
          <w:highlight w:val="none"/>
          <w:u w:val="single"/>
          <w14:textFill>
            <w14:solidFill>
              <w14:schemeClr w14:val="tx1"/>
            </w14:solidFill>
          </w14:textFill>
        </w:rPr>
        <w:t>无</w:t>
      </w:r>
    </w:p>
    <w:p>
      <w:pPr>
        <w:spacing w:line="400" w:lineRule="exact"/>
        <w:ind w:firstLine="422" w:firstLineChars="200"/>
        <w:rPr>
          <w:b/>
          <w:color w:val="000000" w:themeColor="text1"/>
          <w:highlight w:val="none"/>
          <w14:textFill>
            <w14:solidFill>
              <w14:schemeClr w14:val="tx1"/>
            </w14:solidFill>
          </w14:textFill>
        </w:rPr>
      </w:pPr>
      <w:r>
        <w:rPr>
          <w:rFonts w:hint="eastAsia"/>
          <w:b/>
          <w:color w:val="000000" w:themeColor="text1"/>
          <w:highlight w:val="none"/>
          <w14:textFill>
            <w14:solidFill>
              <w14:schemeClr w14:val="tx1"/>
            </w14:solidFill>
          </w14:textFill>
        </w:rPr>
        <w:t>五、安全施工：</w:t>
      </w:r>
    </w:p>
    <w:p>
      <w:pPr>
        <w:spacing w:line="400" w:lineRule="exact"/>
        <w:ind w:firstLine="420" w:firstLineChars="20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遵照国家、建设部、河南省及周口市现行有关规定执行。</w:t>
      </w:r>
    </w:p>
    <w:p>
      <w:pPr>
        <w:spacing w:line="400" w:lineRule="exact"/>
        <w:ind w:firstLine="422" w:firstLineChars="200"/>
        <w:rPr>
          <w:b/>
          <w:color w:val="000000" w:themeColor="text1"/>
          <w:highlight w:val="none"/>
          <w14:textFill>
            <w14:solidFill>
              <w14:schemeClr w14:val="tx1"/>
            </w14:solidFill>
          </w14:textFill>
        </w:rPr>
      </w:pPr>
      <w:r>
        <w:rPr>
          <w:rFonts w:hint="eastAsia"/>
          <w:b/>
          <w:color w:val="000000" w:themeColor="text1"/>
          <w:highlight w:val="none"/>
          <w14:textFill>
            <w14:solidFill>
              <w14:schemeClr w14:val="tx1"/>
            </w14:solidFill>
          </w14:textFill>
        </w:rPr>
        <w:t>六、合同价款及调整</w:t>
      </w:r>
    </w:p>
    <w:p>
      <w:pPr>
        <w:spacing w:line="400" w:lineRule="exact"/>
        <w:ind w:firstLine="422" w:firstLineChars="200"/>
        <w:rPr>
          <w:b/>
          <w:color w:val="000000" w:themeColor="text1"/>
          <w:highlight w:val="none"/>
          <w14:textFill>
            <w14:solidFill>
              <w14:schemeClr w14:val="tx1"/>
            </w14:solidFill>
          </w14:textFill>
        </w:rPr>
      </w:pPr>
      <w:r>
        <w:rPr>
          <w:rFonts w:hint="eastAsia"/>
          <w:b/>
          <w:color w:val="000000" w:themeColor="text1"/>
          <w:highlight w:val="none"/>
          <w14:textFill>
            <w14:solidFill>
              <w14:schemeClr w14:val="tx1"/>
            </w14:solidFill>
          </w14:textFill>
        </w:rPr>
        <w:t>23. 合同价款及调整</w:t>
      </w:r>
    </w:p>
    <w:p>
      <w:pPr>
        <w:spacing w:line="400" w:lineRule="exact"/>
        <w:ind w:firstLine="420" w:firstLineChars="20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23.2本合同价款采用</w:t>
      </w:r>
      <w:r>
        <w:rPr>
          <w:rFonts w:hint="eastAsia"/>
          <w:color w:val="000000" w:themeColor="text1"/>
          <w:highlight w:val="none"/>
          <w:u w:val="single"/>
          <w14:textFill>
            <w14:solidFill>
              <w14:schemeClr w14:val="tx1"/>
            </w14:solidFill>
          </w14:textFill>
        </w:rPr>
        <w:t>（1）</w:t>
      </w:r>
      <w:r>
        <w:rPr>
          <w:rFonts w:hint="eastAsia"/>
          <w:color w:val="000000" w:themeColor="text1"/>
          <w:highlight w:val="none"/>
          <w14:textFill>
            <w14:solidFill>
              <w14:schemeClr w14:val="tx1"/>
            </w14:solidFill>
          </w14:textFill>
        </w:rPr>
        <w:t>方式确定。</w:t>
      </w:r>
    </w:p>
    <w:p>
      <w:pPr>
        <w:spacing w:line="400" w:lineRule="exact"/>
        <w:ind w:firstLine="420" w:firstLineChars="200"/>
        <w:rPr>
          <w:color w:val="000000" w:themeColor="text1"/>
          <w:highlight w:val="none"/>
          <w:u w:val="single"/>
          <w14:textFill>
            <w14:solidFill>
              <w14:schemeClr w14:val="tx1"/>
            </w14:solidFill>
          </w14:textFill>
        </w:rPr>
      </w:pPr>
      <w:r>
        <w:rPr>
          <w:rFonts w:hint="eastAsia"/>
          <w:color w:val="000000" w:themeColor="text1"/>
          <w:highlight w:val="none"/>
          <w14:textFill>
            <w14:solidFill>
              <w14:schemeClr w14:val="tx1"/>
            </w14:solidFill>
          </w14:textFill>
        </w:rPr>
        <w:t>（1）采用固定价格合同，合同价款中包括：</w:t>
      </w:r>
    </w:p>
    <w:p>
      <w:pPr>
        <w:spacing w:line="400" w:lineRule="exact"/>
        <w:ind w:firstLine="420" w:firstLineChars="20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除下列原因外合同的固定总价均不得改变：</w:t>
      </w:r>
    </w:p>
    <w:p>
      <w:pPr>
        <w:snapToGrid w:val="0"/>
        <w:spacing w:line="400" w:lineRule="exact"/>
        <w:ind w:firstLine="420" w:firstLineChars="20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①甲方有效签证确认的设计变更、现场签证；合同中已有适用于变更工程的价格，按合同已有的价格变更合同价款；合同中只有类似于变更工程的价格，可以参照类似价格变更合同价款。</w:t>
      </w:r>
    </w:p>
    <w:p>
      <w:pPr>
        <w:snapToGrid w:val="0"/>
        <w:spacing w:line="400" w:lineRule="exact"/>
        <w:ind w:firstLine="420" w:firstLineChars="20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②如果直接取消某分部分项工程量清单项目，则该项目价款不予支付。</w:t>
      </w:r>
    </w:p>
    <w:p>
      <w:pPr>
        <w:snapToGrid w:val="0"/>
        <w:spacing w:line="400" w:lineRule="exact"/>
        <w:ind w:firstLine="420" w:firstLineChars="20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③措施费均为税后的包干价，不因设计变更而调增。</w:t>
      </w:r>
    </w:p>
    <w:p>
      <w:pPr>
        <w:spacing w:line="400" w:lineRule="exact"/>
        <w:ind w:firstLine="420" w:firstLineChars="200"/>
        <w:rPr>
          <w:color w:val="000000" w:themeColor="text1"/>
          <w:highlight w:val="none"/>
          <w:u w:val="single"/>
          <w14:textFill>
            <w14:solidFill>
              <w14:schemeClr w14:val="tx1"/>
            </w14:solidFill>
          </w14:textFill>
        </w:rPr>
      </w:pPr>
      <w:r>
        <w:rPr>
          <w:rFonts w:hint="eastAsia"/>
          <w:color w:val="000000" w:themeColor="text1"/>
          <w:highlight w:val="none"/>
          <w14:textFill>
            <w14:solidFill>
              <w14:schemeClr w14:val="tx1"/>
            </w14:solidFill>
          </w14:textFill>
        </w:rPr>
        <w:t>（2）采用可调价格合同，合同价款调整方法：</w:t>
      </w:r>
    </w:p>
    <w:p>
      <w:pPr>
        <w:spacing w:line="400" w:lineRule="exact"/>
        <w:ind w:firstLine="420" w:firstLineChars="200"/>
        <w:rPr>
          <w:color w:val="000000" w:themeColor="text1"/>
          <w:highlight w:val="none"/>
          <w:u w:val="single"/>
          <w14:textFill>
            <w14:solidFill>
              <w14:schemeClr w14:val="tx1"/>
            </w14:solidFill>
          </w14:textFill>
        </w:rPr>
      </w:pPr>
      <w:r>
        <w:rPr>
          <w:rFonts w:hint="eastAsia"/>
          <w:color w:val="000000" w:themeColor="text1"/>
          <w:highlight w:val="none"/>
          <w14:textFill>
            <w14:solidFill>
              <w14:schemeClr w14:val="tx1"/>
            </w14:solidFill>
          </w14:textFill>
        </w:rPr>
        <w:t>（3）采用成本加酬金合同，有关成本和酬金的约定：</w:t>
      </w:r>
    </w:p>
    <w:p>
      <w:pPr>
        <w:spacing w:line="400" w:lineRule="exact"/>
        <w:ind w:firstLine="420" w:firstLineChars="200"/>
        <w:rPr>
          <w:color w:val="000000" w:themeColor="text1"/>
          <w:highlight w:val="none"/>
          <w:u w:val="single"/>
          <w14:textFill>
            <w14:solidFill>
              <w14:schemeClr w14:val="tx1"/>
            </w14:solidFill>
          </w14:textFill>
        </w:rPr>
      </w:pPr>
      <w:r>
        <w:rPr>
          <w:rFonts w:hint="eastAsia"/>
          <w:color w:val="000000" w:themeColor="text1"/>
          <w:highlight w:val="none"/>
          <w14:textFill>
            <w14:solidFill>
              <w14:schemeClr w14:val="tx1"/>
            </w14:solidFill>
          </w14:textFill>
        </w:rPr>
        <w:t>23.3双方约定合同价款的其他调整因素：</w:t>
      </w:r>
    </w:p>
    <w:p>
      <w:pPr>
        <w:spacing w:line="400" w:lineRule="exact"/>
        <w:ind w:firstLine="422" w:firstLineChars="200"/>
        <w:rPr>
          <w:b/>
          <w:color w:val="000000" w:themeColor="text1"/>
          <w:highlight w:val="none"/>
          <w14:textFill>
            <w14:solidFill>
              <w14:schemeClr w14:val="tx1"/>
            </w14:solidFill>
          </w14:textFill>
        </w:rPr>
      </w:pPr>
      <w:r>
        <w:rPr>
          <w:rFonts w:hint="eastAsia"/>
          <w:b/>
          <w:color w:val="000000" w:themeColor="text1"/>
          <w:highlight w:val="none"/>
          <w14:textFill>
            <w14:solidFill>
              <w14:schemeClr w14:val="tx1"/>
            </w14:solidFill>
          </w14:textFill>
        </w:rPr>
        <w:t>24.工程预付款</w:t>
      </w:r>
    </w:p>
    <w:p>
      <w:pPr>
        <w:spacing w:line="400" w:lineRule="exact"/>
        <w:ind w:firstLine="420" w:firstLineChars="200"/>
        <w:rPr>
          <w:color w:val="000000" w:themeColor="text1"/>
          <w:highlight w:val="none"/>
          <w:u w:val="single"/>
          <w14:textFill>
            <w14:solidFill>
              <w14:schemeClr w14:val="tx1"/>
            </w14:solidFill>
          </w14:textFill>
        </w:rPr>
      </w:pPr>
      <w:r>
        <w:rPr>
          <w:rFonts w:hint="eastAsia"/>
          <w:color w:val="000000" w:themeColor="text1"/>
          <w:highlight w:val="none"/>
          <w14:textFill>
            <w14:solidFill>
              <w14:schemeClr w14:val="tx1"/>
            </w14:solidFill>
          </w14:textFill>
        </w:rPr>
        <w:t>发包人向承包人预付工程款的时间和金额或占合同价款总额的比例：</w:t>
      </w:r>
    </w:p>
    <w:p>
      <w:pPr>
        <w:spacing w:line="480" w:lineRule="exact"/>
        <w:ind w:firstLine="420" w:firstLineChars="200"/>
        <w:rPr>
          <w:color w:val="000000" w:themeColor="text1"/>
          <w:highlight w:val="none"/>
          <w:u w:val="single"/>
          <w14:textFill>
            <w14:solidFill>
              <w14:schemeClr w14:val="tx1"/>
            </w14:solidFill>
          </w14:textFill>
        </w:rPr>
      </w:pPr>
      <w:r>
        <w:rPr>
          <w:rFonts w:hint="eastAsia"/>
          <w:color w:val="000000" w:themeColor="text1"/>
          <w:highlight w:val="none"/>
          <w14:textFill>
            <w14:solidFill>
              <w14:schemeClr w14:val="tx1"/>
            </w14:solidFill>
          </w14:textFill>
        </w:rPr>
        <w:t>扣回工程款的时间、比例：</w:t>
      </w:r>
    </w:p>
    <w:p>
      <w:pPr>
        <w:spacing w:line="480" w:lineRule="exact"/>
        <w:ind w:firstLine="422" w:firstLineChars="200"/>
        <w:rPr>
          <w:b/>
          <w:color w:val="000000" w:themeColor="text1"/>
          <w:highlight w:val="none"/>
          <w14:textFill>
            <w14:solidFill>
              <w14:schemeClr w14:val="tx1"/>
            </w14:solidFill>
          </w14:textFill>
        </w:rPr>
      </w:pPr>
      <w:r>
        <w:rPr>
          <w:rFonts w:hint="eastAsia"/>
          <w:b/>
          <w:color w:val="000000" w:themeColor="text1"/>
          <w:highlight w:val="none"/>
          <w14:textFill>
            <w14:solidFill>
              <w14:schemeClr w14:val="tx1"/>
            </w14:solidFill>
          </w14:textFill>
        </w:rPr>
        <w:t>25.工程量确认</w:t>
      </w:r>
    </w:p>
    <w:p>
      <w:pPr>
        <w:spacing w:line="480" w:lineRule="exact"/>
        <w:ind w:firstLine="420" w:firstLineChars="200"/>
        <w:rPr>
          <w:color w:val="000000" w:themeColor="text1"/>
          <w:highlight w:val="none"/>
          <w:u w:val="single"/>
          <w14:textFill>
            <w14:solidFill>
              <w14:schemeClr w14:val="tx1"/>
            </w14:solidFill>
          </w14:textFill>
        </w:rPr>
      </w:pPr>
      <w:r>
        <w:rPr>
          <w:rFonts w:hint="eastAsia"/>
          <w:color w:val="000000" w:themeColor="text1"/>
          <w:highlight w:val="none"/>
          <w14:textFill>
            <w14:solidFill>
              <w14:schemeClr w14:val="tx1"/>
            </w14:solidFill>
          </w14:textFill>
        </w:rPr>
        <w:t>25.1承包人向工程师提交已完工程量报告的时间：</w:t>
      </w:r>
      <w:r>
        <w:rPr>
          <w:rFonts w:hint="eastAsia"/>
          <w:color w:val="000000" w:themeColor="text1"/>
          <w:highlight w:val="none"/>
          <w:u w:val="single"/>
          <w14:textFill>
            <w14:solidFill>
              <w14:schemeClr w14:val="tx1"/>
            </w14:solidFill>
          </w14:textFill>
        </w:rPr>
        <w:t>每月 日前提供当月已完工程量报表三份，监理工程师在收到后 个工作日内审查完毕并报发包人审核，发包人在收到后 天内审核完毕。</w:t>
      </w:r>
    </w:p>
    <w:p>
      <w:pPr>
        <w:spacing w:line="480" w:lineRule="exact"/>
        <w:ind w:firstLine="422" w:firstLineChars="200"/>
        <w:rPr>
          <w:b/>
          <w:color w:val="000000" w:themeColor="text1"/>
          <w:highlight w:val="none"/>
          <w14:textFill>
            <w14:solidFill>
              <w14:schemeClr w14:val="tx1"/>
            </w14:solidFill>
          </w14:textFill>
        </w:rPr>
      </w:pPr>
      <w:r>
        <w:rPr>
          <w:rFonts w:hint="eastAsia"/>
          <w:b/>
          <w:color w:val="000000" w:themeColor="text1"/>
          <w:highlight w:val="none"/>
          <w14:textFill>
            <w14:solidFill>
              <w14:schemeClr w14:val="tx1"/>
            </w14:solidFill>
          </w14:textFill>
        </w:rPr>
        <w:t>26. 工程款支付</w:t>
      </w:r>
    </w:p>
    <w:p>
      <w:pPr>
        <w:spacing w:line="480" w:lineRule="exact"/>
        <w:ind w:firstLine="420" w:firstLineChars="200"/>
        <w:rPr>
          <w:color w:val="000000" w:themeColor="text1"/>
          <w:highlight w:val="none"/>
          <w:u w:val="single"/>
          <w14:textFill>
            <w14:solidFill>
              <w14:schemeClr w14:val="tx1"/>
            </w14:solidFill>
          </w14:textFill>
        </w:rPr>
      </w:pPr>
      <w:r>
        <w:rPr>
          <w:rFonts w:hint="eastAsia"/>
          <w:color w:val="000000" w:themeColor="text1"/>
          <w:highlight w:val="none"/>
          <w:u w:val="single"/>
          <w14:textFill>
            <w14:solidFill>
              <w14:schemeClr w14:val="tx1"/>
            </w14:solidFill>
          </w14:textFill>
        </w:rPr>
        <w:t>双方约定的工程款（进度款）支付的方式和时间：中标后双方协商。</w:t>
      </w:r>
    </w:p>
    <w:p>
      <w:pPr>
        <w:ind w:firstLine="422" w:firstLineChars="200"/>
        <w:rPr>
          <w:b/>
          <w:color w:val="000000" w:themeColor="text1"/>
          <w:highlight w:val="none"/>
          <w14:textFill>
            <w14:solidFill>
              <w14:schemeClr w14:val="tx1"/>
            </w14:solidFill>
          </w14:textFill>
        </w:rPr>
      </w:pPr>
      <w:r>
        <w:rPr>
          <w:rFonts w:hint="eastAsia"/>
          <w:b/>
          <w:color w:val="000000" w:themeColor="text1"/>
          <w:highlight w:val="none"/>
          <w14:textFill>
            <w14:solidFill>
              <w14:schemeClr w14:val="tx1"/>
            </w14:solidFill>
          </w14:textFill>
        </w:rPr>
        <w:t>七、材料设备供应</w:t>
      </w:r>
    </w:p>
    <w:p>
      <w:pPr>
        <w:spacing w:line="480" w:lineRule="exact"/>
        <w:ind w:firstLine="422" w:firstLineChars="200"/>
        <w:rPr>
          <w:b/>
          <w:color w:val="000000" w:themeColor="text1"/>
          <w:highlight w:val="none"/>
          <w14:textFill>
            <w14:solidFill>
              <w14:schemeClr w14:val="tx1"/>
            </w14:solidFill>
          </w14:textFill>
        </w:rPr>
      </w:pPr>
      <w:r>
        <w:rPr>
          <w:rFonts w:hint="eastAsia"/>
          <w:b/>
          <w:color w:val="000000" w:themeColor="text1"/>
          <w:highlight w:val="none"/>
          <w14:textFill>
            <w14:solidFill>
              <w14:schemeClr w14:val="tx1"/>
            </w14:solidFill>
          </w14:textFill>
        </w:rPr>
        <w:t>27.发包人供应材料设备</w:t>
      </w:r>
    </w:p>
    <w:p>
      <w:pPr>
        <w:spacing w:line="480" w:lineRule="exact"/>
        <w:ind w:firstLine="420" w:firstLineChars="20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27.4发包人供应的材料设备与一览表不符时，双方约定发包人承担责任如下：</w:t>
      </w:r>
    </w:p>
    <w:p>
      <w:pPr>
        <w:spacing w:line="480" w:lineRule="exact"/>
        <w:ind w:firstLine="420" w:firstLineChars="200"/>
        <w:rPr>
          <w:color w:val="000000" w:themeColor="text1"/>
          <w:highlight w:val="none"/>
          <w:u w:val="single"/>
          <w14:textFill>
            <w14:solidFill>
              <w14:schemeClr w14:val="tx1"/>
            </w14:solidFill>
          </w14:textFill>
        </w:rPr>
      </w:pPr>
      <w:r>
        <w:rPr>
          <w:rFonts w:hint="eastAsia"/>
          <w:color w:val="000000" w:themeColor="text1"/>
          <w:highlight w:val="none"/>
          <w14:textFill>
            <w14:solidFill>
              <w14:schemeClr w14:val="tx1"/>
            </w14:solidFill>
          </w14:textFill>
        </w:rPr>
        <w:t>（1）材料设备单价与一览表不符：</w:t>
      </w:r>
    </w:p>
    <w:p>
      <w:pPr>
        <w:spacing w:line="480" w:lineRule="exact"/>
        <w:ind w:firstLine="420" w:firstLineChars="20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（2）材料设备的品种、规格、型号、质量等级与一览表不符：</w:t>
      </w:r>
    </w:p>
    <w:p>
      <w:pPr>
        <w:spacing w:line="480" w:lineRule="exact"/>
        <w:ind w:firstLine="420" w:firstLineChars="200"/>
        <w:rPr>
          <w:color w:val="000000" w:themeColor="text1"/>
          <w:highlight w:val="none"/>
          <w:u w:val="single"/>
          <w14:textFill>
            <w14:solidFill>
              <w14:schemeClr w14:val="tx1"/>
            </w14:solidFill>
          </w14:textFill>
        </w:rPr>
      </w:pPr>
      <w:r>
        <w:rPr>
          <w:rFonts w:hint="eastAsia"/>
          <w:color w:val="000000" w:themeColor="text1"/>
          <w:highlight w:val="none"/>
          <w14:textFill>
            <w14:solidFill>
              <w14:schemeClr w14:val="tx1"/>
            </w14:solidFill>
          </w14:textFill>
        </w:rPr>
        <w:t>（3）承包人可代为调剂串换的材料：</w:t>
      </w:r>
    </w:p>
    <w:p>
      <w:pPr>
        <w:spacing w:line="480" w:lineRule="exact"/>
        <w:ind w:firstLine="420" w:firstLineChars="200"/>
        <w:rPr>
          <w:color w:val="000000" w:themeColor="text1"/>
          <w:highlight w:val="none"/>
          <w:u w:val="single"/>
          <w14:textFill>
            <w14:solidFill>
              <w14:schemeClr w14:val="tx1"/>
            </w14:solidFill>
          </w14:textFill>
        </w:rPr>
      </w:pPr>
      <w:r>
        <w:rPr>
          <w:rFonts w:hint="eastAsia"/>
          <w:color w:val="000000" w:themeColor="text1"/>
          <w:highlight w:val="none"/>
          <w14:textFill>
            <w14:solidFill>
              <w14:schemeClr w14:val="tx1"/>
            </w14:solidFill>
          </w14:textFill>
        </w:rPr>
        <w:t>（4）到货地点与一览表不符：</w:t>
      </w:r>
    </w:p>
    <w:p>
      <w:pPr>
        <w:spacing w:line="480" w:lineRule="exact"/>
        <w:ind w:firstLine="420" w:firstLineChars="200"/>
        <w:rPr>
          <w:color w:val="000000" w:themeColor="text1"/>
          <w:highlight w:val="none"/>
          <w:u w:val="single"/>
          <w14:textFill>
            <w14:solidFill>
              <w14:schemeClr w14:val="tx1"/>
            </w14:solidFill>
          </w14:textFill>
        </w:rPr>
      </w:pPr>
      <w:r>
        <w:rPr>
          <w:rFonts w:hint="eastAsia"/>
          <w:color w:val="000000" w:themeColor="text1"/>
          <w:highlight w:val="none"/>
          <w14:textFill>
            <w14:solidFill>
              <w14:schemeClr w14:val="tx1"/>
            </w14:solidFill>
          </w14:textFill>
        </w:rPr>
        <w:t>（5）供应数量与一览表不符：</w:t>
      </w:r>
    </w:p>
    <w:p>
      <w:pPr>
        <w:spacing w:line="480" w:lineRule="exact"/>
        <w:ind w:firstLine="420" w:firstLineChars="20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（6）到货时间与一览表不符：</w:t>
      </w:r>
    </w:p>
    <w:p>
      <w:pPr>
        <w:spacing w:line="480" w:lineRule="exact"/>
        <w:ind w:firstLine="420" w:firstLineChars="20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27.6发包人供应材料设备的结算方法：</w:t>
      </w:r>
    </w:p>
    <w:p>
      <w:pPr>
        <w:spacing w:line="480" w:lineRule="exact"/>
        <w:ind w:firstLine="422" w:firstLineChars="200"/>
        <w:rPr>
          <w:b/>
          <w:color w:val="000000" w:themeColor="text1"/>
          <w:highlight w:val="none"/>
          <w14:textFill>
            <w14:solidFill>
              <w14:schemeClr w14:val="tx1"/>
            </w14:solidFill>
          </w14:textFill>
        </w:rPr>
      </w:pPr>
      <w:r>
        <w:rPr>
          <w:rFonts w:hint="eastAsia"/>
          <w:b/>
          <w:color w:val="000000" w:themeColor="text1"/>
          <w:highlight w:val="none"/>
          <w14:textFill>
            <w14:solidFill>
              <w14:schemeClr w14:val="tx1"/>
            </w14:solidFill>
          </w14:textFill>
        </w:rPr>
        <w:t>28.承包人采购材料设备</w:t>
      </w:r>
    </w:p>
    <w:p>
      <w:pPr>
        <w:spacing w:line="480" w:lineRule="exact"/>
        <w:ind w:firstLine="420" w:firstLineChars="20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28．1承包人采购材料设备的约定：</w:t>
      </w:r>
      <w:r>
        <w:rPr>
          <w:rFonts w:hint="eastAsia"/>
          <w:color w:val="000000" w:themeColor="text1"/>
          <w:highlight w:val="none"/>
          <w:u w:val="single"/>
          <w14:textFill>
            <w14:solidFill>
              <w14:schemeClr w14:val="tx1"/>
            </w14:solidFill>
          </w14:textFill>
        </w:rPr>
        <w:t>执行通用条款</w:t>
      </w:r>
    </w:p>
    <w:p>
      <w:pPr>
        <w:spacing w:line="480" w:lineRule="exact"/>
        <w:ind w:firstLine="422" w:firstLineChars="200"/>
        <w:rPr>
          <w:b/>
          <w:color w:val="000000" w:themeColor="text1"/>
          <w:highlight w:val="none"/>
          <w:u w:val="single"/>
          <w14:textFill>
            <w14:solidFill>
              <w14:schemeClr w14:val="tx1"/>
            </w14:solidFill>
          </w14:textFill>
        </w:rPr>
      </w:pPr>
      <w:r>
        <w:rPr>
          <w:rFonts w:hint="eastAsia"/>
          <w:b/>
          <w:color w:val="000000" w:themeColor="text1"/>
          <w:highlight w:val="none"/>
          <w14:textFill>
            <w14:solidFill>
              <w14:schemeClr w14:val="tx1"/>
            </w14:solidFill>
          </w14:textFill>
        </w:rPr>
        <w:t>八、工程变更</w:t>
      </w:r>
      <w:r>
        <w:rPr>
          <w:rFonts w:hint="eastAsia"/>
          <w:color w:val="000000" w:themeColor="text1"/>
          <w:highlight w:val="none"/>
          <w:u w:val="single"/>
          <w14:textFill>
            <w14:solidFill>
              <w14:schemeClr w14:val="tx1"/>
            </w14:solidFill>
          </w14:textFill>
        </w:rPr>
        <w:t>执行通用条款</w:t>
      </w:r>
    </w:p>
    <w:p>
      <w:pPr>
        <w:spacing w:line="480" w:lineRule="exact"/>
        <w:ind w:firstLine="422" w:firstLineChars="200"/>
        <w:rPr>
          <w:b/>
          <w:color w:val="000000" w:themeColor="text1"/>
          <w:highlight w:val="none"/>
          <w14:textFill>
            <w14:solidFill>
              <w14:schemeClr w14:val="tx1"/>
            </w14:solidFill>
          </w14:textFill>
        </w:rPr>
      </w:pPr>
      <w:r>
        <w:rPr>
          <w:rFonts w:hint="eastAsia"/>
          <w:b/>
          <w:color w:val="000000" w:themeColor="text1"/>
          <w:highlight w:val="none"/>
          <w14:textFill>
            <w14:solidFill>
              <w14:schemeClr w14:val="tx1"/>
            </w14:solidFill>
          </w14:textFill>
        </w:rPr>
        <w:t>九、竣工验收与结算</w:t>
      </w:r>
    </w:p>
    <w:p>
      <w:pPr>
        <w:spacing w:line="480" w:lineRule="exact"/>
        <w:ind w:firstLine="422" w:firstLineChars="200"/>
        <w:rPr>
          <w:b/>
          <w:color w:val="000000" w:themeColor="text1"/>
          <w:highlight w:val="none"/>
          <w14:textFill>
            <w14:solidFill>
              <w14:schemeClr w14:val="tx1"/>
            </w14:solidFill>
          </w14:textFill>
        </w:rPr>
      </w:pPr>
      <w:r>
        <w:rPr>
          <w:rFonts w:hint="eastAsia"/>
          <w:b/>
          <w:color w:val="000000" w:themeColor="text1"/>
          <w:highlight w:val="none"/>
          <w14:textFill>
            <w14:solidFill>
              <w14:schemeClr w14:val="tx1"/>
            </w14:solidFill>
          </w14:textFill>
        </w:rPr>
        <w:t>32.竣工验收</w:t>
      </w:r>
    </w:p>
    <w:p>
      <w:pPr>
        <w:spacing w:line="480" w:lineRule="exact"/>
        <w:ind w:firstLine="420" w:firstLineChars="20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32.1承包人提供竣工图的约定：</w:t>
      </w:r>
      <w:r>
        <w:rPr>
          <w:rFonts w:hint="eastAsia"/>
          <w:color w:val="000000" w:themeColor="text1"/>
          <w:highlight w:val="none"/>
          <w:u w:val="single"/>
          <w14:textFill>
            <w14:solidFill>
              <w14:schemeClr w14:val="tx1"/>
            </w14:solidFill>
          </w14:textFill>
        </w:rPr>
        <w:t>提交竣工报告的同时提交竣工图 套</w:t>
      </w:r>
    </w:p>
    <w:p>
      <w:pPr>
        <w:spacing w:line="480" w:lineRule="exact"/>
        <w:ind w:firstLine="420" w:firstLineChars="200"/>
        <w:rPr>
          <w:color w:val="000000" w:themeColor="text1"/>
          <w:highlight w:val="none"/>
          <w:u w:val="single"/>
          <w14:textFill>
            <w14:solidFill>
              <w14:schemeClr w14:val="tx1"/>
            </w14:solidFill>
          </w14:textFill>
        </w:rPr>
      </w:pPr>
      <w:r>
        <w:rPr>
          <w:rFonts w:hint="eastAsia"/>
          <w:color w:val="000000" w:themeColor="text1"/>
          <w:highlight w:val="none"/>
          <w14:textFill>
            <w14:solidFill>
              <w14:schemeClr w14:val="tx1"/>
            </w14:solidFill>
          </w14:textFill>
        </w:rPr>
        <w:t>32.6中间交工工程的范围和竣工时间：</w:t>
      </w:r>
      <w:r>
        <w:rPr>
          <w:rFonts w:hint="eastAsia"/>
          <w:color w:val="000000" w:themeColor="text1"/>
          <w:highlight w:val="none"/>
          <w:u w:val="single"/>
          <w14:textFill>
            <w14:solidFill>
              <w14:schemeClr w14:val="tx1"/>
            </w14:solidFill>
          </w14:textFill>
        </w:rPr>
        <w:t>发包方和承包方协商</w:t>
      </w:r>
    </w:p>
    <w:p>
      <w:pPr>
        <w:spacing w:line="480" w:lineRule="exact"/>
        <w:ind w:firstLine="422" w:firstLineChars="200"/>
        <w:rPr>
          <w:b/>
          <w:color w:val="000000" w:themeColor="text1"/>
          <w:highlight w:val="none"/>
          <w14:textFill>
            <w14:solidFill>
              <w14:schemeClr w14:val="tx1"/>
            </w14:solidFill>
          </w14:textFill>
        </w:rPr>
      </w:pPr>
      <w:r>
        <w:rPr>
          <w:rFonts w:hint="eastAsia"/>
          <w:b/>
          <w:color w:val="000000" w:themeColor="text1"/>
          <w:highlight w:val="none"/>
          <w14:textFill>
            <w14:solidFill>
              <w14:schemeClr w14:val="tx1"/>
            </w14:solidFill>
          </w14:textFill>
        </w:rPr>
        <w:t>十、违约、索赔和争议</w:t>
      </w:r>
    </w:p>
    <w:p>
      <w:pPr>
        <w:spacing w:line="480" w:lineRule="exact"/>
        <w:ind w:firstLine="422" w:firstLineChars="200"/>
        <w:rPr>
          <w:b/>
          <w:color w:val="000000" w:themeColor="text1"/>
          <w:highlight w:val="none"/>
          <w14:textFill>
            <w14:solidFill>
              <w14:schemeClr w14:val="tx1"/>
            </w14:solidFill>
          </w14:textFill>
        </w:rPr>
      </w:pPr>
      <w:r>
        <w:rPr>
          <w:rFonts w:hint="eastAsia"/>
          <w:b/>
          <w:color w:val="000000" w:themeColor="text1"/>
          <w:highlight w:val="none"/>
          <w14:textFill>
            <w14:solidFill>
              <w14:schemeClr w14:val="tx1"/>
            </w14:solidFill>
          </w14:textFill>
        </w:rPr>
        <w:t>35.违约</w:t>
      </w:r>
    </w:p>
    <w:p>
      <w:pPr>
        <w:spacing w:line="480" w:lineRule="exact"/>
        <w:ind w:firstLine="420" w:firstLineChars="20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35.1本合同中关于发包人违约的具体责任如下：</w:t>
      </w:r>
    </w:p>
    <w:p>
      <w:pPr>
        <w:spacing w:line="480" w:lineRule="exact"/>
        <w:ind w:firstLine="420" w:firstLineChars="200"/>
        <w:rPr>
          <w:color w:val="000000" w:themeColor="text1"/>
          <w:highlight w:val="none"/>
          <w:u w:val="single"/>
          <w14:textFill>
            <w14:solidFill>
              <w14:schemeClr w14:val="tx1"/>
            </w14:solidFill>
          </w14:textFill>
        </w:rPr>
      </w:pPr>
      <w:r>
        <w:rPr>
          <w:rFonts w:hint="eastAsia"/>
          <w:color w:val="000000" w:themeColor="text1"/>
          <w:highlight w:val="none"/>
          <w14:textFill>
            <w14:solidFill>
              <w14:schemeClr w14:val="tx1"/>
            </w14:solidFill>
          </w14:textFill>
        </w:rPr>
        <w:t>本合同通用条款第24条约定发包人违约应承担的违约责任：</w:t>
      </w:r>
    </w:p>
    <w:p>
      <w:pPr>
        <w:spacing w:line="480" w:lineRule="exact"/>
        <w:ind w:firstLine="420" w:firstLineChars="200"/>
        <w:rPr>
          <w:color w:val="000000" w:themeColor="text1"/>
          <w:highlight w:val="none"/>
          <w:u w:val="single"/>
          <w14:textFill>
            <w14:solidFill>
              <w14:schemeClr w14:val="tx1"/>
            </w14:solidFill>
          </w14:textFill>
        </w:rPr>
      </w:pPr>
      <w:r>
        <w:rPr>
          <w:rFonts w:hint="eastAsia"/>
          <w:color w:val="000000" w:themeColor="text1"/>
          <w:highlight w:val="none"/>
          <w14:textFill>
            <w14:solidFill>
              <w14:schemeClr w14:val="tx1"/>
            </w14:solidFill>
          </w14:textFill>
        </w:rPr>
        <w:t>本合同通用条款第26.4款约定发包人违约应承担的违约责任：</w:t>
      </w:r>
      <w:r>
        <w:rPr>
          <w:rFonts w:hint="eastAsia"/>
          <w:color w:val="000000" w:themeColor="text1"/>
          <w:highlight w:val="none"/>
          <w:u w:val="single"/>
          <w14:textFill>
            <w14:solidFill>
              <w14:schemeClr w14:val="tx1"/>
            </w14:solidFill>
          </w14:textFill>
        </w:rPr>
        <w:t xml:space="preserve">    /                    </w:t>
      </w:r>
    </w:p>
    <w:p>
      <w:pPr>
        <w:spacing w:line="480" w:lineRule="exact"/>
        <w:ind w:firstLine="420" w:firstLineChars="200"/>
        <w:rPr>
          <w:color w:val="000000" w:themeColor="text1"/>
          <w:highlight w:val="none"/>
          <w:u w:val="single"/>
          <w14:textFill>
            <w14:solidFill>
              <w14:schemeClr w14:val="tx1"/>
            </w14:solidFill>
          </w14:textFill>
        </w:rPr>
      </w:pPr>
      <w:r>
        <w:rPr>
          <w:rFonts w:hint="eastAsia"/>
          <w:color w:val="000000" w:themeColor="text1"/>
          <w:highlight w:val="none"/>
          <w14:textFill>
            <w14:solidFill>
              <w14:schemeClr w14:val="tx1"/>
            </w14:solidFill>
          </w14:textFill>
        </w:rPr>
        <w:t>本合同通用条款第33.3款约定发包人违约应承担的违约责任：</w:t>
      </w:r>
      <w:r>
        <w:rPr>
          <w:rFonts w:hint="eastAsia"/>
          <w:color w:val="000000" w:themeColor="text1"/>
          <w:highlight w:val="none"/>
          <w:u w:val="single"/>
          <w14:textFill>
            <w14:solidFill>
              <w14:schemeClr w14:val="tx1"/>
            </w14:solidFill>
          </w14:textFill>
        </w:rPr>
        <w:t xml:space="preserve">          /                                      </w:t>
      </w:r>
    </w:p>
    <w:p>
      <w:pPr>
        <w:spacing w:line="480" w:lineRule="exact"/>
        <w:ind w:firstLine="420" w:firstLineChars="200"/>
        <w:rPr>
          <w:color w:val="000000" w:themeColor="text1"/>
          <w:highlight w:val="none"/>
          <w:u w:val="single"/>
          <w14:textFill>
            <w14:solidFill>
              <w14:schemeClr w14:val="tx1"/>
            </w14:solidFill>
          </w14:textFill>
        </w:rPr>
      </w:pPr>
      <w:r>
        <w:rPr>
          <w:rFonts w:hint="eastAsia"/>
          <w:color w:val="000000" w:themeColor="text1"/>
          <w:highlight w:val="none"/>
          <w14:textFill>
            <w14:solidFill>
              <w14:schemeClr w14:val="tx1"/>
            </w14:solidFill>
          </w14:textFill>
        </w:rPr>
        <w:t>双方约定的发包人其他违约责任：</w:t>
      </w:r>
      <w:r>
        <w:rPr>
          <w:rFonts w:hint="eastAsia"/>
          <w:color w:val="000000" w:themeColor="text1"/>
          <w:highlight w:val="none"/>
          <w:u w:val="single"/>
          <w14:textFill>
            <w14:solidFill>
              <w14:schemeClr w14:val="tx1"/>
            </w14:solidFill>
          </w14:textFill>
        </w:rPr>
        <w:t>双方协商解决</w:t>
      </w:r>
    </w:p>
    <w:p>
      <w:pPr>
        <w:spacing w:line="480" w:lineRule="exact"/>
        <w:ind w:firstLine="420" w:firstLineChars="20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35.2本合同中关于承包人违约的具体责任如下：</w:t>
      </w:r>
    </w:p>
    <w:p>
      <w:pPr>
        <w:spacing w:line="480" w:lineRule="exact"/>
        <w:ind w:firstLine="420" w:firstLineChars="200"/>
        <w:rPr>
          <w:color w:val="000000" w:themeColor="text1"/>
          <w:highlight w:val="none"/>
          <w:u w:val="single"/>
          <w14:textFill>
            <w14:solidFill>
              <w14:schemeClr w14:val="tx1"/>
            </w14:solidFill>
          </w14:textFill>
        </w:rPr>
      </w:pPr>
      <w:r>
        <w:rPr>
          <w:rFonts w:hint="eastAsia"/>
          <w:color w:val="000000" w:themeColor="text1"/>
          <w:highlight w:val="none"/>
          <w14:textFill>
            <w14:solidFill>
              <w14:schemeClr w14:val="tx1"/>
            </w14:solidFill>
          </w14:textFill>
        </w:rPr>
        <w:t>本合同通用条款第14.2款约定承包人违约应承担的违约责任：</w:t>
      </w:r>
      <w:r>
        <w:rPr>
          <w:rFonts w:hint="eastAsia"/>
          <w:color w:val="000000" w:themeColor="text1"/>
          <w:highlight w:val="none"/>
          <w:u w:val="single"/>
          <w14:textFill>
            <w14:solidFill>
              <w14:schemeClr w14:val="tx1"/>
            </w14:solidFill>
          </w14:textFill>
        </w:rPr>
        <w:t xml:space="preserve">承包人不能按约定的竣工日期或监理工程师同意顺延的工期竣工的，每延期一天承包人应向发包人支付合同价款 </w:t>
      </w:r>
      <w:r>
        <w:rPr>
          <w:rFonts w:hint="eastAsia" w:ascii="宋体" w:hAnsi="宋体"/>
          <w:color w:val="000000" w:themeColor="text1"/>
          <w:highlight w:val="none"/>
          <w:u w:val="single"/>
          <w14:textFill>
            <w14:solidFill>
              <w14:schemeClr w14:val="tx1"/>
            </w14:solidFill>
          </w14:textFill>
        </w:rPr>
        <w:t>‰</w:t>
      </w:r>
      <w:r>
        <w:rPr>
          <w:rFonts w:hint="eastAsia"/>
          <w:color w:val="000000" w:themeColor="text1"/>
          <w:highlight w:val="none"/>
          <w:u w:val="single"/>
          <w14:textFill>
            <w14:solidFill>
              <w14:schemeClr w14:val="tx1"/>
            </w14:solidFill>
          </w14:textFill>
        </w:rPr>
        <w:t>的违约金，并承担因此给发包方造成的其它经济损失。</w:t>
      </w:r>
    </w:p>
    <w:p>
      <w:pPr>
        <w:spacing w:line="480" w:lineRule="exact"/>
        <w:ind w:firstLine="420" w:firstLineChars="200"/>
        <w:rPr>
          <w:color w:val="000000" w:themeColor="text1"/>
          <w:highlight w:val="none"/>
          <w:u w:val="single"/>
          <w14:textFill>
            <w14:solidFill>
              <w14:schemeClr w14:val="tx1"/>
            </w14:solidFill>
          </w14:textFill>
        </w:rPr>
      </w:pPr>
      <w:r>
        <w:rPr>
          <w:rFonts w:hint="eastAsia"/>
          <w:color w:val="000000" w:themeColor="text1"/>
          <w:highlight w:val="none"/>
          <w14:textFill>
            <w14:solidFill>
              <w14:schemeClr w14:val="tx1"/>
            </w14:solidFill>
          </w14:textFill>
        </w:rPr>
        <w:t>本合同通用条款第15.1条约定承包人违约应承担的违约责任：</w:t>
      </w:r>
      <w:r>
        <w:rPr>
          <w:rFonts w:hint="eastAsia"/>
          <w:color w:val="000000" w:themeColor="text1"/>
          <w:highlight w:val="none"/>
          <w:u w:val="single"/>
          <w14:textFill>
            <w14:solidFill>
              <w14:schemeClr w14:val="tx1"/>
            </w14:solidFill>
          </w14:textFill>
        </w:rPr>
        <w:t>工程质量达不到约定的标准，承包人应承担因此导致的鉴定、检验及返工、拆除重建等费用，工期不予顺延，并向发包人支付合同总价 %的违约金</w:t>
      </w:r>
    </w:p>
    <w:p>
      <w:pPr>
        <w:spacing w:line="480" w:lineRule="exact"/>
        <w:ind w:firstLine="420" w:firstLineChars="200"/>
        <w:rPr>
          <w:color w:val="000000" w:themeColor="text1"/>
          <w:highlight w:val="none"/>
          <w:u w:val="single"/>
          <w14:textFill>
            <w14:solidFill>
              <w14:schemeClr w14:val="tx1"/>
            </w14:solidFill>
          </w14:textFill>
        </w:rPr>
      </w:pPr>
      <w:r>
        <w:rPr>
          <w:rFonts w:hint="eastAsia"/>
          <w:color w:val="000000" w:themeColor="text1"/>
          <w:highlight w:val="none"/>
          <w14:textFill>
            <w14:solidFill>
              <w14:schemeClr w14:val="tx1"/>
            </w14:solidFill>
          </w14:textFill>
        </w:rPr>
        <w:t>双方约定的承包人其他违约责任：</w:t>
      </w:r>
      <w:r>
        <w:rPr>
          <w:rFonts w:hint="eastAsia"/>
          <w:color w:val="000000" w:themeColor="text1"/>
          <w:highlight w:val="none"/>
          <w:u w:val="single"/>
          <w14:textFill>
            <w14:solidFill>
              <w14:schemeClr w14:val="tx1"/>
            </w14:solidFill>
          </w14:textFill>
        </w:rPr>
        <w:t>双方协商解决</w:t>
      </w:r>
    </w:p>
    <w:p>
      <w:pPr>
        <w:spacing w:line="480" w:lineRule="exact"/>
        <w:ind w:firstLine="422" w:firstLineChars="200"/>
        <w:rPr>
          <w:b/>
          <w:color w:val="000000" w:themeColor="text1"/>
          <w:highlight w:val="none"/>
          <w14:textFill>
            <w14:solidFill>
              <w14:schemeClr w14:val="tx1"/>
            </w14:solidFill>
          </w14:textFill>
        </w:rPr>
      </w:pPr>
      <w:r>
        <w:rPr>
          <w:rFonts w:hint="eastAsia"/>
          <w:b/>
          <w:color w:val="000000" w:themeColor="text1"/>
          <w:highlight w:val="none"/>
          <w14:textFill>
            <w14:solidFill>
              <w14:schemeClr w14:val="tx1"/>
            </w14:solidFill>
          </w14:textFill>
        </w:rPr>
        <w:t>37.争议</w:t>
      </w:r>
    </w:p>
    <w:p>
      <w:pPr>
        <w:spacing w:line="480" w:lineRule="exact"/>
        <w:ind w:firstLine="420" w:firstLineChars="20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37.1双方约定，在履行合同过程中产生争议时：</w:t>
      </w:r>
    </w:p>
    <w:p>
      <w:pPr>
        <w:spacing w:line="360" w:lineRule="auto"/>
        <w:ind w:firstLine="420" w:firstLineChars="20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（1）</w:t>
      </w:r>
      <w:r>
        <w:rPr>
          <w:color w:val="000000" w:themeColor="text1"/>
          <w:highlight w:val="none"/>
          <w14:textFill>
            <w14:solidFill>
              <w14:schemeClr w14:val="tx1"/>
            </w14:solidFill>
          </w14:textFill>
        </w:rPr>
        <w:t>按本合同规定应该偿付的违约金、赔偿金、保管保养费和各种经济损失，应当在明确责任后</w:t>
      </w:r>
      <w:r>
        <w:rPr>
          <w:rFonts w:hint="eastAsia"/>
          <w:color w:val="000000" w:themeColor="text1"/>
          <w:highlight w:val="none"/>
          <w14:textFill>
            <w14:solidFill>
              <w14:schemeClr w14:val="tx1"/>
            </w14:solidFill>
          </w14:textFill>
        </w:rPr>
        <w:t>10</w:t>
      </w:r>
      <w:r>
        <w:rPr>
          <w:color w:val="000000" w:themeColor="text1"/>
          <w:highlight w:val="none"/>
          <w14:textFill>
            <w14:solidFill>
              <w14:schemeClr w14:val="tx1"/>
            </w14:solidFill>
          </w14:textFill>
        </w:rPr>
        <w:t>天内，按银行规定的结算办法付清，否则按逾期付款处理。但任何一方不得自行扣发货物或扣付货款来充抵。</w:t>
      </w:r>
    </w:p>
    <w:p>
      <w:pPr>
        <w:spacing w:line="360" w:lineRule="auto"/>
        <w:ind w:firstLine="420" w:firstLineChars="20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（2）</w:t>
      </w:r>
      <w:r>
        <w:rPr>
          <w:color w:val="000000" w:themeColor="text1"/>
          <w:highlight w:val="none"/>
          <w14:textFill>
            <w14:solidFill>
              <w14:schemeClr w14:val="tx1"/>
            </w14:solidFill>
          </w14:textFill>
        </w:rPr>
        <w:t>本合同如发生纠纷，当事人双方应当及时协商解决，协商不成时，任何一方均可请</w:t>
      </w:r>
      <w:r>
        <w:rPr>
          <w:rFonts w:hint="eastAsia"/>
          <w:color w:val="000000" w:themeColor="text1"/>
          <w:highlight w:val="none"/>
          <w14:textFill>
            <w14:solidFill>
              <w14:schemeClr w14:val="tx1"/>
            </w14:solidFill>
          </w14:textFill>
        </w:rPr>
        <w:t>本项目政府采购监督管理部门</w:t>
      </w:r>
      <w:r>
        <w:rPr>
          <w:color w:val="000000" w:themeColor="text1"/>
          <w:highlight w:val="none"/>
          <w14:textFill>
            <w14:solidFill>
              <w14:schemeClr w14:val="tx1"/>
            </w14:solidFill>
          </w14:textFill>
        </w:rPr>
        <w:t>调解，调解不成，按以下第（</w:t>
      </w:r>
      <w:r>
        <w:rPr>
          <w:rFonts w:hint="eastAsia"/>
          <w:color w:val="000000" w:themeColor="text1"/>
          <w:highlight w:val="none"/>
          <w14:textFill>
            <w14:solidFill>
              <w14:schemeClr w14:val="tx1"/>
            </w14:solidFill>
          </w14:textFill>
        </w:rPr>
        <w:t xml:space="preserve"> </w:t>
      </w:r>
      <w:r>
        <w:rPr>
          <w:color w:val="000000" w:themeColor="text1"/>
          <w:highlight w:val="none"/>
          <w14:textFill>
            <w14:solidFill>
              <w14:schemeClr w14:val="tx1"/>
            </w14:solidFill>
          </w14:textFill>
        </w:rPr>
        <w:t>）项方式处理：</w:t>
      </w:r>
      <w:r>
        <w:rPr>
          <w:rFonts w:hint="eastAsia"/>
          <w:color w:val="000000" w:themeColor="text1"/>
          <w:highlight w:val="none"/>
          <w14:textFill>
            <w14:solidFill>
              <w14:schemeClr w14:val="tx1"/>
            </w14:solidFill>
          </w14:textFill>
        </w:rPr>
        <w:t>①根据《中华人民共和国仲裁法》的规定向</w:t>
      </w:r>
      <w:r>
        <w:rPr>
          <w:rFonts w:hint="eastAsia"/>
          <w:b/>
          <w:bCs/>
          <w:color w:val="000000" w:themeColor="text1"/>
          <w:highlight w:val="none"/>
          <w:u w:val="single"/>
          <w14:textFill>
            <w14:solidFill>
              <w14:schemeClr w14:val="tx1"/>
            </w14:solidFill>
          </w14:textFill>
        </w:rPr>
        <w:t>周口仲裁委员会</w:t>
      </w:r>
      <w:r>
        <w:rPr>
          <w:rFonts w:hint="eastAsia"/>
          <w:color w:val="000000" w:themeColor="text1"/>
          <w:highlight w:val="none"/>
          <w14:textFill>
            <w14:solidFill>
              <w14:schemeClr w14:val="tx1"/>
            </w14:solidFill>
          </w14:textFill>
        </w:rPr>
        <w:t>申请仲裁。②</w:t>
      </w:r>
      <w:r>
        <w:rPr>
          <w:color w:val="000000" w:themeColor="text1"/>
          <w:highlight w:val="none"/>
          <w14:textFill>
            <w14:solidFill>
              <w14:schemeClr w14:val="tx1"/>
            </w14:solidFill>
          </w14:textFill>
        </w:rPr>
        <w:t>向</w:t>
      </w:r>
      <w:r>
        <w:rPr>
          <w:rFonts w:hint="eastAsia"/>
          <w:color w:val="000000" w:themeColor="text1"/>
          <w:highlight w:val="none"/>
          <w14:textFill>
            <w14:solidFill>
              <w14:schemeClr w14:val="tx1"/>
            </w14:solidFill>
          </w14:textFill>
        </w:rPr>
        <w:t>合同签订地有级别管辖权的</w:t>
      </w:r>
      <w:r>
        <w:rPr>
          <w:color w:val="000000" w:themeColor="text1"/>
          <w:highlight w:val="none"/>
          <w14:textFill>
            <w14:solidFill>
              <w14:schemeClr w14:val="tx1"/>
            </w14:solidFill>
          </w14:textFill>
        </w:rPr>
        <w:t>人民法院起诉。</w:t>
      </w:r>
    </w:p>
    <w:p>
      <w:pPr>
        <w:spacing w:line="480" w:lineRule="exact"/>
        <w:ind w:firstLine="420" w:firstLineChars="20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（3）甲、乙双方均有权利向本项目具有监管职能的政府采购监督管理部门举报反映对方在合同履约中的违法违纪行为。</w:t>
      </w:r>
    </w:p>
    <w:p>
      <w:pPr>
        <w:spacing w:line="480" w:lineRule="exact"/>
        <w:ind w:firstLine="422" w:firstLineChars="200"/>
        <w:rPr>
          <w:b/>
          <w:color w:val="000000" w:themeColor="text1"/>
          <w:highlight w:val="none"/>
          <w14:textFill>
            <w14:solidFill>
              <w14:schemeClr w14:val="tx1"/>
            </w14:solidFill>
          </w14:textFill>
        </w:rPr>
      </w:pPr>
      <w:r>
        <w:rPr>
          <w:rFonts w:hint="eastAsia"/>
          <w:b/>
          <w:color w:val="000000" w:themeColor="text1"/>
          <w:highlight w:val="none"/>
          <w14:textFill>
            <w14:solidFill>
              <w14:schemeClr w14:val="tx1"/>
            </w14:solidFill>
          </w14:textFill>
        </w:rPr>
        <w:t>十一、其他</w:t>
      </w:r>
    </w:p>
    <w:p>
      <w:pPr>
        <w:spacing w:line="480" w:lineRule="exact"/>
        <w:ind w:firstLine="422" w:firstLineChars="200"/>
        <w:rPr>
          <w:b/>
          <w:color w:val="000000" w:themeColor="text1"/>
          <w:highlight w:val="none"/>
          <w14:textFill>
            <w14:solidFill>
              <w14:schemeClr w14:val="tx1"/>
            </w14:solidFill>
          </w14:textFill>
        </w:rPr>
      </w:pPr>
      <w:r>
        <w:rPr>
          <w:rFonts w:hint="eastAsia"/>
          <w:b/>
          <w:color w:val="000000" w:themeColor="text1"/>
          <w:highlight w:val="none"/>
          <w14:textFill>
            <w14:solidFill>
              <w14:schemeClr w14:val="tx1"/>
            </w14:solidFill>
          </w14:textFill>
        </w:rPr>
        <w:t>38. 工程分包</w:t>
      </w:r>
    </w:p>
    <w:p>
      <w:pPr>
        <w:spacing w:line="480" w:lineRule="exact"/>
        <w:ind w:firstLine="420" w:firstLineChars="200"/>
        <w:rPr>
          <w:color w:val="000000" w:themeColor="text1"/>
          <w:highlight w:val="none"/>
          <w:u w:val="single"/>
          <w14:textFill>
            <w14:solidFill>
              <w14:schemeClr w14:val="tx1"/>
            </w14:solidFill>
          </w14:textFill>
        </w:rPr>
      </w:pPr>
      <w:r>
        <w:rPr>
          <w:rFonts w:hint="eastAsia"/>
          <w:color w:val="000000" w:themeColor="text1"/>
          <w:highlight w:val="none"/>
          <w14:textFill>
            <w14:solidFill>
              <w14:schemeClr w14:val="tx1"/>
            </w14:solidFill>
          </w14:textFill>
        </w:rPr>
        <w:t>38.1本工程发包人同意承包人分包的工程：</w:t>
      </w:r>
    </w:p>
    <w:p>
      <w:pPr>
        <w:spacing w:line="480" w:lineRule="exact"/>
        <w:ind w:firstLine="420" w:firstLineChars="200"/>
        <w:rPr>
          <w:color w:val="000000" w:themeColor="text1"/>
          <w:highlight w:val="none"/>
          <w:u w:val="single"/>
          <w14:textFill>
            <w14:solidFill>
              <w14:schemeClr w14:val="tx1"/>
            </w14:solidFill>
          </w14:textFill>
        </w:rPr>
      </w:pPr>
      <w:r>
        <w:rPr>
          <w:rFonts w:hint="eastAsia"/>
          <w:color w:val="000000" w:themeColor="text1"/>
          <w:highlight w:val="none"/>
          <w14:textFill>
            <w14:solidFill>
              <w14:schemeClr w14:val="tx1"/>
            </w14:solidFill>
          </w14:textFill>
        </w:rPr>
        <w:t>分包施工单位为：</w:t>
      </w:r>
      <w:r>
        <w:rPr>
          <w:rFonts w:hint="eastAsia"/>
          <w:color w:val="000000" w:themeColor="text1"/>
          <w:highlight w:val="none"/>
          <w:u w:val="single"/>
          <w14:textFill>
            <w14:solidFill>
              <w14:schemeClr w14:val="tx1"/>
            </w14:solidFill>
          </w14:textFill>
        </w:rPr>
        <w:t xml:space="preserve">                /                                                         </w:t>
      </w:r>
    </w:p>
    <w:p>
      <w:pPr>
        <w:spacing w:line="480" w:lineRule="exact"/>
        <w:ind w:firstLine="422" w:firstLineChars="200"/>
        <w:rPr>
          <w:b/>
          <w:color w:val="000000" w:themeColor="text1"/>
          <w:highlight w:val="none"/>
          <w14:textFill>
            <w14:solidFill>
              <w14:schemeClr w14:val="tx1"/>
            </w14:solidFill>
          </w14:textFill>
        </w:rPr>
      </w:pPr>
      <w:r>
        <w:rPr>
          <w:rFonts w:hint="eastAsia"/>
          <w:b/>
          <w:color w:val="000000" w:themeColor="text1"/>
          <w:highlight w:val="none"/>
          <w14:textFill>
            <w14:solidFill>
              <w14:schemeClr w14:val="tx1"/>
            </w14:solidFill>
          </w14:textFill>
        </w:rPr>
        <w:t>39.不可抗力</w:t>
      </w:r>
    </w:p>
    <w:p>
      <w:pPr>
        <w:spacing w:line="480" w:lineRule="exact"/>
        <w:ind w:firstLine="420" w:firstLineChars="20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39.1双方关于不可抗力的约定：</w:t>
      </w:r>
      <w:r>
        <w:rPr>
          <w:rFonts w:hint="eastAsia"/>
          <w:color w:val="000000" w:themeColor="text1"/>
          <w:highlight w:val="none"/>
          <w:u w:val="single"/>
          <w14:textFill>
            <w14:solidFill>
              <w14:schemeClr w14:val="tx1"/>
            </w14:solidFill>
          </w14:textFill>
        </w:rPr>
        <w:t>执行通用条款</w:t>
      </w:r>
    </w:p>
    <w:p>
      <w:pPr>
        <w:spacing w:line="480" w:lineRule="exact"/>
        <w:ind w:firstLine="422" w:firstLineChars="200"/>
        <w:rPr>
          <w:b/>
          <w:color w:val="000000" w:themeColor="text1"/>
          <w:highlight w:val="none"/>
          <w14:textFill>
            <w14:solidFill>
              <w14:schemeClr w14:val="tx1"/>
            </w14:solidFill>
          </w14:textFill>
        </w:rPr>
      </w:pPr>
      <w:r>
        <w:rPr>
          <w:rFonts w:hint="eastAsia"/>
          <w:b/>
          <w:color w:val="000000" w:themeColor="text1"/>
          <w:highlight w:val="none"/>
          <w14:textFill>
            <w14:solidFill>
              <w14:schemeClr w14:val="tx1"/>
            </w14:solidFill>
          </w14:textFill>
        </w:rPr>
        <w:t>40.保险</w:t>
      </w:r>
    </w:p>
    <w:p>
      <w:pPr>
        <w:spacing w:line="480" w:lineRule="exact"/>
        <w:ind w:firstLine="420" w:firstLineChars="20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40.6本工程双方约定投保内容如下：</w:t>
      </w:r>
    </w:p>
    <w:p>
      <w:pPr>
        <w:spacing w:line="480" w:lineRule="exact"/>
        <w:ind w:firstLine="420" w:firstLineChars="200"/>
        <w:rPr>
          <w:color w:val="000000" w:themeColor="text1"/>
          <w:highlight w:val="none"/>
          <w:u w:val="single"/>
          <w14:textFill>
            <w14:solidFill>
              <w14:schemeClr w14:val="tx1"/>
            </w14:solidFill>
          </w14:textFill>
        </w:rPr>
      </w:pPr>
      <w:r>
        <w:rPr>
          <w:rFonts w:hint="eastAsia"/>
          <w:color w:val="000000" w:themeColor="text1"/>
          <w:highlight w:val="none"/>
          <w14:textFill>
            <w14:solidFill>
              <w14:schemeClr w14:val="tx1"/>
            </w14:solidFill>
          </w14:textFill>
        </w:rPr>
        <w:t>（1）发包人投保内容：</w:t>
      </w:r>
      <w:r>
        <w:rPr>
          <w:rFonts w:hint="eastAsia"/>
          <w:color w:val="000000" w:themeColor="text1"/>
          <w:highlight w:val="none"/>
          <w:u w:val="single"/>
          <w14:textFill>
            <w14:solidFill>
              <w14:schemeClr w14:val="tx1"/>
            </w14:solidFill>
          </w14:textFill>
        </w:rPr>
        <w:t>执行通用条款</w:t>
      </w:r>
    </w:p>
    <w:p>
      <w:pPr>
        <w:spacing w:line="480" w:lineRule="exact"/>
        <w:ind w:firstLine="420" w:firstLineChars="200"/>
        <w:rPr>
          <w:color w:val="000000" w:themeColor="text1"/>
          <w:highlight w:val="none"/>
          <w:u w:val="single"/>
          <w14:textFill>
            <w14:solidFill>
              <w14:schemeClr w14:val="tx1"/>
            </w14:solidFill>
          </w14:textFill>
        </w:rPr>
      </w:pPr>
      <w:r>
        <w:rPr>
          <w:rFonts w:hint="eastAsia"/>
          <w:color w:val="000000" w:themeColor="text1"/>
          <w:highlight w:val="none"/>
          <w14:textFill>
            <w14:solidFill>
              <w14:schemeClr w14:val="tx1"/>
            </w14:solidFill>
          </w14:textFill>
        </w:rPr>
        <w:t>发包人委托承包人办理的保险事项：</w:t>
      </w:r>
    </w:p>
    <w:p>
      <w:pPr>
        <w:spacing w:line="480" w:lineRule="exact"/>
        <w:ind w:firstLine="420" w:firstLineChars="20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（2）承包人的投保内容：</w:t>
      </w:r>
    </w:p>
    <w:p>
      <w:pPr>
        <w:spacing w:line="480" w:lineRule="exact"/>
        <w:ind w:firstLine="422" w:firstLineChars="200"/>
        <w:rPr>
          <w:b/>
          <w:color w:val="000000" w:themeColor="text1"/>
          <w:highlight w:val="none"/>
          <w14:textFill>
            <w14:solidFill>
              <w14:schemeClr w14:val="tx1"/>
            </w14:solidFill>
          </w14:textFill>
        </w:rPr>
      </w:pPr>
      <w:r>
        <w:rPr>
          <w:rFonts w:hint="eastAsia"/>
          <w:b/>
          <w:color w:val="000000" w:themeColor="text1"/>
          <w:highlight w:val="none"/>
          <w14:textFill>
            <w14:solidFill>
              <w14:schemeClr w14:val="tx1"/>
            </w14:solidFill>
          </w14:textFill>
        </w:rPr>
        <w:t>41.担保</w:t>
      </w:r>
    </w:p>
    <w:p>
      <w:pPr>
        <w:spacing w:line="480" w:lineRule="exact"/>
        <w:ind w:firstLine="420" w:firstLineChars="20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41.3本工程双方承包人提供履约担保，担保事项如下：</w:t>
      </w:r>
    </w:p>
    <w:p>
      <w:pPr>
        <w:spacing w:line="480" w:lineRule="exact"/>
        <w:ind w:firstLine="420" w:firstLineChars="20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（1）发包人向承包人提供履约担保，担保方式为：</w:t>
      </w:r>
      <w:r>
        <w:rPr>
          <w:rFonts w:hint="eastAsia"/>
          <w:color w:val="000000" w:themeColor="text1"/>
          <w:highlight w:val="none"/>
          <w:u w:val="single"/>
          <w14:textFill>
            <w14:solidFill>
              <w14:schemeClr w14:val="tx1"/>
            </w14:solidFill>
          </w14:textFill>
        </w:rPr>
        <w:t>无</w:t>
      </w:r>
      <w:r>
        <w:rPr>
          <w:rFonts w:hint="eastAsia"/>
          <w:color w:val="000000" w:themeColor="text1"/>
          <w:highlight w:val="none"/>
          <w14:textFill>
            <w14:solidFill>
              <w14:schemeClr w14:val="tx1"/>
            </w14:solidFill>
          </w14:textFill>
        </w:rPr>
        <w:t>担保合同作为本合同附件。</w:t>
      </w:r>
    </w:p>
    <w:p>
      <w:pPr>
        <w:spacing w:line="480" w:lineRule="exact"/>
        <w:ind w:firstLine="420" w:firstLineChars="200"/>
        <w:rPr>
          <w:color w:val="000000" w:themeColor="text1"/>
          <w:highlight w:val="none"/>
          <w:u w:val="single"/>
          <w14:textFill>
            <w14:solidFill>
              <w14:schemeClr w14:val="tx1"/>
            </w14:solidFill>
          </w14:textFill>
        </w:rPr>
      </w:pPr>
      <w:r>
        <w:rPr>
          <w:rFonts w:hint="eastAsia"/>
          <w:color w:val="000000" w:themeColor="text1"/>
          <w:highlight w:val="none"/>
          <w14:textFill>
            <w14:solidFill>
              <w14:schemeClr w14:val="tx1"/>
            </w14:solidFill>
          </w14:textFill>
        </w:rPr>
        <w:t>（2）承包人向发包人提供履约担保，担保方式为：</w:t>
      </w:r>
      <w:r>
        <w:rPr>
          <w:rFonts w:hint="eastAsia"/>
          <w:color w:val="000000" w:themeColor="text1"/>
          <w:highlight w:val="none"/>
          <w:u w:val="single"/>
          <w14:textFill>
            <w14:solidFill>
              <w14:schemeClr w14:val="tx1"/>
            </w14:solidFill>
          </w14:textFill>
        </w:rPr>
        <w:t>无</w:t>
      </w:r>
      <w:r>
        <w:rPr>
          <w:rFonts w:hint="eastAsia"/>
          <w:color w:val="000000" w:themeColor="text1"/>
          <w:highlight w:val="none"/>
          <w14:textFill>
            <w14:solidFill>
              <w14:schemeClr w14:val="tx1"/>
            </w14:solidFill>
          </w14:textFill>
        </w:rPr>
        <w:t>担保合同作为本合同附件。</w:t>
      </w:r>
    </w:p>
    <w:p>
      <w:pPr>
        <w:spacing w:line="480" w:lineRule="exact"/>
        <w:ind w:firstLine="420" w:firstLineChars="200"/>
        <w:rPr>
          <w:color w:val="000000" w:themeColor="text1"/>
          <w:highlight w:val="none"/>
          <w:u w:val="single"/>
          <w14:textFill>
            <w14:solidFill>
              <w14:schemeClr w14:val="tx1"/>
            </w14:solidFill>
          </w14:textFill>
        </w:rPr>
      </w:pPr>
      <w:r>
        <w:rPr>
          <w:rFonts w:hint="eastAsia"/>
          <w:color w:val="000000" w:themeColor="text1"/>
          <w:highlight w:val="none"/>
          <w14:textFill>
            <w14:solidFill>
              <w14:schemeClr w14:val="tx1"/>
            </w14:solidFill>
          </w14:textFill>
        </w:rPr>
        <w:t>（3）双方约定的其他担保事项：</w:t>
      </w:r>
    </w:p>
    <w:p>
      <w:pPr>
        <w:spacing w:line="480" w:lineRule="exact"/>
        <w:ind w:firstLine="422" w:firstLineChars="200"/>
        <w:rPr>
          <w:b/>
          <w:color w:val="000000" w:themeColor="text1"/>
          <w:highlight w:val="none"/>
          <w14:textFill>
            <w14:solidFill>
              <w14:schemeClr w14:val="tx1"/>
            </w14:solidFill>
          </w14:textFill>
        </w:rPr>
      </w:pPr>
      <w:r>
        <w:rPr>
          <w:rFonts w:hint="eastAsia"/>
          <w:b/>
          <w:color w:val="000000" w:themeColor="text1"/>
          <w:highlight w:val="none"/>
          <w14:textFill>
            <w14:solidFill>
              <w14:schemeClr w14:val="tx1"/>
            </w14:solidFill>
          </w14:textFill>
        </w:rPr>
        <w:t>46.合同份数</w:t>
      </w:r>
    </w:p>
    <w:p>
      <w:pPr>
        <w:spacing w:line="480" w:lineRule="exact"/>
        <w:ind w:firstLine="420" w:firstLineChars="200"/>
        <w:rPr>
          <w:color w:val="000000" w:themeColor="text1"/>
          <w:highlight w:val="none"/>
          <w:u w:val="single"/>
          <w14:textFill>
            <w14:solidFill>
              <w14:schemeClr w14:val="tx1"/>
            </w14:solidFill>
          </w14:textFill>
        </w:rPr>
      </w:pPr>
      <w:r>
        <w:rPr>
          <w:rFonts w:hint="eastAsia"/>
          <w:color w:val="000000" w:themeColor="text1"/>
          <w:highlight w:val="none"/>
          <w14:textFill>
            <w14:solidFill>
              <w14:schemeClr w14:val="tx1"/>
            </w14:solidFill>
          </w14:textFill>
        </w:rPr>
        <w:t>46.1双方约定合同份数：</w:t>
      </w:r>
      <w:r>
        <w:rPr>
          <w:rFonts w:hint="eastAsia"/>
          <w:color w:val="000000" w:themeColor="text1"/>
          <w:highlight w:val="none"/>
          <w:u w:val="single"/>
          <w14:textFill>
            <w14:solidFill>
              <w14:schemeClr w14:val="tx1"/>
            </w14:solidFill>
          </w14:textFill>
        </w:rPr>
        <w:t>一式陆份，正本贰份，副本肆份。</w:t>
      </w:r>
    </w:p>
    <w:p>
      <w:pPr>
        <w:spacing w:line="480" w:lineRule="exact"/>
        <w:ind w:firstLine="420" w:firstLineChars="20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47.补充条款</w:t>
      </w:r>
    </w:p>
    <w:p>
      <w:pPr>
        <w:spacing w:line="480" w:lineRule="exact"/>
        <w:ind w:firstLine="420" w:firstLineChars="200"/>
        <w:rPr>
          <w:color w:val="000000" w:themeColor="text1"/>
          <w:highlight w:val="none"/>
          <w:u w:val="single"/>
          <w14:textFill>
            <w14:solidFill>
              <w14:schemeClr w14:val="tx1"/>
            </w14:solidFill>
          </w14:textFill>
        </w:rPr>
      </w:pPr>
      <w:r>
        <w:rPr>
          <w:rFonts w:hint="eastAsia"/>
          <w:color w:val="000000" w:themeColor="text1"/>
          <w:highlight w:val="none"/>
          <w:u w:val="single"/>
          <w14:textFill>
            <w14:solidFill>
              <w14:schemeClr w14:val="tx1"/>
            </w14:solidFill>
          </w14:textFill>
        </w:rPr>
        <w:t>1、有关工程量清单缺漏项的处理方法：根据实际情况，视情节由发包人、监理人、承包人三方协商解决，并由发包人、监理人、承包人三方核实确定后据实调整。</w:t>
      </w:r>
    </w:p>
    <w:p>
      <w:pPr>
        <w:spacing w:line="480" w:lineRule="exact"/>
        <w:ind w:firstLine="420" w:firstLineChars="200"/>
        <w:rPr>
          <w:color w:val="000000" w:themeColor="text1"/>
          <w:highlight w:val="none"/>
          <w:u w:val="single"/>
          <w14:textFill>
            <w14:solidFill>
              <w14:schemeClr w14:val="tx1"/>
            </w14:solidFill>
          </w14:textFill>
        </w:rPr>
      </w:pPr>
      <w:r>
        <w:rPr>
          <w:rFonts w:hint="eastAsia"/>
          <w:color w:val="000000" w:themeColor="text1"/>
          <w:highlight w:val="none"/>
          <w:u w:val="single"/>
          <w14:textFill>
            <w14:solidFill>
              <w14:schemeClr w14:val="tx1"/>
            </w14:solidFill>
          </w14:textFill>
        </w:rPr>
        <w:t>2、承包人派驻施工现场的项目管理机构人员配备必须同投标文件一致。若确有特殊原因需要更换部分人员时，必须以书面形式征得监理工程师及发包人认可。否则，如承包人的本项目管理机构人员配备与投标文件不同时，每发现一人不同（项目经理及技术负责人除外），承包人应向发包人支付  元违约金，项目经理和技术负责人与投标文件不一致时，每发现一人，承包人应向发包人支付违约金 元。承包人必须在发包人指定的时间内安排原计划配备人员到场，否则，发包人有权终止合同，承包人赔偿因此给发包人带来的损失。</w:t>
      </w:r>
    </w:p>
    <w:p>
      <w:pPr>
        <w:spacing w:line="480" w:lineRule="exact"/>
        <w:ind w:firstLine="420" w:firstLineChars="200"/>
        <w:rPr>
          <w:color w:val="000000" w:themeColor="text1"/>
          <w:highlight w:val="none"/>
          <w:u w:val="single"/>
          <w14:textFill>
            <w14:solidFill>
              <w14:schemeClr w14:val="tx1"/>
            </w14:solidFill>
          </w14:textFill>
        </w:rPr>
      </w:pPr>
      <w:r>
        <w:rPr>
          <w:rFonts w:hint="eastAsia"/>
          <w:color w:val="000000" w:themeColor="text1"/>
          <w:highlight w:val="none"/>
          <w:u w:val="single"/>
          <w14:textFill>
            <w14:solidFill>
              <w14:schemeClr w14:val="tx1"/>
            </w14:solidFill>
          </w14:textFill>
        </w:rPr>
        <w:t>3、承包人派驻施工现场的项目经理每周应有 个工作日在施工现场，特殊原因应向监理工程师及发包方派驻工地代表请假，无故不到施工现场或请假但未被批准仍不到施工现场按缺席处理，每发现项目经理或技术负责人一天不到施工现场的，承包方应向发包方支付 元违约金。</w:t>
      </w:r>
    </w:p>
    <w:p>
      <w:pPr>
        <w:spacing w:line="480" w:lineRule="exact"/>
        <w:ind w:firstLine="420" w:firstLineChars="200"/>
        <w:rPr>
          <w:color w:val="000000" w:themeColor="text1"/>
          <w:highlight w:val="none"/>
          <w:u w:val="single"/>
          <w14:textFill>
            <w14:solidFill>
              <w14:schemeClr w14:val="tx1"/>
            </w14:solidFill>
          </w14:textFill>
        </w:rPr>
      </w:pPr>
      <w:r>
        <w:rPr>
          <w:rFonts w:hint="eastAsia"/>
          <w:color w:val="000000" w:themeColor="text1"/>
          <w:highlight w:val="none"/>
          <w:u w:val="single"/>
          <w14:textFill>
            <w14:solidFill>
              <w14:schemeClr w14:val="tx1"/>
            </w14:solidFill>
          </w14:textFill>
        </w:rPr>
        <w:t>4、因发包人拆迁等原因长期不能提供施工场地导致无法组织施工的工程，不影响已完工程的竣工验收和工程款的支付。</w:t>
      </w:r>
    </w:p>
    <w:p>
      <w:pPr>
        <w:spacing w:line="480" w:lineRule="exact"/>
        <w:ind w:firstLine="420" w:firstLineChars="200"/>
        <w:rPr>
          <w:color w:val="000000" w:themeColor="text1"/>
          <w:highlight w:val="none"/>
          <w:u w:val="single"/>
          <w14:textFill>
            <w14:solidFill>
              <w14:schemeClr w14:val="tx1"/>
            </w14:solidFill>
          </w14:textFill>
        </w:rPr>
      </w:pPr>
      <w:r>
        <w:rPr>
          <w:rFonts w:hint="eastAsia"/>
          <w:color w:val="000000" w:themeColor="text1"/>
          <w:highlight w:val="none"/>
          <w:u w:val="single"/>
          <w14:textFill>
            <w14:solidFill>
              <w14:schemeClr w14:val="tx1"/>
            </w14:solidFill>
          </w14:textFill>
        </w:rPr>
        <w:t>5、人工费按国家和地方有关文件规定执行。</w:t>
      </w:r>
    </w:p>
    <w:p>
      <w:pPr>
        <w:spacing w:line="480" w:lineRule="exact"/>
        <w:ind w:firstLine="420" w:firstLineChars="200"/>
        <w:rPr>
          <w:color w:val="000000" w:themeColor="text1"/>
          <w:highlight w:val="none"/>
          <w:u w:val="single"/>
          <w14:textFill>
            <w14:solidFill>
              <w14:schemeClr w14:val="tx1"/>
            </w14:solidFill>
          </w14:textFill>
        </w:rPr>
      </w:pPr>
      <w:r>
        <w:rPr>
          <w:rFonts w:hint="eastAsia"/>
          <w:color w:val="000000" w:themeColor="text1"/>
          <w:highlight w:val="none"/>
          <w:u w:val="single"/>
          <w14:textFill>
            <w14:solidFill>
              <w14:schemeClr w14:val="tx1"/>
            </w14:solidFill>
          </w14:textFill>
        </w:rPr>
        <w:t>6、施工过程中如遇国家、地方等政策性调整，按规定执行。</w:t>
      </w:r>
    </w:p>
    <w:p>
      <w:pPr>
        <w:spacing w:line="440" w:lineRule="exact"/>
        <w:ind w:firstLine="420" w:firstLineChars="200"/>
        <w:rPr>
          <w:color w:val="000000" w:themeColor="text1"/>
          <w:highlight w:val="none"/>
          <w:u w:val="single"/>
          <w14:textFill>
            <w14:solidFill>
              <w14:schemeClr w14:val="tx1"/>
            </w14:solidFill>
          </w14:textFill>
        </w:rPr>
      </w:pPr>
      <w:r>
        <w:rPr>
          <w:rFonts w:hint="eastAsia"/>
          <w:color w:val="000000" w:themeColor="text1"/>
          <w:highlight w:val="none"/>
          <w:u w:val="single"/>
          <w14:textFill>
            <w14:solidFill>
              <w14:schemeClr w14:val="tx1"/>
            </w14:solidFill>
          </w14:textFill>
        </w:rPr>
        <w:t>7、在保修期内给水工程的维护和维修，由承包方负责并承担全部费用。</w:t>
      </w:r>
    </w:p>
    <w:p>
      <w:pPr>
        <w:spacing w:line="480" w:lineRule="exact"/>
        <w:ind w:firstLine="420" w:firstLineChars="20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本合同未尽事宜，双方另行协商，协商内容作为本合同的附件，与本合同具有同等法律效力。</w:t>
      </w:r>
    </w:p>
    <w:p>
      <w:pPr>
        <w:spacing w:line="360" w:lineRule="auto"/>
        <w:rPr>
          <w:b/>
          <w:color w:val="000000" w:themeColor="text1"/>
          <w:szCs w:val="21"/>
          <w:highlight w:val="none"/>
          <w14:textFill>
            <w14:solidFill>
              <w14:schemeClr w14:val="tx1"/>
            </w14:solidFill>
          </w14:textFill>
        </w:rPr>
      </w:pPr>
    </w:p>
    <w:p>
      <w:pPr>
        <w:spacing w:line="360" w:lineRule="auto"/>
        <w:ind w:firstLine="422" w:firstLineChars="200"/>
        <w:rPr>
          <w:b/>
          <w:color w:val="000000" w:themeColor="text1"/>
          <w:szCs w:val="21"/>
          <w:highlight w:val="none"/>
          <w14:textFill>
            <w14:solidFill>
              <w14:schemeClr w14:val="tx1"/>
            </w14:solidFill>
          </w14:textFill>
        </w:rPr>
      </w:pPr>
    </w:p>
    <w:p>
      <w:pPr>
        <w:spacing w:line="360" w:lineRule="auto"/>
        <w:ind w:firstLine="422" w:firstLineChars="200"/>
        <w:rPr>
          <w:b/>
          <w:color w:val="000000" w:themeColor="text1"/>
          <w:szCs w:val="21"/>
          <w:highlight w:val="none"/>
          <w14:textFill>
            <w14:solidFill>
              <w14:schemeClr w14:val="tx1"/>
            </w14:solidFill>
          </w14:textFill>
        </w:rPr>
      </w:pPr>
    </w:p>
    <w:p>
      <w:pPr>
        <w:spacing w:line="360" w:lineRule="auto"/>
        <w:ind w:firstLine="422" w:firstLineChars="200"/>
        <w:rPr>
          <w:b/>
          <w:color w:val="000000" w:themeColor="text1"/>
          <w:szCs w:val="21"/>
          <w:highlight w:val="none"/>
          <w14:textFill>
            <w14:solidFill>
              <w14:schemeClr w14:val="tx1"/>
            </w14:solidFill>
          </w14:textFill>
        </w:rPr>
      </w:pPr>
    </w:p>
    <w:p>
      <w:pPr>
        <w:spacing w:line="360" w:lineRule="auto"/>
        <w:rPr>
          <w:rFonts w:ascii="黑体" w:hAnsi="黑体" w:eastAsia="黑体"/>
          <w:color w:val="000000" w:themeColor="text1"/>
          <w:sz w:val="28"/>
          <w:szCs w:val="28"/>
          <w:highlight w:val="none"/>
          <w14:textFill>
            <w14:solidFill>
              <w14:schemeClr w14:val="tx1"/>
            </w14:solidFill>
          </w14:textFill>
        </w:rPr>
      </w:pPr>
    </w:p>
    <w:p>
      <w:pPr>
        <w:spacing w:line="360" w:lineRule="auto"/>
        <w:rPr>
          <w:rFonts w:ascii="黑体" w:hAnsi="黑体" w:eastAsia="黑体"/>
          <w:color w:val="000000" w:themeColor="text1"/>
          <w:sz w:val="28"/>
          <w:szCs w:val="28"/>
          <w:highlight w:val="none"/>
          <w14:textFill>
            <w14:solidFill>
              <w14:schemeClr w14:val="tx1"/>
            </w14:solidFill>
          </w14:textFill>
        </w:rPr>
      </w:pPr>
    </w:p>
    <w:p>
      <w:pPr>
        <w:spacing w:line="360" w:lineRule="auto"/>
        <w:rPr>
          <w:rFonts w:ascii="黑体" w:hAnsi="黑体" w:eastAsia="黑体"/>
          <w:color w:val="000000" w:themeColor="text1"/>
          <w:sz w:val="28"/>
          <w:szCs w:val="28"/>
          <w:highlight w:val="none"/>
          <w14:textFill>
            <w14:solidFill>
              <w14:schemeClr w14:val="tx1"/>
            </w14:solidFill>
          </w14:textFill>
        </w:rPr>
      </w:pPr>
    </w:p>
    <w:p>
      <w:pPr>
        <w:spacing w:line="360" w:lineRule="auto"/>
        <w:rPr>
          <w:rFonts w:ascii="黑体" w:hAnsi="黑体" w:eastAsia="黑体"/>
          <w:color w:val="000000" w:themeColor="text1"/>
          <w:sz w:val="28"/>
          <w:szCs w:val="28"/>
          <w:highlight w:val="none"/>
          <w14:textFill>
            <w14:solidFill>
              <w14:schemeClr w14:val="tx1"/>
            </w14:solidFill>
          </w14:textFill>
        </w:rPr>
      </w:pPr>
    </w:p>
    <w:p>
      <w:pPr>
        <w:spacing w:line="360" w:lineRule="auto"/>
        <w:rPr>
          <w:rFonts w:ascii="黑体" w:hAnsi="黑体" w:eastAsia="黑体"/>
          <w:color w:val="000000" w:themeColor="text1"/>
          <w:sz w:val="28"/>
          <w:szCs w:val="28"/>
          <w:highlight w:val="none"/>
          <w14:textFill>
            <w14:solidFill>
              <w14:schemeClr w14:val="tx1"/>
            </w14:solidFill>
          </w14:textFill>
        </w:rPr>
      </w:pPr>
    </w:p>
    <w:p>
      <w:pPr>
        <w:spacing w:line="360" w:lineRule="auto"/>
        <w:rPr>
          <w:rFonts w:hint="eastAsia" w:ascii="黑体" w:hAnsi="黑体" w:eastAsia="黑体"/>
          <w:color w:val="000000" w:themeColor="text1"/>
          <w:sz w:val="28"/>
          <w:szCs w:val="28"/>
          <w:highlight w:val="none"/>
          <w14:textFill>
            <w14:solidFill>
              <w14:schemeClr w14:val="tx1"/>
            </w14:solidFill>
          </w14:textFill>
        </w:rPr>
      </w:pPr>
    </w:p>
    <w:p>
      <w:pPr>
        <w:spacing w:line="360" w:lineRule="auto"/>
        <w:rPr>
          <w:rFonts w:hint="eastAsia" w:ascii="黑体" w:hAnsi="黑体" w:eastAsia="黑体"/>
          <w:color w:val="000000" w:themeColor="text1"/>
          <w:sz w:val="28"/>
          <w:szCs w:val="28"/>
          <w:highlight w:val="none"/>
          <w14:textFill>
            <w14:solidFill>
              <w14:schemeClr w14:val="tx1"/>
            </w14:solidFill>
          </w14:textFill>
        </w:rPr>
      </w:pPr>
    </w:p>
    <w:p>
      <w:pPr>
        <w:spacing w:line="360" w:lineRule="auto"/>
        <w:rPr>
          <w:rFonts w:hint="eastAsia" w:ascii="黑体" w:hAnsi="黑体" w:eastAsia="黑体"/>
          <w:color w:val="000000" w:themeColor="text1"/>
          <w:sz w:val="28"/>
          <w:szCs w:val="28"/>
          <w:highlight w:val="none"/>
          <w14:textFill>
            <w14:solidFill>
              <w14:schemeClr w14:val="tx1"/>
            </w14:solidFill>
          </w14:textFill>
        </w:rPr>
      </w:pPr>
    </w:p>
    <w:p>
      <w:pPr>
        <w:spacing w:line="360" w:lineRule="auto"/>
        <w:rPr>
          <w:rFonts w:hint="eastAsia" w:ascii="黑体" w:hAnsi="黑体" w:eastAsia="黑体"/>
          <w:color w:val="000000" w:themeColor="text1"/>
          <w:sz w:val="28"/>
          <w:szCs w:val="28"/>
          <w:highlight w:val="none"/>
          <w14:textFill>
            <w14:solidFill>
              <w14:schemeClr w14:val="tx1"/>
            </w14:solidFill>
          </w14:textFill>
        </w:rPr>
      </w:pPr>
    </w:p>
    <w:p>
      <w:pPr>
        <w:spacing w:line="360" w:lineRule="auto"/>
        <w:rPr>
          <w:rFonts w:hint="eastAsia" w:ascii="黑体" w:hAnsi="黑体" w:eastAsia="黑体"/>
          <w:color w:val="000000" w:themeColor="text1"/>
          <w:sz w:val="28"/>
          <w:szCs w:val="28"/>
          <w:highlight w:val="none"/>
          <w14:textFill>
            <w14:solidFill>
              <w14:schemeClr w14:val="tx1"/>
            </w14:solidFill>
          </w14:textFill>
        </w:rPr>
      </w:pPr>
    </w:p>
    <w:p>
      <w:pPr>
        <w:spacing w:line="360" w:lineRule="auto"/>
        <w:rPr>
          <w:rFonts w:hint="eastAsia" w:ascii="黑体" w:hAnsi="黑体" w:eastAsia="黑体"/>
          <w:color w:val="000000" w:themeColor="text1"/>
          <w:sz w:val="28"/>
          <w:szCs w:val="28"/>
          <w:highlight w:val="none"/>
          <w14:textFill>
            <w14:solidFill>
              <w14:schemeClr w14:val="tx1"/>
            </w14:solidFill>
          </w14:textFill>
        </w:rPr>
      </w:pPr>
    </w:p>
    <w:p>
      <w:pPr>
        <w:spacing w:line="360" w:lineRule="auto"/>
        <w:rPr>
          <w:rFonts w:hint="eastAsia" w:ascii="黑体" w:hAnsi="黑体" w:eastAsia="黑体"/>
          <w:color w:val="000000" w:themeColor="text1"/>
          <w:sz w:val="28"/>
          <w:szCs w:val="28"/>
          <w:highlight w:val="none"/>
          <w14:textFill>
            <w14:solidFill>
              <w14:schemeClr w14:val="tx1"/>
            </w14:solidFill>
          </w14:textFill>
        </w:rPr>
      </w:pPr>
    </w:p>
    <w:p>
      <w:pPr>
        <w:spacing w:line="360" w:lineRule="auto"/>
        <w:rPr>
          <w:rFonts w:hint="eastAsia" w:ascii="黑体" w:hAnsi="黑体" w:eastAsia="黑体"/>
          <w:color w:val="000000" w:themeColor="text1"/>
          <w:sz w:val="28"/>
          <w:szCs w:val="28"/>
          <w:highlight w:val="none"/>
          <w14:textFill>
            <w14:solidFill>
              <w14:schemeClr w14:val="tx1"/>
            </w14:solidFill>
          </w14:textFill>
        </w:rPr>
      </w:pPr>
    </w:p>
    <w:p>
      <w:pPr>
        <w:spacing w:line="360" w:lineRule="auto"/>
        <w:rPr>
          <w:rFonts w:hint="eastAsia" w:ascii="黑体" w:hAnsi="黑体" w:eastAsia="黑体"/>
          <w:color w:val="000000" w:themeColor="text1"/>
          <w:sz w:val="28"/>
          <w:szCs w:val="28"/>
          <w:highlight w:val="none"/>
          <w14:textFill>
            <w14:solidFill>
              <w14:schemeClr w14:val="tx1"/>
            </w14:solidFill>
          </w14:textFill>
        </w:rPr>
      </w:pPr>
    </w:p>
    <w:p>
      <w:pPr>
        <w:spacing w:line="360" w:lineRule="auto"/>
        <w:rPr>
          <w:rFonts w:hint="eastAsia" w:ascii="黑体" w:hAnsi="黑体" w:eastAsia="黑体"/>
          <w:color w:val="000000" w:themeColor="text1"/>
          <w:sz w:val="28"/>
          <w:szCs w:val="28"/>
          <w:highlight w:val="none"/>
          <w14:textFill>
            <w14:solidFill>
              <w14:schemeClr w14:val="tx1"/>
            </w14:solidFill>
          </w14:textFill>
        </w:rPr>
      </w:pPr>
    </w:p>
    <w:p>
      <w:pPr>
        <w:spacing w:line="360" w:lineRule="auto"/>
        <w:rPr>
          <w:rFonts w:hint="eastAsia" w:ascii="黑体" w:hAnsi="黑体" w:eastAsia="黑体"/>
          <w:color w:val="000000" w:themeColor="text1"/>
          <w:sz w:val="28"/>
          <w:szCs w:val="28"/>
          <w:highlight w:val="none"/>
          <w14:textFill>
            <w14:solidFill>
              <w14:schemeClr w14:val="tx1"/>
            </w14:solidFill>
          </w14:textFill>
        </w:rPr>
      </w:pPr>
    </w:p>
    <w:p>
      <w:pPr>
        <w:spacing w:line="360" w:lineRule="auto"/>
        <w:rPr>
          <w:rFonts w:hint="eastAsia" w:ascii="黑体" w:hAnsi="黑体" w:eastAsia="黑体"/>
          <w:color w:val="000000" w:themeColor="text1"/>
          <w:sz w:val="28"/>
          <w:szCs w:val="28"/>
          <w:highlight w:val="none"/>
          <w14:textFill>
            <w14:solidFill>
              <w14:schemeClr w14:val="tx1"/>
            </w14:solidFill>
          </w14:textFill>
        </w:rPr>
      </w:pPr>
    </w:p>
    <w:p>
      <w:pPr>
        <w:spacing w:line="360" w:lineRule="auto"/>
        <w:rPr>
          <w:rFonts w:hint="eastAsia" w:ascii="黑体" w:hAnsi="黑体" w:eastAsia="黑体"/>
          <w:color w:val="000000" w:themeColor="text1"/>
          <w:sz w:val="28"/>
          <w:szCs w:val="28"/>
          <w:highlight w:val="none"/>
          <w14:textFill>
            <w14:solidFill>
              <w14:schemeClr w14:val="tx1"/>
            </w14:solidFill>
          </w14:textFill>
        </w:rPr>
      </w:pPr>
    </w:p>
    <w:p>
      <w:pPr>
        <w:spacing w:line="360" w:lineRule="auto"/>
        <w:rPr>
          <w:rFonts w:hint="eastAsia" w:ascii="黑体" w:hAnsi="黑体" w:eastAsia="黑体"/>
          <w:color w:val="000000" w:themeColor="text1"/>
          <w:sz w:val="28"/>
          <w:szCs w:val="28"/>
          <w:highlight w:val="none"/>
          <w14:textFill>
            <w14:solidFill>
              <w14:schemeClr w14:val="tx1"/>
            </w14:solidFill>
          </w14:textFill>
        </w:rPr>
      </w:pPr>
    </w:p>
    <w:p>
      <w:pPr>
        <w:spacing w:line="360" w:lineRule="auto"/>
        <w:rPr>
          <w:rFonts w:ascii="黑体" w:hAnsi="黑体" w:eastAsia="黑体"/>
          <w:color w:val="000000" w:themeColor="text1"/>
          <w:sz w:val="44"/>
          <w:szCs w:val="44"/>
          <w:highlight w:val="none"/>
          <w14:textFill>
            <w14:solidFill>
              <w14:schemeClr w14:val="tx1"/>
            </w14:solidFill>
          </w14:textFill>
        </w:rPr>
      </w:pPr>
      <w:r>
        <w:rPr>
          <w:rFonts w:hint="eastAsia" w:ascii="黑体" w:hAnsi="黑体" w:eastAsia="黑体"/>
          <w:color w:val="000000" w:themeColor="text1"/>
          <w:sz w:val="28"/>
          <w:szCs w:val="28"/>
          <w:highlight w:val="none"/>
          <w14:textFill>
            <w14:solidFill>
              <w14:schemeClr w14:val="tx1"/>
            </w14:solidFill>
          </w14:textFill>
        </w:rPr>
        <w:t>附件1：</w:t>
      </w:r>
    </w:p>
    <w:p>
      <w:pPr>
        <w:spacing w:line="360" w:lineRule="auto"/>
        <w:jc w:val="center"/>
        <w:rPr>
          <w:rFonts w:ascii="方正小标宋简体" w:eastAsia="方正小标宋简体"/>
          <w:color w:val="000000" w:themeColor="text1"/>
          <w:sz w:val="44"/>
          <w:szCs w:val="44"/>
          <w:highlight w:val="none"/>
          <w14:textFill>
            <w14:solidFill>
              <w14:schemeClr w14:val="tx1"/>
            </w14:solidFill>
          </w14:textFill>
        </w:rPr>
      </w:pPr>
      <w:r>
        <w:rPr>
          <w:rFonts w:hint="eastAsia" w:ascii="方正小标宋简体" w:eastAsia="方正小标宋简体"/>
          <w:color w:val="000000" w:themeColor="text1"/>
          <w:sz w:val="44"/>
          <w:szCs w:val="44"/>
          <w:highlight w:val="none"/>
          <w14:textFill>
            <w14:solidFill>
              <w14:schemeClr w14:val="tx1"/>
            </w14:solidFill>
          </w14:textFill>
        </w:rPr>
        <w:t>承包人承揽工程项目一览表</w:t>
      </w:r>
    </w:p>
    <w:tbl>
      <w:tblPr>
        <w:tblStyle w:val="50"/>
        <w:tblW w:w="856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8"/>
        <w:gridCol w:w="900"/>
        <w:gridCol w:w="1319"/>
        <w:gridCol w:w="682"/>
        <w:gridCol w:w="709"/>
        <w:gridCol w:w="877"/>
        <w:gridCol w:w="800"/>
        <w:gridCol w:w="850"/>
        <w:gridCol w:w="709"/>
        <w:gridCol w:w="7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pPr>
              <w:spacing w:line="360" w:lineRule="auto"/>
              <w:jc w:val="center"/>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单位工程名称</w:t>
            </w:r>
          </w:p>
        </w:tc>
        <w:tc>
          <w:tcPr>
            <w:tcW w:w="900" w:type="dxa"/>
            <w:vAlign w:val="center"/>
          </w:tcPr>
          <w:p>
            <w:pPr>
              <w:spacing w:line="360" w:lineRule="auto"/>
              <w:jc w:val="center"/>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建设</w:t>
            </w:r>
          </w:p>
          <w:p>
            <w:pPr>
              <w:spacing w:line="360" w:lineRule="auto"/>
              <w:jc w:val="center"/>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规模</w:t>
            </w:r>
          </w:p>
        </w:tc>
        <w:tc>
          <w:tcPr>
            <w:tcW w:w="1319" w:type="dxa"/>
            <w:vAlign w:val="center"/>
          </w:tcPr>
          <w:p>
            <w:pPr>
              <w:spacing w:line="360" w:lineRule="auto"/>
              <w:jc w:val="center"/>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建筑面积（平方米）</w:t>
            </w:r>
          </w:p>
        </w:tc>
        <w:tc>
          <w:tcPr>
            <w:tcW w:w="682" w:type="dxa"/>
            <w:vAlign w:val="center"/>
          </w:tcPr>
          <w:p>
            <w:pPr>
              <w:spacing w:line="360" w:lineRule="auto"/>
              <w:ind w:right="-78" w:rightChars="-37"/>
              <w:jc w:val="center"/>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结构</w:t>
            </w:r>
          </w:p>
        </w:tc>
        <w:tc>
          <w:tcPr>
            <w:tcW w:w="709" w:type="dxa"/>
            <w:vAlign w:val="center"/>
          </w:tcPr>
          <w:p>
            <w:pPr>
              <w:spacing w:line="360" w:lineRule="auto"/>
              <w:jc w:val="center"/>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层数</w:t>
            </w:r>
          </w:p>
        </w:tc>
        <w:tc>
          <w:tcPr>
            <w:tcW w:w="877" w:type="dxa"/>
            <w:vAlign w:val="center"/>
          </w:tcPr>
          <w:p>
            <w:pPr>
              <w:spacing w:line="360" w:lineRule="auto"/>
              <w:jc w:val="center"/>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跨度</w:t>
            </w:r>
          </w:p>
          <w:p>
            <w:pPr>
              <w:spacing w:line="360" w:lineRule="auto"/>
              <w:jc w:val="center"/>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（米）</w:t>
            </w:r>
          </w:p>
        </w:tc>
        <w:tc>
          <w:tcPr>
            <w:tcW w:w="800" w:type="dxa"/>
            <w:vAlign w:val="center"/>
          </w:tcPr>
          <w:p>
            <w:pPr>
              <w:spacing w:line="360" w:lineRule="auto"/>
              <w:jc w:val="center"/>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设备</w:t>
            </w:r>
          </w:p>
          <w:p>
            <w:pPr>
              <w:spacing w:line="360" w:lineRule="auto"/>
              <w:jc w:val="center"/>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安装</w:t>
            </w:r>
          </w:p>
          <w:p>
            <w:pPr>
              <w:spacing w:line="360" w:lineRule="auto"/>
              <w:jc w:val="center"/>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内容</w:t>
            </w:r>
          </w:p>
        </w:tc>
        <w:tc>
          <w:tcPr>
            <w:tcW w:w="850" w:type="dxa"/>
            <w:vAlign w:val="center"/>
          </w:tcPr>
          <w:p>
            <w:pPr>
              <w:spacing w:line="360" w:lineRule="auto"/>
              <w:jc w:val="center"/>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工程</w:t>
            </w:r>
          </w:p>
          <w:p>
            <w:pPr>
              <w:spacing w:line="360" w:lineRule="auto"/>
              <w:jc w:val="center"/>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造价</w:t>
            </w:r>
          </w:p>
          <w:p>
            <w:pPr>
              <w:spacing w:line="360" w:lineRule="auto"/>
              <w:jc w:val="center"/>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（元）</w:t>
            </w:r>
          </w:p>
        </w:tc>
        <w:tc>
          <w:tcPr>
            <w:tcW w:w="709" w:type="dxa"/>
            <w:vAlign w:val="center"/>
          </w:tcPr>
          <w:p>
            <w:pPr>
              <w:spacing w:line="360" w:lineRule="auto"/>
              <w:jc w:val="center"/>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开工</w:t>
            </w:r>
          </w:p>
          <w:p>
            <w:pPr>
              <w:spacing w:line="360" w:lineRule="auto"/>
              <w:jc w:val="center"/>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日期</w:t>
            </w:r>
          </w:p>
        </w:tc>
        <w:tc>
          <w:tcPr>
            <w:tcW w:w="709" w:type="dxa"/>
            <w:vAlign w:val="center"/>
          </w:tcPr>
          <w:p>
            <w:pPr>
              <w:spacing w:line="360" w:lineRule="auto"/>
              <w:jc w:val="center"/>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竣工</w:t>
            </w:r>
          </w:p>
          <w:p>
            <w:pPr>
              <w:spacing w:line="360" w:lineRule="auto"/>
              <w:jc w:val="center"/>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日期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pPr>
              <w:spacing w:line="360" w:lineRule="auto"/>
              <w:ind w:firstLine="420" w:firstLineChars="200"/>
              <w:rPr>
                <w:rFonts w:ascii="宋体" w:hAnsi="宋体"/>
                <w:color w:val="000000" w:themeColor="text1"/>
                <w:szCs w:val="21"/>
                <w:highlight w:val="none"/>
                <w14:textFill>
                  <w14:solidFill>
                    <w14:schemeClr w14:val="tx1"/>
                  </w14:solidFill>
                </w14:textFill>
              </w:rPr>
            </w:pPr>
          </w:p>
        </w:tc>
        <w:tc>
          <w:tcPr>
            <w:tcW w:w="900" w:type="dxa"/>
            <w:vAlign w:val="center"/>
          </w:tcPr>
          <w:p>
            <w:pPr>
              <w:spacing w:line="360" w:lineRule="auto"/>
              <w:ind w:firstLine="420" w:firstLineChars="200"/>
              <w:rPr>
                <w:rFonts w:ascii="宋体" w:hAnsi="宋体"/>
                <w:color w:val="000000" w:themeColor="text1"/>
                <w:szCs w:val="21"/>
                <w:highlight w:val="none"/>
                <w14:textFill>
                  <w14:solidFill>
                    <w14:schemeClr w14:val="tx1"/>
                  </w14:solidFill>
                </w14:textFill>
              </w:rPr>
            </w:pPr>
          </w:p>
        </w:tc>
        <w:tc>
          <w:tcPr>
            <w:tcW w:w="1319" w:type="dxa"/>
            <w:vAlign w:val="center"/>
          </w:tcPr>
          <w:p>
            <w:pPr>
              <w:spacing w:line="360" w:lineRule="auto"/>
              <w:ind w:firstLine="420" w:firstLineChars="200"/>
              <w:rPr>
                <w:rFonts w:ascii="宋体" w:hAnsi="宋体"/>
                <w:color w:val="000000" w:themeColor="text1"/>
                <w:szCs w:val="21"/>
                <w:highlight w:val="none"/>
                <w14:textFill>
                  <w14:solidFill>
                    <w14:schemeClr w14:val="tx1"/>
                  </w14:solidFill>
                </w14:textFill>
              </w:rPr>
            </w:pPr>
          </w:p>
        </w:tc>
        <w:tc>
          <w:tcPr>
            <w:tcW w:w="682" w:type="dxa"/>
            <w:vAlign w:val="center"/>
          </w:tcPr>
          <w:p>
            <w:pPr>
              <w:spacing w:line="360" w:lineRule="auto"/>
              <w:ind w:firstLine="420" w:firstLineChars="200"/>
              <w:rPr>
                <w:rFonts w:ascii="宋体" w:hAnsi="宋体"/>
                <w:color w:val="000000" w:themeColor="text1"/>
                <w:szCs w:val="21"/>
                <w:highlight w:val="none"/>
                <w14:textFill>
                  <w14:solidFill>
                    <w14:schemeClr w14:val="tx1"/>
                  </w14:solidFill>
                </w14:textFill>
              </w:rPr>
            </w:pPr>
          </w:p>
        </w:tc>
        <w:tc>
          <w:tcPr>
            <w:tcW w:w="709" w:type="dxa"/>
            <w:vAlign w:val="center"/>
          </w:tcPr>
          <w:p>
            <w:pPr>
              <w:spacing w:line="360" w:lineRule="auto"/>
              <w:ind w:firstLine="420" w:firstLineChars="200"/>
              <w:rPr>
                <w:rFonts w:ascii="宋体" w:hAnsi="宋体"/>
                <w:color w:val="000000" w:themeColor="text1"/>
                <w:szCs w:val="21"/>
                <w:highlight w:val="none"/>
                <w14:textFill>
                  <w14:solidFill>
                    <w14:schemeClr w14:val="tx1"/>
                  </w14:solidFill>
                </w14:textFill>
              </w:rPr>
            </w:pPr>
          </w:p>
        </w:tc>
        <w:tc>
          <w:tcPr>
            <w:tcW w:w="877" w:type="dxa"/>
            <w:vAlign w:val="center"/>
          </w:tcPr>
          <w:p>
            <w:pPr>
              <w:spacing w:line="360" w:lineRule="auto"/>
              <w:ind w:firstLine="420" w:firstLineChars="200"/>
              <w:rPr>
                <w:rFonts w:ascii="宋体" w:hAnsi="宋体"/>
                <w:color w:val="000000" w:themeColor="text1"/>
                <w:szCs w:val="21"/>
                <w:highlight w:val="none"/>
                <w14:textFill>
                  <w14:solidFill>
                    <w14:schemeClr w14:val="tx1"/>
                  </w14:solidFill>
                </w14:textFill>
              </w:rPr>
            </w:pPr>
          </w:p>
        </w:tc>
        <w:tc>
          <w:tcPr>
            <w:tcW w:w="800" w:type="dxa"/>
            <w:vAlign w:val="center"/>
          </w:tcPr>
          <w:p>
            <w:pPr>
              <w:spacing w:line="360" w:lineRule="auto"/>
              <w:ind w:firstLine="420" w:firstLineChars="200"/>
              <w:rPr>
                <w:rFonts w:ascii="宋体" w:hAnsi="宋体"/>
                <w:color w:val="000000" w:themeColor="text1"/>
                <w:szCs w:val="21"/>
                <w:highlight w:val="none"/>
                <w14:textFill>
                  <w14:solidFill>
                    <w14:schemeClr w14:val="tx1"/>
                  </w14:solidFill>
                </w14:textFill>
              </w:rPr>
            </w:pPr>
          </w:p>
        </w:tc>
        <w:tc>
          <w:tcPr>
            <w:tcW w:w="850" w:type="dxa"/>
            <w:vAlign w:val="center"/>
          </w:tcPr>
          <w:p>
            <w:pPr>
              <w:spacing w:line="360" w:lineRule="auto"/>
              <w:ind w:firstLine="420" w:firstLineChars="200"/>
              <w:rPr>
                <w:rFonts w:ascii="宋体" w:hAnsi="宋体"/>
                <w:color w:val="000000" w:themeColor="text1"/>
                <w:szCs w:val="21"/>
                <w:highlight w:val="none"/>
                <w14:textFill>
                  <w14:solidFill>
                    <w14:schemeClr w14:val="tx1"/>
                  </w14:solidFill>
                </w14:textFill>
              </w:rPr>
            </w:pPr>
          </w:p>
        </w:tc>
        <w:tc>
          <w:tcPr>
            <w:tcW w:w="709" w:type="dxa"/>
            <w:vAlign w:val="center"/>
          </w:tcPr>
          <w:p>
            <w:pPr>
              <w:spacing w:line="360" w:lineRule="auto"/>
              <w:ind w:firstLine="420" w:firstLineChars="200"/>
              <w:rPr>
                <w:rFonts w:ascii="宋体" w:hAnsi="宋体"/>
                <w:color w:val="000000" w:themeColor="text1"/>
                <w:szCs w:val="21"/>
                <w:highlight w:val="none"/>
                <w14:textFill>
                  <w14:solidFill>
                    <w14:schemeClr w14:val="tx1"/>
                  </w14:solidFill>
                </w14:textFill>
              </w:rPr>
            </w:pPr>
          </w:p>
        </w:tc>
        <w:tc>
          <w:tcPr>
            <w:tcW w:w="709" w:type="dxa"/>
            <w:vAlign w:val="center"/>
          </w:tcPr>
          <w:p>
            <w:pPr>
              <w:spacing w:line="360" w:lineRule="auto"/>
              <w:ind w:firstLine="420" w:firstLineChars="200"/>
              <w:rPr>
                <w:rFonts w:ascii="宋体" w:hAnsi="宋体"/>
                <w:color w:val="000000" w:themeColor="text1"/>
                <w:szCs w:val="2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pPr>
              <w:spacing w:line="360" w:lineRule="auto"/>
              <w:ind w:firstLine="420" w:firstLineChars="200"/>
              <w:rPr>
                <w:rFonts w:ascii="宋体" w:hAnsi="宋体"/>
                <w:color w:val="000000" w:themeColor="text1"/>
                <w:szCs w:val="21"/>
                <w:highlight w:val="none"/>
                <w14:textFill>
                  <w14:solidFill>
                    <w14:schemeClr w14:val="tx1"/>
                  </w14:solidFill>
                </w14:textFill>
              </w:rPr>
            </w:pPr>
          </w:p>
        </w:tc>
        <w:tc>
          <w:tcPr>
            <w:tcW w:w="900" w:type="dxa"/>
            <w:vAlign w:val="center"/>
          </w:tcPr>
          <w:p>
            <w:pPr>
              <w:spacing w:line="360" w:lineRule="auto"/>
              <w:ind w:firstLine="420" w:firstLineChars="200"/>
              <w:rPr>
                <w:rFonts w:ascii="宋体" w:hAnsi="宋体"/>
                <w:color w:val="000000" w:themeColor="text1"/>
                <w:szCs w:val="21"/>
                <w:highlight w:val="none"/>
                <w14:textFill>
                  <w14:solidFill>
                    <w14:schemeClr w14:val="tx1"/>
                  </w14:solidFill>
                </w14:textFill>
              </w:rPr>
            </w:pPr>
          </w:p>
        </w:tc>
        <w:tc>
          <w:tcPr>
            <w:tcW w:w="1319" w:type="dxa"/>
            <w:vAlign w:val="center"/>
          </w:tcPr>
          <w:p>
            <w:pPr>
              <w:spacing w:line="360" w:lineRule="auto"/>
              <w:ind w:firstLine="420" w:firstLineChars="200"/>
              <w:rPr>
                <w:rFonts w:ascii="宋体" w:hAnsi="宋体"/>
                <w:color w:val="000000" w:themeColor="text1"/>
                <w:szCs w:val="21"/>
                <w:highlight w:val="none"/>
                <w14:textFill>
                  <w14:solidFill>
                    <w14:schemeClr w14:val="tx1"/>
                  </w14:solidFill>
                </w14:textFill>
              </w:rPr>
            </w:pPr>
          </w:p>
        </w:tc>
        <w:tc>
          <w:tcPr>
            <w:tcW w:w="682" w:type="dxa"/>
            <w:vAlign w:val="center"/>
          </w:tcPr>
          <w:p>
            <w:pPr>
              <w:spacing w:line="360" w:lineRule="auto"/>
              <w:ind w:firstLine="420" w:firstLineChars="200"/>
              <w:rPr>
                <w:rFonts w:ascii="宋体" w:hAnsi="宋体"/>
                <w:color w:val="000000" w:themeColor="text1"/>
                <w:szCs w:val="21"/>
                <w:highlight w:val="none"/>
                <w14:textFill>
                  <w14:solidFill>
                    <w14:schemeClr w14:val="tx1"/>
                  </w14:solidFill>
                </w14:textFill>
              </w:rPr>
            </w:pPr>
          </w:p>
        </w:tc>
        <w:tc>
          <w:tcPr>
            <w:tcW w:w="709" w:type="dxa"/>
            <w:vAlign w:val="center"/>
          </w:tcPr>
          <w:p>
            <w:pPr>
              <w:spacing w:line="360" w:lineRule="auto"/>
              <w:ind w:firstLine="420" w:firstLineChars="200"/>
              <w:rPr>
                <w:rFonts w:ascii="宋体" w:hAnsi="宋体"/>
                <w:color w:val="000000" w:themeColor="text1"/>
                <w:szCs w:val="21"/>
                <w:highlight w:val="none"/>
                <w14:textFill>
                  <w14:solidFill>
                    <w14:schemeClr w14:val="tx1"/>
                  </w14:solidFill>
                </w14:textFill>
              </w:rPr>
            </w:pPr>
          </w:p>
        </w:tc>
        <w:tc>
          <w:tcPr>
            <w:tcW w:w="877" w:type="dxa"/>
            <w:vAlign w:val="center"/>
          </w:tcPr>
          <w:p>
            <w:pPr>
              <w:spacing w:line="360" w:lineRule="auto"/>
              <w:ind w:firstLine="420" w:firstLineChars="200"/>
              <w:rPr>
                <w:rFonts w:ascii="宋体" w:hAnsi="宋体"/>
                <w:color w:val="000000" w:themeColor="text1"/>
                <w:szCs w:val="21"/>
                <w:highlight w:val="none"/>
                <w14:textFill>
                  <w14:solidFill>
                    <w14:schemeClr w14:val="tx1"/>
                  </w14:solidFill>
                </w14:textFill>
              </w:rPr>
            </w:pPr>
          </w:p>
        </w:tc>
        <w:tc>
          <w:tcPr>
            <w:tcW w:w="800" w:type="dxa"/>
            <w:vAlign w:val="center"/>
          </w:tcPr>
          <w:p>
            <w:pPr>
              <w:spacing w:line="360" w:lineRule="auto"/>
              <w:ind w:firstLine="420" w:firstLineChars="200"/>
              <w:rPr>
                <w:rFonts w:ascii="宋体" w:hAnsi="宋体"/>
                <w:color w:val="000000" w:themeColor="text1"/>
                <w:szCs w:val="21"/>
                <w:highlight w:val="none"/>
                <w14:textFill>
                  <w14:solidFill>
                    <w14:schemeClr w14:val="tx1"/>
                  </w14:solidFill>
                </w14:textFill>
              </w:rPr>
            </w:pPr>
          </w:p>
        </w:tc>
        <w:tc>
          <w:tcPr>
            <w:tcW w:w="850" w:type="dxa"/>
            <w:vAlign w:val="center"/>
          </w:tcPr>
          <w:p>
            <w:pPr>
              <w:spacing w:line="360" w:lineRule="auto"/>
              <w:ind w:firstLine="420" w:firstLineChars="200"/>
              <w:rPr>
                <w:rFonts w:ascii="宋体" w:hAnsi="宋体"/>
                <w:color w:val="000000" w:themeColor="text1"/>
                <w:szCs w:val="21"/>
                <w:highlight w:val="none"/>
                <w14:textFill>
                  <w14:solidFill>
                    <w14:schemeClr w14:val="tx1"/>
                  </w14:solidFill>
                </w14:textFill>
              </w:rPr>
            </w:pPr>
          </w:p>
        </w:tc>
        <w:tc>
          <w:tcPr>
            <w:tcW w:w="709" w:type="dxa"/>
            <w:vAlign w:val="center"/>
          </w:tcPr>
          <w:p>
            <w:pPr>
              <w:spacing w:line="360" w:lineRule="auto"/>
              <w:ind w:firstLine="420" w:firstLineChars="200"/>
              <w:rPr>
                <w:rFonts w:ascii="宋体" w:hAnsi="宋体"/>
                <w:color w:val="000000" w:themeColor="text1"/>
                <w:szCs w:val="21"/>
                <w:highlight w:val="none"/>
                <w14:textFill>
                  <w14:solidFill>
                    <w14:schemeClr w14:val="tx1"/>
                  </w14:solidFill>
                </w14:textFill>
              </w:rPr>
            </w:pPr>
          </w:p>
        </w:tc>
        <w:tc>
          <w:tcPr>
            <w:tcW w:w="709" w:type="dxa"/>
            <w:vAlign w:val="center"/>
          </w:tcPr>
          <w:p>
            <w:pPr>
              <w:spacing w:line="360" w:lineRule="auto"/>
              <w:ind w:firstLine="420" w:firstLineChars="200"/>
              <w:rPr>
                <w:rFonts w:ascii="宋体" w:hAnsi="宋体"/>
                <w:color w:val="000000" w:themeColor="text1"/>
                <w:szCs w:val="2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pPr>
              <w:spacing w:line="360" w:lineRule="auto"/>
              <w:ind w:firstLine="420" w:firstLineChars="200"/>
              <w:rPr>
                <w:rFonts w:ascii="宋体" w:hAnsi="宋体"/>
                <w:color w:val="000000" w:themeColor="text1"/>
                <w:szCs w:val="21"/>
                <w:highlight w:val="none"/>
                <w14:textFill>
                  <w14:solidFill>
                    <w14:schemeClr w14:val="tx1"/>
                  </w14:solidFill>
                </w14:textFill>
              </w:rPr>
            </w:pPr>
          </w:p>
        </w:tc>
        <w:tc>
          <w:tcPr>
            <w:tcW w:w="900" w:type="dxa"/>
            <w:vAlign w:val="center"/>
          </w:tcPr>
          <w:p>
            <w:pPr>
              <w:spacing w:line="360" w:lineRule="auto"/>
              <w:ind w:firstLine="420" w:firstLineChars="200"/>
              <w:rPr>
                <w:rFonts w:ascii="宋体" w:hAnsi="宋体"/>
                <w:color w:val="000000" w:themeColor="text1"/>
                <w:szCs w:val="21"/>
                <w:highlight w:val="none"/>
                <w14:textFill>
                  <w14:solidFill>
                    <w14:schemeClr w14:val="tx1"/>
                  </w14:solidFill>
                </w14:textFill>
              </w:rPr>
            </w:pPr>
          </w:p>
        </w:tc>
        <w:tc>
          <w:tcPr>
            <w:tcW w:w="1319" w:type="dxa"/>
            <w:vAlign w:val="center"/>
          </w:tcPr>
          <w:p>
            <w:pPr>
              <w:spacing w:line="360" w:lineRule="auto"/>
              <w:ind w:firstLine="420" w:firstLineChars="200"/>
              <w:rPr>
                <w:rFonts w:ascii="宋体" w:hAnsi="宋体"/>
                <w:color w:val="000000" w:themeColor="text1"/>
                <w:szCs w:val="21"/>
                <w:highlight w:val="none"/>
                <w14:textFill>
                  <w14:solidFill>
                    <w14:schemeClr w14:val="tx1"/>
                  </w14:solidFill>
                </w14:textFill>
              </w:rPr>
            </w:pPr>
          </w:p>
        </w:tc>
        <w:tc>
          <w:tcPr>
            <w:tcW w:w="682" w:type="dxa"/>
            <w:vAlign w:val="center"/>
          </w:tcPr>
          <w:p>
            <w:pPr>
              <w:spacing w:line="360" w:lineRule="auto"/>
              <w:ind w:firstLine="420" w:firstLineChars="200"/>
              <w:rPr>
                <w:rFonts w:ascii="宋体" w:hAnsi="宋体"/>
                <w:color w:val="000000" w:themeColor="text1"/>
                <w:szCs w:val="21"/>
                <w:highlight w:val="none"/>
                <w14:textFill>
                  <w14:solidFill>
                    <w14:schemeClr w14:val="tx1"/>
                  </w14:solidFill>
                </w14:textFill>
              </w:rPr>
            </w:pPr>
          </w:p>
        </w:tc>
        <w:tc>
          <w:tcPr>
            <w:tcW w:w="709" w:type="dxa"/>
            <w:vAlign w:val="center"/>
          </w:tcPr>
          <w:p>
            <w:pPr>
              <w:spacing w:line="360" w:lineRule="auto"/>
              <w:ind w:firstLine="420" w:firstLineChars="200"/>
              <w:rPr>
                <w:rFonts w:ascii="宋体" w:hAnsi="宋体"/>
                <w:color w:val="000000" w:themeColor="text1"/>
                <w:szCs w:val="21"/>
                <w:highlight w:val="none"/>
                <w14:textFill>
                  <w14:solidFill>
                    <w14:schemeClr w14:val="tx1"/>
                  </w14:solidFill>
                </w14:textFill>
              </w:rPr>
            </w:pPr>
          </w:p>
        </w:tc>
        <w:tc>
          <w:tcPr>
            <w:tcW w:w="877" w:type="dxa"/>
            <w:vAlign w:val="center"/>
          </w:tcPr>
          <w:p>
            <w:pPr>
              <w:spacing w:line="360" w:lineRule="auto"/>
              <w:ind w:firstLine="420" w:firstLineChars="200"/>
              <w:rPr>
                <w:rFonts w:ascii="宋体" w:hAnsi="宋体"/>
                <w:color w:val="000000" w:themeColor="text1"/>
                <w:szCs w:val="21"/>
                <w:highlight w:val="none"/>
                <w14:textFill>
                  <w14:solidFill>
                    <w14:schemeClr w14:val="tx1"/>
                  </w14:solidFill>
                </w14:textFill>
              </w:rPr>
            </w:pPr>
          </w:p>
        </w:tc>
        <w:tc>
          <w:tcPr>
            <w:tcW w:w="800" w:type="dxa"/>
            <w:vAlign w:val="center"/>
          </w:tcPr>
          <w:p>
            <w:pPr>
              <w:spacing w:line="360" w:lineRule="auto"/>
              <w:ind w:firstLine="420" w:firstLineChars="200"/>
              <w:rPr>
                <w:rFonts w:ascii="宋体" w:hAnsi="宋体"/>
                <w:color w:val="000000" w:themeColor="text1"/>
                <w:szCs w:val="21"/>
                <w:highlight w:val="none"/>
                <w14:textFill>
                  <w14:solidFill>
                    <w14:schemeClr w14:val="tx1"/>
                  </w14:solidFill>
                </w14:textFill>
              </w:rPr>
            </w:pPr>
          </w:p>
        </w:tc>
        <w:tc>
          <w:tcPr>
            <w:tcW w:w="850" w:type="dxa"/>
            <w:vAlign w:val="center"/>
          </w:tcPr>
          <w:p>
            <w:pPr>
              <w:spacing w:line="360" w:lineRule="auto"/>
              <w:ind w:firstLine="420" w:firstLineChars="200"/>
              <w:rPr>
                <w:rFonts w:ascii="宋体" w:hAnsi="宋体"/>
                <w:color w:val="000000" w:themeColor="text1"/>
                <w:szCs w:val="21"/>
                <w:highlight w:val="none"/>
                <w14:textFill>
                  <w14:solidFill>
                    <w14:schemeClr w14:val="tx1"/>
                  </w14:solidFill>
                </w14:textFill>
              </w:rPr>
            </w:pPr>
          </w:p>
        </w:tc>
        <w:tc>
          <w:tcPr>
            <w:tcW w:w="709" w:type="dxa"/>
            <w:vAlign w:val="center"/>
          </w:tcPr>
          <w:p>
            <w:pPr>
              <w:spacing w:line="360" w:lineRule="auto"/>
              <w:ind w:firstLine="420" w:firstLineChars="200"/>
              <w:rPr>
                <w:rFonts w:ascii="宋体" w:hAnsi="宋体"/>
                <w:color w:val="000000" w:themeColor="text1"/>
                <w:szCs w:val="21"/>
                <w:highlight w:val="none"/>
                <w14:textFill>
                  <w14:solidFill>
                    <w14:schemeClr w14:val="tx1"/>
                  </w14:solidFill>
                </w14:textFill>
              </w:rPr>
            </w:pPr>
          </w:p>
        </w:tc>
        <w:tc>
          <w:tcPr>
            <w:tcW w:w="709" w:type="dxa"/>
            <w:vAlign w:val="center"/>
          </w:tcPr>
          <w:p>
            <w:pPr>
              <w:spacing w:line="360" w:lineRule="auto"/>
              <w:ind w:firstLine="420" w:firstLineChars="200"/>
              <w:rPr>
                <w:rFonts w:ascii="宋体" w:hAnsi="宋体"/>
                <w:color w:val="000000" w:themeColor="text1"/>
                <w:szCs w:val="2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pPr>
              <w:spacing w:line="360" w:lineRule="auto"/>
              <w:ind w:firstLine="640" w:firstLineChars="200"/>
              <w:rPr>
                <w:rFonts w:ascii="宋体" w:hAnsi="宋体"/>
                <w:color w:val="000000" w:themeColor="text1"/>
                <w:sz w:val="32"/>
                <w:highlight w:val="none"/>
                <w14:textFill>
                  <w14:solidFill>
                    <w14:schemeClr w14:val="tx1"/>
                  </w14:solidFill>
                </w14:textFill>
              </w:rPr>
            </w:pPr>
          </w:p>
        </w:tc>
        <w:tc>
          <w:tcPr>
            <w:tcW w:w="900" w:type="dxa"/>
            <w:vAlign w:val="center"/>
          </w:tcPr>
          <w:p>
            <w:pPr>
              <w:spacing w:line="360" w:lineRule="auto"/>
              <w:ind w:firstLine="640" w:firstLineChars="200"/>
              <w:rPr>
                <w:rFonts w:ascii="宋体" w:hAnsi="宋体"/>
                <w:color w:val="000000" w:themeColor="text1"/>
                <w:sz w:val="32"/>
                <w:highlight w:val="none"/>
                <w14:textFill>
                  <w14:solidFill>
                    <w14:schemeClr w14:val="tx1"/>
                  </w14:solidFill>
                </w14:textFill>
              </w:rPr>
            </w:pPr>
          </w:p>
        </w:tc>
        <w:tc>
          <w:tcPr>
            <w:tcW w:w="1319" w:type="dxa"/>
            <w:vAlign w:val="center"/>
          </w:tcPr>
          <w:p>
            <w:pPr>
              <w:spacing w:line="360" w:lineRule="auto"/>
              <w:ind w:firstLine="640" w:firstLineChars="200"/>
              <w:rPr>
                <w:rFonts w:ascii="宋体" w:hAnsi="宋体"/>
                <w:color w:val="000000" w:themeColor="text1"/>
                <w:sz w:val="32"/>
                <w:highlight w:val="none"/>
                <w14:textFill>
                  <w14:solidFill>
                    <w14:schemeClr w14:val="tx1"/>
                  </w14:solidFill>
                </w14:textFill>
              </w:rPr>
            </w:pPr>
          </w:p>
        </w:tc>
        <w:tc>
          <w:tcPr>
            <w:tcW w:w="682" w:type="dxa"/>
            <w:vAlign w:val="center"/>
          </w:tcPr>
          <w:p>
            <w:pPr>
              <w:spacing w:line="360" w:lineRule="auto"/>
              <w:ind w:firstLine="640" w:firstLineChars="200"/>
              <w:rPr>
                <w:rFonts w:ascii="宋体" w:hAnsi="宋体"/>
                <w:color w:val="000000" w:themeColor="text1"/>
                <w:sz w:val="32"/>
                <w:highlight w:val="none"/>
                <w14:textFill>
                  <w14:solidFill>
                    <w14:schemeClr w14:val="tx1"/>
                  </w14:solidFill>
                </w14:textFill>
              </w:rPr>
            </w:pPr>
          </w:p>
        </w:tc>
        <w:tc>
          <w:tcPr>
            <w:tcW w:w="709" w:type="dxa"/>
            <w:vAlign w:val="center"/>
          </w:tcPr>
          <w:p>
            <w:pPr>
              <w:spacing w:line="360" w:lineRule="auto"/>
              <w:ind w:firstLine="640" w:firstLineChars="200"/>
              <w:rPr>
                <w:rFonts w:ascii="宋体" w:hAnsi="宋体"/>
                <w:color w:val="000000" w:themeColor="text1"/>
                <w:sz w:val="32"/>
                <w:highlight w:val="none"/>
                <w14:textFill>
                  <w14:solidFill>
                    <w14:schemeClr w14:val="tx1"/>
                  </w14:solidFill>
                </w14:textFill>
              </w:rPr>
            </w:pPr>
          </w:p>
        </w:tc>
        <w:tc>
          <w:tcPr>
            <w:tcW w:w="877" w:type="dxa"/>
            <w:vAlign w:val="center"/>
          </w:tcPr>
          <w:p>
            <w:pPr>
              <w:spacing w:line="360" w:lineRule="auto"/>
              <w:ind w:firstLine="640" w:firstLineChars="200"/>
              <w:rPr>
                <w:rFonts w:ascii="宋体" w:hAnsi="宋体"/>
                <w:color w:val="000000" w:themeColor="text1"/>
                <w:sz w:val="32"/>
                <w:highlight w:val="none"/>
                <w14:textFill>
                  <w14:solidFill>
                    <w14:schemeClr w14:val="tx1"/>
                  </w14:solidFill>
                </w14:textFill>
              </w:rPr>
            </w:pPr>
          </w:p>
        </w:tc>
        <w:tc>
          <w:tcPr>
            <w:tcW w:w="800" w:type="dxa"/>
            <w:vAlign w:val="center"/>
          </w:tcPr>
          <w:p>
            <w:pPr>
              <w:spacing w:line="360" w:lineRule="auto"/>
              <w:ind w:firstLine="640" w:firstLineChars="200"/>
              <w:rPr>
                <w:rFonts w:ascii="宋体" w:hAnsi="宋体"/>
                <w:color w:val="000000" w:themeColor="text1"/>
                <w:sz w:val="32"/>
                <w:highlight w:val="none"/>
                <w14:textFill>
                  <w14:solidFill>
                    <w14:schemeClr w14:val="tx1"/>
                  </w14:solidFill>
                </w14:textFill>
              </w:rPr>
            </w:pPr>
          </w:p>
        </w:tc>
        <w:tc>
          <w:tcPr>
            <w:tcW w:w="850" w:type="dxa"/>
            <w:vAlign w:val="center"/>
          </w:tcPr>
          <w:p>
            <w:pPr>
              <w:spacing w:line="360" w:lineRule="auto"/>
              <w:ind w:firstLine="640" w:firstLineChars="200"/>
              <w:rPr>
                <w:rFonts w:ascii="宋体" w:hAnsi="宋体"/>
                <w:color w:val="000000" w:themeColor="text1"/>
                <w:sz w:val="32"/>
                <w:highlight w:val="none"/>
                <w14:textFill>
                  <w14:solidFill>
                    <w14:schemeClr w14:val="tx1"/>
                  </w14:solidFill>
                </w14:textFill>
              </w:rPr>
            </w:pPr>
          </w:p>
        </w:tc>
        <w:tc>
          <w:tcPr>
            <w:tcW w:w="709" w:type="dxa"/>
            <w:vAlign w:val="center"/>
          </w:tcPr>
          <w:p>
            <w:pPr>
              <w:spacing w:line="360" w:lineRule="auto"/>
              <w:ind w:firstLine="640" w:firstLineChars="200"/>
              <w:rPr>
                <w:rFonts w:ascii="宋体" w:hAnsi="宋体"/>
                <w:color w:val="000000" w:themeColor="text1"/>
                <w:sz w:val="32"/>
                <w:highlight w:val="none"/>
                <w14:textFill>
                  <w14:solidFill>
                    <w14:schemeClr w14:val="tx1"/>
                  </w14:solidFill>
                </w14:textFill>
              </w:rPr>
            </w:pPr>
          </w:p>
        </w:tc>
        <w:tc>
          <w:tcPr>
            <w:tcW w:w="709" w:type="dxa"/>
            <w:vAlign w:val="center"/>
          </w:tcPr>
          <w:p>
            <w:pPr>
              <w:spacing w:line="360" w:lineRule="auto"/>
              <w:ind w:firstLine="640" w:firstLineChars="200"/>
              <w:rPr>
                <w:rFonts w:ascii="宋体" w:hAnsi="宋体"/>
                <w:color w:val="000000" w:themeColor="text1"/>
                <w:sz w:val="32"/>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pPr>
              <w:spacing w:line="360" w:lineRule="auto"/>
              <w:ind w:firstLine="640" w:firstLineChars="200"/>
              <w:rPr>
                <w:rFonts w:ascii="宋体" w:hAnsi="宋体"/>
                <w:color w:val="000000" w:themeColor="text1"/>
                <w:sz w:val="32"/>
                <w:highlight w:val="none"/>
                <w14:textFill>
                  <w14:solidFill>
                    <w14:schemeClr w14:val="tx1"/>
                  </w14:solidFill>
                </w14:textFill>
              </w:rPr>
            </w:pPr>
          </w:p>
        </w:tc>
        <w:tc>
          <w:tcPr>
            <w:tcW w:w="900" w:type="dxa"/>
            <w:vAlign w:val="center"/>
          </w:tcPr>
          <w:p>
            <w:pPr>
              <w:spacing w:line="360" w:lineRule="auto"/>
              <w:ind w:firstLine="640" w:firstLineChars="200"/>
              <w:rPr>
                <w:rFonts w:ascii="宋体" w:hAnsi="宋体"/>
                <w:color w:val="000000" w:themeColor="text1"/>
                <w:sz w:val="32"/>
                <w:highlight w:val="none"/>
                <w14:textFill>
                  <w14:solidFill>
                    <w14:schemeClr w14:val="tx1"/>
                  </w14:solidFill>
                </w14:textFill>
              </w:rPr>
            </w:pPr>
          </w:p>
        </w:tc>
        <w:tc>
          <w:tcPr>
            <w:tcW w:w="1319" w:type="dxa"/>
            <w:vAlign w:val="center"/>
          </w:tcPr>
          <w:p>
            <w:pPr>
              <w:spacing w:line="360" w:lineRule="auto"/>
              <w:ind w:firstLine="640" w:firstLineChars="200"/>
              <w:rPr>
                <w:rFonts w:ascii="宋体" w:hAnsi="宋体"/>
                <w:color w:val="000000" w:themeColor="text1"/>
                <w:sz w:val="32"/>
                <w:highlight w:val="none"/>
                <w14:textFill>
                  <w14:solidFill>
                    <w14:schemeClr w14:val="tx1"/>
                  </w14:solidFill>
                </w14:textFill>
              </w:rPr>
            </w:pPr>
          </w:p>
        </w:tc>
        <w:tc>
          <w:tcPr>
            <w:tcW w:w="682" w:type="dxa"/>
            <w:vAlign w:val="center"/>
          </w:tcPr>
          <w:p>
            <w:pPr>
              <w:spacing w:line="360" w:lineRule="auto"/>
              <w:ind w:firstLine="640" w:firstLineChars="200"/>
              <w:rPr>
                <w:rFonts w:ascii="宋体" w:hAnsi="宋体"/>
                <w:color w:val="000000" w:themeColor="text1"/>
                <w:sz w:val="32"/>
                <w:highlight w:val="none"/>
                <w14:textFill>
                  <w14:solidFill>
                    <w14:schemeClr w14:val="tx1"/>
                  </w14:solidFill>
                </w14:textFill>
              </w:rPr>
            </w:pPr>
          </w:p>
        </w:tc>
        <w:tc>
          <w:tcPr>
            <w:tcW w:w="709" w:type="dxa"/>
            <w:vAlign w:val="center"/>
          </w:tcPr>
          <w:p>
            <w:pPr>
              <w:spacing w:line="360" w:lineRule="auto"/>
              <w:ind w:firstLine="640" w:firstLineChars="200"/>
              <w:rPr>
                <w:rFonts w:ascii="宋体" w:hAnsi="宋体"/>
                <w:color w:val="000000" w:themeColor="text1"/>
                <w:sz w:val="32"/>
                <w:highlight w:val="none"/>
                <w14:textFill>
                  <w14:solidFill>
                    <w14:schemeClr w14:val="tx1"/>
                  </w14:solidFill>
                </w14:textFill>
              </w:rPr>
            </w:pPr>
          </w:p>
        </w:tc>
        <w:tc>
          <w:tcPr>
            <w:tcW w:w="877" w:type="dxa"/>
            <w:vAlign w:val="center"/>
          </w:tcPr>
          <w:p>
            <w:pPr>
              <w:spacing w:line="360" w:lineRule="auto"/>
              <w:ind w:firstLine="640" w:firstLineChars="200"/>
              <w:rPr>
                <w:rFonts w:ascii="宋体" w:hAnsi="宋体"/>
                <w:color w:val="000000" w:themeColor="text1"/>
                <w:sz w:val="32"/>
                <w:highlight w:val="none"/>
                <w14:textFill>
                  <w14:solidFill>
                    <w14:schemeClr w14:val="tx1"/>
                  </w14:solidFill>
                </w14:textFill>
              </w:rPr>
            </w:pPr>
          </w:p>
        </w:tc>
        <w:tc>
          <w:tcPr>
            <w:tcW w:w="800" w:type="dxa"/>
            <w:vAlign w:val="center"/>
          </w:tcPr>
          <w:p>
            <w:pPr>
              <w:spacing w:line="360" w:lineRule="auto"/>
              <w:ind w:firstLine="640" w:firstLineChars="200"/>
              <w:rPr>
                <w:rFonts w:ascii="宋体" w:hAnsi="宋体"/>
                <w:color w:val="000000" w:themeColor="text1"/>
                <w:sz w:val="32"/>
                <w:highlight w:val="none"/>
                <w14:textFill>
                  <w14:solidFill>
                    <w14:schemeClr w14:val="tx1"/>
                  </w14:solidFill>
                </w14:textFill>
              </w:rPr>
            </w:pPr>
          </w:p>
        </w:tc>
        <w:tc>
          <w:tcPr>
            <w:tcW w:w="850" w:type="dxa"/>
            <w:vAlign w:val="center"/>
          </w:tcPr>
          <w:p>
            <w:pPr>
              <w:spacing w:line="360" w:lineRule="auto"/>
              <w:ind w:firstLine="640" w:firstLineChars="200"/>
              <w:rPr>
                <w:rFonts w:ascii="宋体" w:hAnsi="宋体"/>
                <w:color w:val="000000" w:themeColor="text1"/>
                <w:sz w:val="32"/>
                <w:highlight w:val="none"/>
                <w14:textFill>
                  <w14:solidFill>
                    <w14:schemeClr w14:val="tx1"/>
                  </w14:solidFill>
                </w14:textFill>
              </w:rPr>
            </w:pPr>
          </w:p>
        </w:tc>
        <w:tc>
          <w:tcPr>
            <w:tcW w:w="709" w:type="dxa"/>
            <w:vAlign w:val="center"/>
          </w:tcPr>
          <w:p>
            <w:pPr>
              <w:spacing w:line="360" w:lineRule="auto"/>
              <w:ind w:firstLine="640" w:firstLineChars="200"/>
              <w:rPr>
                <w:rFonts w:ascii="宋体" w:hAnsi="宋体"/>
                <w:color w:val="000000" w:themeColor="text1"/>
                <w:sz w:val="32"/>
                <w:highlight w:val="none"/>
                <w14:textFill>
                  <w14:solidFill>
                    <w14:schemeClr w14:val="tx1"/>
                  </w14:solidFill>
                </w14:textFill>
              </w:rPr>
            </w:pPr>
          </w:p>
        </w:tc>
        <w:tc>
          <w:tcPr>
            <w:tcW w:w="709" w:type="dxa"/>
            <w:vAlign w:val="center"/>
          </w:tcPr>
          <w:p>
            <w:pPr>
              <w:spacing w:line="360" w:lineRule="auto"/>
              <w:ind w:firstLine="640" w:firstLineChars="200"/>
              <w:rPr>
                <w:rFonts w:ascii="宋体" w:hAnsi="宋体"/>
                <w:color w:val="000000" w:themeColor="text1"/>
                <w:sz w:val="32"/>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pPr>
              <w:spacing w:line="360" w:lineRule="auto"/>
              <w:ind w:firstLine="640" w:firstLineChars="200"/>
              <w:rPr>
                <w:rFonts w:ascii="宋体" w:hAnsi="宋体"/>
                <w:color w:val="000000" w:themeColor="text1"/>
                <w:sz w:val="32"/>
                <w:highlight w:val="none"/>
                <w14:textFill>
                  <w14:solidFill>
                    <w14:schemeClr w14:val="tx1"/>
                  </w14:solidFill>
                </w14:textFill>
              </w:rPr>
            </w:pPr>
          </w:p>
        </w:tc>
        <w:tc>
          <w:tcPr>
            <w:tcW w:w="900" w:type="dxa"/>
            <w:vAlign w:val="center"/>
          </w:tcPr>
          <w:p>
            <w:pPr>
              <w:spacing w:line="360" w:lineRule="auto"/>
              <w:ind w:firstLine="640" w:firstLineChars="200"/>
              <w:rPr>
                <w:rFonts w:ascii="宋体" w:hAnsi="宋体"/>
                <w:color w:val="000000" w:themeColor="text1"/>
                <w:sz w:val="32"/>
                <w:highlight w:val="none"/>
                <w14:textFill>
                  <w14:solidFill>
                    <w14:schemeClr w14:val="tx1"/>
                  </w14:solidFill>
                </w14:textFill>
              </w:rPr>
            </w:pPr>
          </w:p>
        </w:tc>
        <w:tc>
          <w:tcPr>
            <w:tcW w:w="1319" w:type="dxa"/>
            <w:vAlign w:val="center"/>
          </w:tcPr>
          <w:p>
            <w:pPr>
              <w:spacing w:line="360" w:lineRule="auto"/>
              <w:ind w:firstLine="640" w:firstLineChars="200"/>
              <w:rPr>
                <w:rFonts w:ascii="宋体" w:hAnsi="宋体"/>
                <w:color w:val="000000" w:themeColor="text1"/>
                <w:sz w:val="32"/>
                <w:highlight w:val="none"/>
                <w14:textFill>
                  <w14:solidFill>
                    <w14:schemeClr w14:val="tx1"/>
                  </w14:solidFill>
                </w14:textFill>
              </w:rPr>
            </w:pPr>
          </w:p>
        </w:tc>
        <w:tc>
          <w:tcPr>
            <w:tcW w:w="682" w:type="dxa"/>
            <w:vAlign w:val="center"/>
          </w:tcPr>
          <w:p>
            <w:pPr>
              <w:spacing w:line="360" w:lineRule="auto"/>
              <w:ind w:firstLine="640" w:firstLineChars="200"/>
              <w:rPr>
                <w:rFonts w:ascii="宋体" w:hAnsi="宋体"/>
                <w:color w:val="000000" w:themeColor="text1"/>
                <w:sz w:val="32"/>
                <w:highlight w:val="none"/>
                <w14:textFill>
                  <w14:solidFill>
                    <w14:schemeClr w14:val="tx1"/>
                  </w14:solidFill>
                </w14:textFill>
              </w:rPr>
            </w:pPr>
          </w:p>
        </w:tc>
        <w:tc>
          <w:tcPr>
            <w:tcW w:w="709" w:type="dxa"/>
            <w:vAlign w:val="center"/>
          </w:tcPr>
          <w:p>
            <w:pPr>
              <w:spacing w:line="360" w:lineRule="auto"/>
              <w:ind w:firstLine="640" w:firstLineChars="200"/>
              <w:rPr>
                <w:rFonts w:ascii="宋体" w:hAnsi="宋体"/>
                <w:color w:val="000000" w:themeColor="text1"/>
                <w:sz w:val="32"/>
                <w:highlight w:val="none"/>
                <w14:textFill>
                  <w14:solidFill>
                    <w14:schemeClr w14:val="tx1"/>
                  </w14:solidFill>
                </w14:textFill>
              </w:rPr>
            </w:pPr>
          </w:p>
        </w:tc>
        <w:tc>
          <w:tcPr>
            <w:tcW w:w="877" w:type="dxa"/>
            <w:vAlign w:val="center"/>
          </w:tcPr>
          <w:p>
            <w:pPr>
              <w:spacing w:line="360" w:lineRule="auto"/>
              <w:ind w:firstLine="640" w:firstLineChars="200"/>
              <w:rPr>
                <w:rFonts w:ascii="宋体" w:hAnsi="宋体"/>
                <w:color w:val="000000" w:themeColor="text1"/>
                <w:sz w:val="32"/>
                <w:highlight w:val="none"/>
                <w14:textFill>
                  <w14:solidFill>
                    <w14:schemeClr w14:val="tx1"/>
                  </w14:solidFill>
                </w14:textFill>
              </w:rPr>
            </w:pPr>
          </w:p>
        </w:tc>
        <w:tc>
          <w:tcPr>
            <w:tcW w:w="800" w:type="dxa"/>
            <w:vAlign w:val="center"/>
          </w:tcPr>
          <w:p>
            <w:pPr>
              <w:spacing w:line="360" w:lineRule="auto"/>
              <w:ind w:firstLine="640" w:firstLineChars="200"/>
              <w:rPr>
                <w:rFonts w:ascii="宋体" w:hAnsi="宋体"/>
                <w:color w:val="000000" w:themeColor="text1"/>
                <w:sz w:val="32"/>
                <w:highlight w:val="none"/>
                <w14:textFill>
                  <w14:solidFill>
                    <w14:schemeClr w14:val="tx1"/>
                  </w14:solidFill>
                </w14:textFill>
              </w:rPr>
            </w:pPr>
          </w:p>
        </w:tc>
        <w:tc>
          <w:tcPr>
            <w:tcW w:w="850" w:type="dxa"/>
            <w:vAlign w:val="center"/>
          </w:tcPr>
          <w:p>
            <w:pPr>
              <w:spacing w:line="360" w:lineRule="auto"/>
              <w:ind w:firstLine="640" w:firstLineChars="200"/>
              <w:rPr>
                <w:rFonts w:ascii="宋体" w:hAnsi="宋体"/>
                <w:color w:val="000000" w:themeColor="text1"/>
                <w:sz w:val="32"/>
                <w:highlight w:val="none"/>
                <w14:textFill>
                  <w14:solidFill>
                    <w14:schemeClr w14:val="tx1"/>
                  </w14:solidFill>
                </w14:textFill>
              </w:rPr>
            </w:pPr>
          </w:p>
        </w:tc>
        <w:tc>
          <w:tcPr>
            <w:tcW w:w="709" w:type="dxa"/>
            <w:vAlign w:val="center"/>
          </w:tcPr>
          <w:p>
            <w:pPr>
              <w:spacing w:line="360" w:lineRule="auto"/>
              <w:ind w:firstLine="640" w:firstLineChars="200"/>
              <w:rPr>
                <w:rFonts w:ascii="宋体" w:hAnsi="宋体"/>
                <w:color w:val="000000" w:themeColor="text1"/>
                <w:sz w:val="32"/>
                <w:highlight w:val="none"/>
                <w14:textFill>
                  <w14:solidFill>
                    <w14:schemeClr w14:val="tx1"/>
                  </w14:solidFill>
                </w14:textFill>
              </w:rPr>
            </w:pPr>
          </w:p>
        </w:tc>
        <w:tc>
          <w:tcPr>
            <w:tcW w:w="709" w:type="dxa"/>
            <w:vAlign w:val="center"/>
          </w:tcPr>
          <w:p>
            <w:pPr>
              <w:spacing w:line="360" w:lineRule="auto"/>
              <w:ind w:firstLine="640" w:firstLineChars="200"/>
              <w:rPr>
                <w:rFonts w:ascii="宋体" w:hAnsi="宋体"/>
                <w:color w:val="000000" w:themeColor="text1"/>
                <w:sz w:val="32"/>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pPr>
              <w:spacing w:line="360" w:lineRule="auto"/>
              <w:ind w:firstLine="640" w:firstLineChars="200"/>
              <w:rPr>
                <w:rFonts w:ascii="宋体" w:hAnsi="宋体"/>
                <w:color w:val="000000" w:themeColor="text1"/>
                <w:sz w:val="32"/>
                <w:highlight w:val="none"/>
                <w14:textFill>
                  <w14:solidFill>
                    <w14:schemeClr w14:val="tx1"/>
                  </w14:solidFill>
                </w14:textFill>
              </w:rPr>
            </w:pPr>
          </w:p>
        </w:tc>
        <w:tc>
          <w:tcPr>
            <w:tcW w:w="900" w:type="dxa"/>
            <w:vAlign w:val="center"/>
          </w:tcPr>
          <w:p>
            <w:pPr>
              <w:spacing w:line="360" w:lineRule="auto"/>
              <w:ind w:firstLine="640" w:firstLineChars="200"/>
              <w:rPr>
                <w:rFonts w:ascii="宋体" w:hAnsi="宋体"/>
                <w:color w:val="000000" w:themeColor="text1"/>
                <w:sz w:val="32"/>
                <w:highlight w:val="none"/>
                <w14:textFill>
                  <w14:solidFill>
                    <w14:schemeClr w14:val="tx1"/>
                  </w14:solidFill>
                </w14:textFill>
              </w:rPr>
            </w:pPr>
          </w:p>
        </w:tc>
        <w:tc>
          <w:tcPr>
            <w:tcW w:w="1319" w:type="dxa"/>
            <w:vAlign w:val="center"/>
          </w:tcPr>
          <w:p>
            <w:pPr>
              <w:spacing w:line="360" w:lineRule="auto"/>
              <w:ind w:firstLine="640" w:firstLineChars="200"/>
              <w:rPr>
                <w:rFonts w:ascii="宋体" w:hAnsi="宋体"/>
                <w:color w:val="000000" w:themeColor="text1"/>
                <w:sz w:val="32"/>
                <w:highlight w:val="none"/>
                <w14:textFill>
                  <w14:solidFill>
                    <w14:schemeClr w14:val="tx1"/>
                  </w14:solidFill>
                </w14:textFill>
              </w:rPr>
            </w:pPr>
          </w:p>
        </w:tc>
        <w:tc>
          <w:tcPr>
            <w:tcW w:w="682" w:type="dxa"/>
            <w:vAlign w:val="center"/>
          </w:tcPr>
          <w:p>
            <w:pPr>
              <w:spacing w:line="360" w:lineRule="auto"/>
              <w:ind w:firstLine="640" w:firstLineChars="200"/>
              <w:rPr>
                <w:rFonts w:ascii="宋体" w:hAnsi="宋体"/>
                <w:color w:val="000000" w:themeColor="text1"/>
                <w:sz w:val="32"/>
                <w:highlight w:val="none"/>
                <w14:textFill>
                  <w14:solidFill>
                    <w14:schemeClr w14:val="tx1"/>
                  </w14:solidFill>
                </w14:textFill>
              </w:rPr>
            </w:pPr>
          </w:p>
        </w:tc>
        <w:tc>
          <w:tcPr>
            <w:tcW w:w="709" w:type="dxa"/>
            <w:vAlign w:val="center"/>
          </w:tcPr>
          <w:p>
            <w:pPr>
              <w:spacing w:line="360" w:lineRule="auto"/>
              <w:ind w:firstLine="640" w:firstLineChars="200"/>
              <w:rPr>
                <w:rFonts w:ascii="宋体" w:hAnsi="宋体"/>
                <w:color w:val="000000" w:themeColor="text1"/>
                <w:sz w:val="32"/>
                <w:highlight w:val="none"/>
                <w14:textFill>
                  <w14:solidFill>
                    <w14:schemeClr w14:val="tx1"/>
                  </w14:solidFill>
                </w14:textFill>
              </w:rPr>
            </w:pPr>
          </w:p>
        </w:tc>
        <w:tc>
          <w:tcPr>
            <w:tcW w:w="877" w:type="dxa"/>
            <w:vAlign w:val="center"/>
          </w:tcPr>
          <w:p>
            <w:pPr>
              <w:spacing w:line="360" w:lineRule="auto"/>
              <w:ind w:firstLine="640" w:firstLineChars="200"/>
              <w:rPr>
                <w:rFonts w:ascii="宋体" w:hAnsi="宋体"/>
                <w:color w:val="000000" w:themeColor="text1"/>
                <w:sz w:val="32"/>
                <w:highlight w:val="none"/>
                <w14:textFill>
                  <w14:solidFill>
                    <w14:schemeClr w14:val="tx1"/>
                  </w14:solidFill>
                </w14:textFill>
              </w:rPr>
            </w:pPr>
          </w:p>
        </w:tc>
        <w:tc>
          <w:tcPr>
            <w:tcW w:w="800" w:type="dxa"/>
            <w:vAlign w:val="center"/>
          </w:tcPr>
          <w:p>
            <w:pPr>
              <w:spacing w:line="360" w:lineRule="auto"/>
              <w:ind w:firstLine="640" w:firstLineChars="200"/>
              <w:rPr>
                <w:rFonts w:ascii="宋体" w:hAnsi="宋体"/>
                <w:color w:val="000000" w:themeColor="text1"/>
                <w:sz w:val="32"/>
                <w:highlight w:val="none"/>
                <w14:textFill>
                  <w14:solidFill>
                    <w14:schemeClr w14:val="tx1"/>
                  </w14:solidFill>
                </w14:textFill>
              </w:rPr>
            </w:pPr>
          </w:p>
        </w:tc>
        <w:tc>
          <w:tcPr>
            <w:tcW w:w="850" w:type="dxa"/>
            <w:vAlign w:val="center"/>
          </w:tcPr>
          <w:p>
            <w:pPr>
              <w:spacing w:line="360" w:lineRule="auto"/>
              <w:ind w:firstLine="640" w:firstLineChars="200"/>
              <w:rPr>
                <w:rFonts w:ascii="宋体" w:hAnsi="宋体"/>
                <w:color w:val="000000" w:themeColor="text1"/>
                <w:sz w:val="32"/>
                <w:highlight w:val="none"/>
                <w14:textFill>
                  <w14:solidFill>
                    <w14:schemeClr w14:val="tx1"/>
                  </w14:solidFill>
                </w14:textFill>
              </w:rPr>
            </w:pPr>
          </w:p>
        </w:tc>
        <w:tc>
          <w:tcPr>
            <w:tcW w:w="709" w:type="dxa"/>
            <w:vAlign w:val="center"/>
          </w:tcPr>
          <w:p>
            <w:pPr>
              <w:spacing w:line="360" w:lineRule="auto"/>
              <w:ind w:firstLine="640" w:firstLineChars="200"/>
              <w:rPr>
                <w:rFonts w:ascii="宋体" w:hAnsi="宋体"/>
                <w:color w:val="000000" w:themeColor="text1"/>
                <w:sz w:val="32"/>
                <w:highlight w:val="none"/>
                <w14:textFill>
                  <w14:solidFill>
                    <w14:schemeClr w14:val="tx1"/>
                  </w14:solidFill>
                </w14:textFill>
              </w:rPr>
            </w:pPr>
          </w:p>
        </w:tc>
        <w:tc>
          <w:tcPr>
            <w:tcW w:w="709" w:type="dxa"/>
            <w:vAlign w:val="center"/>
          </w:tcPr>
          <w:p>
            <w:pPr>
              <w:spacing w:line="360" w:lineRule="auto"/>
              <w:ind w:firstLine="640" w:firstLineChars="200"/>
              <w:rPr>
                <w:rFonts w:ascii="宋体" w:hAnsi="宋体"/>
                <w:color w:val="000000" w:themeColor="text1"/>
                <w:sz w:val="32"/>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pPr>
              <w:spacing w:line="360" w:lineRule="auto"/>
              <w:ind w:firstLine="640" w:firstLineChars="200"/>
              <w:rPr>
                <w:rFonts w:ascii="宋体" w:hAnsi="宋体"/>
                <w:color w:val="000000" w:themeColor="text1"/>
                <w:sz w:val="32"/>
                <w:highlight w:val="none"/>
                <w14:textFill>
                  <w14:solidFill>
                    <w14:schemeClr w14:val="tx1"/>
                  </w14:solidFill>
                </w14:textFill>
              </w:rPr>
            </w:pPr>
          </w:p>
        </w:tc>
        <w:tc>
          <w:tcPr>
            <w:tcW w:w="900" w:type="dxa"/>
            <w:vAlign w:val="center"/>
          </w:tcPr>
          <w:p>
            <w:pPr>
              <w:spacing w:line="360" w:lineRule="auto"/>
              <w:ind w:firstLine="640" w:firstLineChars="200"/>
              <w:rPr>
                <w:rFonts w:ascii="宋体" w:hAnsi="宋体"/>
                <w:color w:val="000000" w:themeColor="text1"/>
                <w:sz w:val="32"/>
                <w:highlight w:val="none"/>
                <w14:textFill>
                  <w14:solidFill>
                    <w14:schemeClr w14:val="tx1"/>
                  </w14:solidFill>
                </w14:textFill>
              </w:rPr>
            </w:pPr>
          </w:p>
        </w:tc>
        <w:tc>
          <w:tcPr>
            <w:tcW w:w="1319" w:type="dxa"/>
            <w:vAlign w:val="center"/>
          </w:tcPr>
          <w:p>
            <w:pPr>
              <w:spacing w:line="360" w:lineRule="auto"/>
              <w:ind w:firstLine="640" w:firstLineChars="200"/>
              <w:rPr>
                <w:rFonts w:ascii="宋体" w:hAnsi="宋体"/>
                <w:color w:val="000000" w:themeColor="text1"/>
                <w:sz w:val="32"/>
                <w:highlight w:val="none"/>
                <w14:textFill>
                  <w14:solidFill>
                    <w14:schemeClr w14:val="tx1"/>
                  </w14:solidFill>
                </w14:textFill>
              </w:rPr>
            </w:pPr>
          </w:p>
        </w:tc>
        <w:tc>
          <w:tcPr>
            <w:tcW w:w="682" w:type="dxa"/>
            <w:vAlign w:val="center"/>
          </w:tcPr>
          <w:p>
            <w:pPr>
              <w:spacing w:line="360" w:lineRule="auto"/>
              <w:ind w:firstLine="640" w:firstLineChars="200"/>
              <w:rPr>
                <w:rFonts w:ascii="宋体" w:hAnsi="宋体"/>
                <w:color w:val="000000" w:themeColor="text1"/>
                <w:sz w:val="32"/>
                <w:highlight w:val="none"/>
                <w14:textFill>
                  <w14:solidFill>
                    <w14:schemeClr w14:val="tx1"/>
                  </w14:solidFill>
                </w14:textFill>
              </w:rPr>
            </w:pPr>
          </w:p>
        </w:tc>
        <w:tc>
          <w:tcPr>
            <w:tcW w:w="709" w:type="dxa"/>
            <w:vAlign w:val="center"/>
          </w:tcPr>
          <w:p>
            <w:pPr>
              <w:spacing w:line="360" w:lineRule="auto"/>
              <w:ind w:firstLine="640" w:firstLineChars="200"/>
              <w:rPr>
                <w:rFonts w:ascii="宋体" w:hAnsi="宋体"/>
                <w:color w:val="000000" w:themeColor="text1"/>
                <w:sz w:val="32"/>
                <w:highlight w:val="none"/>
                <w14:textFill>
                  <w14:solidFill>
                    <w14:schemeClr w14:val="tx1"/>
                  </w14:solidFill>
                </w14:textFill>
              </w:rPr>
            </w:pPr>
          </w:p>
        </w:tc>
        <w:tc>
          <w:tcPr>
            <w:tcW w:w="877" w:type="dxa"/>
            <w:vAlign w:val="center"/>
          </w:tcPr>
          <w:p>
            <w:pPr>
              <w:spacing w:line="360" w:lineRule="auto"/>
              <w:ind w:firstLine="640" w:firstLineChars="200"/>
              <w:rPr>
                <w:rFonts w:ascii="宋体" w:hAnsi="宋体"/>
                <w:color w:val="000000" w:themeColor="text1"/>
                <w:sz w:val="32"/>
                <w:highlight w:val="none"/>
                <w14:textFill>
                  <w14:solidFill>
                    <w14:schemeClr w14:val="tx1"/>
                  </w14:solidFill>
                </w14:textFill>
              </w:rPr>
            </w:pPr>
          </w:p>
        </w:tc>
        <w:tc>
          <w:tcPr>
            <w:tcW w:w="800" w:type="dxa"/>
            <w:vAlign w:val="center"/>
          </w:tcPr>
          <w:p>
            <w:pPr>
              <w:spacing w:line="360" w:lineRule="auto"/>
              <w:ind w:firstLine="640" w:firstLineChars="200"/>
              <w:rPr>
                <w:rFonts w:ascii="宋体" w:hAnsi="宋体"/>
                <w:color w:val="000000" w:themeColor="text1"/>
                <w:sz w:val="32"/>
                <w:highlight w:val="none"/>
                <w14:textFill>
                  <w14:solidFill>
                    <w14:schemeClr w14:val="tx1"/>
                  </w14:solidFill>
                </w14:textFill>
              </w:rPr>
            </w:pPr>
          </w:p>
        </w:tc>
        <w:tc>
          <w:tcPr>
            <w:tcW w:w="850" w:type="dxa"/>
            <w:vAlign w:val="center"/>
          </w:tcPr>
          <w:p>
            <w:pPr>
              <w:spacing w:line="360" w:lineRule="auto"/>
              <w:ind w:firstLine="640" w:firstLineChars="200"/>
              <w:rPr>
                <w:rFonts w:ascii="宋体" w:hAnsi="宋体"/>
                <w:color w:val="000000" w:themeColor="text1"/>
                <w:sz w:val="32"/>
                <w:highlight w:val="none"/>
                <w14:textFill>
                  <w14:solidFill>
                    <w14:schemeClr w14:val="tx1"/>
                  </w14:solidFill>
                </w14:textFill>
              </w:rPr>
            </w:pPr>
          </w:p>
        </w:tc>
        <w:tc>
          <w:tcPr>
            <w:tcW w:w="709" w:type="dxa"/>
            <w:vAlign w:val="center"/>
          </w:tcPr>
          <w:p>
            <w:pPr>
              <w:spacing w:line="360" w:lineRule="auto"/>
              <w:ind w:firstLine="640" w:firstLineChars="200"/>
              <w:rPr>
                <w:rFonts w:ascii="宋体" w:hAnsi="宋体"/>
                <w:color w:val="000000" w:themeColor="text1"/>
                <w:sz w:val="32"/>
                <w:highlight w:val="none"/>
                <w14:textFill>
                  <w14:solidFill>
                    <w14:schemeClr w14:val="tx1"/>
                  </w14:solidFill>
                </w14:textFill>
              </w:rPr>
            </w:pPr>
          </w:p>
        </w:tc>
        <w:tc>
          <w:tcPr>
            <w:tcW w:w="709" w:type="dxa"/>
            <w:vAlign w:val="center"/>
          </w:tcPr>
          <w:p>
            <w:pPr>
              <w:spacing w:line="360" w:lineRule="auto"/>
              <w:ind w:firstLine="640" w:firstLineChars="200"/>
              <w:rPr>
                <w:rFonts w:ascii="宋体" w:hAnsi="宋体"/>
                <w:color w:val="000000" w:themeColor="text1"/>
                <w:sz w:val="32"/>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pPr>
              <w:spacing w:line="360" w:lineRule="auto"/>
              <w:ind w:firstLine="640" w:firstLineChars="200"/>
              <w:rPr>
                <w:rFonts w:ascii="宋体" w:hAnsi="宋体"/>
                <w:color w:val="000000" w:themeColor="text1"/>
                <w:sz w:val="32"/>
                <w:highlight w:val="none"/>
                <w14:textFill>
                  <w14:solidFill>
                    <w14:schemeClr w14:val="tx1"/>
                  </w14:solidFill>
                </w14:textFill>
              </w:rPr>
            </w:pPr>
          </w:p>
        </w:tc>
        <w:tc>
          <w:tcPr>
            <w:tcW w:w="900" w:type="dxa"/>
            <w:vAlign w:val="center"/>
          </w:tcPr>
          <w:p>
            <w:pPr>
              <w:spacing w:line="360" w:lineRule="auto"/>
              <w:ind w:firstLine="640" w:firstLineChars="200"/>
              <w:rPr>
                <w:rFonts w:ascii="宋体" w:hAnsi="宋体"/>
                <w:color w:val="000000" w:themeColor="text1"/>
                <w:sz w:val="32"/>
                <w:highlight w:val="none"/>
                <w14:textFill>
                  <w14:solidFill>
                    <w14:schemeClr w14:val="tx1"/>
                  </w14:solidFill>
                </w14:textFill>
              </w:rPr>
            </w:pPr>
          </w:p>
        </w:tc>
        <w:tc>
          <w:tcPr>
            <w:tcW w:w="1319" w:type="dxa"/>
            <w:vAlign w:val="center"/>
          </w:tcPr>
          <w:p>
            <w:pPr>
              <w:spacing w:line="360" w:lineRule="auto"/>
              <w:ind w:firstLine="640" w:firstLineChars="200"/>
              <w:rPr>
                <w:rFonts w:ascii="宋体" w:hAnsi="宋体"/>
                <w:color w:val="000000" w:themeColor="text1"/>
                <w:sz w:val="32"/>
                <w:highlight w:val="none"/>
                <w14:textFill>
                  <w14:solidFill>
                    <w14:schemeClr w14:val="tx1"/>
                  </w14:solidFill>
                </w14:textFill>
              </w:rPr>
            </w:pPr>
          </w:p>
        </w:tc>
        <w:tc>
          <w:tcPr>
            <w:tcW w:w="682" w:type="dxa"/>
            <w:vAlign w:val="center"/>
          </w:tcPr>
          <w:p>
            <w:pPr>
              <w:spacing w:line="360" w:lineRule="auto"/>
              <w:ind w:firstLine="640" w:firstLineChars="200"/>
              <w:rPr>
                <w:rFonts w:ascii="宋体" w:hAnsi="宋体"/>
                <w:color w:val="000000" w:themeColor="text1"/>
                <w:sz w:val="32"/>
                <w:highlight w:val="none"/>
                <w14:textFill>
                  <w14:solidFill>
                    <w14:schemeClr w14:val="tx1"/>
                  </w14:solidFill>
                </w14:textFill>
              </w:rPr>
            </w:pPr>
          </w:p>
        </w:tc>
        <w:tc>
          <w:tcPr>
            <w:tcW w:w="709" w:type="dxa"/>
            <w:vAlign w:val="center"/>
          </w:tcPr>
          <w:p>
            <w:pPr>
              <w:spacing w:line="360" w:lineRule="auto"/>
              <w:ind w:firstLine="640" w:firstLineChars="200"/>
              <w:rPr>
                <w:rFonts w:ascii="宋体" w:hAnsi="宋体"/>
                <w:color w:val="000000" w:themeColor="text1"/>
                <w:sz w:val="32"/>
                <w:highlight w:val="none"/>
                <w14:textFill>
                  <w14:solidFill>
                    <w14:schemeClr w14:val="tx1"/>
                  </w14:solidFill>
                </w14:textFill>
              </w:rPr>
            </w:pPr>
          </w:p>
        </w:tc>
        <w:tc>
          <w:tcPr>
            <w:tcW w:w="877" w:type="dxa"/>
            <w:vAlign w:val="center"/>
          </w:tcPr>
          <w:p>
            <w:pPr>
              <w:spacing w:line="360" w:lineRule="auto"/>
              <w:ind w:firstLine="640" w:firstLineChars="200"/>
              <w:rPr>
                <w:rFonts w:ascii="宋体" w:hAnsi="宋体"/>
                <w:color w:val="000000" w:themeColor="text1"/>
                <w:sz w:val="32"/>
                <w:highlight w:val="none"/>
                <w14:textFill>
                  <w14:solidFill>
                    <w14:schemeClr w14:val="tx1"/>
                  </w14:solidFill>
                </w14:textFill>
              </w:rPr>
            </w:pPr>
          </w:p>
        </w:tc>
        <w:tc>
          <w:tcPr>
            <w:tcW w:w="800" w:type="dxa"/>
            <w:vAlign w:val="center"/>
          </w:tcPr>
          <w:p>
            <w:pPr>
              <w:spacing w:line="360" w:lineRule="auto"/>
              <w:ind w:firstLine="640" w:firstLineChars="200"/>
              <w:rPr>
                <w:rFonts w:ascii="宋体" w:hAnsi="宋体"/>
                <w:color w:val="000000" w:themeColor="text1"/>
                <w:sz w:val="32"/>
                <w:highlight w:val="none"/>
                <w14:textFill>
                  <w14:solidFill>
                    <w14:schemeClr w14:val="tx1"/>
                  </w14:solidFill>
                </w14:textFill>
              </w:rPr>
            </w:pPr>
          </w:p>
        </w:tc>
        <w:tc>
          <w:tcPr>
            <w:tcW w:w="850" w:type="dxa"/>
            <w:vAlign w:val="center"/>
          </w:tcPr>
          <w:p>
            <w:pPr>
              <w:spacing w:line="360" w:lineRule="auto"/>
              <w:ind w:firstLine="640" w:firstLineChars="200"/>
              <w:rPr>
                <w:rFonts w:ascii="宋体" w:hAnsi="宋体"/>
                <w:color w:val="000000" w:themeColor="text1"/>
                <w:sz w:val="32"/>
                <w:highlight w:val="none"/>
                <w14:textFill>
                  <w14:solidFill>
                    <w14:schemeClr w14:val="tx1"/>
                  </w14:solidFill>
                </w14:textFill>
              </w:rPr>
            </w:pPr>
          </w:p>
        </w:tc>
        <w:tc>
          <w:tcPr>
            <w:tcW w:w="709" w:type="dxa"/>
            <w:vAlign w:val="center"/>
          </w:tcPr>
          <w:p>
            <w:pPr>
              <w:spacing w:line="360" w:lineRule="auto"/>
              <w:ind w:firstLine="640" w:firstLineChars="200"/>
              <w:rPr>
                <w:rFonts w:ascii="宋体" w:hAnsi="宋体"/>
                <w:color w:val="000000" w:themeColor="text1"/>
                <w:sz w:val="32"/>
                <w:highlight w:val="none"/>
                <w14:textFill>
                  <w14:solidFill>
                    <w14:schemeClr w14:val="tx1"/>
                  </w14:solidFill>
                </w14:textFill>
              </w:rPr>
            </w:pPr>
          </w:p>
        </w:tc>
        <w:tc>
          <w:tcPr>
            <w:tcW w:w="709" w:type="dxa"/>
            <w:vAlign w:val="center"/>
          </w:tcPr>
          <w:p>
            <w:pPr>
              <w:spacing w:line="360" w:lineRule="auto"/>
              <w:ind w:firstLine="640" w:firstLineChars="200"/>
              <w:rPr>
                <w:rFonts w:ascii="宋体" w:hAnsi="宋体"/>
                <w:color w:val="000000" w:themeColor="text1"/>
                <w:sz w:val="32"/>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pPr>
              <w:spacing w:line="360" w:lineRule="auto"/>
              <w:ind w:firstLine="640" w:firstLineChars="200"/>
              <w:rPr>
                <w:rFonts w:ascii="宋体" w:hAnsi="宋体"/>
                <w:color w:val="000000" w:themeColor="text1"/>
                <w:sz w:val="32"/>
                <w:highlight w:val="none"/>
                <w14:textFill>
                  <w14:solidFill>
                    <w14:schemeClr w14:val="tx1"/>
                  </w14:solidFill>
                </w14:textFill>
              </w:rPr>
            </w:pPr>
          </w:p>
        </w:tc>
        <w:tc>
          <w:tcPr>
            <w:tcW w:w="900" w:type="dxa"/>
            <w:vAlign w:val="center"/>
          </w:tcPr>
          <w:p>
            <w:pPr>
              <w:spacing w:line="360" w:lineRule="auto"/>
              <w:ind w:firstLine="640" w:firstLineChars="200"/>
              <w:rPr>
                <w:rFonts w:ascii="宋体" w:hAnsi="宋体"/>
                <w:color w:val="000000" w:themeColor="text1"/>
                <w:sz w:val="32"/>
                <w:highlight w:val="none"/>
                <w14:textFill>
                  <w14:solidFill>
                    <w14:schemeClr w14:val="tx1"/>
                  </w14:solidFill>
                </w14:textFill>
              </w:rPr>
            </w:pPr>
          </w:p>
        </w:tc>
        <w:tc>
          <w:tcPr>
            <w:tcW w:w="1319" w:type="dxa"/>
            <w:vAlign w:val="center"/>
          </w:tcPr>
          <w:p>
            <w:pPr>
              <w:spacing w:line="360" w:lineRule="auto"/>
              <w:ind w:firstLine="640" w:firstLineChars="200"/>
              <w:rPr>
                <w:rFonts w:ascii="宋体" w:hAnsi="宋体"/>
                <w:color w:val="000000" w:themeColor="text1"/>
                <w:sz w:val="32"/>
                <w:highlight w:val="none"/>
                <w14:textFill>
                  <w14:solidFill>
                    <w14:schemeClr w14:val="tx1"/>
                  </w14:solidFill>
                </w14:textFill>
              </w:rPr>
            </w:pPr>
          </w:p>
        </w:tc>
        <w:tc>
          <w:tcPr>
            <w:tcW w:w="682" w:type="dxa"/>
            <w:vAlign w:val="center"/>
          </w:tcPr>
          <w:p>
            <w:pPr>
              <w:spacing w:line="360" w:lineRule="auto"/>
              <w:ind w:firstLine="640" w:firstLineChars="200"/>
              <w:rPr>
                <w:rFonts w:ascii="宋体" w:hAnsi="宋体"/>
                <w:color w:val="000000" w:themeColor="text1"/>
                <w:sz w:val="32"/>
                <w:highlight w:val="none"/>
                <w14:textFill>
                  <w14:solidFill>
                    <w14:schemeClr w14:val="tx1"/>
                  </w14:solidFill>
                </w14:textFill>
              </w:rPr>
            </w:pPr>
          </w:p>
        </w:tc>
        <w:tc>
          <w:tcPr>
            <w:tcW w:w="709" w:type="dxa"/>
            <w:vAlign w:val="center"/>
          </w:tcPr>
          <w:p>
            <w:pPr>
              <w:spacing w:line="360" w:lineRule="auto"/>
              <w:ind w:firstLine="640" w:firstLineChars="200"/>
              <w:rPr>
                <w:rFonts w:ascii="宋体" w:hAnsi="宋体"/>
                <w:color w:val="000000" w:themeColor="text1"/>
                <w:sz w:val="32"/>
                <w:highlight w:val="none"/>
                <w14:textFill>
                  <w14:solidFill>
                    <w14:schemeClr w14:val="tx1"/>
                  </w14:solidFill>
                </w14:textFill>
              </w:rPr>
            </w:pPr>
          </w:p>
        </w:tc>
        <w:tc>
          <w:tcPr>
            <w:tcW w:w="877" w:type="dxa"/>
            <w:vAlign w:val="center"/>
          </w:tcPr>
          <w:p>
            <w:pPr>
              <w:spacing w:line="360" w:lineRule="auto"/>
              <w:ind w:firstLine="640" w:firstLineChars="200"/>
              <w:rPr>
                <w:rFonts w:ascii="宋体" w:hAnsi="宋体"/>
                <w:color w:val="000000" w:themeColor="text1"/>
                <w:sz w:val="32"/>
                <w:highlight w:val="none"/>
                <w14:textFill>
                  <w14:solidFill>
                    <w14:schemeClr w14:val="tx1"/>
                  </w14:solidFill>
                </w14:textFill>
              </w:rPr>
            </w:pPr>
          </w:p>
        </w:tc>
        <w:tc>
          <w:tcPr>
            <w:tcW w:w="800" w:type="dxa"/>
            <w:vAlign w:val="center"/>
          </w:tcPr>
          <w:p>
            <w:pPr>
              <w:spacing w:line="360" w:lineRule="auto"/>
              <w:ind w:firstLine="640" w:firstLineChars="200"/>
              <w:rPr>
                <w:rFonts w:ascii="宋体" w:hAnsi="宋体"/>
                <w:color w:val="000000" w:themeColor="text1"/>
                <w:sz w:val="32"/>
                <w:highlight w:val="none"/>
                <w14:textFill>
                  <w14:solidFill>
                    <w14:schemeClr w14:val="tx1"/>
                  </w14:solidFill>
                </w14:textFill>
              </w:rPr>
            </w:pPr>
          </w:p>
        </w:tc>
        <w:tc>
          <w:tcPr>
            <w:tcW w:w="850" w:type="dxa"/>
            <w:vAlign w:val="center"/>
          </w:tcPr>
          <w:p>
            <w:pPr>
              <w:spacing w:line="360" w:lineRule="auto"/>
              <w:ind w:firstLine="640" w:firstLineChars="200"/>
              <w:rPr>
                <w:rFonts w:ascii="宋体" w:hAnsi="宋体"/>
                <w:color w:val="000000" w:themeColor="text1"/>
                <w:sz w:val="32"/>
                <w:highlight w:val="none"/>
                <w14:textFill>
                  <w14:solidFill>
                    <w14:schemeClr w14:val="tx1"/>
                  </w14:solidFill>
                </w14:textFill>
              </w:rPr>
            </w:pPr>
          </w:p>
        </w:tc>
        <w:tc>
          <w:tcPr>
            <w:tcW w:w="709" w:type="dxa"/>
            <w:vAlign w:val="center"/>
          </w:tcPr>
          <w:p>
            <w:pPr>
              <w:spacing w:line="360" w:lineRule="auto"/>
              <w:ind w:firstLine="640" w:firstLineChars="200"/>
              <w:rPr>
                <w:rFonts w:ascii="宋体" w:hAnsi="宋体"/>
                <w:color w:val="000000" w:themeColor="text1"/>
                <w:sz w:val="32"/>
                <w:highlight w:val="none"/>
                <w14:textFill>
                  <w14:solidFill>
                    <w14:schemeClr w14:val="tx1"/>
                  </w14:solidFill>
                </w14:textFill>
              </w:rPr>
            </w:pPr>
          </w:p>
        </w:tc>
        <w:tc>
          <w:tcPr>
            <w:tcW w:w="709" w:type="dxa"/>
            <w:vAlign w:val="center"/>
          </w:tcPr>
          <w:p>
            <w:pPr>
              <w:spacing w:line="360" w:lineRule="auto"/>
              <w:ind w:firstLine="640" w:firstLineChars="200"/>
              <w:rPr>
                <w:rFonts w:ascii="宋体" w:hAnsi="宋体"/>
                <w:color w:val="000000" w:themeColor="text1"/>
                <w:sz w:val="32"/>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pPr>
              <w:spacing w:line="360" w:lineRule="auto"/>
              <w:ind w:firstLine="640" w:firstLineChars="200"/>
              <w:rPr>
                <w:rFonts w:ascii="宋体" w:hAnsi="宋体"/>
                <w:color w:val="000000" w:themeColor="text1"/>
                <w:sz w:val="32"/>
                <w:highlight w:val="none"/>
                <w14:textFill>
                  <w14:solidFill>
                    <w14:schemeClr w14:val="tx1"/>
                  </w14:solidFill>
                </w14:textFill>
              </w:rPr>
            </w:pPr>
          </w:p>
        </w:tc>
        <w:tc>
          <w:tcPr>
            <w:tcW w:w="900" w:type="dxa"/>
            <w:vAlign w:val="center"/>
          </w:tcPr>
          <w:p>
            <w:pPr>
              <w:spacing w:line="360" w:lineRule="auto"/>
              <w:ind w:firstLine="640" w:firstLineChars="200"/>
              <w:rPr>
                <w:rFonts w:ascii="宋体" w:hAnsi="宋体"/>
                <w:color w:val="000000" w:themeColor="text1"/>
                <w:sz w:val="32"/>
                <w:highlight w:val="none"/>
                <w14:textFill>
                  <w14:solidFill>
                    <w14:schemeClr w14:val="tx1"/>
                  </w14:solidFill>
                </w14:textFill>
              </w:rPr>
            </w:pPr>
          </w:p>
        </w:tc>
        <w:tc>
          <w:tcPr>
            <w:tcW w:w="1319" w:type="dxa"/>
            <w:vAlign w:val="center"/>
          </w:tcPr>
          <w:p>
            <w:pPr>
              <w:spacing w:line="360" w:lineRule="auto"/>
              <w:ind w:firstLine="640" w:firstLineChars="200"/>
              <w:rPr>
                <w:rFonts w:ascii="宋体" w:hAnsi="宋体"/>
                <w:color w:val="000000" w:themeColor="text1"/>
                <w:sz w:val="32"/>
                <w:highlight w:val="none"/>
                <w14:textFill>
                  <w14:solidFill>
                    <w14:schemeClr w14:val="tx1"/>
                  </w14:solidFill>
                </w14:textFill>
              </w:rPr>
            </w:pPr>
          </w:p>
        </w:tc>
        <w:tc>
          <w:tcPr>
            <w:tcW w:w="682" w:type="dxa"/>
            <w:vAlign w:val="center"/>
          </w:tcPr>
          <w:p>
            <w:pPr>
              <w:spacing w:line="360" w:lineRule="auto"/>
              <w:ind w:firstLine="640" w:firstLineChars="200"/>
              <w:rPr>
                <w:rFonts w:ascii="宋体" w:hAnsi="宋体"/>
                <w:color w:val="000000" w:themeColor="text1"/>
                <w:sz w:val="32"/>
                <w:highlight w:val="none"/>
                <w14:textFill>
                  <w14:solidFill>
                    <w14:schemeClr w14:val="tx1"/>
                  </w14:solidFill>
                </w14:textFill>
              </w:rPr>
            </w:pPr>
          </w:p>
        </w:tc>
        <w:tc>
          <w:tcPr>
            <w:tcW w:w="709" w:type="dxa"/>
            <w:vAlign w:val="center"/>
          </w:tcPr>
          <w:p>
            <w:pPr>
              <w:spacing w:line="360" w:lineRule="auto"/>
              <w:ind w:firstLine="640" w:firstLineChars="200"/>
              <w:rPr>
                <w:rFonts w:ascii="宋体" w:hAnsi="宋体"/>
                <w:color w:val="000000" w:themeColor="text1"/>
                <w:sz w:val="32"/>
                <w:highlight w:val="none"/>
                <w14:textFill>
                  <w14:solidFill>
                    <w14:schemeClr w14:val="tx1"/>
                  </w14:solidFill>
                </w14:textFill>
              </w:rPr>
            </w:pPr>
          </w:p>
        </w:tc>
        <w:tc>
          <w:tcPr>
            <w:tcW w:w="877" w:type="dxa"/>
            <w:vAlign w:val="center"/>
          </w:tcPr>
          <w:p>
            <w:pPr>
              <w:spacing w:line="360" w:lineRule="auto"/>
              <w:ind w:firstLine="640" w:firstLineChars="200"/>
              <w:rPr>
                <w:rFonts w:ascii="宋体" w:hAnsi="宋体"/>
                <w:color w:val="000000" w:themeColor="text1"/>
                <w:sz w:val="32"/>
                <w:highlight w:val="none"/>
                <w14:textFill>
                  <w14:solidFill>
                    <w14:schemeClr w14:val="tx1"/>
                  </w14:solidFill>
                </w14:textFill>
              </w:rPr>
            </w:pPr>
          </w:p>
        </w:tc>
        <w:tc>
          <w:tcPr>
            <w:tcW w:w="800" w:type="dxa"/>
            <w:vAlign w:val="center"/>
          </w:tcPr>
          <w:p>
            <w:pPr>
              <w:spacing w:line="360" w:lineRule="auto"/>
              <w:ind w:firstLine="640" w:firstLineChars="200"/>
              <w:rPr>
                <w:rFonts w:ascii="宋体" w:hAnsi="宋体"/>
                <w:color w:val="000000" w:themeColor="text1"/>
                <w:sz w:val="32"/>
                <w:highlight w:val="none"/>
                <w14:textFill>
                  <w14:solidFill>
                    <w14:schemeClr w14:val="tx1"/>
                  </w14:solidFill>
                </w14:textFill>
              </w:rPr>
            </w:pPr>
          </w:p>
        </w:tc>
        <w:tc>
          <w:tcPr>
            <w:tcW w:w="850" w:type="dxa"/>
            <w:vAlign w:val="center"/>
          </w:tcPr>
          <w:p>
            <w:pPr>
              <w:spacing w:line="360" w:lineRule="auto"/>
              <w:ind w:firstLine="640" w:firstLineChars="200"/>
              <w:rPr>
                <w:rFonts w:ascii="宋体" w:hAnsi="宋体"/>
                <w:color w:val="000000" w:themeColor="text1"/>
                <w:sz w:val="32"/>
                <w:highlight w:val="none"/>
                <w14:textFill>
                  <w14:solidFill>
                    <w14:schemeClr w14:val="tx1"/>
                  </w14:solidFill>
                </w14:textFill>
              </w:rPr>
            </w:pPr>
          </w:p>
        </w:tc>
        <w:tc>
          <w:tcPr>
            <w:tcW w:w="709" w:type="dxa"/>
            <w:vAlign w:val="center"/>
          </w:tcPr>
          <w:p>
            <w:pPr>
              <w:spacing w:line="360" w:lineRule="auto"/>
              <w:ind w:firstLine="640" w:firstLineChars="200"/>
              <w:rPr>
                <w:rFonts w:ascii="宋体" w:hAnsi="宋体"/>
                <w:color w:val="000000" w:themeColor="text1"/>
                <w:sz w:val="32"/>
                <w:highlight w:val="none"/>
                <w14:textFill>
                  <w14:solidFill>
                    <w14:schemeClr w14:val="tx1"/>
                  </w14:solidFill>
                </w14:textFill>
              </w:rPr>
            </w:pPr>
          </w:p>
        </w:tc>
        <w:tc>
          <w:tcPr>
            <w:tcW w:w="709" w:type="dxa"/>
            <w:vAlign w:val="center"/>
          </w:tcPr>
          <w:p>
            <w:pPr>
              <w:spacing w:line="360" w:lineRule="auto"/>
              <w:ind w:firstLine="640" w:firstLineChars="200"/>
              <w:rPr>
                <w:rFonts w:ascii="宋体" w:hAnsi="宋体"/>
                <w:color w:val="000000" w:themeColor="text1"/>
                <w:sz w:val="32"/>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pPr>
              <w:spacing w:line="360" w:lineRule="auto"/>
              <w:ind w:firstLine="640" w:firstLineChars="200"/>
              <w:rPr>
                <w:rFonts w:ascii="宋体" w:hAnsi="宋体"/>
                <w:color w:val="000000" w:themeColor="text1"/>
                <w:sz w:val="32"/>
                <w:highlight w:val="none"/>
                <w14:textFill>
                  <w14:solidFill>
                    <w14:schemeClr w14:val="tx1"/>
                  </w14:solidFill>
                </w14:textFill>
              </w:rPr>
            </w:pPr>
          </w:p>
        </w:tc>
        <w:tc>
          <w:tcPr>
            <w:tcW w:w="900" w:type="dxa"/>
            <w:vAlign w:val="center"/>
          </w:tcPr>
          <w:p>
            <w:pPr>
              <w:spacing w:line="360" w:lineRule="auto"/>
              <w:ind w:firstLine="640" w:firstLineChars="200"/>
              <w:rPr>
                <w:rFonts w:ascii="宋体" w:hAnsi="宋体"/>
                <w:color w:val="000000" w:themeColor="text1"/>
                <w:sz w:val="32"/>
                <w:highlight w:val="none"/>
                <w14:textFill>
                  <w14:solidFill>
                    <w14:schemeClr w14:val="tx1"/>
                  </w14:solidFill>
                </w14:textFill>
              </w:rPr>
            </w:pPr>
          </w:p>
        </w:tc>
        <w:tc>
          <w:tcPr>
            <w:tcW w:w="1319" w:type="dxa"/>
            <w:vAlign w:val="center"/>
          </w:tcPr>
          <w:p>
            <w:pPr>
              <w:spacing w:line="360" w:lineRule="auto"/>
              <w:ind w:firstLine="640" w:firstLineChars="200"/>
              <w:rPr>
                <w:rFonts w:ascii="宋体" w:hAnsi="宋体"/>
                <w:color w:val="000000" w:themeColor="text1"/>
                <w:sz w:val="32"/>
                <w:highlight w:val="none"/>
                <w14:textFill>
                  <w14:solidFill>
                    <w14:schemeClr w14:val="tx1"/>
                  </w14:solidFill>
                </w14:textFill>
              </w:rPr>
            </w:pPr>
          </w:p>
        </w:tc>
        <w:tc>
          <w:tcPr>
            <w:tcW w:w="682" w:type="dxa"/>
            <w:vAlign w:val="center"/>
          </w:tcPr>
          <w:p>
            <w:pPr>
              <w:spacing w:line="360" w:lineRule="auto"/>
              <w:ind w:firstLine="640" w:firstLineChars="200"/>
              <w:rPr>
                <w:rFonts w:ascii="宋体" w:hAnsi="宋体"/>
                <w:color w:val="000000" w:themeColor="text1"/>
                <w:sz w:val="32"/>
                <w:highlight w:val="none"/>
                <w14:textFill>
                  <w14:solidFill>
                    <w14:schemeClr w14:val="tx1"/>
                  </w14:solidFill>
                </w14:textFill>
              </w:rPr>
            </w:pPr>
          </w:p>
        </w:tc>
        <w:tc>
          <w:tcPr>
            <w:tcW w:w="709" w:type="dxa"/>
            <w:vAlign w:val="center"/>
          </w:tcPr>
          <w:p>
            <w:pPr>
              <w:spacing w:line="360" w:lineRule="auto"/>
              <w:ind w:firstLine="640" w:firstLineChars="200"/>
              <w:rPr>
                <w:rFonts w:ascii="宋体" w:hAnsi="宋体"/>
                <w:color w:val="000000" w:themeColor="text1"/>
                <w:sz w:val="32"/>
                <w:highlight w:val="none"/>
                <w14:textFill>
                  <w14:solidFill>
                    <w14:schemeClr w14:val="tx1"/>
                  </w14:solidFill>
                </w14:textFill>
              </w:rPr>
            </w:pPr>
          </w:p>
        </w:tc>
        <w:tc>
          <w:tcPr>
            <w:tcW w:w="877" w:type="dxa"/>
            <w:vAlign w:val="center"/>
          </w:tcPr>
          <w:p>
            <w:pPr>
              <w:spacing w:line="360" w:lineRule="auto"/>
              <w:ind w:firstLine="640" w:firstLineChars="200"/>
              <w:rPr>
                <w:rFonts w:ascii="宋体" w:hAnsi="宋体"/>
                <w:color w:val="000000" w:themeColor="text1"/>
                <w:sz w:val="32"/>
                <w:highlight w:val="none"/>
                <w14:textFill>
                  <w14:solidFill>
                    <w14:schemeClr w14:val="tx1"/>
                  </w14:solidFill>
                </w14:textFill>
              </w:rPr>
            </w:pPr>
          </w:p>
        </w:tc>
        <w:tc>
          <w:tcPr>
            <w:tcW w:w="800" w:type="dxa"/>
            <w:vAlign w:val="center"/>
          </w:tcPr>
          <w:p>
            <w:pPr>
              <w:spacing w:line="360" w:lineRule="auto"/>
              <w:ind w:firstLine="640" w:firstLineChars="200"/>
              <w:rPr>
                <w:rFonts w:ascii="宋体" w:hAnsi="宋体"/>
                <w:color w:val="000000" w:themeColor="text1"/>
                <w:sz w:val="32"/>
                <w:highlight w:val="none"/>
                <w14:textFill>
                  <w14:solidFill>
                    <w14:schemeClr w14:val="tx1"/>
                  </w14:solidFill>
                </w14:textFill>
              </w:rPr>
            </w:pPr>
          </w:p>
        </w:tc>
        <w:tc>
          <w:tcPr>
            <w:tcW w:w="850" w:type="dxa"/>
            <w:vAlign w:val="center"/>
          </w:tcPr>
          <w:p>
            <w:pPr>
              <w:spacing w:line="360" w:lineRule="auto"/>
              <w:ind w:firstLine="640" w:firstLineChars="200"/>
              <w:rPr>
                <w:rFonts w:ascii="宋体" w:hAnsi="宋体"/>
                <w:color w:val="000000" w:themeColor="text1"/>
                <w:sz w:val="32"/>
                <w:highlight w:val="none"/>
                <w14:textFill>
                  <w14:solidFill>
                    <w14:schemeClr w14:val="tx1"/>
                  </w14:solidFill>
                </w14:textFill>
              </w:rPr>
            </w:pPr>
          </w:p>
        </w:tc>
        <w:tc>
          <w:tcPr>
            <w:tcW w:w="709" w:type="dxa"/>
            <w:vAlign w:val="center"/>
          </w:tcPr>
          <w:p>
            <w:pPr>
              <w:spacing w:line="360" w:lineRule="auto"/>
              <w:ind w:firstLine="640" w:firstLineChars="200"/>
              <w:rPr>
                <w:rFonts w:ascii="宋体" w:hAnsi="宋体"/>
                <w:color w:val="000000" w:themeColor="text1"/>
                <w:sz w:val="32"/>
                <w:highlight w:val="none"/>
                <w14:textFill>
                  <w14:solidFill>
                    <w14:schemeClr w14:val="tx1"/>
                  </w14:solidFill>
                </w14:textFill>
              </w:rPr>
            </w:pPr>
          </w:p>
        </w:tc>
        <w:tc>
          <w:tcPr>
            <w:tcW w:w="709" w:type="dxa"/>
            <w:vAlign w:val="center"/>
          </w:tcPr>
          <w:p>
            <w:pPr>
              <w:spacing w:line="360" w:lineRule="auto"/>
              <w:ind w:firstLine="640" w:firstLineChars="200"/>
              <w:rPr>
                <w:rFonts w:ascii="宋体" w:hAnsi="宋体"/>
                <w:color w:val="000000" w:themeColor="text1"/>
                <w:sz w:val="32"/>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pPr>
              <w:spacing w:line="360" w:lineRule="auto"/>
              <w:ind w:firstLine="640" w:firstLineChars="200"/>
              <w:rPr>
                <w:rFonts w:ascii="宋体" w:hAnsi="宋体"/>
                <w:color w:val="000000" w:themeColor="text1"/>
                <w:sz w:val="32"/>
                <w:highlight w:val="none"/>
                <w14:textFill>
                  <w14:solidFill>
                    <w14:schemeClr w14:val="tx1"/>
                  </w14:solidFill>
                </w14:textFill>
              </w:rPr>
            </w:pPr>
          </w:p>
        </w:tc>
        <w:tc>
          <w:tcPr>
            <w:tcW w:w="900" w:type="dxa"/>
            <w:vAlign w:val="center"/>
          </w:tcPr>
          <w:p>
            <w:pPr>
              <w:spacing w:line="360" w:lineRule="auto"/>
              <w:ind w:firstLine="640" w:firstLineChars="200"/>
              <w:rPr>
                <w:rFonts w:ascii="宋体" w:hAnsi="宋体"/>
                <w:color w:val="000000" w:themeColor="text1"/>
                <w:sz w:val="32"/>
                <w:highlight w:val="none"/>
                <w14:textFill>
                  <w14:solidFill>
                    <w14:schemeClr w14:val="tx1"/>
                  </w14:solidFill>
                </w14:textFill>
              </w:rPr>
            </w:pPr>
          </w:p>
        </w:tc>
        <w:tc>
          <w:tcPr>
            <w:tcW w:w="1319" w:type="dxa"/>
            <w:vAlign w:val="center"/>
          </w:tcPr>
          <w:p>
            <w:pPr>
              <w:spacing w:line="360" w:lineRule="auto"/>
              <w:ind w:firstLine="640" w:firstLineChars="200"/>
              <w:rPr>
                <w:rFonts w:ascii="宋体" w:hAnsi="宋体"/>
                <w:color w:val="000000" w:themeColor="text1"/>
                <w:sz w:val="32"/>
                <w:highlight w:val="none"/>
                <w14:textFill>
                  <w14:solidFill>
                    <w14:schemeClr w14:val="tx1"/>
                  </w14:solidFill>
                </w14:textFill>
              </w:rPr>
            </w:pPr>
          </w:p>
        </w:tc>
        <w:tc>
          <w:tcPr>
            <w:tcW w:w="682" w:type="dxa"/>
            <w:vAlign w:val="center"/>
          </w:tcPr>
          <w:p>
            <w:pPr>
              <w:spacing w:line="360" w:lineRule="auto"/>
              <w:ind w:firstLine="640" w:firstLineChars="200"/>
              <w:rPr>
                <w:rFonts w:ascii="宋体" w:hAnsi="宋体"/>
                <w:color w:val="000000" w:themeColor="text1"/>
                <w:sz w:val="32"/>
                <w:highlight w:val="none"/>
                <w14:textFill>
                  <w14:solidFill>
                    <w14:schemeClr w14:val="tx1"/>
                  </w14:solidFill>
                </w14:textFill>
              </w:rPr>
            </w:pPr>
          </w:p>
        </w:tc>
        <w:tc>
          <w:tcPr>
            <w:tcW w:w="709" w:type="dxa"/>
            <w:vAlign w:val="center"/>
          </w:tcPr>
          <w:p>
            <w:pPr>
              <w:spacing w:line="360" w:lineRule="auto"/>
              <w:ind w:firstLine="640" w:firstLineChars="200"/>
              <w:rPr>
                <w:rFonts w:ascii="宋体" w:hAnsi="宋体"/>
                <w:color w:val="000000" w:themeColor="text1"/>
                <w:sz w:val="32"/>
                <w:highlight w:val="none"/>
                <w14:textFill>
                  <w14:solidFill>
                    <w14:schemeClr w14:val="tx1"/>
                  </w14:solidFill>
                </w14:textFill>
              </w:rPr>
            </w:pPr>
          </w:p>
        </w:tc>
        <w:tc>
          <w:tcPr>
            <w:tcW w:w="877" w:type="dxa"/>
            <w:vAlign w:val="center"/>
          </w:tcPr>
          <w:p>
            <w:pPr>
              <w:spacing w:line="360" w:lineRule="auto"/>
              <w:ind w:firstLine="640" w:firstLineChars="200"/>
              <w:rPr>
                <w:rFonts w:ascii="宋体" w:hAnsi="宋体"/>
                <w:color w:val="000000" w:themeColor="text1"/>
                <w:sz w:val="32"/>
                <w:highlight w:val="none"/>
                <w14:textFill>
                  <w14:solidFill>
                    <w14:schemeClr w14:val="tx1"/>
                  </w14:solidFill>
                </w14:textFill>
              </w:rPr>
            </w:pPr>
          </w:p>
        </w:tc>
        <w:tc>
          <w:tcPr>
            <w:tcW w:w="800" w:type="dxa"/>
            <w:vAlign w:val="center"/>
          </w:tcPr>
          <w:p>
            <w:pPr>
              <w:spacing w:line="360" w:lineRule="auto"/>
              <w:ind w:firstLine="640" w:firstLineChars="200"/>
              <w:rPr>
                <w:rFonts w:ascii="宋体" w:hAnsi="宋体"/>
                <w:color w:val="000000" w:themeColor="text1"/>
                <w:sz w:val="32"/>
                <w:highlight w:val="none"/>
                <w14:textFill>
                  <w14:solidFill>
                    <w14:schemeClr w14:val="tx1"/>
                  </w14:solidFill>
                </w14:textFill>
              </w:rPr>
            </w:pPr>
          </w:p>
        </w:tc>
        <w:tc>
          <w:tcPr>
            <w:tcW w:w="850" w:type="dxa"/>
            <w:vAlign w:val="center"/>
          </w:tcPr>
          <w:p>
            <w:pPr>
              <w:spacing w:line="360" w:lineRule="auto"/>
              <w:ind w:firstLine="640" w:firstLineChars="200"/>
              <w:rPr>
                <w:rFonts w:ascii="宋体" w:hAnsi="宋体"/>
                <w:color w:val="000000" w:themeColor="text1"/>
                <w:sz w:val="32"/>
                <w:highlight w:val="none"/>
                <w14:textFill>
                  <w14:solidFill>
                    <w14:schemeClr w14:val="tx1"/>
                  </w14:solidFill>
                </w14:textFill>
              </w:rPr>
            </w:pPr>
          </w:p>
        </w:tc>
        <w:tc>
          <w:tcPr>
            <w:tcW w:w="709" w:type="dxa"/>
            <w:vAlign w:val="center"/>
          </w:tcPr>
          <w:p>
            <w:pPr>
              <w:spacing w:line="360" w:lineRule="auto"/>
              <w:ind w:firstLine="640" w:firstLineChars="200"/>
              <w:rPr>
                <w:rFonts w:ascii="宋体" w:hAnsi="宋体"/>
                <w:color w:val="000000" w:themeColor="text1"/>
                <w:sz w:val="32"/>
                <w:highlight w:val="none"/>
                <w14:textFill>
                  <w14:solidFill>
                    <w14:schemeClr w14:val="tx1"/>
                  </w14:solidFill>
                </w14:textFill>
              </w:rPr>
            </w:pPr>
          </w:p>
        </w:tc>
        <w:tc>
          <w:tcPr>
            <w:tcW w:w="709" w:type="dxa"/>
            <w:vAlign w:val="center"/>
          </w:tcPr>
          <w:p>
            <w:pPr>
              <w:spacing w:line="360" w:lineRule="auto"/>
              <w:ind w:firstLine="640" w:firstLineChars="200"/>
              <w:rPr>
                <w:rFonts w:ascii="宋体" w:hAnsi="宋体"/>
                <w:color w:val="000000" w:themeColor="text1"/>
                <w:sz w:val="32"/>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pPr>
              <w:spacing w:line="360" w:lineRule="auto"/>
              <w:ind w:firstLine="640" w:firstLineChars="200"/>
              <w:rPr>
                <w:rFonts w:ascii="宋体" w:hAnsi="宋体"/>
                <w:color w:val="000000" w:themeColor="text1"/>
                <w:sz w:val="32"/>
                <w:highlight w:val="none"/>
                <w14:textFill>
                  <w14:solidFill>
                    <w14:schemeClr w14:val="tx1"/>
                  </w14:solidFill>
                </w14:textFill>
              </w:rPr>
            </w:pPr>
          </w:p>
        </w:tc>
        <w:tc>
          <w:tcPr>
            <w:tcW w:w="900" w:type="dxa"/>
            <w:vAlign w:val="center"/>
          </w:tcPr>
          <w:p>
            <w:pPr>
              <w:spacing w:line="360" w:lineRule="auto"/>
              <w:ind w:firstLine="640" w:firstLineChars="200"/>
              <w:rPr>
                <w:rFonts w:ascii="宋体" w:hAnsi="宋体"/>
                <w:color w:val="000000" w:themeColor="text1"/>
                <w:sz w:val="32"/>
                <w:highlight w:val="none"/>
                <w14:textFill>
                  <w14:solidFill>
                    <w14:schemeClr w14:val="tx1"/>
                  </w14:solidFill>
                </w14:textFill>
              </w:rPr>
            </w:pPr>
          </w:p>
        </w:tc>
        <w:tc>
          <w:tcPr>
            <w:tcW w:w="1319" w:type="dxa"/>
            <w:vAlign w:val="center"/>
          </w:tcPr>
          <w:p>
            <w:pPr>
              <w:spacing w:line="360" w:lineRule="auto"/>
              <w:ind w:firstLine="640" w:firstLineChars="200"/>
              <w:rPr>
                <w:rFonts w:ascii="宋体" w:hAnsi="宋体"/>
                <w:color w:val="000000" w:themeColor="text1"/>
                <w:sz w:val="32"/>
                <w:highlight w:val="none"/>
                <w14:textFill>
                  <w14:solidFill>
                    <w14:schemeClr w14:val="tx1"/>
                  </w14:solidFill>
                </w14:textFill>
              </w:rPr>
            </w:pPr>
          </w:p>
        </w:tc>
        <w:tc>
          <w:tcPr>
            <w:tcW w:w="682" w:type="dxa"/>
            <w:vAlign w:val="center"/>
          </w:tcPr>
          <w:p>
            <w:pPr>
              <w:spacing w:line="360" w:lineRule="auto"/>
              <w:ind w:firstLine="640" w:firstLineChars="200"/>
              <w:rPr>
                <w:rFonts w:ascii="宋体" w:hAnsi="宋体"/>
                <w:color w:val="000000" w:themeColor="text1"/>
                <w:sz w:val="32"/>
                <w:highlight w:val="none"/>
                <w14:textFill>
                  <w14:solidFill>
                    <w14:schemeClr w14:val="tx1"/>
                  </w14:solidFill>
                </w14:textFill>
              </w:rPr>
            </w:pPr>
          </w:p>
        </w:tc>
        <w:tc>
          <w:tcPr>
            <w:tcW w:w="709" w:type="dxa"/>
            <w:vAlign w:val="center"/>
          </w:tcPr>
          <w:p>
            <w:pPr>
              <w:spacing w:line="360" w:lineRule="auto"/>
              <w:ind w:firstLine="640" w:firstLineChars="200"/>
              <w:rPr>
                <w:rFonts w:ascii="宋体" w:hAnsi="宋体"/>
                <w:color w:val="000000" w:themeColor="text1"/>
                <w:sz w:val="32"/>
                <w:highlight w:val="none"/>
                <w14:textFill>
                  <w14:solidFill>
                    <w14:schemeClr w14:val="tx1"/>
                  </w14:solidFill>
                </w14:textFill>
              </w:rPr>
            </w:pPr>
          </w:p>
        </w:tc>
        <w:tc>
          <w:tcPr>
            <w:tcW w:w="877" w:type="dxa"/>
            <w:vAlign w:val="center"/>
          </w:tcPr>
          <w:p>
            <w:pPr>
              <w:spacing w:line="360" w:lineRule="auto"/>
              <w:ind w:firstLine="640" w:firstLineChars="200"/>
              <w:rPr>
                <w:rFonts w:ascii="宋体" w:hAnsi="宋体"/>
                <w:color w:val="000000" w:themeColor="text1"/>
                <w:sz w:val="32"/>
                <w:highlight w:val="none"/>
                <w14:textFill>
                  <w14:solidFill>
                    <w14:schemeClr w14:val="tx1"/>
                  </w14:solidFill>
                </w14:textFill>
              </w:rPr>
            </w:pPr>
          </w:p>
        </w:tc>
        <w:tc>
          <w:tcPr>
            <w:tcW w:w="800" w:type="dxa"/>
            <w:vAlign w:val="center"/>
          </w:tcPr>
          <w:p>
            <w:pPr>
              <w:spacing w:line="360" w:lineRule="auto"/>
              <w:ind w:firstLine="640" w:firstLineChars="200"/>
              <w:rPr>
                <w:rFonts w:ascii="宋体" w:hAnsi="宋体"/>
                <w:color w:val="000000" w:themeColor="text1"/>
                <w:sz w:val="32"/>
                <w:highlight w:val="none"/>
                <w14:textFill>
                  <w14:solidFill>
                    <w14:schemeClr w14:val="tx1"/>
                  </w14:solidFill>
                </w14:textFill>
              </w:rPr>
            </w:pPr>
          </w:p>
        </w:tc>
        <w:tc>
          <w:tcPr>
            <w:tcW w:w="850" w:type="dxa"/>
            <w:vAlign w:val="center"/>
          </w:tcPr>
          <w:p>
            <w:pPr>
              <w:spacing w:line="360" w:lineRule="auto"/>
              <w:ind w:firstLine="640" w:firstLineChars="200"/>
              <w:rPr>
                <w:rFonts w:ascii="宋体" w:hAnsi="宋体"/>
                <w:color w:val="000000" w:themeColor="text1"/>
                <w:sz w:val="32"/>
                <w:highlight w:val="none"/>
                <w14:textFill>
                  <w14:solidFill>
                    <w14:schemeClr w14:val="tx1"/>
                  </w14:solidFill>
                </w14:textFill>
              </w:rPr>
            </w:pPr>
          </w:p>
        </w:tc>
        <w:tc>
          <w:tcPr>
            <w:tcW w:w="709" w:type="dxa"/>
            <w:vAlign w:val="center"/>
          </w:tcPr>
          <w:p>
            <w:pPr>
              <w:spacing w:line="360" w:lineRule="auto"/>
              <w:ind w:firstLine="640" w:firstLineChars="200"/>
              <w:rPr>
                <w:rFonts w:ascii="宋体" w:hAnsi="宋体"/>
                <w:color w:val="000000" w:themeColor="text1"/>
                <w:sz w:val="32"/>
                <w:highlight w:val="none"/>
                <w14:textFill>
                  <w14:solidFill>
                    <w14:schemeClr w14:val="tx1"/>
                  </w14:solidFill>
                </w14:textFill>
              </w:rPr>
            </w:pPr>
          </w:p>
        </w:tc>
        <w:tc>
          <w:tcPr>
            <w:tcW w:w="709" w:type="dxa"/>
            <w:vAlign w:val="center"/>
          </w:tcPr>
          <w:p>
            <w:pPr>
              <w:spacing w:line="360" w:lineRule="auto"/>
              <w:ind w:firstLine="640" w:firstLineChars="200"/>
              <w:rPr>
                <w:rFonts w:ascii="宋体" w:hAnsi="宋体"/>
                <w:color w:val="000000" w:themeColor="text1"/>
                <w:sz w:val="32"/>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pPr>
              <w:spacing w:line="360" w:lineRule="auto"/>
              <w:ind w:firstLine="640" w:firstLineChars="200"/>
              <w:rPr>
                <w:rFonts w:ascii="宋体" w:hAnsi="宋体"/>
                <w:color w:val="000000" w:themeColor="text1"/>
                <w:sz w:val="32"/>
                <w:highlight w:val="none"/>
                <w14:textFill>
                  <w14:solidFill>
                    <w14:schemeClr w14:val="tx1"/>
                  </w14:solidFill>
                </w14:textFill>
              </w:rPr>
            </w:pPr>
          </w:p>
        </w:tc>
        <w:tc>
          <w:tcPr>
            <w:tcW w:w="900" w:type="dxa"/>
            <w:vAlign w:val="center"/>
          </w:tcPr>
          <w:p>
            <w:pPr>
              <w:spacing w:line="360" w:lineRule="auto"/>
              <w:ind w:firstLine="640" w:firstLineChars="200"/>
              <w:rPr>
                <w:rFonts w:ascii="宋体" w:hAnsi="宋体"/>
                <w:color w:val="000000" w:themeColor="text1"/>
                <w:sz w:val="32"/>
                <w:highlight w:val="none"/>
                <w14:textFill>
                  <w14:solidFill>
                    <w14:schemeClr w14:val="tx1"/>
                  </w14:solidFill>
                </w14:textFill>
              </w:rPr>
            </w:pPr>
          </w:p>
        </w:tc>
        <w:tc>
          <w:tcPr>
            <w:tcW w:w="1319" w:type="dxa"/>
            <w:vAlign w:val="center"/>
          </w:tcPr>
          <w:p>
            <w:pPr>
              <w:spacing w:line="360" w:lineRule="auto"/>
              <w:ind w:firstLine="640" w:firstLineChars="200"/>
              <w:rPr>
                <w:rFonts w:ascii="宋体" w:hAnsi="宋体"/>
                <w:color w:val="000000" w:themeColor="text1"/>
                <w:sz w:val="32"/>
                <w:highlight w:val="none"/>
                <w14:textFill>
                  <w14:solidFill>
                    <w14:schemeClr w14:val="tx1"/>
                  </w14:solidFill>
                </w14:textFill>
              </w:rPr>
            </w:pPr>
          </w:p>
        </w:tc>
        <w:tc>
          <w:tcPr>
            <w:tcW w:w="682" w:type="dxa"/>
            <w:vAlign w:val="center"/>
          </w:tcPr>
          <w:p>
            <w:pPr>
              <w:spacing w:line="360" w:lineRule="auto"/>
              <w:ind w:firstLine="640" w:firstLineChars="200"/>
              <w:rPr>
                <w:rFonts w:ascii="宋体" w:hAnsi="宋体"/>
                <w:color w:val="000000" w:themeColor="text1"/>
                <w:sz w:val="32"/>
                <w:highlight w:val="none"/>
                <w14:textFill>
                  <w14:solidFill>
                    <w14:schemeClr w14:val="tx1"/>
                  </w14:solidFill>
                </w14:textFill>
              </w:rPr>
            </w:pPr>
          </w:p>
        </w:tc>
        <w:tc>
          <w:tcPr>
            <w:tcW w:w="709" w:type="dxa"/>
            <w:vAlign w:val="center"/>
          </w:tcPr>
          <w:p>
            <w:pPr>
              <w:spacing w:line="360" w:lineRule="auto"/>
              <w:ind w:firstLine="640" w:firstLineChars="200"/>
              <w:rPr>
                <w:rFonts w:ascii="宋体" w:hAnsi="宋体"/>
                <w:color w:val="000000" w:themeColor="text1"/>
                <w:sz w:val="32"/>
                <w:highlight w:val="none"/>
                <w14:textFill>
                  <w14:solidFill>
                    <w14:schemeClr w14:val="tx1"/>
                  </w14:solidFill>
                </w14:textFill>
              </w:rPr>
            </w:pPr>
          </w:p>
        </w:tc>
        <w:tc>
          <w:tcPr>
            <w:tcW w:w="877" w:type="dxa"/>
            <w:vAlign w:val="center"/>
          </w:tcPr>
          <w:p>
            <w:pPr>
              <w:spacing w:line="360" w:lineRule="auto"/>
              <w:ind w:firstLine="640" w:firstLineChars="200"/>
              <w:rPr>
                <w:rFonts w:ascii="宋体" w:hAnsi="宋体"/>
                <w:color w:val="000000" w:themeColor="text1"/>
                <w:sz w:val="32"/>
                <w:highlight w:val="none"/>
                <w14:textFill>
                  <w14:solidFill>
                    <w14:schemeClr w14:val="tx1"/>
                  </w14:solidFill>
                </w14:textFill>
              </w:rPr>
            </w:pPr>
          </w:p>
        </w:tc>
        <w:tc>
          <w:tcPr>
            <w:tcW w:w="800" w:type="dxa"/>
            <w:vAlign w:val="center"/>
          </w:tcPr>
          <w:p>
            <w:pPr>
              <w:spacing w:line="360" w:lineRule="auto"/>
              <w:ind w:firstLine="640" w:firstLineChars="200"/>
              <w:rPr>
                <w:rFonts w:ascii="宋体" w:hAnsi="宋体"/>
                <w:color w:val="000000" w:themeColor="text1"/>
                <w:sz w:val="32"/>
                <w:highlight w:val="none"/>
                <w14:textFill>
                  <w14:solidFill>
                    <w14:schemeClr w14:val="tx1"/>
                  </w14:solidFill>
                </w14:textFill>
              </w:rPr>
            </w:pPr>
          </w:p>
        </w:tc>
        <w:tc>
          <w:tcPr>
            <w:tcW w:w="850" w:type="dxa"/>
            <w:vAlign w:val="center"/>
          </w:tcPr>
          <w:p>
            <w:pPr>
              <w:spacing w:line="360" w:lineRule="auto"/>
              <w:ind w:firstLine="640" w:firstLineChars="200"/>
              <w:rPr>
                <w:rFonts w:ascii="宋体" w:hAnsi="宋体"/>
                <w:color w:val="000000" w:themeColor="text1"/>
                <w:sz w:val="32"/>
                <w:highlight w:val="none"/>
                <w14:textFill>
                  <w14:solidFill>
                    <w14:schemeClr w14:val="tx1"/>
                  </w14:solidFill>
                </w14:textFill>
              </w:rPr>
            </w:pPr>
          </w:p>
        </w:tc>
        <w:tc>
          <w:tcPr>
            <w:tcW w:w="709" w:type="dxa"/>
            <w:vAlign w:val="center"/>
          </w:tcPr>
          <w:p>
            <w:pPr>
              <w:spacing w:line="360" w:lineRule="auto"/>
              <w:ind w:firstLine="640" w:firstLineChars="200"/>
              <w:rPr>
                <w:rFonts w:ascii="宋体" w:hAnsi="宋体"/>
                <w:color w:val="000000" w:themeColor="text1"/>
                <w:sz w:val="32"/>
                <w:highlight w:val="none"/>
                <w14:textFill>
                  <w14:solidFill>
                    <w14:schemeClr w14:val="tx1"/>
                  </w14:solidFill>
                </w14:textFill>
              </w:rPr>
            </w:pPr>
          </w:p>
        </w:tc>
        <w:tc>
          <w:tcPr>
            <w:tcW w:w="709" w:type="dxa"/>
            <w:vAlign w:val="center"/>
          </w:tcPr>
          <w:p>
            <w:pPr>
              <w:spacing w:line="360" w:lineRule="auto"/>
              <w:ind w:firstLine="640" w:firstLineChars="200"/>
              <w:rPr>
                <w:rFonts w:ascii="宋体" w:hAnsi="宋体"/>
                <w:color w:val="000000" w:themeColor="text1"/>
                <w:sz w:val="32"/>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pPr>
              <w:spacing w:line="360" w:lineRule="auto"/>
              <w:ind w:firstLine="640" w:firstLineChars="200"/>
              <w:rPr>
                <w:rFonts w:ascii="宋体" w:hAnsi="宋体"/>
                <w:color w:val="000000" w:themeColor="text1"/>
                <w:sz w:val="32"/>
                <w:highlight w:val="none"/>
                <w14:textFill>
                  <w14:solidFill>
                    <w14:schemeClr w14:val="tx1"/>
                  </w14:solidFill>
                </w14:textFill>
              </w:rPr>
            </w:pPr>
          </w:p>
        </w:tc>
        <w:tc>
          <w:tcPr>
            <w:tcW w:w="900" w:type="dxa"/>
            <w:vAlign w:val="center"/>
          </w:tcPr>
          <w:p>
            <w:pPr>
              <w:spacing w:line="360" w:lineRule="auto"/>
              <w:ind w:firstLine="640" w:firstLineChars="200"/>
              <w:rPr>
                <w:rFonts w:ascii="宋体" w:hAnsi="宋体"/>
                <w:color w:val="000000" w:themeColor="text1"/>
                <w:sz w:val="32"/>
                <w:highlight w:val="none"/>
                <w14:textFill>
                  <w14:solidFill>
                    <w14:schemeClr w14:val="tx1"/>
                  </w14:solidFill>
                </w14:textFill>
              </w:rPr>
            </w:pPr>
          </w:p>
        </w:tc>
        <w:tc>
          <w:tcPr>
            <w:tcW w:w="1319" w:type="dxa"/>
            <w:vAlign w:val="center"/>
          </w:tcPr>
          <w:p>
            <w:pPr>
              <w:spacing w:line="360" w:lineRule="auto"/>
              <w:ind w:firstLine="640" w:firstLineChars="200"/>
              <w:rPr>
                <w:rFonts w:ascii="宋体" w:hAnsi="宋体"/>
                <w:color w:val="000000" w:themeColor="text1"/>
                <w:sz w:val="32"/>
                <w:highlight w:val="none"/>
                <w14:textFill>
                  <w14:solidFill>
                    <w14:schemeClr w14:val="tx1"/>
                  </w14:solidFill>
                </w14:textFill>
              </w:rPr>
            </w:pPr>
          </w:p>
        </w:tc>
        <w:tc>
          <w:tcPr>
            <w:tcW w:w="682" w:type="dxa"/>
            <w:vAlign w:val="center"/>
          </w:tcPr>
          <w:p>
            <w:pPr>
              <w:spacing w:line="360" w:lineRule="auto"/>
              <w:ind w:firstLine="640" w:firstLineChars="200"/>
              <w:rPr>
                <w:rFonts w:ascii="宋体" w:hAnsi="宋体"/>
                <w:color w:val="000000" w:themeColor="text1"/>
                <w:sz w:val="32"/>
                <w:highlight w:val="none"/>
                <w14:textFill>
                  <w14:solidFill>
                    <w14:schemeClr w14:val="tx1"/>
                  </w14:solidFill>
                </w14:textFill>
              </w:rPr>
            </w:pPr>
          </w:p>
        </w:tc>
        <w:tc>
          <w:tcPr>
            <w:tcW w:w="709" w:type="dxa"/>
            <w:vAlign w:val="center"/>
          </w:tcPr>
          <w:p>
            <w:pPr>
              <w:spacing w:line="360" w:lineRule="auto"/>
              <w:ind w:firstLine="640" w:firstLineChars="200"/>
              <w:rPr>
                <w:rFonts w:ascii="宋体" w:hAnsi="宋体"/>
                <w:color w:val="000000" w:themeColor="text1"/>
                <w:sz w:val="32"/>
                <w:highlight w:val="none"/>
                <w14:textFill>
                  <w14:solidFill>
                    <w14:schemeClr w14:val="tx1"/>
                  </w14:solidFill>
                </w14:textFill>
              </w:rPr>
            </w:pPr>
          </w:p>
        </w:tc>
        <w:tc>
          <w:tcPr>
            <w:tcW w:w="877" w:type="dxa"/>
            <w:vAlign w:val="center"/>
          </w:tcPr>
          <w:p>
            <w:pPr>
              <w:spacing w:line="360" w:lineRule="auto"/>
              <w:ind w:firstLine="640" w:firstLineChars="200"/>
              <w:rPr>
                <w:rFonts w:ascii="宋体" w:hAnsi="宋体"/>
                <w:color w:val="000000" w:themeColor="text1"/>
                <w:sz w:val="32"/>
                <w:highlight w:val="none"/>
                <w14:textFill>
                  <w14:solidFill>
                    <w14:schemeClr w14:val="tx1"/>
                  </w14:solidFill>
                </w14:textFill>
              </w:rPr>
            </w:pPr>
          </w:p>
        </w:tc>
        <w:tc>
          <w:tcPr>
            <w:tcW w:w="800" w:type="dxa"/>
            <w:vAlign w:val="center"/>
          </w:tcPr>
          <w:p>
            <w:pPr>
              <w:spacing w:line="360" w:lineRule="auto"/>
              <w:ind w:firstLine="640" w:firstLineChars="200"/>
              <w:rPr>
                <w:rFonts w:ascii="宋体" w:hAnsi="宋体"/>
                <w:color w:val="000000" w:themeColor="text1"/>
                <w:sz w:val="32"/>
                <w:highlight w:val="none"/>
                <w14:textFill>
                  <w14:solidFill>
                    <w14:schemeClr w14:val="tx1"/>
                  </w14:solidFill>
                </w14:textFill>
              </w:rPr>
            </w:pPr>
          </w:p>
        </w:tc>
        <w:tc>
          <w:tcPr>
            <w:tcW w:w="850" w:type="dxa"/>
            <w:vAlign w:val="center"/>
          </w:tcPr>
          <w:p>
            <w:pPr>
              <w:spacing w:line="360" w:lineRule="auto"/>
              <w:ind w:firstLine="640" w:firstLineChars="200"/>
              <w:rPr>
                <w:rFonts w:ascii="宋体" w:hAnsi="宋体"/>
                <w:color w:val="000000" w:themeColor="text1"/>
                <w:sz w:val="32"/>
                <w:highlight w:val="none"/>
                <w14:textFill>
                  <w14:solidFill>
                    <w14:schemeClr w14:val="tx1"/>
                  </w14:solidFill>
                </w14:textFill>
              </w:rPr>
            </w:pPr>
          </w:p>
        </w:tc>
        <w:tc>
          <w:tcPr>
            <w:tcW w:w="709" w:type="dxa"/>
            <w:vAlign w:val="center"/>
          </w:tcPr>
          <w:p>
            <w:pPr>
              <w:spacing w:line="360" w:lineRule="auto"/>
              <w:ind w:firstLine="640" w:firstLineChars="200"/>
              <w:rPr>
                <w:rFonts w:ascii="宋体" w:hAnsi="宋体"/>
                <w:color w:val="000000" w:themeColor="text1"/>
                <w:sz w:val="32"/>
                <w:highlight w:val="none"/>
                <w14:textFill>
                  <w14:solidFill>
                    <w14:schemeClr w14:val="tx1"/>
                  </w14:solidFill>
                </w14:textFill>
              </w:rPr>
            </w:pPr>
          </w:p>
        </w:tc>
        <w:tc>
          <w:tcPr>
            <w:tcW w:w="709" w:type="dxa"/>
            <w:vAlign w:val="center"/>
          </w:tcPr>
          <w:p>
            <w:pPr>
              <w:spacing w:line="360" w:lineRule="auto"/>
              <w:ind w:firstLine="640" w:firstLineChars="200"/>
              <w:rPr>
                <w:rFonts w:ascii="宋体" w:hAnsi="宋体"/>
                <w:color w:val="000000" w:themeColor="text1"/>
                <w:sz w:val="32"/>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pPr>
              <w:spacing w:line="360" w:lineRule="auto"/>
              <w:ind w:firstLine="640" w:firstLineChars="200"/>
              <w:rPr>
                <w:rFonts w:ascii="宋体" w:hAnsi="宋体"/>
                <w:color w:val="000000" w:themeColor="text1"/>
                <w:sz w:val="32"/>
                <w:highlight w:val="none"/>
                <w14:textFill>
                  <w14:solidFill>
                    <w14:schemeClr w14:val="tx1"/>
                  </w14:solidFill>
                </w14:textFill>
              </w:rPr>
            </w:pPr>
          </w:p>
        </w:tc>
        <w:tc>
          <w:tcPr>
            <w:tcW w:w="900" w:type="dxa"/>
            <w:vAlign w:val="center"/>
          </w:tcPr>
          <w:p>
            <w:pPr>
              <w:spacing w:line="360" w:lineRule="auto"/>
              <w:ind w:firstLine="640" w:firstLineChars="200"/>
              <w:rPr>
                <w:rFonts w:ascii="宋体" w:hAnsi="宋体"/>
                <w:color w:val="000000" w:themeColor="text1"/>
                <w:sz w:val="32"/>
                <w:highlight w:val="none"/>
                <w14:textFill>
                  <w14:solidFill>
                    <w14:schemeClr w14:val="tx1"/>
                  </w14:solidFill>
                </w14:textFill>
              </w:rPr>
            </w:pPr>
          </w:p>
        </w:tc>
        <w:tc>
          <w:tcPr>
            <w:tcW w:w="1319" w:type="dxa"/>
            <w:vAlign w:val="center"/>
          </w:tcPr>
          <w:p>
            <w:pPr>
              <w:spacing w:line="360" w:lineRule="auto"/>
              <w:ind w:firstLine="640" w:firstLineChars="200"/>
              <w:rPr>
                <w:rFonts w:ascii="宋体" w:hAnsi="宋体"/>
                <w:color w:val="000000" w:themeColor="text1"/>
                <w:sz w:val="32"/>
                <w:highlight w:val="none"/>
                <w14:textFill>
                  <w14:solidFill>
                    <w14:schemeClr w14:val="tx1"/>
                  </w14:solidFill>
                </w14:textFill>
              </w:rPr>
            </w:pPr>
          </w:p>
        </w:tc>
        <w:tc>
          <w:tcPr>
            <w:tcW w:w="682" w:type="dxa"/>
            <w:vAlign w:val="center"/>
          </w:tcPr>
          <w:p>
            <w:pPr>
              <w:spacing w:line="360" w:lineRule="auto"/>
              <w:ind w:firstLine="640" w:firstLineChars="200"/>
              <w:rPr>
                <w:rFonts w:ascii="宋体" w:hAnsi="宋体"/>
                <w:color w:val="000000" w:themeColor="text1"/>
                <w:sz w:val="32"/>
                <w:highlight w:val="none"/>
                <w14:textFill>
                  <w14:solidFill>
                    <w14:schemeClr w14:val="tx1"/>
                  </w14:solidFill>
                </w14:textFill>
              </w:rPr>
            </w:pPr>
          </w:p>
        </w:tc>
        <w:tc>
          <w:tcPr>
            <w:tcW w:w="709" w:type="dxa"/>
            <w:vAlign w:val="center"/>
          </w:tcPr>
          <w:p>
            <w:pPr>
              <w:spacing w:line="360" w:lineRule="auto"/>
              <w:ind w:firstLine="640" w:firstLineChars="200"/>
              <w:rPr>
                <w:rFonts w:ascii="宋体" w:hAnsi="宋体"/>
                <w:color w:val="000000" w:themeColor="text1"/>
                <w:sz w:val="32"/>
                <w:highlight w:val="none"/>
                <w14:textFill>
                  <w14:solidFill>
                    <w14:schemeClr w14:val="tx1"/>
                  </w14:solidFill>
                </w14:textFill>
              </w:rPr>
            </w:pPr>
          </w:p>
        </w:tc>
        <w:tc>
          <w:tcPr>
            <w:tcW w:w="877" w:type="dxa"/>
            <w:vAlign w:val="center"/>
          </w:tcPr>
          <w:p>
            <w:pPr>
              <w:spacing w:line="360" w:lineRule="auto"/>
              <w:ind w:firstLine="640" w:firstLineChars="200"/>
              <w:rPr>
                <w:rFonts w:ascii="宋体" w:hAnsi="宋体"/>
                <w:color w:val="000000" w:themeColor="text1"/>
                <w:sz w:val="32"/>
                <w:highlight w:val="none"/>
                <w14:textFill>
                  <w14:solidFill>
                    <w14:schemeClr w14:val="tx1"/>
                  </w14:solidFill>
                </w14:textFill>
              </w:rPr>
            </w:pPr>
          </w:p>
        </w:tc>
        <w:tc>
          <w:tcPr>
            <w:tcW w:w="800" w:type="dxa"/>
            <w:vAlign w:val="center"/>
          </w:tcPr>
          <w:p>
            <w:pPr>
              <w:spacing w:line="360" w:lineRule="auto"/>
              <w:ind w:firstLine="640" w:firstLineChars="200"/>
              <w:rPr>
                <w:rFonts w:ascii="宋体" w:hAnsi="宋体"/>
                <w:color w:val="000000" w:themeColor="text1"/>
                <w:sz w:val="32"/>
                <w:highlight w:val="none"/>
                <w14:textFill>
                  <w14:solidFill>
                    <w14:schemeClr w14:val="tx1"/>
                  </w14:solidFill>
                </w14:textFill>
              </w:rPr>
            </w:pPr>
          </w:p>
        </w:tc>
        <w:tc>
          <w:tcPr>
            <w:tcW w:w="850" w:type="dxa"/>
            <w:vAlign w:val="center"/>
          </w:tcPr>
          <w:p>
            <w:pPr>
              <w:spacing w:line="360" w:lineRule="auto"/>
              <w:ind w:firstLine="640" w:firstLineChars="200"/>
              <w:rPr>
                <w:rFonts w:ascii="宋体" w:hAnsi="宋体"/>
                <w:color w:val="000000" w:themeColor="text1"/>
                <w:sz w:val="32"/>
                <w:highlight w:val="none"/>
                <w14:textFill>
                  <w14:solidFill>
                    <w14:schemeClr w14:val="tx1"/>
                  </w14:solidFill>
                </w14:textFill>
              </w:rPr>
            </w:pPr>
          </w:p>
        </w:tc>
        <w:tc>
          <w:tcPr>
            <w:tcW w:w="709" w:type="dxa"/>
            <w:vAlign w:val="center"/>
          </w:tcPr>
          <w:p>
            <w:pPr>
              <w:spacing w:line="360" w:lineRule="auto"/>
              <w:ind w:firstLine="640" w:firstLineChars="200"/>
              <w:rPr>
                <w:rFonts w:ascii="宋体" w:hAnsi="宋体"/>
                <w:color w:val="000000" w:themeColor="text1"/>
                <w:sz w:val="32"/>
                <w:highlight w:val="none"/>
                <w14:textFill>
                  <w14:solidFill>
                    <w14:schemeClr w14:val="tx1"/>
                  </w14:solidFill>
                </w14:textFill>
              </w:rPr>
            </w:pPr>
          </w:p>
        </w:tc>
        <w:tc>
          <w:tcPr>
            <w:tcW w:w="709" w:type="dxa"/>
            <w:vAlign w:val="center"/>
          </w:tcPr>
          <w:p>
            <w:pPr>
              <w:spacing w:line="360" w:lineRule="auto"/>
              <w:ind w:firstLine="640" w:firstLineChars="200"/>
              <w:rPr>
                <w:rFonts w:ascii="宋体" w:hAnsi="宋体"/>
                <w:color w:val="000000" w:themeColor="text1"/>
                <w:sz w:val="32"/>
                <w:highlight w:val="none"/>
                <w14:textFill>
                  <w14:solidFill>
                    <w14:schemeClr w14:val="tx1"/>
                  </w14:solidFill>
                </w14:textFill>
              </w:rPr>
            </w:pPr>
          </w:p>
        </w:tc>
      </w:tr>
    </w:tbl>
    <w:p>
      <w:pPr>
        <w:spacing w:line="360" w:lineRule="auto"/>
        <w:ind w:firstLine="643" w:firstLineChars="200"/>
        <w:rPr>
          <w:b/>
          <w:color w:val="000000" w:themeColor="text1"/>
          <w:sz w:val="32"/>
          <w:highlight w:val="none"/>
          <w14:textFill>
            <w14:solidFill>
              <w14:schemeClr w14:val="tx1"/>
            </w14:solidFill>
          </w14:textFill>
        </w:rPr>
      </w:pPr>
    </w:p>
    <w:p>
      <w:pPr>
        <w:spacing w:line="360" w:lineRule="auto"/>
        <w:rPr>
          <w:rFonts w:ascii="黑体" w:hAnsi="黑体" w:eastAsia="黑体"/>
          <w:color w:val="000000" w:themeColor="text1"/>
          <w:sz w:val="28"/>
          <w:szCs w:val="28"/>
          <w:highlight w:val="none"/>
          <w14:textFill>
            <w14:solidFill>
              <w14:schemeClr w14:val="tx1"/>
            </w14:solidFill>
          </w14:textFill>
        </w:rPr>
      </w:pPr>
    </w:p>
    <w:p>
      <w:pPr>
        <w:spacing w:line="360" w:lineRule="auto"/>
        <w:rPr>
          <w:rFonts w:ascii="黑体" w:hAnsi="黑体" w:eastAsia="黑体"/>
          <w:color w:val="000000" w:themeColor="text1"/>
          <w:sz w:val="28"/>
          <w:szCs w:val="28"/>
          <w:highlight w:val="none"/>
          <w14:textFill>
            <w14:solidFill>
              <w14:schemeClr w14:val="tx1"/>
            </w14:solidFill>
          </w14:textFill>
        </w:rPr>
      </w:pPr>
      <w:r>
        <w:rPr>
          <w:rFonts w:hint="eastAsia" w:ascii="黑体" w:hAnsi="黑体" w:eastAsia="黑体"/>
          <w:color w:val="000000" w:themeColor="text1"/>
          <w:sz w:val="28"/>
          <w:szCs w:val="28"/>
          <w:highlight w:val="none"/>
          <w14:textFill>
            <w14:solidFill>
              <w14:schemeClr w14:val="tx1"/>
            </w14:solidFill>
          </w14:textFill>
        </w:rPr>
        <w:t>附件2：</w:t>
      </w:r>
    </w:p>
    <w:p>
      <w:pPr>
        <w:spacing w:line="360" w:lineRule="auto"/>
        <w:jc w:val="center"/>
        <w:rPr>
          <w:rFonts w:ascii="方正小标宋简体" w:hAnsi="黑体" w:eastAsia="方正小标宋简体"/>
          <w:color w:val="000000" w:themeColor="text1"/>
          <w:sz w:val="44"/>
          <w:szCs w:val="44"/>
          <w:highlight w:val="none"/>
          <w14:textFill>
            <w14:solidFill>
              <w14:schemeClr w14:val="tx1"/>
            </w14:solidFill>
          </w14:textFill>
        </w:rPr>
      </w:pPr>
      <w:r>
        <w:rPr>
          <w:rFonts w:hint="eastAsia" w:ascii="方正小标宋简体" w:eastAsia="方正小标宋简体"/>
          <w:color w:val="000000" w:themeColor="text1"/>
          <w:sz w:val="44"/>
          <w:szCs w:val="44"/>
          <w:highlight w:val="none"/>
          <w14:textFill>
            <w14:solidFill>
              <w14:schemeClr w14:val="tx1"/>
            </w14:solidFill>
          </w14:textFill>
        </w:rPr>
        <w:t>主要材料设备一览表</w:t>
      </w:r>
    </w:p>
    <w:tbl>
      <w:tblPr>
        <w:tblStyle w:val="50"/>
        <w:tblW w:w="898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1446"/>
        <w:gridCol w:w="851"/>
        <w:gridCol w:w="708"/>
        <w:gridCol w:w="810"/>
        <w:gridCol w:w="851"/>
        <w:gridCol w:w="736"/>
        <w:gridCol w:w="910"/>
        <w:gridCol w:w="1088"/>
        <w:gridCol w:w="8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pPr>
              <w:jc w:val="center"/>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序号</w:t>
            </w:r>
          </w:p>
        </w:tc>
        <w:tc>
          <w:tcPr>
            <w:tcW w:w="1446" w:type="dxa"/>
            <w:vAlign w:val="center"/>
          </w:tcPr>
          <w:p>
            <w:pPr>
              <w:jc w:val="center"/>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材料</w:t>
            </w:r>
          </w:p>
          <w:p>
            <w:pPr>
              <w:jc w:val="center"/>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设备</w:t>
            </w:r>
          </w:p>
          <w:p>
            <w:pPr>
              <w:jc w:val="center"/>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品种</w:t>
            </w:r>
          </w:p>
        </w:tc>
        <w:tc>
          <w:tcPr>
            <w:tcW w:w="851" w:type="dxa"/>
            <w:vAlign w:val="center"/>
          </w:tcPr>
          <w:p>
            <w:pPr>
              <w:jc w:val="center"/>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规格</w:t>
            </w:r>
          </w:p>
          <w:p>
            <w:pPr>
              <w:jc w:val="center"/>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型号</w:t>
            </w:r>
          </w:p>
        </w:tc>
        <w:tc>
          <w:tcPr>
            <w:tcW w:w="708" w:type="dxa"/>
            <w:vAlign w:val="center"/>
          </w:tcPr>
          <w:p>
            <w:pPr>
              <w:jc w:val="center"/>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单位</w:t>
            </w:r>
          </w:p>
        </w:tc>
        <w:tc>
          <w:tcPr>
            <w:tcW w:w="810" w:type="dxa"/>
            <w:vAlign w:val="center"/>
          </w:tcPr>
          <w:p>
            <w:pPr>
              <w:jc w:val="center"/>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数量</w:t>
            </w:r>
          </w:p>
        </w:tc>
        <w:tc>
          <w:tcPr>
            <w:tcW w:w="851" w:type="dxa"/>
            <w:vAlign w:val="center"/>
          </w:tcPr>
          <w:p>
            <w:pPr>
              <w:jc w:val="center"/>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单价</w:t>
            </w:r>
          </w:p>
        </w:tc>
        <w:tc>
          <w:tcPr>
            <w:tcW w:w="736" w:type="dxa"/>
            <w:vAlign w:val="center"/>
          </w:tcPr>
          <w:p>
            <w:pPr>
              <w:jc w:val="center"/>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质量等级</w:t>
            </w:r>
          </w:p>
        </w:tc>
        <w:tc>
          <w:tcPr>
            <w:tcW w:w="910" w:type="dxa"/>
            <w:vAlign w:val="center"/>
          </w:tcPr>
          <w:p>
            <w:pPr>
              <w:jc w:val="center"/>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供应</w:t>
            </w:r>
          </w:p>
          <w:p>
            <w:pPr>
              <w:jc w:val="center"/>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时间</w:t>
            </w:r>
          </w:p>
        </w:tc>
        <w:tc>
          <w:tcPr>
            <w:tcW w:w="1088" w:type="dxa"/>
            <w:vAlign w:val="center"/>
          </w:tcPr>
          <w:p>
            <w:pPr>
              <w:jc w:val="center"/>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送达</w:t>
            </w:r>
          </w:p>
          <w:p>
            <w:pPr>
              <w:jc w:val="center"/>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地点</w:t>
            </w:r>
          </w:p>
        </w:tc>
        <w:tc>
          <w:tcPr>
            <w:tcW w:w="878" w:type="dxa"/>
            <w:vAlign w:val="center"/>
          </w:tcPr>
          <w:p>
            <w:pPr>
              <w:jc w:val="center"/>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pPr>
              <w:spacing w:line="360" w:lineRule="auto"/>
              <w:ind w:firstLine="800" w:firstLineChars="200"/>
              <w:rPr>
                <w:color w:val="000000" w:themeColor="text1"/>
                <w:sz w:val="40"/>
                <w:szCs w:val="32"/>
                <w:highlight w:val="none"/>
                <w14:textFill>
                  <w14:solidFill>
                    <w14:schemeClr w14:val="tx1"/>
                  </w14:solidFill>
                </w14:textFill>
              </w:rPr>
            </w:pPr>
          </w:p>
        </w:tc>
        <w:tc>
          <w:tcPr>
            <w:tcW w:w="1446" w:type="dxa"/>
            <w:vAlign w:val="center"/>
          </w:tcPr>
          <w:p>
            <w:pPr>
              <w:spacing w:line="360" w:lineRule="auto"/>
              <w:ind w:firstLine="800" w:firstLineChars="200"/>
              <w:rPr>
                <w:color w:val="000000" w:themeColor="text1"/>
                <w:sz w:val="40"/>
                <w:szCs w:val="32"/>
                <w:highlight w:val="none"/>
                <w14:textFill>
                  <w14:solidFill>
                    <w14:schemeClr w14:val="tx1"/>
                  </w14:solidFill>
                </w14:textFill>
              </w:rPr>
            </w:pPr>
          </w:p>
        </w:tc>
        <w:tc>
          <w:tcPr>
            <w:tcW w:w="851" w:type="dxa"/>
            <w:vAlign w:val="center"/>
          </w:tcPr>
          <w:p>
            <w:pPr>
              <w:spacing w:line="360" w:lineRule="auto"/>
              <w:ind w:firstLine="800" w:firstLineChars="200"/>
              <w:rPr>
                <w:color w:val="000000" w:themeColor="text1"/>
                <w:sz w:val="40"/>
                <w:szCs w:val="32"/>
                <w:highlight w:val="none"/>
                <w14:textFill>
                  <w14:solidFill>
                    <w14:schemeClr w14:val="tx1"/>
                  </w14:solidFill>
                </w14:textFill>
              </w:rPr>
            </w:pPr>
          </w:p>
        </w:tc>
        <w:tc>
          <w:tcPr>
            <w:tcW w:w="708" w:type="dxa"/>
            <w:vAlign w:val="center"/>
          </w:tcPr>
          <w:p>
            <w:pPr>
              <w:spacing w:line="360" w:lineRule="auto"/>
              <w:ind w:firstLine="800" w:firstLineChars="200"/>
              <w:rPr>
                <w:color w:val="000000" w:themeColor="text1"/>
                <w:sz w:val="40"/>
                <w:szCs w:val="32"/>
                <w:highlight w:val="none"/>
                <w14:textFill>
                  <w14:solidFill>
                    <w14:schemeClr w14:val="tx1"/>
                  </w14:solidFill>
                </w14:textFill>
              </w:rPr>
            </w:pPr>
          </w:p>
        </w:tc>
        <w:tc>
          <w:tcPr>
            <w:tcW w:w="810" w:type="dxa"/>
            <w:vAlign w:val="center"/>
          </w:tcPr>
          <w:p>
            <w:pPr>
              <w:spacing w:line="360" w:lineRule="auto"/>
              <w:ind w:firstLine="800" w:firstLineChars="200"/>
              <w:rPr>
                <w:color w:val="000000" w:themeColor="text1"/>
                <w:sz w:val="40"/>
                <w:szCs w:val="32"/>
                <w:highlight w:val="none"/>
                <w14:textFill>
                  <w14:solidFill>
                    <w14:schemeClr w14:val="tx1"/>
                  </w14:solidFill>
                </w14:textFill>
              </w:rPr>
            </w:pPr>
          </w:p>
        </w:tc>
        <w:tc>
          <w:tcPr>
            <w:tcW w:w="851" w:type="dxa"/>
            <w:vAlign w:val="center"/>
          </w:tcPr>
          <w:p>
            <w:pPr>
              <w:spacing w:line="360" w:lineRule="auto"/>
              <w:ind w:firstLine="800" w:firstLineChars="200"/>
              <w:rPr>
                <w:color w:val="000000" w:themeColor="text1"/>
                <w:sz w:val="40"/>
                <w:szCs w:val="32"/>
                <w:highlight w:val="none"/>
                <w14:textFill>
                  <w14:solidFill>
                    <w14:schemeClr w14:val="tx1"/>
                  </w14:solidFill>
                </w14:textFill>
              </w:rPr>
            </w:pPr>
          </w:p>
        </w:tc>
        <w:tc>
          <w:tcPr>
            <w:tcW w:w="736" w:type="dxa"/>
            <w:vAlign w:val="center"/>
          </w:tcPr>
          <w:p>
            <w:pPr>
              <w:spacing w:line="360" w:lineRule="auto"/>
              <w:ind w:firstLine="800" w:firstLineChars="200"/>
              <w:rPr>
                <w:color w:val="000000" w:themeColor="text1"/>
                <w:sz w:val="40"/>
                <w:szCs w:val="32"/>
                <w:highlight w:val="none"/>
                <w14:textFill>
                  <w14:solidFill>
                    <w14:schemeClr w14:val="tx1"/>
                  </w14:solidFill>
                </w14:textFill>
              </w:rPr>
            </w:pPr>
          </w:p>
        </w:tc>
        <w:tc>
          <w:tcPr>
            <w:tcW w:w="910" w:type="dxa"/>
            <w:vAlign w:val="center"/>
          </w:tcPr>
          <w:p>
            <w:pPr>
              <w:spacing w:line="360" w:lineRule="auto"/>
              <w:ind w:firstLine="800" w:firstLineChars="200"/>
              <w:rPr>
                <w:color w:val="000000" w:themeColor="text1"/>
                <w:sz w:val="40"/>
                <w:szCs w:val="32"/>
                <w:highlight w:val="none"/>
                <w14:textFill>
                  <w14:solidFill>
                    <w14:schemeClr w14:val="tx1"/>
                  </w14:solidFill>
                </w14:textFill>
              </w:rPr>
            </w:pPr>
          </w:p>
        </w:tc>
        <w:tc>
          <w:tcPr>
            <w:tcW w:w="1088" w:type="dxa"/>
            <w:vAlign w:val="center"/>
          </w:tcPr>
          <w:p>
            <w:pPr>
              <w:spacing w:line="360" w:lineRule="auto"/>
              <w:ind w:firstLine="800" w:firstLineChars="200"/>
              <w:rPr>
                <w:color w:val="000000" w:themeColor="text1"/>
                <w:sz w:val="40"/>
                <w:szCs w:val="32"/>
                <w:highlight w:val="none"/>
                <w14:textFill>
                  <w14:solidFill>
                    <w14:schemeClr w14:val="tx1"/>
                  </w14:solidFill>
                </w14:textFill>
              </w:rPr>
            </w:pPr>
          </w:p>
        </w:tc>
        <w:tc>
          <w:tcPr>
            <w:tcW w:w="878" w:type="dxa"/>
            <w:vAlign w:val="center"/>
          </w:tcPr>
          <w:p>
            <w:pPr>
              <w:spacing w:line="360" w:lineRule="auto"/>
              <w:ind w:firstLine="800" w:firstLineChars="200"/>
              <w:rPr>
                <w:color w:val="000000" w:themeColor="text1"/>
                <w:sz w:val="40"/>
                <w:szCs w:val="32"/>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pPr>
              <w:spacing w:line="360" w:lineRule="auto"/>
              <w:ind w:firstLine="800" w:firstLineChars="200"/>
              <w:rPr>
                <w:color w:val="000000" w:themeColor="text1"/>
                <w:sz w:val="40"/>
                <w:szCs w:val="32"/>
                <w:highlight w:val="none"/>
                <w14:textFill>
                  <w14:solidFill>
                    <w14:schemeClr w14:val="tx1"/>
                  </w14:solidFill>
                </w14:textFill>
              </w:rPr>
            </w:pPr>
          </w:p>
        </w:tc>
        <w:tc>
          <w:tcPr>
            <w:tcW w:w="1446" w:type="dxa"/>
            <w:vAlign w:val="center"/>
          </w:tcPr>
          <w:p>
            <w:pPr>
              <w:spacing w:line="360" w:lineRule="auto"/>
              <w:ind w:firstLine="800" w:firstLineChars="200"/>
              <w:rPr>
                <w:color w:val="000000" w:themeColor="text1"/>
                <w:sz w:val="40"/>
                <w:szCs w:val="32"/>
                <w:highlight w:val="none"/>
                <w14:textFill>
                  <w14:solidFill>
                    <w14:schemeClr w14:val="tx1"/>
                  </w14:solidFill>
                </w14:textFill>
              </w:rPr>
            </w:pPr>
          </w:p>
        </w:tc>
        <w:tc>
          <w:tcPr>
            <w:tcW w:w="851" w:type="dxa"/>
            <w:vAlign w:val="center"/>
          </w:tcPr>
          <w:p>
            <w:pPr>
              <w:spacing w:line="360" w:lineRule="auto"/>
              <w:ind w:firstLine="800" w:firstLineChars="200"/>
              <w:rPr>
                <w:color w:val="000000" w:themeColor="text1"/>
                <w:sz w:val="40"/>
                <w:szCs w:val="32"/>
                <w:highlight w:val="none"/>
                <w14:textFill>
                  <w14:solidFill>
                    <w14:schemeClr w14:val="tx1"/>
                  </w14:solidFill>
                </w14:textFill>
              </w:rPr>
            </w:pPr>
          </w:p>
        </w:tc>
        <w:tc>
          <w:tcPr>
            <w:tcW w:w="708" w:type="dxa"/>
            <w:vAlign w:val="center"/>
          </w:tcPr>
          <w:p>
            <w:pPr>
              <w:spacing w:line="360" w:lineRule="auto"/>
              <w:ind w:firstLine="800" w:firstLineChars="200"/>
              <w:rPr>
                <w:color w:val="000000" w:themeColor="text1"/>
                <w:sz w:val="40"/>
                <w:szCs w:val="32"/>
                <w:highlight w:val="none"/>
                <w14:textFill>
                  <w14:solidFill>
                    <w14:schemeClr w14:val="tx1"/>
                  </w14:solidFill>
                </w14:textFill>
              </w:rPr>
            </w:pPr>
          </w:p>
        </w:tc>
        <w:tc>
          <w:tcPr>
            <w:tcW w:w="810" w:type="dxa"/>
            <w:vAlign w:val="center"/>
          </w:tcPr>
          <w:p>
            <w:pPr>
              <w:spacing w:line="360" w:lineRule="auto"/>
              <w:ind w:firstLine="800" w:firstLineChars="200"/>
              <w:rPr>
                <w:color w:val="000000" w:themeColor="text1"/>
                <w:sz w:val="40"/>
                <w:szCs w:val="32"/>
                <w:highlight w:val="none"/>
                <w14:textFill>
                  <w14:solidFill>
                    <w14:schemeClr w14:val="tx1"/>
                  </w14:solidFill>
                </w14:textFill>
              </w:rPr>
            </w:pPr>
          </w:p>
        </w:tc>
        <w:tc>
          <w:tcPr>
            <w:tcW w:w="851" w:type="dxa"/>
            <w:vAlign w:val="center"/>
          </w:tcPr>
          <w:p>
            <w:pPr>
              <w:spacing w:line="360" w:lineRule="auto"/>
              <w:ind w:firstLine="800" w:firstLineChars="200"/>
              <w:rPr>
                <w:color w:val="000000" w:themeColor="text1"/>
                <w:sz w:val="40"/>
                <w:szCs w:val="32"/>
                <w:highlight w:val="none"/>
                <w14:textFill>
                  <w14:solidFill>
                    <w14:schemeClr w14:val="tx1"/>
                  </w14:solidFill>
                </w14:textFill>
              </w:rPr>
            </w:pPr>
          </w:p>
        </w:tc>
        <w:tc>
          <w:tcPr>
            <w:tcW w:w="736" w:type="dxa"/>
            <w:vAlign w:val="center"/>
          </w:tcPr>
          <w:p>
            <w:pPr>
              <w:spacing w:line="360" w:lineRule="auto"/>
              <w:ind w:firstLine="800" w:firstLineChars="200"/>
              <w:rPr>
                <w:color w:val="000000" w:themeColor="text1"/>
                <w:sz w:val="40"/>
                <w:szCs w:val="32"/>
                <w:highlight w:val="none"/>
                <w14:textFill>
                  <w14:solidFill>
                    <w14:schemeClr w14:val="tx1"/>
                  </w14:solidFill>
                </w14:textFill>
              </w:rPr>
            </w:pPr>
          </w:p>
        </w:tc>
        <w:tc>
          <w:tcPr>
            <w:tcW w:w="910" w:type="dxa"/>
            <w:vAlign w:val="center"/>
          </w:tcPr>
          <w:p>
            <w:pPr>
              <w:spacing w:line="360" w:lineRule="auto"/>
              <w:ind w:firstLine="800" w:firstLineChars="200"/>
              <w:rPr>
                <w:color w:val="000000" w:themeColor="text1"/>
                <w:sz w:val="40"/>
                <w:szCs w:val="32"/>
                <w:highlight w:val="none"/>
                <w14:textFill>
                  <w14:solidFill>
                    <w14:schemeClr w14:val="tx1"/>
                  </w14:solidFill>
                </w14:textFill>
              </w:rPr>
            </w:pPr>
          </w:p>
        </w:tc>
        <w:tc>
          <w:tcPr>
            <w:tcW w:w="1088" w:type="dxa"/>
            <w:vAlign w:val="center"/>
          </w:tcPr>
          <w:p>
            <w:pPr>
              <w:spacing w:line="360" w:lineRule="auto"/>
              <w:ind w:firstLine="800" w:firstLineChars="200"/>
              <w:rPr>
                <w:color w:val="000000" w:themeColor="text1"/>
                <w:sz w:val="40"/>
                <w:szCs w:val="32"/>
                <w:highlight w:val="none"/>
                <w14:textFill>
                  <w14:solidFill>
                    <w14:schemeClr w14:val="tx1"/>
                  </w14:solidFill>
                </w14:textFill>
              </w:rPr>
            </w:pPr>
          </w:p>
        </w:tc>
        <w:tc>
          <w:tcPr>
            <w:tcW w:w="878" w:type="dxa"/>
            <w:vAlign w:val="center"/>
          </w:tcPr>
          <w:p>
            <w:pPr>
              <w:spacing w:line="360" w:lineRule="auto"/>
              <w:ind w:firstLine="800" w:firstLineChars="200"/>
              <w:rPr>
                <w:color w:val="000000" w:themeColor="text1"/>
                <w:sz w:val="40"/>
                <w:szCs w:val="32"/>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pPr>
              <w:spacing w:line="360" w:lineRule="auto"/>
              <w:ind w:firstLine="800" w:firstLineChars="200"/>
              <w:rPr>
                <w:color w:val="000000" w:themeColor="text1"/>
                <w:sz w:val="40"/>
                <w:szCs w:val="32"/>
                <w:highlight w:val="none"/>
                <w14:textFill>
                  <w14:solidFill>
                    <w14:schemeClr w14:val="tx1"/>
                  </w14:solidFill>
                </w14:textFill>
              </w:rPr>
            </w:pPr>
          </w:p>
        </w:tc>
        <w:tc>
          <w:tcPr>
            <w:tcW w:w="1446" w:type="dxa"/>
            <w:vAlign w:val="center"/>
          </w:tcPr>
          <w:p>
            <w:pPr>
              <w:spacing w:line="360" w:lineRule="auto"/>
              <w:ind w:firstLine="800" w:firstLineChars="200"/>
              <w:rPr>
                <w:color w:val="000000" w:themeColor="text1"/>
                <w:sz w:val="40"/>
                <w:szCs w:val="32"/>
                <w:highlight w:val="none"/>
                <w14:textFill>
                  <w14:solidFill>
                    <w14:schemeClr w14:val="tx1"/>
                  </w14:solidFill>
                </w14:textFill>
              </w:rPr>
            </w:pPr>
          </w:p>
        </w:tc>
        <w:tc>
          <w:tcPr>
            <w:tcW w:w="851" w:type="dxa"/>
            <w:vAlign w:val="center"/>
          </w:tcPr>
          <w:p>
            <w:pPr>
              <w:spacing w:line="360" w:lineRule="auto"/>
              <w:ind w:firstLine="800" w:firstLineChars="200"/>
              <w:rPr>
                <w:color w:val="000000" w:themeColor="text1"/>
                <w:sz w:val="40"/>
                <w:szCs w:val="32"/>
                <w:highlight w:val="none"/>
                <w14:textFill>
                  <w14:solidFill>
                    <w14:schemeClr w14:val="tx1"/>
                  </w14:solidFill>
                </w14:textFill>
              </w:rPr>
            </w:pPr>
          </w:p>
        </w:tc>
        <w:tc>
          <w:tcPr>
            <w:tcW w:w="708" w:type="dxa"/>
            <w:vAlign w:val="center"/>
          </w:tcPr>
          <w:p>
            <w:pPr>
              <w:spacing w:line="360" w:lineRule="auto"/>
              <w:ind w:firstLine="800" w:firstLineChars="200"/>
              <w:rPr>
                <w:color w:val="000000" w:themeColor="text1"/>
                <w:sz w:val="40"/>
                <w:szCs w:val="32"/>
                <w:highlight w:val="none"/>
                <w14:textFill>
                  <w14:solidFill>
                    <w14:schemeClr w14:val="tx1"/>
                  </w14:solidFill>
                </w14:textFill>
              </w:rPr>
            </w:pPr>
          </w:p>
        </w:tc>
        <w:tc>
          <w:tcPr>
            <w:tcW w:w="810" w:type="dxa"/>
            <w:vAlign w:val="center"/>
          </w:tcPr>
          <w:p>
            <w:pPr>
              <w:spacing w:line="360" w:lineRule="auto"/>
              <w:ind w:firstLine="800" w:firstLineChars="200"/>
              <w:rPr>
                <w:color w:val="000000" w:themeColor="text1"/>
                <w:sz w:val="40"/>
                <w:szCs w:val="32"/>
                <w:highlight w:val="none"/>
                <w14:textFill>
                  <w14:solidFill>
                    <w14:schemeClr w14:val="tx1"/>
                  </w14:solidFill>
                </w14:textFill>
              </w:rPr>
            </w:pPr>
          </w:p>
        </w:tc>
        <w:tc>
          <w:tcPr>
            <w:tcW w:w="851" w:type="dxa"/>
            <w:vAlign w:val="center"/>
          </w:tcPr>
          <w:p>
            <w:pPr>
              <w:spacing w:line="360" w:lineRule="auto"/>
              <w:ind w:firstLine="800" w:firstLineChars="200"/>
              <w:rPr>
                <w:color w:val="000000" w:themeColor="text1"/>
                <w:sz w:val="40"/>
                <w:szCs w:val="32"/>
                <w:highlight w:val="none"/>
                <w14:textFill>
                  <w14:solidFill>
                    <w14:schemeClr w14:val="tx1"/>
                  </w14:solidFill>
                </w14:textFill>
              </w:rPr>
            </w:pPr>
          </w:p>
        </w:tc>
        <w:tc>
          <w:tcPr>
            <w:tcW w:w="736" w:type="dxa"/>
            <w:vAlign w:val="center"/>
          </w:tcPr>
          <w:p>
            <w:pPr>
              <w:spacing w:line="360" w:lineRule="auto"/>
              <w:ind w:firstLine="800" w:firstLineChars="200"/>
              <w:rPr>
                <w:color w:val="000000" w:themeColor="text1"/>
                <w:sz w:val="40"/>
                <w:szCs w:val="32"/>
                <w:highlight w:val="none"/>
                <w14:textFill>
                  <w14:solidFill>
                    <w14:schemeClr w14:val="tx1"/>
                  </w14:solidFill>
                </w14:textFill>
              </w:rPr>
            </w:pPr>
          </w:p>
        </w:tc>
        <w:tc>
          <w:tcPr>
            <w:tcW w:w="910" w:type="dxa"/>
            <w:vAlign w:val="center"/>
          </w:tcPr>
          <w:p>
            <w:pPr>
              <w:spacing w:line="360" w:lineRule="auto"/>
              <w:ind w:firstLine="800" w:firstLineChars="200"/>
              <w:rPr>
                <w:color w:val="000000" w:themeColor="text1"/>
                <w:sz w:val="40"/>
                <w:szCs w:val="32"/>
                <w:highlight w:val="none"/>
                <w14:textFill>
                  <w14:solidFill>
                    <w14:schemeClr w14:val="tx1"/>
                  </w14:solidFill>
                </w14:textFill>
              </w:rPr>
            </w:pPr>
          </w:p>
        </w:tc>
        <w:tc>
          <w:tcPr>
            <w:tcW w:w="1088" w:type="dxa"/>
            <w:vAlign w:val="center"/>
          </w:tcPr>
          <w:p>
            <w:pPr>
              <w:spacing w:line="360" w:lineRule="auto"/>
              <w:ind w:firstLine="800" w:firstLineChars="200"/>
              <w:rPr>
                <w:color w:val="000000" w:themeColor="text1"/>
                <w:sz w:val="40"/>
                <w:szCs w:val="32"/>
                <w:highlight w:val="none"/>
                <w14:textFill>
                  <w14:solidFill>
                    <w14:schemeClr w14:val="tx1"/>
                  </w14:solidFill>
                </w14:textFill>
              </w:rPr>
            </w:pPr>
          </w:p>
        </w:tc>
        <w:tc>
          <w:tcPr>
            <w:tcW w:w="878" w:type="dxa"/>
            <w:vAlign w:val="center"/>
          </w:tcPr>
          <w:p>
            <w:pPr>
              <w:spacing w:line="360" w:lineRule="auto"/>
              <w:ind w:firstLine="800" w:firstLineChars="200"/>
              <w:rPr>
                <w:color w:val="000000" w:themeColor="text1"/>
                <w:sz w:val="40"/>
                <w:szCs w:val="32"/>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pPr>
              <w:spacing w:line="360" w:lineRule="auto"/>
              <w:ind w:firstLine="800" w:firstLineChars="200"/>
              <w:rPr>
                <w:color w:val="000000" w:themeColor="text1"/>
                <w:sz w:val="40"/>
                <w:szCs w:val="32"/>
                <w:highlight w:val="none"/>
                <w14:textFill>
                  <w14:solidFill>
                    <w14:schemeClr w14:val="tx1"/>
                  </w14:solidFill>
                </w14:textFill>
              </w:rPr>
            </w:pPr>
          </w:p>
        </w:tc>
        <w:tc>
          <w:tcPr>
            <w:tcW w:w="1446" w:type="dxa"/>
            <w:vAlign w:val="center"/>
          </w:tcPr>
          <w:p>
            <w:pPr>
              <w:spacing w:line="360" w:lineRule="auto"/>
              <w:ind w:firstLine="800" w:firstLineChars="200"/>
              <w:rPr>
                <w:color w:val="000000" w:themeColor="text1"/>
                <w:sz w:val="40"/>
                <w:szCs w:val="32"/>
                <w:highlight w:val="none"/>
                <w14:textFill>
                  <w14:solidFill>
                    <w14:schemeClr w14:val="tx1"/>
                  </w14:solidFill>
                </w14:textFill>
              </w:rPr>
            </w:pPr>
          </w:p>
        </w:tc>
        <w:tc>
          <w:tcPr>
            <w:tcW w:w="851" w:type="dxa"/>
            <w:vAlign w:val="center"/>
          </w:tcPr>
          <w:p>
            <w:pPr>
              <w:spacing w:line="360" w:lineRule="auto"/>
              <w:ind w:firstLine="800" w:firstLineChars="200"/>
              <w:rPr>
                <w:color w:val="000000" w:themeColor="text1"/>
                <w:sz w:val="40"/>
                <w:szCs w:val="32"/>
                <w:highlight w:val="none"/>
                <w14:textFill>
                  <w14:solidFill>
                    <w14:schemeClr w14:val="tx1"/>
                  </w14:solidFill>
                </w14:textFill>
              </w:rPr>
            </w:pPr>
          </w:p>
        </w:tc>
        <w:tc>
          <w:tcPr>
            <w:tcW w:w="708" w:type="dxa"/>
            <w:vAlign w:val="center"/>
          </w:tcPr>
          <w:p>
            <w:pPr>
              <w:spacing w:line="360" w:lineRule="auto"/>
              <w:ind w:firstLine="800" w:firstLineChars="200"/>
              <w:rPr>
                <w:color w:val="000000" w:themeColor="text1"/>
                <w:sz w:val="40"/>
                <w:szCs w:val="32"/>
                <w:highlight w:val="none"/>
                <w14:textFill>
                  <w14:solidFill>
                    <w14:schemeClr w14:val="tx1"/>
                  </w14:solidFill>
                </w14:textFill>
              </w:rPr>
            </w:pPr>
          </w:p>
        </w:tc>
        <w:tc>
          <w:tcPr>
            <w:tcW w:w="810" w:type="dxa"/>
            <w:vAlign w:val="center"/>
          </w:tcPr>
          <w:p>
            <w:pPr>
              <w:spacing w:line="360" w:lineRule="auto"/>
              <w:ind w:firstLine="800" w:firstLineChars="200"/>
              <w:rPr>
                <w:color w:val="000000" w:themeColor="text1"/>
                <w:sz w:val="40"/>
                <w:szCs w:val="32"/>
                <w:highlight w:val="none"/>
                <w14:textFill>
                  <w14:solidFill>
                    <w14:schemeClr w14:val="tx1"/>
                  </w14:solidFill>
                </w14:textFill>
              </w:rPr>
            </w:pPr>
          </w:p>
        </w:tc>
        <w:tc>
          <w:tcPr>
            <w:tcW w:w="851" w:type="dxa"/>
            <w:vAlign w:val="center"/>
          </w:tcPr>
          <w:p>
            <w:pPr>
              <w:spacing w:line="360" w:lineRule="auto"/>
              <w:ind w:firstLine="800" w:firstLineChars="200"/>
              <w:rPr>
                <w:color w:val="000000" w:themeColor="text1"/>
                <w:sz w:val="40"/>
                <w:szCs w:val="32"/>
                <w:highlight w:val="none"/>
                <w14:textFill>
                  <w14:solidFill>
                    <w14:schemeClr w14:val="tx1"/>
                  </w14:solidFill>
                </w14:textFill>
              </w:rPr>
            </w:pPr>
          </w:p>
        </w:tc>
        <w:tc>
          <w:tcPr>
            <w:tcW w:w="736" w:type="dxa"/>
            <w:vAlign w:val="center"/>
          </w:tcPr>
          <w:p>
            <w:pPr>
              <w:spacing w:line="360" w:lineRule="auto"/>
              <w:ind w:firstLine="800" w:firstLineChars="200"/>
              <w:rPr>
                <w:color w:val="000000" w:themeColor="text1"/>
                <w:sz w:val="40"/>
                <w:szCs w:val="32"/>
                <w:highlight w:val="none"/>
                <w14:textFill>
                  <w14:solidFill>
                    <w14:schemeClr w14:val="tx1"/>
                  </w14:solidFill>
                </w14:textFill>
              </w:rPr>
            </w:pPr>
          </w:p>
        </w:tc>
        <w:tc>
          <w:tcPr>
            <w:tcW w:w="910" w:type="dxa"/>
            <w:vAlign w:val="center"/>
          </w:tcPr>
          <w:p>
            <w:pPr>
              <w:spacing w:line="360" w:lineRule="auto"/>
              <w:ind w:firstLine="800" w:firstLineChars="200"/>
              <w:rPr>
                <w:color w:val="000000" w:themeColor="text1"/>
                <w:sz w:val="40"/>
                <w:szCs w:val="32"/>
                <w:highlight w:val="none"/>
                <w14:textFill>
                  <w14:solidFill>
                    <w14:schemeClr w14:val="tx1"/>
                  </w14:solidFill>
                </w14:textFill>
              </w:rPr>
            </w:pPr>
          </w:p>
        </w:tc>
        <w:tc>
          <w:tcPr>
            <w:tcW w:w="1088" w:type="dxa"/>
            <w:vAlign w:val="center"/>
          </w:tcPr>
          <w:p>
            <w:pPr>
              <w:spacing w:line="360" w:lineRule="auto"/>
              <w:ind w:firstLine="800" w:firstLineChars="200"/>
              <w:rPr>
                <w:color w:val="000000" w:themeColor="text1"/>
                <w:sz w:val="40"/>
                <w:szCs w:val="32"/>
                <w:highlight w:val="none"/>
                <w14:textFill>
                  <w14:solidFill>
                    <w14:schemeClr w14:val="tx1"/>
                  </w14:solidFill>
                </w14:textFill>
              </w:rPr>
            </w:pPr>
          </w:p>
        </w:tc>
        <w:tc>
          <w:tcPr>
            <w:tcW w:w="878" w:type="dxa"/>
            <w:vAlign w:val="center"/>
          </w:tcPr>
          <w:p>
            <w:pPr>
              <w:spacing w:line="360" w:lineRule="auto"/>
              <w:ind w:firstLine="800" w:firstLineChars="200"/>
              <w:rPr>
                <w:color w:val="000000" w:themeColor="text1"/>
                <w:sz w:val="40"/>
                <w:szCs w:val="32"/>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pPr>
              <w:spacing w:line="360" w:lineRule="auto"/>
              <w:ind w:firstLine="800" w:firstLineChars="200"/>
              <w:rPr>
                <w:color w:val="000000" w:themeColor="text1"/>
                <w:sz w:val="40"/>
                <w:szCs w:val="32"/>
                <w:highlight w:val="none"/>
                <w14:textFill>
                  <w14:solidFill>
                    <w14:schemeClr w14:val="tx1"/>
                  </w14:solidFill>
                </w14:textFill>
              </w:rPr>
            </w:pPr>
          </w:p>
        </w:tc>
        <w:tc>
          <w:tcPr>
            <w:tcW w:w="1446" w:type="dxa"/>
            <w:vAlign w:val="center"/>
          </w:tcPr>
          <w:p>
            <w:pPr>
              <w:spacing w:line="360" w:lineRule="auto"/>
              <w:ind w:firstLine="800" w:firstLineChars="200"/>
              <w:rPr>
                <w:color w:val="000000" w:themeColor="text1"/>
                <w:sz w:val="40"/>
                <w:szCs w:val="32"/>
                <w:highlight w:val="none"/>
                <w14:textFill>
                  <w14:solidFill>
                    <w14:schemeClr w14:val="tx1"/>
                  </w14:solidFill>
                </w14:textFill>
              </w:rPr>
            </w:pPr>
          </w:p>
        </w:tc>
        <w:tc>
          <w:tcPr>
            <w:tcW w:w="851" w:type="dxa"/>
            <w:vAlign w:val="center"/>
          </w:tcPr>
          <w:p>
            <w:pPr>
              <w:spacing w:line="360" w:lineRule="auto"/>
              <w:ind w:firstLine="800" w:firstLineChars="200"/>
              <w:rPr>
                <w:color w:val="000000" w:themeColor="text1"/>
                <w:sz w:val="40"/>
                <w:szCs w:val="32"/>
                <w:highlight w:val="none"/>
                <w14:textFill>
                  <w14:solidFill>
                    <w14:schemeClr w14:val="tx1"/>
                  </w14:solidFill>
                </w14:textFill>
              </w:rPr>
            </w:pPr>
          </w:p>
        </w:tc>
        <w:tc>
          <w:tcPr>
            <w:tcW w:w="708" w:type="dxa"/>
            <w:vAlign w:val="center"/>
          </w:tcPr>
          <w:p>
            <w:pPr>
              <w:spacing w:line="360" w:lineRule="auto"/>
              <w:ind w:firstLine="800" w:firstLineChars="200"/>
              <w:rPr>
                <w:color w:val="000000" w:themeColor="text1"/>
                <w:sz w:val="40"/>
                <w:szCs w:val="32"/>
                <w:highlight w:val="none"/>
                <w14:textFill>
                  <w14:solidFill>
                    <w14:schemeClr w14:val="tx1"/>
                  </w14:solidFill>
                </w14:textFill>
              </w:rPr>
            </w:pPr>
          </w:p>
        </w:tc>
        <w:tc>
          <w:tcPr>
            <w:tcW w:w="810" w:type="dxa"/>
            <w:vAlign w:val="center"/>
          </w:tcPr>
          <w:p>
            <w:pPr>
              <w:spacing w:line="360" w:lineRule="auto"/>
              <w:ind w:firstLine="800" w:firstLineChars="200"/>
              <w:rPr>
                <w:color w:val="000000" w:themeColor="text1"/>
                <w:sz w:val="40"/>
                <w:szCs w:val="32"/>
                <w:highlight w:val="none"/>
                <w14:textFill>
                  <w14:solidFill>
                    <w14:schemeClr w14:val="tx1"/>
                  </w14:solidFill>
                </w14:textFill>
              </w:rPr>
            </w:pPr>
          </w:p>
        </w:tc>
        <w:tc>
          <w:tcPr>
            <w:tcW w:w="851" w:type="dxa"/>
            <w:vAlign w:val="center"/>
          </w:tcPr>
          <w:p>
            <w:pPr>
              <w:spacing w:line="360" w:lineRule="auto"/>
              <w:ind w:firstLine="800" w:firstLineChars="200"/>
              <w:rPr>
                <w:color w:val="000000" w:themeColor="text1"/>
                <w:sz w:val="40"/>
                <w:szCs w:val="32"/>
                <w:highlight w:val="none"/>
                <w14:textFill>
                  <w14:solidFill>
                    <w14:schemeClr w14:val="tx1"/>
                  </w14:solidFill>
                </w14:textFill>
              </w:rPr>
            </w:pPr>
          </w:p>
        </w:tc>
        <w:tc>
          <w:tcPr>
            <w:tcW w:w="736" w:type="dxa"/>
            <w:vAlign w:val="center"/>
          </w:tcPr>
          <w:p>
            <w:pPr>
              <w:spacing w:line="360" w:lineRule="auto"/>
              <w:ind w:firstLine="800" w:firstLineChars="200"/>
              <w:rPr>
                <w:color w:val="000000" w:themeColor="text1"/>
                <w:sz w:val="40"/>
                <w:szCs w:val="32"/>
                <w:highlight w:val="none"/>
                <w14:textFill>
                  <w14:solidFill>
                    <w14:schemeClr w14:val="tx1"/>
                  </w14:solidFill>
                </w14:textFill>
              </w:rPr>
            </w:pPr>
          </w:p>
        </w:tc>
        <w:tc>
          <w:tcPr>
            <w:tcW w:w="910" w:type="dxa"/>
            <w:vAlign w:val="center"/>
          </w:tcPr>
          <w:p>
            <w:pPr>
              <w:spacing w:line="360" w:lineRule="auto"/>
              <w:ind w:firstLine="800" w:firstLineChars="200"/>
              <w:rPr>
                <w:color w:val="000000" w:themeColor="text1"/>
                <w:sz w:val="40"/>
                <w:szCs w:val="32"/>
                <w:highlight w:val="none"/>
                <w14:textFill>
                  <w14:solidFill>
                    <w14:schemeClr w14:val="tx1"/>
                  </w14:solidFill>
                </w14:textFill>
              </w:rPr>
            </w:pPr>
          </w:p>
        </w:tc>
        <w:tc>
          <w:tcPr>
            <w:tcW w:w="1088" w:type="dxa"/>
            <w:vAlign w:val="center"/>
          </w:tcPr>
          <w:p>
            <w:pPr>
              <w:spacing w:line="360" w:lineRule="auto"/>
              <w:ind w:firstLine="800" w:firstLineChars="200"/>
              <w:rPr>
                <w:color w:val="000000" w:themeColor="text1"/>
                <w:sz w:val="40"/>
                <w:szCs w:val="32"/>
                <w:highlight w:val="none"/>
                <w14:textFill>
                  <w14:solidFill>
                    <w14:schemeClr w14:val="tx1"/>
                  </w14:solidFill>
                </w14:textFill>
              </w:rPr>
            </w:pPr>
          </w:p>
        </w:tc>
        <w:tc>
          <w:tcPr>
            <w:tcW w:w="878" w:type="dxa"/>
            <w:vAlign w:val="center"/>
          </w:tcPr>
          <w:p>
            <w:pPr>
              <w:spacing w:line="360" w:lineRule="auto"/>
              <w:ind w:firstLine="800" w:firstLineChars="200"/>
              <w:rPr>
                <w:color w:val="000000" w:themeColor="text1"/>
                <w:sz w:val="40"/>
                <w:szCs w:val="32"/>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pPr>
              <w:spacing w:line="360" w:lineRule="auto"/>
              <w:ind w:firstLine="800" w:firstLineChars="200"/>
              <w:rPr>
                <w:color w:val="000000" w:themeColor="text1"/>
                <w:sz w:val="40"/>
                <w:szCs w:val="32"/>
                <w:highlight w:val="none"/>
                <w14:textFill>
                  <w14:solidFill>
                    <w14:schemeClr w14:val="tx1"/>
                  </w14:solidFill>
                </w14:textFill>
              </w:rPr>
            </w:pPr>
          </w:p>
        </w:tc>
        <w:tc>
          <w:tcPr>
            <w:tcW w:w="1446" w:type="dxa"/>
            <w:vAlign w:val="center"/>
          </w:tcPr>
          <w:p>
            <w:pPr>
              <w:spacing w:line="360" w:lineRule="auto"/>
              <w:ind w:firstLine="800" w:firstLineChars="200"/>
              <w:rPr>
                <w:color w:val="000000" w:themeColor="text1"/>
                <w:sz w:val="40"/>
                <w:szCs w:val="32"/>
                <w:highlight w:val="none"/>
                <w14:textFill>
                  <w14:solidFill>
                    <w14:schemeClr w14:val="tx1"/>
                  </w14:solidFill>
                </w14:textFill>
              </w:rPr>
            </w:pPr>
          </w:p>
        </w:tc>
        <w:tc>
          <w:tcPr>
            <w:tcW w:w="851" w:type="dxa"/>
            <w:vAlign w:val="center"/>
          </w:tcPr>
          <w:p>
            <w:pPr>
              <w:spacing w:line="360" w:lineRule="auto"/>
              <w:ind w:firstLine="800" w:firstLineChars="200"/>
              <w:rPr>
                <w:color w:val="000000" w:themeColor="text1"/>
                <w:sz w:val="40"/>
                <w:szCs w:val="32"/>
                <w:highlight w:val="none"/>
                <w14:textFill>
                  <w14:solidFill>
                    <w14:schemeClr w14:val="tx1"/>
                  </w14:solidFill>
                </w14:textFill>
              </w:rPr>
            </w:pPr>
          </w:p>
        </w:tc>
        <w:tc>
          <w:tcPr>
            <w:tcW w:w="708" w:type="dxa"/>
            <w:vAlign w:val="center"/>
          </w:tcPr>
          <w:p>
            <w:pPr>
              <w:spacing w:line="360" w:lineRule="auto"/>
              <w:ind w:firstLine="800" w:firstLineChars="200"/>
              <w:rPr>
                <w:color w:val="000000" w:themeColor="text1"/>
                <w:sz w:val="40"/>
                <w:szCs w:val="32"/>
                <w:highlight w:val="none"/>
                <w14:textFill>
                  <w14:solidFill>
                    <w14:schemeClr w14:val="tx1"/>
                  </w14:solidFill>
                </w14:textFill>
              </w:rPr>
            </w:pPr>
          </w:p>
        </w:tc>
        <w:tc>
          <w:tcPr>
            <w:tcW w:w="810" w:type="dxa"/>
            <w:vAlign w:val="center"/>
          </w:tcPr>
          <w:p>
            <w:pPr>
              <w:spacing w:line="360" w:lineRule="auto"/>
              <w:ind w:firstLine="800" w:firstLineChars="200"/>
              <w:rPr>
                <w:color w:val="000000" w:themeColor="text1"/>
                <w:sz w:val="40"/>
                <w:szCs w:val="32"/>
                <w:highlight w:val="none"/>
                <w14:textFill>
                  <w14:solidFill>
                    <w14:schemeClr w14:val="tx1"/>
                  </w14:solidFill>
                </w14:textFill>
              </w:rPr>
            </w:pPr>
          </w:p>
        </w:tc>
        <w:tc>
          <w:tcPr>
            <w:tcW w:w="851" w:type="dxa"/>
            <w:vAlign w:val="center"/>
          </w:tcPr>
          <w:p>
            <w:pPr>
              <w:spacing w:line="360" w:lineRule="auto"/>
              <w:ind w:firstLine="800" w:firstLineChars="200"/>
              <w:rPr>
                <w:color w:val="000000" w:themeColor="text1"/>
                <w:sz w:val="40"/>
                <w:szCs w:val="32"/>
                <w:highlight w:val="none"/>
                <w14:textFill>
                  <w14:solidFill>
                    <w14:schemeClr w14:val="tx1"/>
                  </w14:solidFill>
                </w14:textFill>
              </w:rPr>
            </w:pPr>
          </w:p>
        </w:tc>
        <w:tc>
          <w:tcPr>
            <w:tcW w:w="736" w:type="dxa"/>
            <w:vAlign w:val="center"/>
          </w:tcPr>
          <w:p>
            <w:pPr>
              <w:spacing w:line="360" w:lineRule="auto"/>
              <w:ind w:firstLine="800" w:firstLineChars="200"/>
              <w:rPr>
                <w:color w:val="000000" w:themeColor="text1"/>
                <w:sz w:val="40"/>
                <w:szCs w:val="32"/>
                <w:highlight w:val="none"/>
                <w14:textFill>
                  <w14:solidFill>
                    <w14:schemeClr w14:val="tx1"/>
                  </w14:solidFill>
                </w14:textFill>
              </w:rPr>
            </w:pPr>
          </w:p>
        </w:tc>
        <w:tc>
          <w:tcPr>
            <w:tcW w:w="910" w:type="dxa"/>
            <w:vAlign w:val="center"/>
          </w:tcPr>
          <w:p>
            <w:pPr>
              <w:spacing w:line="360" w:lineRule="auto"/>
              <w:ind w:firstLine="800" w:firstLineChars="200"/>
              <w:rPr>
                <w:color w:val="000000" w:themeColor="text1"/>
                <w:sz w:val="40"/>
                <w:szCs w:val="32"/>
                <w:highlight w:val="none"/>
                <w14:textFill>
                  <w14:solidFill>
                    <w14:schemeClr w14:val="tx1"/>
                  </w14:solidFill>
                </w14:textFill>
              </w:rPr>
            </w:pPr>
          </w:p>
        </w:tc>
        <w:tc>
          <w:tcPr>
            <w:tcW w:w="1088" w:type="dxa"/>
            <w:vAlign w:val="center"/>
          </w:tcPr>
          <w:p>
            <w:pPr>
              <w:spacing w:line="360" w:lineRule="auto"/>
              <w:ind w:firstLine="800" w:firstLineChars="200"/>
              <w:rPr>
                <w:color w:val="000000" w:themeColor="text1"/>
                <w:sz w:val="40"/>
                <w:szCs w:val="32"/>
                <w:highlight w:val="none"/>
                <w14:textFill>
                  <w14:solidFill>
                    <w14:schemeClr w14:val="tx1"/>
                  </w14:solidFill>
                </w14:textFill>
              </w:rPr>
            </w:pPr>
          </w:p>
        </w:tc>
        <w:tc>
          <w:tcPr>
            <w:tcW w:w="878" w:type="dxa"/>
            <w:vAlign w:val="center"/>
          </w:tcPr>
          <w:p>
            <w:pPr>
              <w:spacing w:line="360" w:lineRule="auto"/>
              <w:ind w:firstLine="800" w:firstLineChars="200"/>
              <w:rPr>
                <w:color w:val="000000" w:themeColor="text1"/>
                <w:sz w:val="40"/>
                <w:szCs w:val="32"/>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pPr>
              <w:spacing w:line="360" w:lineRule="auto"/>
              <w:ind w:firstLine="800" w:firstLineChars="200"/>
              <w:rPr>
                <w:color w:val="000000" w:themeColor="text1"/>
                <w:sz w:val="40"/>
                <w:szCs w:val="32"/>
                <w:highlight w:val="none"/>
                <w14:textFill>
                  <w14:solidFill>
                    <w14:schemeClr w14:val="tx1"/>
                  </w14:solidFill>
                </w14:textFill>
              </w:rPr>
            </w:pPr>
          </w:p>
        </w:tc>
        <w:tc>
          <w:tcPr>
            <w:tcW w:w="1446" w:type="dxa"/>
            <w:vAlign w:val="center"/>
          </w:tcPr>
          <w:p>
            <w:pPr>
              <w:spacing w:line="360" w:lineRule="auto"/>
              <w:ind w:firstLine="800" w:firstLineChars="200"/>
              <w:rPr>
                <w:color w:val="000000" w:themeColor="text1"/>
                <w:sz w:val="40"/>
                <w:szCs w:val="32"/>
                <w:highlight w:val="none"/>
                <w14:textFill>
                  <w14:solidFill>
                    <w14:schemeClr w14:val="tx1"/>
                  </w14:solidFill>
                </w14:textFill>
              </w:rPr>
            </w:pPr>
          </w:p>
        </w:tc>
        <w:tc>
          <w:tcPr>
            <w:tcW w:w="851" w:type="dxa"/>
            <w:vAlign w:val="center"/>
          </w:tcPr>
          <w:p>
            <w:pPr>
              <w:spacing w:line="360" w:lineRule="auto"/>
              <w:ind w:firstLine="800" w:firstLineChars="200"/>
              <w:rPr>
                <w:color w:val="000000" w:themeColor="text1"/>
                <w:sz w:val="40"/>
                <w:szCs w:val="32"/>
                <w:highlight w:val="none"/>
                <w14:textFill>
                  <w14:solidFill>
                    <w14:schemeClr w14:val="tx1"/>
                  </w14:solidFill>
                </w14:textFill>
              </w:rPr>
            </w:pPr>
          </w:p>
        </w:tc>
        <w:tc>
          <w:tcPr>
            <w:tcW w:w="708" w:type="dxa"/>
            <w:vAlign w:val="center"/>
          </w:tcPr>
          <w:p>
            <w:pPr>
              <w:spacing w:line="360" w:lineRule="auto"/>
              <w:ind w:firstLine="800" w:firstLineChars="200"/>
              <w:rPr>
                <w:color w:val="000000" w:themeColor="text1"/>
                <w:sz w:val="40"/>
                <w:szCs w:val="32"/>
                <w:highlight w:val="none"/>
                <w14:textFill>
                  <w14:solidFill>
                    <w14:schemeClr w14:val="tx1"/>
                  </w14:solidFill>
                </w14:textFill>
              </w:rPr>
            </w:pPr>
          </w:p>
        </w:tc>
        <w:tc>
          <w:tcPr>
            <w:tcW w:w="810" w:type="dxa"/>
            <w:vAlign w:val="center"/>
          </w:tcPr>
          <w:p>
            <w:pPr>
              <w:spacing w:line="360" w:lineRule="auto"/>
              <w:ind w:firstLine="800" w:firstLineChars="200"/>
              <w:rPr>
                <w:color w:val="000000" w:themeColor="text1"/>
                <w:sz w:val="40"/>
                <w:szCs w:val="32"/>
                <w:highlight w:val="none"/>
                <w14:textFill>
                  <w14:solidFill>
                    <w14:schemeClr w14:val="tx1"/>
                  </w14:solidFill>
                </w14:textFill>
              </w:rPr>
            </w:pPr>
          </w:p>
        </w:tc>
        <w:tc>
          <w:tcPr>
            <w:tcW w:w="851" w:type="dxa"/>
            <w:vAlign w:val="center"/>
          </w:tcPr>
          <w:p>
            <w:pPr>
              <w:spacing w:line="360" w:lineRule="auto"/>
              <w:ind w:firstLine="800" w:firstLineChars="200"/>
              <w:rPr>
                <w:color w:val="000000" w:themeColor="text1"/>
                <w:sz w:val="40"/>
                <w:szCs w:val="32"/>
                <w:highlight w:val="none"/>
                <w14:textFill>
                  <w14:solidFill>
                    <w14:schemeClr w14:val="tx1"/>
                  </w14:solidFill>
                </w14:textFill>
              </w:rPr>
            </w:pPr>
          </w:p>
        </w:tc>
        <w:tc>
          <w:tcPr>
            <w:tcW w:w="736" w:type="dxa"/>
            <w:vAlign w:val="center"/>
          </w:tcPr>
          <w:p>
            <w:pPr>
              <w:spacing w:line="360" w:lineRule="auto"/>
              <w:ind w:firstLine="800" w:firstLineChars="200"/>
              <w:rPr>
                <w:color w:val="000000" w:themeColor="text1"/>
                <w:sz w:val="40"/>
                <w:szCs w:val="32"/>
                <w:highlight w:val="none"/>
                <w14:textFill>
                  <w14:solidFill>
                    <w14:schemeClr w14:val="tx1"/>
                  </w14:solidFill>
                </w14:textFill>
              </w:rPr>
            </w:pPr>
          </w:p>
        </w:tc>
        <w:tc>
          <w:tcPr>
            <w:tcW w:w="910" w:type="dxa"/>
            <w:vAlign w:val="center"/>
          </w:tcPr>
          <w:p>
            <w:pPr>
              <w:spacing w:line="360" w:lineRule="auto"/>
              <w:ind w:firstLine="800" w:firstLineChars="200"/>
              <w:rPr>
                <w:color w:val="000000" w:themeColor="text1"/>
                <w:sz w:val="40"/>
                <w:szCs w:val="32"/>
                <w:highlight w:val="none"/>
                <w14:textFill>
                  <w14:solidFill>
                    <w14:schemeClr w14:val="tx1"/>
                  </w14:solidFill>
                </w14:textFill>
              </w:rPr>
            </w:pPr>
          </w:p>
        </w:tc>
        <w:tc>
          <w:tcPr>
            <w:tcW w:w="1088" w:type="dxa"/>
            <w:vAlign w:val="center"/>
          </w:tcPr>
          <w:p>
            <w:pPr>
              <w:spacing w:line="360" w:lineRule="auto"/>
              <w:ind w:firstLine="800" w:firstLineChars="200"/>
              <w:rPr>
                <w:color w:val="000000" w:themeColor="text1"/>
                <w:sz w:val="40"/>
                <w:szCs w:val="32"/>
                <w:highlight w:val="none"/>
                <w14:textFill>
                  <w14:solidFill>
                    <w14:schemeClr w14:val="tx1"/>
                  </w14:solidFill>
                </w14:textFill>
              </w:rPr>
            </w:pPr>
          </w:p>
        </w:tc>
        <w:tc>
          <w:tcPr>
            <w:tcW w:w="878" w:type="dxa"/>
            <w:vAlign w:val="center"/>
          </w:tcPr>
          <w:p>
            <w:pPr>
              <w:spacing w:line="360" w:lineRule="auto"/>
              <w:ind w:firstLine="800" w:firstLineChars="200"/>
              <w:rPr>
                <w:color w:val="000000" w:themeColor="text1"/>
                <w:sz w:val="40"/>
                <w:szCs w:val="32"/>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pPr>
              <w:spacing w:line="360" w:lineRule="auto"/>
              <w:ind w:firstLine="800" w:firstLineChars="200"/>
              <w:rPr>
                <w:color w:val="000000" w:themeColor="text1"/>
                <w:sz w:val="40"/>
                <w:szCs w:val="32"/>
                <w:highlight w:val="none"/>
                <w14:textFill>
                  <w14:solidFill>
                    <w14:schemeClr w14:val="tx1"/>
                  </w14:solidFill>
                </w14:textFill>
              </w:rPr>
            </w:pPr>
          </w:p>
        </w:tc>
        <w:tc>
          <w:tcPr>
            <w:tcW w:w="1446" w:type="dxa"/>
            <w:vAlign w:val="center"/>
          </w:tcPr>
          <w:p>
            <w:pPr>
              <w:spacing w:line="360" w:lineRule="auto"/>
              <w:ind w:firstLine="800" w:firstLineChars="200"/>
              <w:rPr>
                <w:color w:val="000000" w:themeColor="text1"/>
                <w:sz w:val="40"/>
                <w:szCs w:val="32"/>
                <w:highlight w:val="none"/>
                <w14:textFill>
                  <w14:solidFill>
                    <w14:schemeClr w14:val="tx1"/>
                  </w14:solidFill>
                </w14:textFill>
              </w:rPr>
            </w:pPr>
          </w:p>
        </w:tc>
        <w:tc>
          <w:tcPr>
            <w:tcW w:w="851" w:type="dxa"/>
            <w:vAlign w:val="center"/>
          </w:tcPr>
          <w:p>
            <w:pPr>
              <w:spacing w:line="360" w:lineRule="auto"/>
              <w:ind w:firstLine="800" w:firstLineChars="200"/>
              <w:rPr>
                <w:color w:val="000000" w:themeColor="text1"/>
                <w:sz w:val="40"/>
                <w:szCs w:val="32"/>
                <w:highlight w:val="none"/>
                <w14:textFill>
                  <w14:solidFill>
                    <w14:schemeClr w14:val="tx1"/>
                  </w14:solidFill>
                </w14:textFill>
              </w:rPr>
            </w:pPr>
          </w:p>
        </w:tc>
        <w:tc>
          <w:tcPr>
            <w:tcW w:w="708" w:type="dxa"/>
            <w:vAlign w:val="center"/>
          </w:tcPr>
          <w:p>
            <w:pPr>
              <w:spacing w:line="360" w:lineRule="auto"/>
              <w:ind w:firstLine="800" w:firstLineChars="200"/>
              <w:rPr>
                <w:color w:val="000000" w:themeColor="text1"/>
                <w:sz w:val="40"/>
                <w:szCs w:val="32"/>
                <w:highlight w:val="none"/>
                <w14:textFill>
                  <w14:solidFill>
                    <w14:schemeClr w14:val="tx1"/>
                  </w14:solidFill>
                </w14:textFill>
              </w:rPr>
            </w:pPr>
          </w:p>
        </w:tc>
        <w:tc>
          <w:tcPr>
            <w:tcW w:w="810" w:type="dxa"/>
            <w:vAlign w:val="center"/>
          </w:tcPr>
          <w:p>
            <w:pPr>
              <w:spacing w:line="360" w:lineRule="auto"/>
              <w:ind w:firstLine="800" w:firstLineChars="200"/>
              <w:rPr>
                <w:color w:val="000000" w:themeColor="text1"/>
                <w:sz w:val="40"/>
                <w:szCs w:val="32"/>
                <w:highlight w:val="none"/>
                <w14:textFill>
                  <w14:solidFill>
                    <w14:schemeClr w14:val="tx1"/>
                  </w14:solidFill>
                </w14:textFill>
              </w:rPr>
            </w:pPr>
          </w:p>
        </w:tc>
        <w:tc>
          <w:tcPr>
            <w:tcW w:w="851" w:type="dxa"/>
            <w:vAlign w:val="center"/>
          </w:tcPr>
          <w:p>
            <w:pPr>
              <w:spacing w:line="360" w:lineRule="auto"/>
              <w:ind w:firstLine="800" w:firstLineChars="200"/>
              <w:rPr>
                <w:color w:val="000000" w:themeColor="text1"/>
                <w:sz w:val="40"/>
                <w:szCs w:val="32"/>
                <w:highlight w:val="none"/>
                <w14:textFill>
                  <w14:solidFill>
                    <w14:schemeClr w14:val="tx1"/>
                  </w14:solidFill>
                </w14:textFill>
              </w:rPr>
            </w:pPr>
          </w:p>
        </w:tc>
        <w:tc>
          <w:tcPr>
            <w:tcW w:w="736" w:type="dxa"/>
            <w:vAlign w:val="center"/>
          </w:tcPr>
          <w:p>
            <w:pPr>
              <w:spacing w:line="360" w:lineRule="auto"/>
              <w:ind w:firstLine="800" w:firstLineChars="200"/>
              <w:rPr>
                <w:color w:val="000000" w:themeColor="text1"/>
                <w:sz w:val="40"/>
                <w:szCs w:val="32"/>
                <w:highlight w:val="none"/>
                <w14:textFill>
                  <w14:solidFill>
                    <w14:schemeClr w14:val="tx1"/>
                  </w14:solidFill>
                </w14:textFill>
              </w:rPr>
            </w:pPr>
          </w:p>
        </w:tc>
        <w:tc>
          <w:tcPr>
            <w:tcW w:w="910" w:type="dxa"/>
            <w:vAlign w:val="center"/>
          </w:tcPr>
          <w:p>
            <w:pPr>
              <w:spacing w:line="360" w:lineRule="auto"/>
              <w:ind w:firstLine="800" w:firstLineChars="200"/>
              <w:rPr>
                <w:color w:val="000000" w:themeColor="text1"/>
                <w:sz w:val="40"/>
                <w:szCs w:val="32"/>
                <w:highlight w:val="none"/>
                <w14:textFill>
                  <w14:solidFill>
                    <w14:schemeClr w14:val="tx1"/>
                  </w14:solidFill>
                </w14:textFill>
              </w:rPr>
            </w:pPr>
          </w:p>
        </w:tc>
        <w:tc>
          <w:tcPr>
            <w:tcW w:w="1088" w:type="dxa"/>
            <w:vAlign w:val="center"/>
          </w:tcPr>
          <w:p>
            <w:pPr>
              <w:spacing w:line="360" w:lineRule="auto"/>
              <w:ind w:firstLine="800" w:firstLineChars="200"/>
              <w:rPr>
                <w:color w:val="000000" w:themeColor="text1"/>
                <w:sz w:val="40"/>
                <w:szCs w:val="32"/>
                <w:highlight w:val="none"/>
                <w14:textFill>
                  <w14:solidFill>
                    <w14:schemeClr w14:val="tx1"/>
                  </w14:solidFill>
                </w14:textFill>
              </w:rPr>
            </w:pPr>
          </w:p>
        </w:tc>
        <w:tc>
          <w:tcPr>
            <w:tcW w:w="878" w:type="dxa"/>
            <w:vAlign w:val="center"/>
          </w:tcPr>
          <w:p>
            <w:pPr>
              <w:spacing w:line="360" w:lineRule="auto"/>
              <w:ind w:firstLine="800" w:firstLineChars="200"/>
              <w:rPr>
                <w:color w:val="000000" w:themeColor="text1"/>
                <w:sz w:val="40"/>
                <w:szCs w:val="32"/>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pPr>
              <w:spacing w:line="360" w:lineRule="auto"/>
              <w:ind w:firstLine="800" w:firstLineChars="200"/>
              <w:rPr>
                <w:color w:val="000000" w:themeColor="text1"/>
                <w:sz w:val="40"/>
                <w:szCs w:val="32"/>
                <w:highlight w:val="none"/>
                <w14:textFill>
                  <w14:solidFill>
                    <w14:schemeClr w14:val="tx1"/>
                  </w14:solidFill>
                </w14:textFill>
              </w:rPr>
            </w:pPr>
          </w:p>
        </w:tc>
        <w:tc>
          <w:tcPr>
            <w:tcW w:w="1446" w:type="dxa"/>
            <w:vAlign w:val="center"/>
          </w:tcPr>
          <w:p>
            <w:pPr>
              <w:spacing w:line="360" w:lineRule="auto"/>
              <w:ind w:firstLine="800" w:firstLineChars="200"/>
              <w:rPr>
                <w:color w:val="000000" w:themeColor="text1"/>
                <w:sz w:val="40"/>
                <w:szCs w:val="32"/>
                <w:highlight w:val="none"/>
                <w14:textFill>
                  <w14:solidFill>
                    <w14:schemeClr w14:val="tx1"/>
                  </w14:solidFill>
                </w14:textFill>
              </w:rPr>
            </w:pPr>
          </w:p>
        </w:tc>
        <w:tc>
          <w:tcPr>
            <w:tcW w:w="851" w:type="dxa"/>
            <w:vAlign w:val="center"/>
          </w:tcPr>
          <w:p>
            <w:pPr>
              <w:spacing w:line="360" w:lineRule="auto"/>
              <w:ind w:firstLine="800" w:firstLineChars="200"/>
              <w:rPr>
                <w:color w:val="000000" w:themeColor="text1"/>
                <w:sz w:val="40"/>
                <w:szCs w:val="32"/>
                <w:highlight w:val="none"/>
                <w14:textFill>
                  <w14:solidFill>
                    <w14:schemeClr w14:val="tx1"/>
                  </w14:solidFill>
                </w14:textFill>
              </w:rPr>
            </w:pPr>
          </w:p>
        </w:tc>
        <w:tc>
          <w:tcPr>
            <w:tcW w:w="708" w:type="dxa"/>
            <w:vAlign w:val="center"/>
          </w:tcPr>
          <w:p>
            <w:pPr>
              <w:spacing w:line="360" w:lineRule="auto"/>
              <w:ind w:firstLine="800" w:firstLineChars="200"/>
              <w:rPr>
                <w:color w:val="000000" w:themeColor="text1"/>
                <w:sz w:val="40"/>
                <w:szCs w:val="32"/>
                <w:highlight w:val="none"/>
                <w14:textFill>
                  <w14:solidFill>
                    <w14:schemeClr w14:val="tx1"/>
                  </w14:solidFill>
                </w14:textFill>
              </w:rPr>
            </w:pPr>
          </w:p>
        </w:tc>
        <w:tc>
          <w:tcPr>
            <w:tcW w:w="810" w:type="dxa"/>
            <w:vAlign w:val="center"/>
          </w:tcPr>
          <w:p>
            <w:pPr>
              <w:spacing w:line="360" w:lineRule="auto"/>
              <w:ind w:firstLine="800" w:firstLineChars="200"/>
              <w:rPr>
                <w:color w:val="000000" w:themeColor="text1"/>
                <w:sz w:val="40"/>
                <w:szCs w:val="32"/>
                <w:highlight w:val="none"/>
                <w14:textFill>
                  <w14:solidFill>
                    <w14:schemeClr w14:val="tx1"/>
                  </w14:solidFill>
                </w14:textFill>
              </w:rPr>
            </w:pPr>
          </w:p>
        </w:tc>
        <w:tc>
          <w:tcPr>
            <w:tcW w:w="851" w:type="dxa"/>
            <w:vAlign w:val="center"/>
          </w:tcPr>
          <w:p>
            <w:pPr>
              <w:spacing w:line="360" w:lineRule="auto"/>
              <w:ind w:firstLine="800" w:firstLineChars="200"/>
              <w:rPr>
                <w:color w:val="000000" w:themeColor="text1"/>
                <w:sz w:val="40"/>
                <w:szCs w:val="32"/>
                <w:highlight w:val="none"/>
                <w14:textFill>
                  <w14:solidFill>
                    <w14:schemeClr w14:val="tx1"/>
                  </w14:solidFill>
                </w14:textFill>
              </w:rPr>
            </w:pPr>
          </w:p>
        </w:tc>
        <w:tc>
          <w:tcPr>
            <w:tcW w:w="736" w:type="dxa"/>
            <w:vAlign w:val="center"/>
          </w:tcPr>
          <w:p>
            <w:pPr>
              <w:spacing w:line="360" w:lineRule="auto"/>
              <w:ind w:firstLine="800" w:firstLineChars="200"/>
              <w:rPr>
                <w:color w:val="000000" w:themeColor="text1"/>
                <w:sz w:val="40"/>
                <w:szCs w:val="32"/>
                <w:highlight w:val="none"/>
                <w14:textFill>
                  <w14:solidFill>
                    <w14:schemeClr w14:val="tx1"/>
                  </w14:solidFill>
                </w14:textFill>
              </w:rPr>
            </w:pPr>
          </w:p>
        </w:tc>
        <w:tc>
          <w:tcPr>
            <w:tcW w:w="910" w:type="dxa"/>
            <w:vAlign w:val="center"/>
          </w:tcPr>
          <w:p>
            <w:pPr>
              <w:spacing w:line="360" w:lineRule="auto"/>
              <w:ind w:firstLine="800" w:firstLineChars="200"/>
              <w:rPr>
                <w:color w:val="000000" w:themeColor="text1"/>
                <w:sz w:val="40"/>
                <w:szCs w:val="32"/>
                <w:highlight w:val="none"/>
                <w14:textFill>
                  <w14:solidFill>
                    <w14:schemeClr w14:val="tx1"/>
                  </w14:solidFill>
                </w14:textFill>
              </w:rPr>
            </w:pPr>
          </w:p>
        </w:tc>
        <w:tc>
          <w:tcPr>
            <w:tcW w:w="1088" w:type="dxa"/>
            <w:vAlign w:val="center"/>
          </w:tcPr>
          <w:p>
            <w:pPr>
              <w:spacing w:line="360" w:lineRule="auto"/>
              <w:ind w:firstLine="800" w:firstLineChars="200"/>
              <w:rPr>
                <w:color w:val="000000" w:themeColor="text1"/>
                <w:sz w:val="40"/>
                <w:szCs w:val="32"/>
                <w:highlight w:val="none"/>
                <w14:textFill>
                  <w14:solidFill>
                    <w14:schemeClr w14:val="tx1"/>
                  </w14:solidFill>
                </w14:textFill>
              </w:rPr>
            </w:pPr>
          </w:p>
        </w:tc>
        <w:tc>
          <w:tcPr>
            <w:tcW w:w="878" w:type="dxa"/>
            <w:vAlign w:val="center"/>
          </w:tcPr>
          <w:p>
            <w:pPr>
              <w:spacing w:line="360" w:lineRule="auto"/>
              <w:ind w:firstLine="800" w:firstLineChars="200"/>
              <w:rPr>
                <w:color w:val="000000" w:themeColor="text1"/>
                <w:sz w:val="40"/>
                <w:szCs w:val="32"/>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pPr>
              <w:spacing w:line="360" w:lineRule="auto"/>
              <w:ind w:firstLine="800" w:firstLineChars="200"/>
              <w:rPr>
                <w:color w:val="000000" w:themeColor="text1"/>
                <w:sz w:val="40"/>
                <w:szCs w:val="32"/>
                <w:highlight w:val="none"/>
                <w14:textFill>
                  <w14:solidFill>
                    <w14:schemeClr w14:val="tx1"/>
                  </w14:solidFill>
                </w14:textFill>
              </w:rPr>
            </w:pPr>
          </w:p>
        </w:tc>
        <w:tc>
          <w:tcPr>
            <w:tcW w:w="1446" w:type="dxa"/>
            <w:vAlign w:val="center"/>
          </w:tcPr>
          <w:p>
            <w:pPr>
              <w:spacing w:line="360" w:lineRule="auto"/>
              <w:ind w:firstLine="800" w:firstLineChars="200"/>
              <w:rPr>
                <w:color w:val="000000" w:themeColor="text1"/>
                <w:sz w:val="40"/>
                <w:szCs w:val="32"/>
                <w:highlight w:val="none"/>
                <w14:textFill>
                  <w14:solidFill>
                    <w14:schemeClr w14:val="tx1"/>
                  </w14:solidFill>
                </w14:textFill>
              </w:rPr>
            </w:pPr>
          </w:p>
        </w:tc>
        <w:tc>
          <w:tcPr>
            <w:tcW w:w="851" w:type="dxa"/>
            <w:vAlign w:val="center"/>
          </w:tcPr>
          <w:p>
            <w:pPr>
              <w:spacing w:line="360" w:lineRule="auto"/>
              <w:ind w:firstLine="800" w:firstLineChars="200"/>
              <w:rPr>
                <w:color w:val="000000" w:themeColor="text1"/>
                <w:sz w:val="40"/>
                <w:szCs w:val="32"/>
                <w:highlight w:val="none"/>
                <w14:textFill>
                  <w14:solidFill>
                    <w14:schemeClr w14:val="tx1"/>
                  </w14:solidFill>
                </w14:textFill>
              </w:rPr>
            </w:pPr>
          </w:p>
        </w:tc>
        <w:tc>
          <w:tcPr>
            <w:tcW w:w="708" w:type="dxa"/>
            <w:vAlign w:val="center"/>
          </w:tcPr>
          <w:p>
            <w:pPr>
              <w:spacing w:line="360" w:lineRule="auto"/>
              <w:ind w:firstLine="800" w:firstLineChars="200"/>
              <w:rPr>
                <w:color w:val="000000" w:themeColor="text1"/>
                <w:sz w:val="40"/>
                <w:szCs w:val="32"/>
                <w:highlight w:val="none"/>
                <w14:textFill>
                  <w14:solidFill>
                    <w14:schemeClr w14:val="tx1"/>
                  </w14:solidFill>
                </w14:textFill>
              </w:rPr>
            </w:pPr>
          </w:p>
        </w:tc>
        <w:tc>
          <w:tcPr>
            <w:tcW w:w="810" w:type="dxa"/>
            <w:vAlign w:val="center"/>
          </w:tcPr>
          <w:p>
            <w:pPr>
              <w:spacing w:line="360" w:lineRule="auto"/>
              <w:ind w:firstLine="800" w:firstLineChars="200"/>
              <w:rPr>
                <w:color w:val="000000" w:themeColor="text1"/>
                <w:sz w:val="40"/>
                <w:szCs w:val="32"/>
                <w:highlight w:val="none"/>
                <w14:textFill>
                  <w14:solidFill>
                    <w14:schemeClr w14:val="tx1"/>
                  </w14:solidFill>
                </w14:textFill>
              </w:rPr>
            </w:pPr>
          </w:p>
        </w:tc>
        <w:tc>
          <w:tcPr>
            <w:tcW w:w="851" w:type="dxa"/>
            <w:vAlign w:val="center"/>
          </w:tcPr>
          <w:p>
            <w:pPr>
              <w:spacing w:line="360" w:lineRule="auto"/>
              <w:ind w:firstLine="800" w:firstLineChars="200"/>
              <w:rPr>
                <w:color w:val="000000" w:themeColor="text1"/>
                <w:sz w:val="40"/>
                <w:szCs w:val="32"/>
                <w:highlight w:val="none"/>
                <w14:textFill>
                  <w14:solidFill>
                    <w14:schemeClr w14:val="tx1"/>
                  </w14:solidFill>
                </w14:textFill>
              </w:rPr>
            </w:pPr>
          </w:p>
        </w:tc>
        <w:tc>
          <w:tcPr>
            <w:tcW w:w="736" w:type="dxa"/>
            <w:vAlign w:val="center"/>
          </w:tcPr>
          <w:p>
            <w:pPr>
              <w:spacing w:line="360" w:lineRule="auto"/>
              <w:ind w:firstLine="800" w:firstLineChars="200"/>
              <w:rPr>
                <w:color w:val="000000" w:themeColor="text1"/>
                <w:sz w:val="40"/>
                <w:szCs w:val="32"/>
                <w:highlight w:val="none"/>
                <w14:textFill>
                  <w14:solidFill>
                    <w14:schemeClr w14:val="tx1"/>
                  </w14:solidFill>
                </w14:textFill>
              </w:rPr>
            </w:pPr>
          </w:p>
        </w:tc>
        <w:tc>
          <w:tcPr>
            <w:tcW w:w="910" w:type="dxa"/>
            <w:vAlign w:val="center"/>
          </w:tcPr>
          <w:p>
            <w:pPr>
              <w:spacing w:line="360" w:lineRule="auto"/>
              <w:ind w:firstLine="800" w:firstLineChars="200"/>
              <w:rPr>
                <w:color w:val="000000" w:themeColor="text1"/>
                <w:sz w:val="40"/>
                <w:szCs w:val="32"/>
                <w:highlight w:val="none"/>
                <w14:textFill>
                  <w14:solidFill>
                    <w14:schemeClr w14:val="tx1"/>
                  </w14:solidFill>
                </w14:textFill>
              </w:rPr>
            </w:pPr>
          </w:p>
        </w:tc>
        <w:tc>
          <w:tcPr>
            <w:tcW w:w="1088" w:type="dxa"/>
            <w:vAlign w:val="center"/>
          </w:tcPr>
          <w:p>
            <w:pPr>
              <w:spacing w:line="360" w:lineRule="auto"/>
              <w:ind w:firstLine="800" w:firstLineChars="200"/>
              <w:rPr>
                <w:color w:val="000000" w:themeColor="text1"/>
                <w:sz w:val="40"/>
                <w:szCs w:val="32"/>
                <w:highlight w:val="none"/>
                <w14:textFill>
                  <w14:solidFill>
                    <w14:schemeClr w14:val="tx1"/>
                  </w14:solidFill>
                </w14:textFill>
              </w:rPr>
            </w:pPr>
          </w:p>
        </w:tc>
        <w:tc>
          <w:tcPr>
            <w:tcW w:w="878" w:type="dxa"/>
            <w:vAlign w:val="center"/>
          </w:tcPr>
          <w:p>
            <w:pPr>
              <w:spacing w:line="360" w:lineRule="auto"/>
              <w:ind w:firstLine="800" w:firstLineChars="200"/>
              <w:rPr>
                <w:color w:val="000000" w:themeColor="text1"/>
                <w:sz w:val="40"/>
                <w:szCs w:val="32"/>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pPr>
              <w:spacing w:line="360" w:lineRule="auto"/>
              <w:ind w:firstLine="800" w:firstLineChars="200"/>
              <w:rPr>
                <w:color w:val="000000" w:themeColor="text1"/>
                <w:sz w:val="40"/>
                <w:szCs w:val="32"/>
                <w:highlight w:val="none"/>
                <w14:textFill>
                  <w14:solidFill>
                    <w14:schemeClr w14:val="tx1"/>
                  </w14:solidFill>
                </w14:textFill>
              </w:rPr>
            </w:pPr>
          </w:p>
        </w:tc>
        <w:tc>
          <w:tcPr>
            <w:tcW w:w="1446" w:type="dxa"/>
            <w:vAlign w:val="center"/>
          </w:tcPr>
          <w:p>
            <w:pPr>
              <w:spacing w:line="360" w:lineRule="auto"/>
              <w:ind w:firstLine="800" w:firstLineChars="200"/>
              <w:rPr>
                <w:color w:val="000000" w:themeColor="text1"/>
                <w:sz w:val="40"/>
                <w:szCs w:val="32"/>
                <w:highlight w:val="none"/>
                <w14:textFill>
                  <w14:solidFill>
                    <w14:schemeClr w14:val="tx1"/>
                  </w14:solidFill>
                </w14:textFill>
              </w:rPr>
            </w:pPr>
          </w:p>
        </w:tc>
        <w:tc>
          <w:tcPr>
            <w:tcW w:w="851" w:type="dxa"/>
            <w:vAlign w:val="center"/>
          </w:tcPr>
          <w:p>
            <w:pPr>
              <w:spacing w:line="360" w:lineRule="auto"/>
              <w:ind w:firstLine="800" w:firstLineChars="200"/>
              <w:rPr>
                <w:color w:val="000000" w:themeColor="text1"/>
                <w:sz w:val="40"/>
                <w:szCs w:val="32"/>
                <w:highlight w:val="none"/>
                <w14:textFill>
                  <w14:solidFill>
                    <w14:schemeClr w14:val="tx1"/>
                  </w14:solidFill>
                </w14:textFill>
              </w:rPr>
            </w:pPr>
          </w:p>
        </w:tc>
        <w:tc>
          <w:tcPr>
            <w:tcW w:w="708" w:type="dxa"/>
            <w:vAlign w:val="center"/>
          </w:tcPr>
          <w:p>
            <w:pPr>
              <w:spacing w:line="360" w:lineRule="auto"/>
              <w:ind w:firstLine="800" w:firstLineChars="200"/>
              <w:rPr>
                <w:color w:val="000000" w:themeColor="text1"/>
                <w:sz w:val="40"/>
                <w:szCs w:val="32"/>
                <w:highlight w:val="none"/>
                <w14:textFill>
                  <w14:solidFill>
                    <w14:schemeClr w14:val="tx1"/>
                  </w14:solidFill>
                </w14:textFill>
              </w:rPr>
            </w:pPr>
          </w:p>
        </w:tc>
        <w:tc>
          <w:tcPr>
            <w:tcW w:w="810" w:type="dxa"/>
            <w:vAlign w:val="center"/>
          </w:tcPr>
          <w:p>
            <w:pPr>
              <w:spacing w:line="360" w:lineRule="auto"/>
              <w:ind w:firstLine="800" w:firstLineChars="200"/>
              <w:rPr>
                <w:color w:val="000000" w:themeColor="text1"/>
                <w:sz w:val="40"/>
                <w:szCs w:val="32"/>
                <w:highlight w:val="none"/>
                <w14:textFill>
                  <w14:solidFill>
                    <w14:schemeClr w14:val="tx1"/>
                  </w14:solidFill>
                </w14:textFill>
              </w:rPr>
            </w:pPr>
          </w:p>
        </w:tc>
        <w:tc>
          <w:tcPr>
            <w:tcW w:w="851" w:type="dxa"/>
            <w:vAlign w:val="center"/>
          </w:tcPr>
          <w:p>
            <w:pPr>
              <w:spacing w:line="360" w:lineRule="auto"/>
              <w:ind w:firstLine="800" w:firstLineChars="200"/>
              <w:rPr>
                <w:color w:val="000000" w:themeColor="text1"/>
                <w:sz w:val="40"/>
                <w:szCs w:val="32"/>
                <w:highlight w:val="none"/>
                <w14:textFill>
                  <w14:solidFill>
                    <w14:schemeClr w14:val="tx1"/>
                  </w14:solidFill>
                </w14:textFill>
              </w:rPr>
            </w:pPr>
          </w:p>
        </w:tc>
        <w:tc>
          <w:tcPr>
            <w:tcW w:w="736" w:type="dxa"/>
            <w:vAlign w:val="center"/>
          </w:tcPr>
          <w:p>
            <w:pPr>
              <w:spacing w:line="360" w:lineRule="auto"/>
              <w:ind w:firstLine="800" w:firstLineChars="200"/>
              <w:rPr>
                <w:color w:val="000000" w:themeColor="text1"/>
                <w:sz w:val="40"/>
                <w:szCs w:val="32"/>
                <w:highlight w:val="none"/>
                <w14:textFill>
                  <w14:solidFill>
                    <w14:schemeClr w14:val="tx1"/>
                  </w14:solidFill>
                </w14:textFill>
              </w:rPr>
            </w:pPr>
          </w:p>
        </w:tc>
        <w:tc>
          <w:tcPr>
            <w:tcW w:w="910" w:type="dxa"/>
            <w:vAlign w:val="center"/>
          </w:tcPr>
          <w:p>
            <w:pPr>
              <w:spacing w:line="360" w:lineRule="auto"/>
              <w:ind w:firstLine="800" w:firstLineChars="200"/>
              <w:rPr>
                <w:color w:val="000000" w:themeColor="text1"/>
                <w:sz w:val="40"/>
                <w:szCs w:val="32"/>
                <w:highlight w:val="none"/>
                <w14:textFill>
                  <w14:solidFill>
                    <w14:schemeClr w14:val="tx1"/>
                  </w14:solidFill>
                </w14:textFill>
              </w:rPr>
            </w:pPr>
          </w:p>
        </w:tc>
        <w:tc>
          <w:tcPr>
            <w:tcW w:w="1088" w:type="dxa"/>
            <w:vAlign w:val="center"/>
          </w:tcPr>
          <w:p>
            <w:pPr>
              <w:spacing w:line="360" w:lineRule="auto"/>
              <w:ind w:firstLine="800" w:firstLineChars="200"/>
              <w:rPr>
                <w:color w:val="000000" w:themeColor="text1"/>
                <w:sz w:val="40"/>
                <w:szCs w:val="32"/>
                <w:highlight w:val="none"/>
                <w14:textFill>
                  <w14:solidFill>
                    <w14:schemeClr w14:val="tx1"/>
                  </w14:solidFill>
                </w14:textFill>
              </w:rPr>
            </w:pPr>
          </w:p>
        </w:tc>
        <w:tc>
          <w:tcPr>
            <w:tcW w:w="878" w:type="dxa"/>
            <w:vAlign w:val="center"/>
          </w:tcPr>
          <w:p>
            <w:pPr>
              <w:spacing w:line="360" w:lineRule="auto"/>
              <w:ind w:firstLine="800" w:firstLineChars="200"/>
              <w:rPr>
                <w:color w:val="000000" w:themeColor="text1"/>
                <w:sz w:val="40"/>
                <w:szCs w:val="32"/>
                <w:highlight w:val="none"/>
                <w14:textFill>
                  <w14:solidFill>
                    <w14:schemeClr w14:val="tx1"/>
                  </w14:solidFill>
                </w14:textFill>
              </w:rPr>
            </w:pPr>
          </w:p>
        </w:tc>
      </w:tr>
    </w:tbl>
    <w:p>
      <w:pPr>
        <w:spacing w:line="360" w:lineRule="auto"/>
        <w:rPr>
          <w:rFonts w:ascii="黑体" w:hAnsi="黑体" w:eastAsia="黑体"/>
          <w:color w:val="000000" w:themeColor="text1"/>
          <w:sz w:val="28"/>
          <w:szCs w:val="28"/>
          <w:highlight w:val="none"/>
          <w14:textFill>
            <w14:solidFill>
              <w14:schemeClr w14:val="tx1"/>
            </w14:solidFill>
          </w14:textFill>
        </w:rPr>
      </w:pPr>
    </w:p>
    <w:p>
      <w:pPr>
        <w:spacing w:line="360" w:lineRule="auto"/>
        <w:rPr>
          <w:rFonts w:ascii="黑体" w:hAnsi="黑体" w:eastAsia="黑体"/>
          <w:color w:val="000000" w:themeColor="text1"/>
          <w:sz w:val="28"/>
          <w:szCs w:val="28"/>
          <w:highlight w:val="none"/>
          <w14:textFill>
            <w14:solidFill>
              <w14:schemeClr w14:val="tx1"/>
            </w14:solidFill>
          </w14:textFill>
        </w:rPr>
      </w:pPr>
      <w:r>
        <w:rPr>
          <w:rFonts w:hint="eastAsia" w:ascii="黑体" w:hAnsi="黑体" w:eastAsia="黑体"/>
          <w:color w:val="000000" w:themeColor="text1"/>
          <w:sz w:val="28"/>
          <w:szCs w:val="28"/>
          <w:highlight w:val="none"/>
          <w14:textFill>
            <w14:solidFill>
              <w14:schemeClr w14:val="tx1"/>
            </w14:solidFill>
          </w14:textFill>
        </w:rPr>
        <w:t>附件3：</w:t>
      </w:r>
    </w:p>
    <w:p>
      <w:pPr>
        <w:spacing w:line="360" w:lineRule="auto"/>
        <w:rPr>
          <w:b/>
          <w:bCs/>
          <w:color w:val="000000" w:themeColor="text1"/>
          <w:sz w:val="32"/>
          <w:highlight w:val="none"/>
          <w14:textFill>
            <w14:solidFill>
              <w14:schemeClr w14:val="tx1"/>
            </w14:solidFill>
          </w14:textFill>
        </w:rPr>
      </w:pPr>
    </w:p>
    <w:p>
      <w:pPr>
        <w:spacing w:line="360" w:lineRule="auto"/>
        <w:jc w:val="center"/>
        <w:rPr>
          <w:rFonts w:ascii="方正小标宋简体" w:eastAsia="方正小标宋简体"/>
          <w:bCs/>
          <w:color w:val="000000" w:themeColor="text1"/>
          <w:sz w:val="36"/>
          <w:szCs w:val="36"/>
          <w:highlight w:val="none"/>
          <w14:textFill>
            <w14:solidFill>
              <w14:schemeClr w14:val="tx1"/>
            </w14:solidFill>
          </w14:textFill>
        </w:rPr>
      </w:pPr>
      <w:r>
        <w:rPr>
          <w:rFonts w:hint="eastAsia" w:ascii="方正小标宋简体" w:eastAsia="方正小标宋简体"/>
          <w:bCs/>
          <w:color w:val="000000" w:themeColor="text1"/>
          <w:sz w:val="36"/>
          <w:szCs w:val="36"/>
          <w:highlight w:val="none"/>
          <w14:textFill>
            <w14:solidFill>
              <w14:schemeClr w14:val="tx1"/>
            </w14:solidFill>
          </w14:textFill>
        </w:rPr>
        <w:t>工程质量保修书</w:t>
      </w:r>
    </w:p>
    <w:p>
      <w:pPr>
        <w:spacing w:line="360" w:lineRule="auto"/>
        <w:ind w:firstLine="361" w:firstLineChars="200"/>
        <w:rPr>
          <w:b/>
          <w:bCs/>
          <w:color w:val="000000" w:themeColor="text1"/>
          <w:sz w:val="18"/>
          <w:szCs w:val="18"/>
          <w:highlight w:val="none"/>
          <w14:textFill>
            <w14:solidFill>
              <w14:schemeClr w14:val="tx1"/>
            </w14:solidFill>
          </w14:textFill>
        </w:rPr>
      </w:pPr>
    </w:p>
    <w:p>
      <w:pPr>
        <w:spacing w:line="440" w:lineRule="exact"/>
        <w:ind w:firstLine="420" w:firstLineChars="200"/>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发包人（全称）：</w:t>
      </w:r>
    </w:p>
    <w:p>
      <w:pPr>
        <w:spacing w:line="440" w:lineRule="exact"/>
        <w:ind w:firstLine="420" w:firstLineChars="200"/>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承包人（全称）：</w:t>
      </w:r>
    </w:p>
    <w:p>
      <w:pPr>
        <w:spacing w:line="440" w:lineRule="exact"/>
        <w:ind w:firstLine="420" w:firstLineChars="200"/>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为保证（工程名称）在合理使用期限内正常使用，发包人承包人协商一致签订工程质量保修书。承包人在质量保修期内按照有关管理规定及双方约定承担工程质量保修责任。</w:t>
      </w:r>
    </w:p>
    <w:p>
      <w:pPr>
        <w:ind w:firstLine="422" w:firstLineChars="200"/>
        <w:rPr>
          <w:b/>
          <w:color w:val="000000" w:themeColor="text1"/>
          <w:szCs w:val="21"/>
          <w:highlight w:val="none"/>
          <w14:textFill>
            <w14:solidFill>
              <w14:schemeClr w14:val="tx1"/>
            </w14:solidFill>
          </w14:textFill>
        </w:rPr>
      </w:pPr>
      <w:r>
        <w:rPr>
          <w:rFonts w:hint="eastAsia"/>
          <w:b/>
          <w:color w:val="000000" w:themeColor="text1"/>
          <w:szCs w:val="21"/>
          <w:highlight w:val="none"/>
          <w14:textFill>
            <w14:solidFill>
              <w14:schemeClr w14:val="tx1"/>
            </w14:solidFill>
          </w14:textFill>
        </w:rPr>
        <w:t>一、工程质量保修范围和内容</w:t>
      </w:r>
    </w:p>
    <w:p>
      <w:pPr>
        <w:spacing w:line="440" w:lineRule="exact"/>
        <w:ind w:firstLine="420" w:firstLineChars="200"/>
        <w:rPr>
          <w:color w:val="000000" w:themeColor="text1"/>
          <w:szCs w:val="21"/>
          <w:highlight w:val="none"/>
          <w:u w:val="single"/>
          <w14:textFill>
            <w14:solidFill>
              <w14:schemeClr w14:val="tx1"/>
            </w14:solidFill>
          </w14:textFill>
        </w:rPr>
      </w:pPr>
      <w:r>
        <w:rPr>
          <w:rFonts w:hint="eastAsia"/>
          <w:color w:val="000000" w:themeColor="text1"/>
          <w:szCs w:val="21"/>
          <w:highlight w:val="none"/>
          <w14:textFill>
            <w14:solidFill>
              <w14:schemeClr w14:val="tx1"/>
            </w14:solidFill>
          </w14:textFill>
        </w:rPr>
        <w:t>凡属于承包人原因造成的各部位的质量问题或其他缺陷，及由此维修造成发包人的全部损失，均属于承包人保修责任范围；不属于承包人责任，但是经双方协商由乙方施工的，承包人应配合维修，费用由责任方承担。具体质量保修内容双方约定如下：</w:t>
      </w:r>
    </w:p>
    <w:p>
      <w:pPr>
        <w:ind w:firstLine="422" w:firstLineChars="200"/>
        <w:rPr>
          <w:b/>
          <w:color w:val="000000" w:themeColor="text1"/>
          <w:szCs w:val="21"/>
          <w:highlight w:val="none"/>
          <w14:textFill>
            <w14:solidFill>
              <w14:schemeClr w14:val="tx1"/>
            </w14:solidFill>
          </w14:textFill>
        </w:rPr>
      </w:pPr>
      <w:r>
        <w:rPr>
          <w:rFonts w:hint="eastAsia"/>
          <w:b/>
          <w:color w:val="000000" w:themeColor="text1"/>
          <w:szCs w:val="21"/>
          <w:highlight w:val="none"/>
          <w14:textFill>
            <w14:solidFill>
              <w14:schemeClr w14:val="tx1"/>
            </w14:solidFill>
          </w14:textFill>
        </w:rPr>
        <w:t>二、质量保修期</w:t>
      </w:r>
    </w:p>
    <w:p>
      <w:pPr>
        <w:spacing w:line="440" w:lineRule="exact"/>
        <w:ind w:firstLine="420" w:firstLineChars="200"/>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质量保修期从工程实际竣工之日算起。分单项竣工验收的工程，按单项工程分别计算质量保修期。</w:t>
      </w:r>
    </w:p>
    <w:p>
      <w:pPr>
        <w:spacing w:line="440" w:lineRule="exact"/>
        <w:ind w:firstLine="420" w:firstLineChars="200"/>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质量保修期自竣工验收合格之日起计算。</w:t>
      </w:r>
    </w:p>
    <w:p>
      <w:pPr>
        <w:ind w:firstLine="422" w:firstLineChars="200"/>
        <w:rPr>
          <w:b/>
          <w:color w:val="000000" w:themeColor="text1"/>
          <w:szCs w:val="21"/>
          <w:highlight w:val="none"/>
          <w14:textFill>
            <w14:solidFill>
              <w14:schemeClr w14:val="tx1"/>
            </w14:solidFill>
          </w14:textFill>
        </w:rPr>
      </w:pPr>
      <w:r>
        <w:rPr>
          <w:rFonts w:hint="eastAsia"/>
          <w:b/>
          <w:color w:val="000000" w:themeColor="text1"/>
          <w:szCs w:val="21"/>
          <w:highlight w:val="none"/>
          <w14:textFill>
            <w14:solidFill>
              <w14:schemeClr w14:val="tx1"/>
            </w14:solidFill>
          </w14:textFill>
        </w:rPr>
        <w:t>三、质量保修责任</w:t>
      </w:r>
    </w:p>
    <w:p>
      <w:pPr>
        <w:spacing w:line="440" w:lineRule="exact"/>
        <w:ind w:firstLine="420" w:firstLineChars="200"/>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1、承包方自工程竣工验收合格之日起，按工程保修计划定期进行巡检。在冬、雨季节增加巡检次数。对发现的任何质量缺陷，应书面通知发包方、监理单位（总监理工程师），协助发包方、监理单位进行检查，判断其性质及责任。当判定上述缺陷责任完全属于承包方时，承包方应在24小时内及时、无条件的履行保修义务，并对造成的损失承担赔偿责任；当判定上述缺陷不属于或不完全属于承包方时，发包方应提出修复及费用分摊方案，确认后，由承包方（或发包方另行委托）进行实施。</w:t>
      </w:r>
    </w:p>
    <w:p>
      <w:pPr>
        <w:spacing w:line="440" w:lineRule="exact"/>
        <w:ind w:firstLine="420" w:firstLineChars="200"/>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2、在保修期内，承包方未履行保修义务，或工程出现质量问题但短期无法修复，或因工程质量缺陷造成其他方面的损失，按有关规定，经发包方确认，由承包方承担工程整修全部费用。</w:t>
      </w:r>
    </w:p>
    <w:p>
      <w:pPr>
        <w:spacing w:line="440" w:lineRule="exact"/>
        <w:ind w:firstLine="420" w:firstLineChars="200"/>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3、在保修期内，无论发包方是否进入、占用或使用本工程，承包方均应继续承担合同中规定的责任及义务，直到合同终止。</w:t>
      </w:r>
    </w:p>
    <w:p>
      <w:pPr>
        <w:spacing w:line="440" w:lineRule="exact"/>
        <w:ind w:firstLine="420" w:firstLineChars="200"/>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4、承包方在保修期内，进行缺陷修复工作，应事先与有关管理单位取得联系，制定合理的整修方案，经发包方同意后实施；如需占用路面，应得到交通管理部门的同意，以确保公共交通的安全。</w:t>
      </w:r>
    </w:p>
    <w:p>
      <w:pPr>
        <w:spacing w:line="440" w:lineRule="exact"/>
        <w:ind w:firstLine="420" w:firstLineChars="200"/>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5、监理单位在工程质量保修期内的工作</w:t>
      </w:r>
    </w:p>
    <w:p>
      <w:pPr>
        <w:spacing w:line="440" w:lineRule="exact"/>
        <w:ind w:firstLine="420" w:firstLineChars="200"/>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①、执行监理合同的约定，监督、检查承包方的工作，发现承包方未履行保修义务，除书面通知承包方，还应书面上报发包方。</w:t>
      </w:r>
    </w:p>
    <w:p>
      <w:pPr>
        <w:spacing w:line="440" w:lineRule="exact"/>
        <w:ind w:firstLine="420" w:firstLineChars="200"/>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②、审批承包方编制的工程质量缺陷修整方案。</w:t>
      </w:r>
    </w:p>
    <w:p>
      <w:pPr>
        <w:spacing w:line="440" w:lineRule="exact"/>
        <w:ind w:firstLine="420" w:firstLineChars="200"/>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③、承包方完成工程质量缺陷的修整后，组织有关部门进行验收，并将结果书面上报发包方。</w:t>
      </w:r>
    </w:p>
    <w:p>
      <w:pPr>
        <w:spacing w:line="440" w:lineRule="exact"/>
        <w:ind w:firstLine="420" w:firstLineChars="200"/>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6、质量保修完成后，由发包人组织验收。</w:t>
      </w:r>
    </w:p>
    <w:p>
      <w:pPr>
        <w:ind w:firstLine="422" w:firstLineChars="200"/>
        <w:rPr>
          <w:b/>
          <w:color w:val="000000" w:themeColor="text1"/>
          <w:szCs w:val="21"/>
          <w:highlight w:val="none"/>
          <w14:textFill>
            <w14:solidFill>
              <w14:schemeClr w14:val="tx1"/>
            </w14:solidFill>
          </w14:textFill>
        </w:rPr>
      </w:pPr>
      <w:r>
        <w:rPr>
          <w:rFonts w:hint="eastAsia"/>
          <w:b/>
          <w:color w:val="000000" w:themeColor="text1"/>
          <w:szCs w:val="21"/>
          <w:highlight w:val="none"/>
          <w14:textFill>
            <w14:solidFill>
              <w14:schemeClr w14:val="tx1"/>
            </w14:solidFill>
          </w14:textFill>
        </w:rPr>
        <w:t>四、保修费用</w:t>
      </w:r>
    </w:p>
    <w:p>
      <w:pPr>
        <w:spacing w:line="440" w:lineRule="exact"/>
        <w:ind w:firstLine="420" w:firstLineChars="200"/>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保修费用由造成质量缺陷的责任方承担。</w:t>
      </w:r>
    </w:p>
    <w:p>
      <w:pPr>
        <w:ind w:firstLine="422" w:firstLineChars="200"/>
        <w:rPr>
          <w:b/>
          <w:color w:val="000000" w:themeColor="text1"/>
          <w:szCs w:val="21"/>
          <w:highlight w:val="none"/>
          <w14:textFill>
            <w14:solidFill>
              <w14:schemeClr w14:val="tx1"/>
            </w14:solidFill>
          </w14:textFill>
        </w:rPr>
      </w:pPr>
      <w:r>
        <w:rPr>
          <w:rFonts w:hint="eastAsia"/>
          <w:b/>
          <w:color w:val="000000" w:themeColor="text1"/>
          <w:szCs w:val="21"/>
          <w:highlight w:val="none"/>
          <w14:textFill>
            <w14:solidFill>
              <w14:schemeClr w14:val="tx1"/>
            </w14:solidFill>
          </w14:textFill>
        </w:rPr>
        <w:t>五、其他</w:t>
      </w:r>
    </w:p>
    <w:p>
      <w:pPr>
        <w:spacing w:line="440" w:lineRule="exact"/>
        <w:ind w:firstLine="420" w:firstLineChars="200"/>
        <w:rPr>
          <w:color w:val="000000" w:themeColor="text1"/>
          <w:szCs w:val="21"/>
          <w:highlight w:val="none"/>
          <w:u w:val="single"/>
          <w14:textFill>
            <w14:solidFill>
              <w14:schemeClr w14:val="tx1"/>
            </w14:solidFill>
          </w14:textFill>
        </w:rPr>
      </w:pPr>
      <w:r>
        <w:rPr>
          <w:rFonts w:hint="eastAsia"/>
          <w:color w:val="000000" w:themeColor="text1"/>
          <w:szCs w:val="21"/>
          <w:highlight w:val="none"/>
          <w14:textFill>
            <w14:solidFill>
              <w14:schemeClr w14:val="tx1"/>
            </w14:solidFill>
          </w14:textFill>
        </w:rPr>
        <w:t>双方约定的其他工程质量保修事项：</w:t>
      </w:r>
      <w:r>
        <w:rPr>
          <w:rFonts w:hint="eastAsia"/>
          <w:color w:val="000000" w:themeColor="text1"/>
          <w:szCs w:val="21"/>
          <w:highlight w:val="none"/>
          <w:u w:val="single"/>
          <w14:textFill>
            <w14:solidFill>
              <w14:schemeClr w14:val="tx1"/>
            </w14:solidFill>
          </w14:textFill>
        </w:rPr>
        <w:t>若承包方不能按期约定期限内履行保修责任，发包方有权自行维修，所产生的费用从质量保证金中扣除。</w:t>
      </w:r>
    </w:p>
    <w:p>
      <w:pPr>
        <w:spacing w:line="440" w:lineRule="exact"/>
        <w:ind w:firstLine="420" w:firstLineChars="200"/>
        <w:rPr>
          <w:color w:val="000000" w:themeColor="text1"/>
          <w:szCs w:val="21"/>
          <w:highlight w:val="none"/>
          <w:u w:val="single"/>
          <w14:textFill>
            <w14:solidFill>
              <w14:schemeClr w14:val="tx1"/>
            </w14:solidFill>
          </w14:textFill>
        </w:rPr>
      </w:pPr>
      <w:r>
        <w:rPr>
          <w:rFonts w:hint="eastAsia"/>
          <w:color w:val="000000" w:themeColor="text1"/>
          <w:szCs w:val="21"/>
          <w:highlight w:val="none"/>
          <w14:textFill>
            <w14:solidFill>
              <w14:schemeClr w14:val="tx1"/>
            </w14:solidFill>
          </w14:textFill>
        </w:rPr>
        <w:t>本工程质量保修书，由施工合同发包人、承包人双方在竣工验收前共同签署，作为施工合同附件，其有效期限至保修期满。</w:t>
      </w:r>
    </w:p>
    <w:p>
      <w:pPr>
        <w:spacing w:line="360" w:lineRule="auto"/>
        <w:ind w:firstLine="420" w:firstLineChars="200"/>
        <w:rPr>
          <w:color w:val="000000" w:themeColor="text1"/>
          <w:szCs w:val="21"/>
          <w:highlight w:val="none"/>
          <w14:textFill>
            <w14:solidFill>
              <w14:schemeClr w14:val="tx1"/>
            </w14:solidFill>
          </w14:textFill>
        </w:rPr>
      </w:pPr>
    </w:p>
    <w:p>
      <w:pPr>
        <w:spacing w:line="360" w:lineRule="auto"/>
        <w:ind w:firstLine="420" w:firstLineChars="200"/>
        <w:rPr>
          <w:color w:val="000000" w:themeColor="text1"/>
          <w:szCs w:val="21"/>
          <w:highlight w:val="none"/>
          <w14:textFill>
            <w14:solidFill>
              <w14:schemeClr w14:val="tx1"/>
            </w14:solidFill>
          </w14:textFill>
        </w:rPr>
      </w:pPr>
    </w:p>
    <w:p>
      <w:pPr>
        <w:spacing w:line="360" w:lineRule="auto"/>
        <w:ind w:firstLine="420" w:firstLineChars="200"/>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发包人（公章）：                       承包人（公章）：</w:t>
      </w:r>
    </w:p>
    <w:p>
      <w:pPr>
        <w:spacing w:line="360" w:lineRule="auto"/>
        <w:ind w:firstLine="420" w:firstLineChars="200"/>
        <w:rPr>
          <w:color w:val="000000" w:themeColor="text1"/>
          <w:szCs w:val="21"/>
          <w:highlight w:val="none"/>
          <w14:textFill>
            <w14:solidFill>
              <w14:schemeClr w14:val="tx1"/>
            </w14:solidFill>
          </w14:textFill>
        </w:rPr>
      </w:pPr>
    </w:p>
    <w:p>
      <w:pPr>
        <w:spacing w:line="360" w:lineRule="auto"/>
        <w:ind w:firstLine="420" w:firstLineChars="200"/>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法定代表人或                           法定代表人或</w:t>
      </w:r>
    </w:p>
    <w:p>
      <w:pPr>
        <w:spacing w:line="360" w:lineRule="auto"/>
        <w:ind w:firstLine="420" w:firstLineChars="200"/>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委托代理人（签字）：                    委托代理人（签字）：</w:t>
      </w:r>
    </w:p>
    <w:p>
      <w:pPr>
        <w:spacing w:line="360" w:lineRule="auto"/>
        <w:ind w:firstLine="420" w:firstLineChars="200"/>
        <w:rPr>
          <w:color w:val="000000" w:themeColor="text1"/>
          <w:szCs w:val="21"/>
          <w:highlight w:val="none"/>
          <w14:textFill>
            <w14:solidFill>
              <w14:schemeClr w14:val="tx1"/>
            </w14:solidFill>
          </w14:textFill>
        </w:rPr>
      </w:pPr>
    </w:p>
    <w:p>
      <w:pPr>
        <w:spacing w:line="360" w:lineRule="auto"/>
        <w:ind w:firstLine="1785" w:firstLineChars="850"/>
        <w:rPr>
          <w:color w:val="000000" w:themeColor="text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年   月   日                         年   月   日</w:t>
      </w:r>
    </w:p>
    <w:p>
      <w:pPr>
        <w:ind w:firstLine="420" w:firstLineChars="200"/>
        <w:rPr>
          <w:color w:val="000000" w:themeColor="text1"/>
          <w:highlight w:val="none"/>
          <w14:textFill>
            <w14:solidFill>
              <w14:schemeClr w14:val="tx1"/>
            </w14:solidFill>
          </w14:textFill>
        </w:rPr>
      </w:pPr>
    </w:p>
    <w:p>
      <w:pPr>
        <w:ind w:firstLine="643" w:firstLineChars="200"/>
        <w:rPr>
          <w:rFonts w:ascii="宋体" w:hAnsi="宋体"/>
          <w:b/>
          <w:color w:val="000000" w:themeColor="text1"/>
          <w:kern w:val="44"/>
          <w:sz w:val="32"/>
          <w:szCs w:val="44"/>
          <w:highlight w:val="none"/>
          <w14:textFill>
            <w14:solidFill>
              <w14:schemeClr w14:val="tx1"/>
            </w14:solidFill>
          </w14:textFill>
        </w:rPr>
      </w:pPr>
    </w:p>
    <w:p>
      <w:pPr>
        <w:pStyle w:val="2"/>
        <w:ind w:firstLine="321"/>
        <w:rPr>
          <w:rFonts w:ascii="宋体" w:hAnsi="宋体"/>
          <w:b/>
          <w:color w:val="000000" w:themeColor="text1"/>
          <w:kern w:val="44"/>
          <w:sz w:val="32"/>
          <w:szCs w:val="44"/>
          <w:highlight w:val="none"/>
          <w14:textFill>
            <w14:solidFill>
              <w14:schemeClr w14:val="tx1"/>
            </w14:solidFill>
          </w14:textFill>
        </w:rPr>
      </w:pPr>
    </w:p>
    <w:p>
      <w:pPr>
        <w:pStyle w:val="2"/>
        <w:ind w:firstLine="321"/>
        <w:rPr>
          <w:rFonts w:ascii="宋体" w:hAnsi="宋体"/>
          <w:b/>
          <w:color w:val="000000" w:themeColor="text1"/>
          <w:kern w:val="44"/>
          <w:sz w:val="32"/>
          <w:szCs w:val="44"/>
          <w:highlight w:val="none"/>
          <w14:textFill>
            <w14:solidFill>
              <w14:schemeClr w14:val="tx1"/>
            </w14:solidFill>
          </w14:textFill>
        </w:rPr>
      </w:pPr>
    </w:p>
    <w:p>
      <w:pPr>
        <w:ind w:firstLine="643" w:firstLineChars="200"/>
        <w:rPr>
          <w:rFonts w:ascii="宋体" w:hAnsi="宋体"/>
          <w:b/>
          <w:color w:val="000000" w:themeColor="text1"/>
          <w:kern w:val="44"/>
          <w:sz w:val="32"/>
          <w:szCs w:val="44"/>
          <w:highlight w:val="none"/>
          <w14:textFill>
            <w14:solidFill>
              <w14:schemeClr w14:val="tx1"/>
            </w14:solidFill>
          </w14:textFill>
        </w:rPr>
      </w:pPr>
    </w:p>
    <w:p>
      <w:pPr>
        <w:ind w:firstLine="643" w:firstLineChars="200"/>
        <w:rPr>
          <w:rFonts w:ascii="黑体" w:hAnsi="黑体" w:eastAsia="黑体"/>
          <w:b/>
          <w:color w:val="000000" w:themeColor="text1"/>
          <w:kern w:val="44"/>
          <w:sz w:val="32"/>
          <w:szCs w:val="44"/>
          <w:highlight w:val="none"/>
          <w14:textFill>
            <w14:solidFill>
              <w14:schemeClr w14:val="tx1"/>
            </w14:solidFill>
          </w14:textFill>
        </w:rPr>
      </w:pPr>
    </w:p>
    <w:p>
      <w:pPr>
        <w:ind w:firstLine="643" w:firstLineChars="200"/>
        <w:rPr>
          <w:rFonts w:ascii="黑体" w:hAnsi="黑体" w:eastAsia="黑体"/>
          <w:b/>
          <w:color w:val="000000" w:themeColor="text1"/>
          <w:kern w:val="44"/>
          <w:sz w:val="32"/>
          <w:szCs w:val="44"/>
          <w:highlight w:val="none"/>
          <w14:textFill>
            <w14:solidFill>
              <w14:schemeClr w14:val="tx1"/>
            </w14:solidFill>
          </w14:textFill>
        </w:rPr>
      </w:pPr>
    </w:p>
    <w:p>
      <w:pPr>
        <w:ind w:firstLine="643" w:firstLineChars="200"/>
        <w:rPr>
          <w:rFonts w:ascii="黑体" w:hAnsi="黑体" w:eastAsia="黑体"/>
          <w:b/>
          <w:color w:val="000000" w:themeColor="text1"/>
          <w:kern w:val="44"/>
          <w:sz w:val="32"/>
          <w:szCs w:val="44"/>
          <w:highlight w:val="none"/>
          <w14:textFill>
            <w14:solidFill>
              <w14:schemeClr w14:val="tx1"/>
            </w14:solidFill>
          </w14:textFill>
        </w:rPr>
      </w:pPr>
    </w:p>
    <w:p>
      <w:pPr>
        <w:rPr>
          <w:color w:val="000000" w:themeColor="text1"/>
          <w:highlight w:val="none"/>
          <w14:textFill>
            <w14:solidFill>
              <w14:schemeClr w14:val="tx1"/>
            </w14:solidFill>
          </w14:textFill>
        </w:rPr>
      </w:pPr>
    </w:p>
    <w:p>
      <w:pPr>
        <w:rPr>
          <w:color w:val="000000" w:themeColor="text1"/>
          <w:highlight w:val="none"/>
          <w14:textFill>
            <w14:solidFill>
              <w14:schemeClr w14:val="tx1"/>
            </w14:solidFill>
          </w14:textFill>
        </w:rPr>
      </w:pPr>
    </w:p>
    <w:p>
      <w:pPr>
        <w:rPr>
          <w:color w:val="000000" w:themeColor="text1"/>
          <w:highlight w:val="none"/>
          <w14:textFill>
            <w14:solidFill>
              <w14:schemeClr w14:val="tx1"/>
            </w14:solidFill>
          </w14:textFill>
        </w:rPr>
      </w:pPr>
    </w:p>
    <w:p>
      <w:pPr>
        <w:rPr>
          <w:color w:val="000000" w:themeColor="text1"/>
          <w:highlight w:val="none"/>
          <w14:textFill>
            <w14:solidFill>
              <w14:schemeClr w14:val="tx1"/>
            </w14:solidFill>
          </w14:textFill>
        </w:rPr>
      </w:pPr>
    </w:p>
    <w:p>
      <w:pPr>
        <w:pStyle w:val="2"/>
        <w:rPr>
          <w:color w:val="000000" w:themeColor="text1"/>
          <w:highlight w:val="none"/>
          <w14:textFill>
            <w14:solidFill>
              <w14:schemeClr w14:val="tx1"/>
            </w14:solidFill>
          </w14:textFill>
        </w:rPr>
      </w:pPr>
    </w:p>
    <w:p>
      <w:pPr>
        <w:pStyle w:val="2"/>
        <w:rPr>
          <w:color w:val="000000" w:themeColor="text1"/>
          <w:highlight w:val="none"/>
          <w14:textFill>
            <w14:solidFill>
              <w14:schemeClr w14:val="tx1"/>
            </w14:solidFill>
          </w14:textFill>
        </w:rPr>
      </w:pPr>
    </w:p>
    <w:p>
      <w:pPr>
        <w:pStyle w:val="2"/>
        <w:rPr>
          <w:color w:val="000000" w:themeColor="text1"/>
          <w:highlight w:val="none"/>
          <w14:textFill>
            <w14:solidFill>
              <w14:schemeClr w14:val="tx1"/>
            </w14:solidFill>
          </w14:textFill>
        </w:rPr>
      </w:pPr>
    </w:p>
    <w:p>
      <w:pPr>
        <w:pStyle w:val="2"/>
        <w:rPr>
          <w:color w:val="000000" w:themeColor="text1"/>
          <w:highlight w:val="none"/>
          <w14:textFill>
            <w14:solidFill>
              <w14:schemeClr w14:val="tx1"/>
            </w14:solidFill>
          </w14:textFill>
        </w:rPr>
      </w:pPr>
    </w:p>
    <w:p>
      <w:pPr>
        <w:pStyle w:val="2"/>
        <w:rPr>
          <w:color w:val="000000" w:themeColor="text1"/>
          <w:highlight w:val="none"/>
          <w14:textFill>
            <w14:solidFill>
              <w14:schemeClr w14:val="tx1"/>
            </w14:solidFill>
          </w14:textFill>
        </w:rPr>
      </w:pPr>
    </w:p>
    <w:p>
      <w:pPr>
        <w:pStyle w:val="2"/>
        <w:rPr>
          <w:color w:val="000000" w:themeColor="text1"/>
          <w:highlight w:val="none"/>
          <w14:textFill>
            <w14:solidFill>
              <w14:schemeClr w14:val="tx1"/>
            </w14:solidFill>
          </w14:textFill>
        </w:rPr>
      </w:pPr>
    </w:p>
    <w:p>
      <w:pPr>
        <w:pStyle w:val="2"/>
        <w:rPr>
          <w:color w:val="000000" w:themeColor="text1"/>
          <w:highlight w:val="none"/>
          <w14:textFill>
            <w14:solidFill>
              <w14:schemeClr w14:val="tx1"/>
            </w14:solidFill>
          </w14:textFill>
        </w:rPr>
      </w:pPr>
    </w:p>
    <w:p>
      <w:pPr>
        <w:pStyle w:val="2"/>
        <w:rPr>
          <w:color w:val="000000" w:themeColor="text1"/>
          <w:highlight w:val="none"/>
          <w14:textFill>
            <w14:solidFill>
              <w14:schemeClr w14:val="tx1"/>
            </w14:solidFill>
          </w14:textFill>
        </w:rPr>
      </w:pPr>
    </w:p>
    <w:p>
      <w:pPr>
        <w:pStyle w:val="5"/>
        <w:numPr>
          <w:ilvl w:val="0"/>
          <w:numId w:val="1"/>
        </w:numPr>
        <w:jc w:val="center"/>
        <w:rPr>
          <w:rFonts w:hint="eastAsia"/>
          <w:color w:val="000000" w:themeColor="text1"/>
          <w:highlight w:val="none"/>
          <w14:textFill>
            <w14:solidFill>
              <w14:schemeClr w14:val="tx1"/>
            </w14:solidFill>
          </w14:textFill>
        </w:rPr>
      </w:pPr>
      <w:bookmarkStart w:id="85" w:name="_Toc27226"/>
      <w:bookmarkStart w:id="86" w:name="_Toc11393"/>
      <w:r>
        <w:rPr>
          <w:rFonts w:hint="eastAsia"/>
          <w:color w:val="000000" w:themeColor="text1"/>
          <w:highlight w:val="none"/>
          <w14:textFill>
            <w14:solidFill>
              <w14:schemeClr w14:val="tx1"/>
            </w14:solidFill>
          </w14:textFill>
        </w:rPr>
        <w:t>工程量清单</w:t>
      </w:r>
      <w:bookmarkEnd w:id="85"/>
      <w:bookmarkEnd w:id="86"/>
    </w:p>
    <w:p>
      <w:pPr>
        <w:numPr>
          <w:ilvl w:val="0"/>
          <w:numId w:val="0"/>
        </w:numPr>
        <w:rPr>
          <w:color w:val="000000" w:themeColor="text1"/>
          <w:highlight w:val="none"/>
          <w14:textFill>
            <w14:solidFill>
              <w14:schemeClr w14:val="tx1"/>
            </w14:solidFill>
          </w14:textFill>
        </w:rPr>
      </w:pPr>
    </w:p>
    <w:p>
      <w:pPr>
        <w:spacing w:line="360" w:lineRule="auto"/>
        <w:ind w:firstLine="562" w:firstLineChars="200"/>
        <w:rPr>
          <w:rFonts w:hint="eastAsia" w:ascii="宋体" w:hAnsi="宋体" w:eastAsia="宋体" w:cs="宋体"/>
          <w:b/>
          <w:bCs/>
          <w:color w:val="000000" w:themeColor="text1"/>
          <w:sz w:val="28"/>
          <w:szCs w:val="28"/>
          <w:highlight w:val="none"/>
          <w:lang w:val="en-US" w:eastAsia="zh-CN"/>
          <w14:textFill>
            <w14:solidFill>
              <w14:schemeClr w14:val="tx1"/>
            </w14:solidFill>
          </w14:textFill>
        </w:rPr>
      </w:pPr>
      <w:r>
        <w:rPr>
          <w:rFonts w:hint="eastAsia" w:ascii="宋体" w:hAnsi="宋体" w:eastAsia="宋体" w:cs="宋体"/>
          <w:b/>
          <w:bCs/>
          <w:color w:val="000000" w:themeColor="text1"/>
          <w:sz w:val="28"/>
          <w:szCs w:val="28"/>
          <w:highlight w:val="none"/>
          <w:lang w:val="en-US" w:eastAsia="zh-CN"/>
          <w14:textFill>
            <w14:solidFill>
              <w14:schemeClr w14:val="tx1"/>
            </w14:solidFill>
          </w14:textFill>
        </w:rPr>
        <w:t>1包清单：</w:t>
      </w:r>
    </w:p>
    <w:tbl>
      <w:tblPr>
        <w:tblStyle w:val="50"/>
        <w:tblW w:w="994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704"/>
        <w:gridCol w:w="1330"/>
        <w:gridCol w:w="1269"/>
        <w:gridCol w:w="1220"/>
        <w:gridCol w:w="796"/>
        <w:gridCol w:w="496"/>
        <w:gridCol w:w="901"/>
        <w:gridCol w:w="963"/>
        <w:gridCol w:w="226"/>
        <w:gridCol w:w="872"/>
        <w:gridCol w:w="116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6" w:hRule="atLeast"/>
        </w:trPr>
        <w:tc>
          <w:tcPr>
            <w:tcW w:w="9940" w:type="dxa"/>
            <w:gridSpan w:val="11"/>
            <w:tcBorders>
              <w:top w:val="nil"/>
              <w:left w:val="nil"/>
              <w:bottom w:val="nil"/>
              <w:right w:val="nil"/>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themeColor="text1"/>
                <w:sz w:val="40"/>
                <w:szCs w:val="40"/>
                <w:highlight w:val="none"/>
                <w:u w:val="none"/>
                <w14:textFill>
                  <w14:solidFill>
                    <w14:schemeClr w14:val="tx1"/>
                  </w14:solidFill>
                </w14:textFill>
              </w:rPr>
            </w:pPr>
            <w:r>
              <w:rPr>
                <w:rFonts w:hint="eastAsia" w:ascii="宋体" w:hAnsi="宋体" w:eastAsia="宋体" w:cs="宋体"/>
                <w:b/>
                <w:bCs/>
                <w:i w:val="0"/>
                <w:iCs w:val="0"/>
                <w:color w:val="000000" w:themeColor="text1"/>
                <w:kern w:val="0"/>
                <w:sz w:val="40"/>
                <w:szCs w:val="40"/>
                <w:highlight w:val="none"/>
                <w:u w:val="none"/>
                <w:lang w:val="en-US" w:eastAsia="zh-CN" w:bidi="ar"/>
                <w14:textFill>
                  <w14:solidFill>
                    <w14:schemeClr w14:val="tx1"/>
                  </w14:solidFill>
                </w14:textFill>
              </w:rPr>
              <w:t>分部分项工程和单价措施项目清单与计价表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7" w:hRule="atLeast"/>
        </w:trPr>
        <w:tc>
          <w:tcPr>
            <w:tcW w:w="4523" w:type="dxa"/>
            <w:gridSpan w:val="4"/>
            <w:tcBorders>
              <w:top w:val="nil"/>
              <w:left w:val="nil"/>
              <w:bottom w:val="nil"/>
              <w:right w:val="nil"/>
            </w:tcBorders>
            <w:shd w:val="clear" w:color="FFFFFF" w:fill="FFFFFF"/>
            <w:noWrap w:val="0"/>
            <w:vAlign w:val="bottom"/>
          </w:tcPr>
          <w:p>
            <w:pPr>
              <w:keepNext w:val="0"/>
              <w:keepLines w:val="0"/>
              <w:widowControl/>
              <w:suppressLineNumbers w:val="0"/>
              <w:jc w:val="left"/>
              <w:textAlignment w:val="bottom"/>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color w:val="000000" w:themeColor="text1"/>
                <w:kern w:val="0"/>
                <w:sz w:val="18"/>
                <w:szCs w:val="18"/>
                <w:highlight w:val="none"/>
                <w:u w:val="none"/>
                <w:lang w:val="en-US" w:eastAsia="zh-CN" w:bidi="ar"/>
                <w14:textFill>
                  <w14:solidFill>
                    <w14:schemeClr w14:val="tx1"/>
                  </w14:solidFill>
                </w14:textFill>
              </w:rPr>
              <w:t>工程名称：装饰</w:t>
            </w:r>
          </w:p>
        </w:tc>
        <w:tc>
          <w:tcPr>
            <w:tcW w:w="3382" w:type="dxa"/>
            <w:gridSpan w:val="5"/>
            <w:tcBorders>
              <w:top w:val="nil"/>
              <w:left w:val="nil"/>
              <w:bottom w:val="nil"/>
              <w:right w:val="nil"/>
            </w:tcBorders>
            <w:shd w:val="clear" w:color="FFFFFF" w:fill="FFFFFF"/>
            <w:noWrap w:val="0"/>
            <w:vAlign w:val="bottom"/>
          </w:tcPr>
          <w:p>
            <w:pPr>
              <w:keepNext w:val="0"/>
              <w:keepLines w:val="0"/>
              <w:widowControl/>
              <w:suppressLineNumbers w:val="0"/>
              <w:jc w:val="left"/>
              <w:textAlignment w:val="bottom"/>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color w:val="000000" w:themeColor="text1"/>
                <w:kern w:val="0"/>
                <w:sz w:val="18"/>
                <w:szCs w:val="18"/>
                <w:highlight w:val="none"/>
                <w:u w:val="none"/>
                <w:lang w:val="en-US" w:eastAsia="zh-CN" w:bidi="ar"/>
                <w14:textFill>
                  <w14:solidFill>
                    <w14:schemeClr w14:val="tx1"/>
                  </w14:solidFill>
                </w14:textFill>
              </w:rPr>
              <w:t>标段：周口市淮阳区陈州高级中学多功能报告厅精装修</w:t>
            </w:r>
          </w:p>
        </w:tc>
        <w:tc>
          <w:tcPr>
            <w:tcW w:w="2035" w:type="dxa"/>
            <w:gridSpan w:val="2"/>
            <w:tcBorders>
              <w:top w:val="nil"/>
              <w:left w:val="nil"/>
              <w:bottom w:val="nil"/>
              <w:right w:val="nil"/>
            </w:tcBorders>
            <w:shd w:val="clear" w:color="FFFFFF" w:fill="FFFFFF"/>
            <w:noWrap w:val="0"/>
            <w:vAlign w:val="bottom"/>
          </w:tcPr>
          <w:p>
            <w:pPr>
              <w:keepNext w:val="0"/>
              <w:keepLines w:val="0"/>
              <w:widowControl/>
              <w:suppressLineNumbers w:val="0"/>
              <w:jc w:val="right"/>
              <w:textAlignment w:val="bottom"/>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color w:val="000000" w:themeColor="text1"/>
                <w:kern w:val="0"/>
                <w:sz w:val="18"/>
                <w:szCs w:val="18"/>
                <w:highlight w:val="none"/>
                <w:u w:val="none"/>
                <w:lang w:val="en-US" w:eastAsia="zh-CN" w:bidi="ar"/>
                <w14:textFill>
                  <w14:solidFill>
                    <w14:schemeClr w14:val="tx1"/>
                  </w14:solidFill>
                </w14:textFill>
              </w:rPr>
              <w:t>第 1 页 共 4 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9" w:hRule="atLeast"/>
        </w:trPr>
        <w:tc>
          <w:tcPr>
            <w:tcW w:w="704" w:type="dxa"/>
            <w:vMerge w:val="restart"/>
            <w:tcBorders>
              <w:top w:val="single" w:color="000000" w:sz="8" w:space="0"/>
              <w:left w:val="single" w:color="000000" w:sz="8"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themeColor="text1"/>
                <w:sz w:val="18"/>
                <w:szCs w:val="18"/>
                <w:highlight w:val="none"/>
                <w:u w:val="none"/>
                <w14:textFill>
                  <w14:solidFill>
                    <w14:schemeClr w14:val="tx1"/>
                  </w14:solidFill>
                </w14:textFill>
              </w:rPr>
            </w:pPr>
            <w:r>
              <w:rPr>
                <w:rFonts w:hint="eastAsia" w:ascii="宋体" w:hAnsi="宋体" w:eastAsia="宋体" w:cs="宋体"/>
                <w:b/>
                <w:bCs/>
                <w:i w:val="0"/>
                <w:iCs w:val="0"/>
                <w:color w:val="000000" w:themeColor="text1"/>
                <w:kern w:val="0"/>
                <w:sz w:val="18"/>
                <w:szCs w:val="18"/>
                <w:highlight w:val="none"/>
                <w:u w:val="none"/>
                <w:lang w:val="en-US" w:eastAsia="zh-CN" w:bidi="ar"/>
                <w14:textFill>
                  <w14:solidFill>
                    <w14:schemeClr w14:val="tx1"/>
                  </w14:solidFill>
                </w14:textFill>
              </w:rPr>
              <w:t>序号</w:t>
            </w:r>
          </w:p>
        </w:tc>
        <w:tc>
          <w:tcPr>
            <w:tcW w:w="1330" w:type="dxa"/>
            <w:vMerge w:val="restart"/>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themeColor="text1"/>
                <w:sz w:val="18"/>
                <w:szCs w:val="18"/>
                <w:highlight w:val="none"/>
                <w:u w:val="none"/>
                <w14:textFill>
                  <w14:solidFill>
                    <w14:schemeClr w14:val="tx1"/>
                  </w14:solidFill>
                </w14:textFill>
              </w:rPr>
            </w:pPr>
            <w:r>
              <w:rPr>
                <w:rFonts w:hint="eastAsia" w:ascii="宋体" w:hAnsi="宋体" w:eastAsia="宋体" w:cs="宋体"/>
                <w:b/>
                <w:bCs/>
                <w:i w:val="0"/>
                <w:iCs w:val="0"/>
                <w:color w:val="000000" w:themeColor="text1"/>
                <w:kern w:val="0"/>
                <w:sz w:val="18"/>
                <w:szCs w:val="18"/>
                <w:highlight w:val="none"/>
                <w:u w:val="none"/>
                <w:lang w:val="en-US" w:eastAsia="zh-CN" w:bidi="ar"/>
                <w14:textFill>
                  <w14:solidFill>
                    <w14:schemeClr w14:val="tx1"/>
                  </w14:solidFill>
                </w14:textFill>
              </w:rPr>
              <w:t>项目编码</w:t>
            </w:r>
          </w:p>
        </w:tc>
        <w:tc>
          <w:tcPr>
            <w:tcW w:w="1269" w:type="dxa"/>
            <w:vMerge w:val="restart"/>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themeColor="text1"/>
                <w:sz w:val="18"/>
                <w:szCs w:val="18"/>
                <w:highlight w:val="none"/>
                <w:u w:val="none"/>
                <w14:textFill>
                  <w14:solidFill>
                    <w14:schemeClr w14:val="tx1"/>
                  </w14:solidFill>
                </w14:textFill>
              </w:rPr>
            </w:pPr>
            <w:r>
              <w:rPr>
                <w:rFonts w:hint="eastAsia" w:ascii="宋体" w:hAnsi="宋体" w:eastAsia="宋体" w:cs="宋体"/>
                <w:b/>
                <w:bCs/>
                <w:i w:val="0"/>
                <w:iCs w:val="0"/>
                <w:color w:val="000000" w:themeColor="text1"/>
                <w:kern w:val="0"/>
                <w:sz w:val="18"/>
                <w:szCs w:val="18"/>
                <w:highlight w:val="none"/>
                <w:u w:val="none"/>
                <w:lang w:val="en-US" w:eastAsia="zh-CN" w:bidi="ar"/>
                <w14:textFill>
                  <w14:solidFill>
                    <w14:schemeClr w14:val="tx1"/>
                  </w14:solidFill>
                </w14:textFill>
              </w:rPr>
              <w:t>项目名称</w:t>
            </w:r>
          </w:p>
        </w:tc>
        <w:tc>
          <w:tcPr>
            <w:tcW w:w="2016" w:type="dxa"/>
            <w:gridSpan w:val="2"/>
            <w:vMerge w:val="restart"/>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themeColor="text1"/>
                <w:sz w:val="18"/>
                <w:szCs w:val="18"/>
                <w:highlight w:val="none"/>
                <w:u w:val="none"/>
                <w14:textFill>
                  <w14:solidFill>
                    <w14:schemeClr w14:val="tx1"/>
                  </w14:solidFill>
                </w14:textFill>
              </w:rPr>
            </w:pPr>
            <w:r>
              <w:rPr>
                <w:rFonts w:hint="eastAsia" w:ascii="宋体" w:hAnsi="宋体" w:eastAsia="宋体" w:cs="宋体"/>
                <w:b/>
                <w:bCs/>
                <w:i w:val="0"/>
                <w:iCs w:val="0"/>
                <w:color w:val="000000" w:themeColor="text1"/>
                <w:kern w:val="0"/>
                <w:sz w:val="18"/>
                <w:szCs w:val="18"/>
                <w:highlight w:val="none"/>
                <w:u w:val="none"/>
                <w:lang w:val="en-US" w:eastAsia="zh-CN" w:bidi="ar"/>
                <w14:textFill>
                  <w14:solidFill>
                    <w14:schemeClr w14:val="tx1"/>
                  </w14:solidFill>
                </w14:textFill>
              </w:rPr>
              <w:t>项目特征描述</w:t>
            </w:r>
          </w:p>
        </w:tc>
        <w:tc>
          <w:tcPr>
            <w:tcW w:w="496" w:type="dxa"/>
            <w:vMerge w:val="restart"/>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themeColor="text1"/>
                <w:sz w:val="18"/>
                <w:szCs w:val="18"/>
                <w:highlight w:val="none"/>
                <w:u w:val="none"/>
                <w14:textFill>
                  <w14:solidFill>
                    <w14:schemeClr w14:val="tx1"/>
                  </w14:solidFill>
                </w14:textFill>
              </w:rPr>
            </w:pPr>
            <w:r>
              <w:rPr>
                <w:rFonts w:hint="eastAsia" w:ascii="宋体" w:hAnsi="宋体" w:eastAsia="宋体" w:cs="宋体"/>
                <w:b/>
                <w:bCs/>
                <w:i w:val="0"/>
                <w:iCs w:val="0"/>
                <w:color w:val="000000" w:themeColor="text1"/>
                <w:kern w:val="0"/>
                <w:sz w:val="18"/>
                <w:szCs w:val="18"/>
                <w:highlight w:val="none"/>
                <w:u w:val="none"/>
                <w:lang w:val="en-US" w:eastAsia="zh-CN" w:bidi="ar"/>
                <w14:textFill>
                  <w14:solidFill>
                    <w14:schemeClr w14:val="tx1"/>
                  </w14:solidFill>
                </w14:textFill>
              </w:rPr>
              <w:t>计量单位</w:t>
            </w:r>
          </w:p>
        </w:tc>
        <w:tc>
          <w:tcPr>
            <w:tcW w:w="901" w:type="dxa"/>
            <w:vMerge w:val="restart"/>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themeColor="text1"/>
                <w:sz w:val="18"/>
                <w:szCs w:val="18"/>
                <w:highlight w:val="none"/>
                <w:u w:val="none"/>
                <w14:textFill>
                  <w14:solidFill>
                    <w14:schemeClr w14:val="tx1"/>
                  </w14:solidFill>
                </w14:textFill>
              </w:rPr>
            </w:pPr>
            <w:r>
              <w:rPr>
                <w:rFonts w:hint="eastAsia" w:ascii="宋体" w:hAnsi="宋体" w:eastAsia="宋体" w:cs="宋体"/>
                <w:b/>
                <w:bCs/>
                <w:i w:val="0"/>
                <w:iCs w:val="0"/>
                <w:color w:val="000000" w:themeColor="text1"/>
                <w:kern w:val="0"/>
                <w:sz w:val="18"/>
                <w:szCs w:val="18"/>
                <w:highlight w:val="none"/>
                <w:u w:val="none"/>
                <w:lang w:val="en-US" w:eastAsia="zh-CN" w:bidi="ar"/>
                <w14:textFill>
                  <w14:solidFill>
                    <w14:schemeClr w14:val="tx1"/>
                  </w14:solidFill>
                </w14:textFill>
              </w:rPr>
              <w:t>工程量</w:t>
            </w:r>
          </w:p>
        </w:tc>
        <w:tc>
          <w:tcPr>
            <w:tcW w:w="3224" w:type="dxa"/>
            <w:gridSpan w:val="4"/>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themeColor="text1"/>
                <w:sz w:val="18"/>
                <w:szCs w:val="18"/>
                <w:highlight w:val="none"/>
                <w:u w:val="none"/>
                <w14:textFill>
                  <w14:solidFill>
                    <w14:schemeClr w14:val="tx1"/>
                  </w14:solidFill>
                </w14:textFill>
              </w:rPr>
            </w:pPr>
            <w:r>
              <w:rPr>
                <w:rFonts w:hint="eastAsia" w:ascii="宋体" w:hAnsi="宋体" w:eastAsia="宋体" w:cs="宋体"/>
                <w:b/>
                <w:bCs/>
                <w:i w:val="0"/>
                <w:iCs w:val="0"/>
                <w:color w:val="000000" w:themeColor="text1"/>
                <w:kern w:val="0"/>
                <w:sz w:val="18"/>
                <w:szCs w:val="18"/>
                <w:highlight w:val="none"/>
                <w:u w:val="none"/>
                <w:lang w:val="en-US" w:eastAsia="zh-CN" w:bidi="ar"/>
                <w14:textFill>
                  <w14:solidFill>
                    <w14:schemeClr w14:val="tx1"/>
                  </w14:solidFill>
                </w14:textFill>
              </w:rPr>
              <w:t>金 额(元)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9" w:hRule="atLeast"/>
        </w:trPr>
        <w:tc>
          <w:tcPr>
            <w:tcW w:w="704" w:type="dxa"/>
            <w:vMerge w:val="continue"/>
            <w:tcBorders>
              <w:top w:val="single" w:color="000000" w:sz="8" w:space="0"/>
              <w:left w:val="single" w:color="000000" w:sz="8"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themeColor="text1"/>
                <w:sz w:val="18"/>
                <w:szCs w:val="18"/>
                <w:highlight w:val="none"/>
                <w:u w:val="none"/>
                <w14:textFill>
                  <w14:solidFill>
                    <w14:schemeClr w14:val="tx1"/>
                  </w14:solidFill>
                </w14:textFill>
              </w:rPr>
            </w:pPr>
          </w:p>
        </w:tc>
        <w:tc>
          <w:tcPr>
            <w:tcW w:w="1330" w:type="dxa"/>
            <w:vMerge w:val="continue"/>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themeColor="text1"/>
                <w:sz w:val="18"/>
                <w:szCs w:val="18"/>
                <w:highlight w:val="none"/>
                <w:u w:val="none"/>
                <w14:textFill>
                  <w14:solidFill>
                    <w14:schemeClr w14:val="tx1"/>
                  </w14:solidFill>
                </w14:textFill>
              </w:rPr>
            </w:pPr>
          </w:p>
        </w:tc>
        <w:tc>
          <w:tcPr>
            <w:tcW w:w="1269" w:type="dxa"/>
            <w:vMerge w:val="continue"/>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themeColor="text1"/>
                <w:sz w:val="18"/>
                <w:szCs w:val="18"/>
                <w:highlight w:val="none"/>
                <w:u w:val="none"/>
                <w14:textFill>
                  <w14:solidFill>
                    <w14:schemeClr w14:val="tx1"/>
                  </w14:solidFill>
                </w14:textFill>
              </w:rPr>
            </w:pPr>
          </w:p>
        </w:tc>
        <w:tc>
          <w:tcPr>
            <w:tcW w:w="2016" w:type="dxa"/>
            <w:gridSpan w:val="2"/>
            <w:vMerge w:val="continue"/>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themeColor="text1"/>
                <w:sz w:val="18"/>
                <w:szCs w:val="18"/>
                <w:highlight w:val="none"/>
                <w:u w:val="none"/>
                <w14:textFill>
                  <w14:solidFill>
                    <w14:schemeClr w14:val="tx1"/>
                  </w14:solidFill>
                </w14:textFill>
              </w:rPr>
            </w:pPr>
          </w:p>
        </w:tc>
        <w:tc>
          <w:tcPr>
            <w:tcW w:w="496" w:type="dxa"/>
            <w:vMerge w:val="continue"/>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themeColor="text1"/>
                <w:sz w:val="18"/>
                <w:szCs w:val="18"/>
                <w:highlight w:val="none"/>
                <w:u w:val="none"/>
                <w14:textFill>
                  <w14:solidFill>
                    <w14:schemeClr w14:val="tx1"/>
                  </w14:solidFill>
                </w14:textFill>
              </w:rPr>
            </w:pPr>
          </w:p>
        </w:tc>
        <w:tc>
          <w:tcPr>
            <w:tcW w:w="901" w:type="dxa"/>
            <w:vMerge w:val="continue"/>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themeColor="text1"/>
                <w:sz w:val="18"/>
                <w:szCs w:val="18"/>
                <w:highlight w:val="none"/>
                <w:u w:val="none"/>
                <w14:textFill>
                  <w14:solidFill>
                    <w14:schemeClr w14:val="tx1"/>
                  </w14:solidFill>
                </w14:textFill>
              </w:rPr>
            </w:pPr>
          </w:p>
        </w:tc>
        <w:tc>
          <w:tcPr>
            <w:tcW w:w="963" w:type="dxa"/>
            <w:vMerge w:val="restart"/>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themeColor="text1"/>
                <w:sz w:val="18"/>
                <w:szCs w:val="18"/>
                <w:highlight w:val="none"/>
                <w:u w:val="none"/>
                <w14:textFill>
                  <w14:solidFill>
                    <w14:schemeClr w14:val="tx1"/>
                  </w14:solidFill>
                </w14:textFill>
              </w:rPr>
            </w:pPr>
            <w:r>
              <w:rPr>
                <w:rFonts w:hint="eastAsia" w:ascii="宋体" w:hAnsi="宋体" w:eastAsia="宋体" w:cs="宋体"/>
                <w:b/>
                <w:bCs/>
                <w:i w:val="0"/>
                <w:iCs w:val="0"/>
                <w:color w:val="000000" w:themeColor="text1"/>
                <w:kern w:val="0"/>
                <w:sz w:val="18"/>
                <w:szCs w:val="18"/>
                <w:highlight w:val="none"/>
                <w:u w:val="none"/>
                <w:lang w:val="en-US" w:eastAsia="zh-CN" w:bidi="ar"/>
                <w14:textFill>
                  <w14:solidFill>
                    <w14:schemeClr w14:val="tx1"/>
                  </w14:solidFill>
                </w14:textFill>
              </w:rPr>
              <w:t>综合单价</w:t>
            </w:r>
          </w:p>
        </w:tc>
        <w:tc>
          <w:tcPr>
            <w:tcW w:w="1098" w:type="dxa"/>
            <w:gridSpan w:val="2"/>
            <w:vMerge w:val="restart"/>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themeColor="text1"/>
                <w:sz w:val="18"/>
                <w:szCs w:val="18"/>
                <w:highlight w:val="none"/>
                <w:u w:val="none"/>
                <w14:textFill>
                  <w14:solidFill>
                    <w14:schemeClr w14:val="tx1"/>
                  </w14:solidFill>
                </w14:textFill>
              </w:rPr>
            </w:pPr>
            <w:r>
              <w:rPr>
                <w:rFonts w:hint="eastAsia" w:ascii="宋体" w:hAnsi="宋体" w:eastAsia="宋体" w:cs="宋体"/>
                <w:b/>
                <w:bCs/>
                <w:i w:val="0"/>
                <w:iCs w:val="0"/>
                <w:color w:val="000000" w:themeColor="text1"/>
                <w:kern w:val="0"/>
                <w:sz w:val="18"/>
                <w:szCs w:val="18"/>
                <w:highlight w:val="none"/>
                <w:u w:val="none"/>
                <w:lang w:val="en-US" w:eastAsia="zh-CN" w:bidi="ar"/>
                <w14:textFill>
                  <w14:solidFill>
                    <w14:schemeClr w14:val="tx1"/>
                  </w14:solidFill>
                </w14:textFill>
              </w:rPr>
              <w:t>合 价</w:t>
            </w:r>
          </w:p>
        </w:tc>
        <w:tc>
          <w:tcPr>
            <w:tcW w:w="1163" w:type="dxa"/>
            <w:tcBorders>
              <w:top w:val="single" w:color="000000" w:sz="4" w:space="0"/>
              <w:left w:val="single" w:color="000000" w:sz="4" w:space="0"/>
              <w:bottom w:val="single" w:color="000000" w:sz="4" w:space="0"/>
              <w:right w:val="single" w:color="000000" w:sz="8"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themeColor="text1"/>
                <w:sz w:val="18"/>
                <w:szCs w:val="18"/>
                <w:highlight w:val="none"/>
                <w:u w:val="none"/>
                <w14:textFill>
                  <w14:solidFill>
                    <w14:schemeClr w14:val="tx1"/>
                  </w14:solidFill>
                </w14:textFill>
              </w:rPr>
            </w:pPr>
            <w:r>
              <w:rPr>
                <w:rFonts w:hint="eastAsia" w:ascii="宋体" w:hAnsi="宋体" w:eastAsia="宋体" w:cs="宋体"/>
                <w:b/>
                <w:bCs/>
                <w:i w:val="0"/>
                <w:iCs w:val="0"/>
                <w:color w:val="000000" w:themeColor="text1"/>
                <w:kern w:val="0"/>
                <w:sz w:val="18"/>
                <w:szCs w:val="18"/>
                <w:highlight w:val="none"/>
                <w:u w:val="none"/>
                <w:lang w:val="en-US" w:eastAsia="zh-CN" w:bidi="ar"/>
                <w14:textFill>
                  <w14:solidFill>
                    <w14:schemeClr w14:val="tx1"/>
                  </w14:solidFill>
                </w14:textFill>
              </w:rPr>
              <w:t>其中</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9" w:hRule="atLeast"/>
        </w:trPr>
        <w:tc>
          <w:tcPr>
            <w:tcW w:w="704" w:type="dxa"/>
            <w:vMerge w:val="continue"/>
            <w:tcBorders>
              <w:top w:val="single" w:color="000000" w:sz="8" w:space="0"/>
              <w:left w:val="single" w:color="000000" w:sz="8"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themeColor="text1"/>
                <w:sz w:val="18"/>
                <w:szCs w:val="18"/>
                <w:highlight w:val="none"/>
                <w:u w:val="none"/>
                <w14:textFill>
                  <w14:solidFill>
                    <w14:schemeClr w14:val="tx1"/>
                  </w14:solidFill>
                </w14:textFill>
              </w:rPr>
            </w:pPr>
          </w:p>
        </w:tc>
        <w:tc>
          <w:tcPr>
            <w:tcW w:w="1330" w:type="dxa"/>
            <w:vMerge w:val="continue"/>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themeColor="text1"/>
                <w:sz w:val="18"/>
                <w:szCs w:val="18"/>
                <w:highlight w:val="none"/>
                <w:u w:val="none"/>
                <w14:textFill>
                  <w14:solidFill>
                    <w14:schemeClr w14:val="tx1"/>
                  </w14:solidFill>
                </w14:textFill>
              </w:rPr>
            </w:pPr>
          </w:p>
        </w:tc>
        <w:tc>
          <w:tcPr>
            <w:tcW w:w="1269" w:type="dxa"/>
            <w:vMerge w:val="continue"/>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themeColor="text1"/>
                <w:sz w:val="18"/>
                <w:szCs w:val="18"/>
                <w:highlight w:val="none"/>
                <w:u w:val="none"/>
                <w14:textFill>
                  <w14:solidFill>
                    <w14:schemeClr w14:val="tx1"/>
                  </w14:solidFill>
                </w14:textFill>
              </w:rPr>
            </w:pPr>
          </w:p>
        </w:tc>
        <w:tc>
          <w:tcPr>
            <w:tcW w:w="2016" w:type="dxa"/>
            <w:gridSpan w:val="2"/>
            <w:vMerge w:val="continue"/>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themeColor="text1"/>
                <w:sz w:val="18"/>
                <w:szCs w:val="18"/>
                <w:highlight w:val="none"/>
                <w:u w:val="none"/>
                <w14:textFill>
                  <w14:solidFill>
                    <w14:schemeClr w14:val="tx1"/>
                  </w14:solidFill>
                </w14:textFill>
              </w:rPr>
            </w:pPr>
          </w:p>
        </w:tc>
        <w:tc>
          <w:tcPr>
            <w:tcW w:w="496" w:type="dxa"/>
            <w:vMerge w:val="continue"/>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themeColor="text1"/>
                <w:sz w:val="18"/>
                <w:szCs w:val="18"/>
                <w:highlight w:val="none"/>
                <w:u w:val="none"/>
                <w14:textFill>
                  <w14:solidFill>
                    <w14:schemeClr w14:val="tx1"/>
                  </w14:solidFill>
                </w14:textFill>
              </w:rPr>
            </w:pPr>
          </w:p>
        </w:tc>
        <w:tc>
          <w:tcPr>
            <w:tcW w:w="901" w:type="dxa"/>
            <w:vMerge w:val="continue"/>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themeColor="text1"/>
                <w:sz w:val="18"/>
                <w:szCs w:val="18"/>
                <w:highlight w:val="none"/>
                <w:u w:val="none"/>
                <w14:textFill>
                  <w14:solidFill>
                    <w14:schemeClr w14:val="tx1"/>
                  </w14:solidFill>
                </w14:textFill>
              </w:rPr>
            </w:pPr>
          </w:p>
        </w:tc>
        <w:tc>
          <w:tcPr>
            <w:tcW w:w="963" w:type="dxa"/>
            <w:vMerge w:val="continue"/>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themeColor="text1"/>
                <w:sz w:val="18"/>
                <w:szCs w:val="18"/>
                <w:highlight w:val="none"/>
                <w:u w:val="none"/>
                <w14:textFill>
                  <w14:solidFill>
                    <w14:schemeClr w14:val="tx1"/>
                  </w14:solidFill>
                </w14:textFill>
              </w:rPr>
            </w:pPr>
          </w:p>
        </w:tc>
        <w:tc>
          <w:tcPr>
            <w:tcW w:w="1098" w:type="dxa"/>
            <w:gridSpan w:val="2"/>
            <w:vMerge w:val="continue"/>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themeColor="text1"/>
                <w:sz w:val="18"/>
                <w:szCs w:val="18"/>
                <w:highlight w:val="none"/>
                <w:u w:val="none"/>
                <w14:textFill>
                  <w14:solidFill>
                    <w14:schemeClr w14:val="tx1"/>
                  </w14:solidFill>
                </w14:textFill>
              </w:rPr>
            </w:pPr>
          </w:p>
        </w:tc>
        <w:tc>
          <w:tcPr>
            <w:tcW w:w="1163" w:type="dxa"/>
            <w:tcBorders>
              <w:top w:val="single" w:color="000000" w:sz="4" w:space="0"/>
              <w:left w:val="single" w:color="000000" w:sz="4" w:space="0"/>
              <w:bottom w:val="single" w:color="000000" w:sz="4" w:space="0"/>
              <w:right w:val="single" w:color="000000" w:sz="8"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themeColor="text1"/>
                <w:sz w:val="18"/>
                <w:szCs w:val="18"/>
                <w:highlight w:val="none"/>
                <w:u w:val="none"/>
                <w14:textFill>
                  <w14:solidFill>
                    <w14:schemeClr w14:val="tx1"/>
                  </w14:solidFill>
                </w14:textFill>
              </w:rPr>
            </w:pPr>
            <w:r>
              <w:rPr>
                <w:rFonts w:hint="eastAsia" w:ascii="宋体" w:hAnsi="宋体" w:eastAsia="宋体" w:cs="宋体"/>
                <w:b/>
                <w:bCs/>
                <w:i w:val="0"/>
                <w:iCs w:val="0"/>
                <w:color w:val="000000" w:themeColor="text1"/>
                <w:kern w:val="0"/>
                <w:sz w:val="18"/>
                <w:szCs w:val="18"/>
                <w:highlight w:val="none"/>
                <w:u w:val="none"/>
                <w:lang w:val="en-US" w:eastAsia="zh-CN" w:bidi="ar"/>
                <w14:textFill>
                  <w14:solidFill>
                    <w14:schemeClr w14:val="tx1"/>
                  </w14:solidFill>
                </w14:textFill>
              </w:rPr>
              <w:t>暂估价</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6" w:hRule="atLeast"/>
        </w:trPr>
        <w:tc>
          <w:tcPr>
            <w:tcW w:w="704" w:type="dxa"/>
            <w:tcBorders>
              <w:top w:val="single" w:color="000000" w:sz="4" w:space="0"/>
              <w:left w:val="single" w:color="000000" w:sz="8"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p>
        </w:tc>
        <w:tc>
          <w:tcPr>
            <w:tcW w:w="1330"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color w:val="000000" w:themeColor="text1"/>
                <w:kern w:val="0"/>
                <w:sz w:val="18"/>
                <w:szCs w:val="18"/>
                <w:highlight w:val="none"/>
                <w:u w:val="none"/>
                <w:lang w:val="en-US" w:eastAsia="zh-CN" w:bidi="ar"/>
                <w14:textFill>
                  <w14:solidFill>
                    <w14:schemeClr w14:val="tx1"/>
                  </w14:solidFill>
                </w14:textFill>
              </w:rPr>
              <w:t>A.8</w:t>
            </w:r>
          </w:p>
        </w:tc>
        <w:tc>
          <w:tcPr>
            <w:tcW w:w="1269"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color w:val="000000" w:themeColor="text1"/>
                <w:kern w:val="0"/>
                <w:sz w:val="18"/>
                <w:szCs w:val="18"/>
                <w:highlight w:val="none"/>
                <w:u w:val="none"/>
                <w:lang w:val="en-US" w:eastAsia="zh-CN" w:bidi="ar"/>
                <w14:textFill>
                  <w14:solidFill>
                    <w14:schemeClr w14:val="tx1"/>
                  </w14:solidFill>
                </w14:textFill>
              </w:rPr>
              <w:t>门窗工程</w:t>
            </w:r>
          </w:p>
        </w:tc>
        <w:tc>
          <w:tcPr>
            <w:tcW w:w="2016" w:type="dxa"/>
            <w:gridSpan w:val="2"/>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left"/>
              <w:rPr>
                <w:rFonts w:hint="eastAsia" w:ascii="宋体" w:hAnsi="宋体" w:eastAsia="宋体" w:cs="宋体"/>
                <w:i w:val="0"/>
                <w:iCs w:val="0"/>
                <w:color w:val="000000" w:themeColor="text1"/>
                <w:sz w:val="18"/>
                <w:szCs w:val="18"/>
                <w:highlight w:val="none"/>
                <w:u w:val="none"/>
                <w14:textFill>
                  <w14:solidFill>
                    <w14:schemeClr w14:val="tx1"/>
                  </w14:solidFill>
                </w14:textFill>
              </w:rPr>
            </w:pPr>
          </w:p>
        </w:tc>
        <w:tc>
          <w:tcPr>
            <w:tcW w:w="496"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left"/>
              <w:rPr>
                <w:rFonts w:hint="eastAsia" w:ascii="宋体" w:hAnsi="宋体" w:eastAsia="宋体" w:cs="宋体"/>
                <w:i w:val="0"/>
                <w:iCs w:val="0"/>
                <w:color w:val="000000" w:themeColor="text1"/>
                <w:sz w:val="18"/>
                <w:szCs w:val="18"/>
                <w:highlight w:val="none"/>
                <w:u w:val="none"/>
                <w14:textFill>
                  <w14:solidFill>
                    <w14:schemeClr w14:val="tx1"/>
                  </w14:solidFill>
                </w14:textFill>
              </w:rPr>
            </w:pPr>
          </w:p>
        </w:tc>
        <w:tc>
          <w:tcPr>
            <w:tcW w:w="901"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right"/>
              <w:rPr>
                <w:rFonts w:hint="eastAsia" w:ascii="宋体" w:hAnsi="宋体" w:eastAsia="宋体" w:cs="宋体"/>
                <w:i w:val="0"/>
                <w:iCs w:val="0"/>
                <w:color w:val="000000" w:themeColor="text1"/>
                <w:sz w:val="18"/>
                <w:szCs w:val="18"/>
                <w:highlight w:val="none"/>
                <w:u w:val="none"/>
                <w14:textFill>
                  <w14:solidFill>
                    <w14:schemeClr w14:val="tx1"/>
                  </w14:solidFill>
                </w14:textFill>
              </w:rPr>
            </w:pPr>
          </w:p>
        </w:tc>
        <w:tc>
          <w:tcPr>
            <w:tcW w:w="963"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right"/>
              <w:rPr>
                <w:rFonts w:hint="eastAsia" w:ascii="宋体" w:hAnsi="宋体" w:eastAsia="宋体" w:cs="宋体"/>
                <w:i w:val="0"/>
                <w:iCs w:val="0"/>
                <w:color w:val="000000" w:themeColor="text1"/>
                <w:sz w:val="18"/>
                <w:szCs w:val="18"/>
                <w:highlight w:val="none"/>
                <w:u w:val="none"/>
                <w14:textFill>
                  <w14:solidFill>
                    <w14:schemeClr w14:val="tx1"/>
                  </w14:solidFill>
                </w14:textFill>
              </w:rPr>
            </w:pPr>
          </w:p>
        </w:tc>
        <w:tc>
          <w:tcPr>
            <w:tcW w:w="1098" w:type="dxa"/>
            <w:gridSpan w:val="2"/>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right"/>
              <w:rPr>
                <w:rFonts w:hint="eastAsia" w:ascii="宋体" w:hAnsi="宋体" w:eastAsia="宋体" w:cs="宋体"/>
                <w:i w:val="0"/>
                <w:iCs w:val="0"/>
                <w:color w:val="000000" w:themeColor="text1"/>
                <w:sz w:val="18"/>
                <w:szCs w:val="18"/>
                <w:highlight w:val="none"/>
                <w:u w:val="none"/>
                <w14:textFill>
                  <w14:solidFill>
                    <w14:schemeClr w14:val="tx1"/>
                  </w14:solidFill>
                </w14:textFill>
              </w:rPr>
            </w:pPr>
          </w:p>
        </w:tc>
        <w:tc>
          <w:tcPr>
            <w:tcW w:w="1163" w:type="dxa"/>
            <w:tcBorders>
              <w:top w:val="single" w:color="000000" w:sz="4" w:space="0"/>
              <w:left w:val="single" w:color="000000" w:sz="4" w:space="0"/>
              <w:bottom w:val="single" w:color="000000" w:sz="4" w:space="0"/>
              <w:right w:val="single" w:color="000000" w:sz="8" w:space="0"/>
            </w:tcBorders>
            <w:shd w:val="clear" w:color="FFFFFF" w:fill="FFFFFF"/>
            <w:noWrap w:val="0"/>
            <w:vAlign w:val="center"/>
          </w:tcPr>
          <w:p>
            <w:pPr>
              <w:jc w:val="right"/>
              <w:rPr>
                <w:rFonts w:hint="eastAsia" w:ascii="宋体" w:hAnsi="宋体" w:eastAsia="宋体" w:cs="宋体"/>
                <w:i w:val="0"/>
                <w:iCs w:val="0"/>
                <w:color w:val="000000" w:themeColor="text1"/>
                <w:sz w:val="18"/>
                <w:szCs w:val="18"/>
                <w:highlight w:val="none"/>
                <w:u w:val="none"/>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44" w:hRule="atLeast"/>
        </w:trPr>
        <w:tc>
          <w:tcPr>
            <w:tcW w:w="704" w:type="dxa"/>
            <w:tcBorders>
              <w:top w:val="single" w:color="000000" w:sz="4" w:space="0"/>
              <w:left w:val="single" w:color="000000" w:sz="8"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color w:val="000000" w:themeColor="text1"/>
                <w:kern w:val="0"/>
                <w:sz w:val="18"/>
                <w:szCs w:val="18"/>
                <w:highlight w:val="none"/>
                <w:u w:val="none"/>
                <w:lang w:val="en-US" w:eastAsia="zh-CN" w:bidi="ar"/>
                <w14:textFill>
                  <w14:solidFill>
                    <w14:schemeClr w14:val="tx1"/>
                  </w14:solidFill>
                </w14:textFill>
              </w:rPr>
              <w:t>1</w:t>
            </w:r>
          </w:p>
        </w:tc>
        <w:tc>
          <w:tcPr>
            <w:tcW w:w="1330"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color w:val="000000" w:themeColor="text1"/>
                <w:kern w:val="0"/>
                <w:sz w:val="18"/>
                <w:szCs w:val="18"/>
                <w:highlight w:val="none"/>
                <w:u w:val="none"/>
                <w:lang w:val="en-US" w:eastAsia="zh-CN" w:bidi="ar"/>
                <w14:textFill>
                  <w14:solidFill>
                    <w14:schemeClr w14:val="tx1"/>
                  </w14:solidFill>
                </w14:textFill>
              </w:rPr>
              <w:t>010801001001</w:t>
            </w:r>
          </w:p>
        </w:tc>
        <w:tc>
          <w:tcPr>
            <w:tcW w:w="1269"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color w:val="000000" w:themeColor="text1"/>
                <w:kern w:val="0"/>
                <w:sz w:val="18"/>
                <w:szCs w:val="18"/>
                <w:highlight w:val="none"/>
                <w:u w:val="none"/>
                <w:lang w:val="en-US" w:eastAsia="zh-CN" w:bidi="ar"/>
                <w14:textFill>
                  <w14:solidFill>
                    <w14:schemeClr w14:val="tx1"/>
                  </w14:solidFill>
                </w14:textFill>
              </w:rPr>
              <w:t>木质门</w:t>
            </w:r>
          </w:p>
        </w:tc>
        <w:tc>
          <w:tcPr>
            <w:tcW w:w="2016" w:type="dxa"/>
            <w:gridSpan w:val="2"/>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color w:val="000000" w:themeColor="text1"/>
                <w:kern w:val="0"/>
                <w:sz w:val="18"/>
                <w:szCs w:val="18"/>
                <w:highlight w:val="none"/>
                <w:u w:val="none"/>
                <w:lang w:val="en-US" w:eastAsia="zh-CN" w:bidi="ar"/>
                <w14:textFill>
                  <w14:solidFill>
                    <w14:schemeClr w14:val="tx1"/>
                  </w14:solidFill>
                </w14:textFill>
              </w:rPr>
              <w:t>1.门代号及洞口尺寸:1800*2700</w:t>
            </w:r>
            <w:r>
              <w:rPr>
                <w:rFonts w:hint="eastAsia" w:ascii="宋体" w:hAnsi="宋体" w:eastAsia="宋体" w:cs="宋体"/>
                <w:i w:val="0"/>
                <w:iCs w:val="0"/>
                <w:color w:val="000000" w:themeColor="text1"/>
                <w:kern w:val="0"/>
                <w:sz w:val="18"/>
                <w:szCs w:val="18"/>
                <w:highlight w:val="none"/>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18"/>
                <w:szCs w:val="18"/>
                <w:highlight w:val="none"/>
                <w:u w:val="none"/>
                <w:lang w:val="en-US" w:eastAsia="zh-CN" w:bidi="ar"/>
                <w14:textFill>
                  <w14:solidFill>
                    <w14:schemeClr w14:val="tx1"/>
                  </w14:solidFill>
                </w14:textFill>
              </w:rPr>
              <w:t>2.镶嵌玻璃品种、厚度:烤漆双开木门，带挂板</w:t>
            </w:r>
          </w:p>
        </w:tc>
        <w:tc>
          <w:tcPr>
            <w:tcW w:w="496"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color w:val="000000" w:themeColor="text1"/>
                <w:kern w:val="0"/>
                <w:sz w:val="18"/>
                <w:szCs w:val="18"/>
                <w:highlight w:val="none"/>
                <w:u w:val="none"/>
                <w:lang w:val="en-US" w:eastAsia="zh-CN" w:bidi="ar"/>
                <w14:textFill>
                  <w14:solidFill>
                    <w14:schemeClr w14:val="tx1"/>
                  </w14:solidFill>
                </w14:textFill>
              </w:rPr>
              <w:t>樘</w:t>
            </w:r>
          </w:p>
        </w:tc>
        <w:tc>
          <w:tcPr>
            <w:tcW w:w="901"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right"/>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color w:val="000000" w:themeColor="text1"/>
                <w:kern w:val="0"/>
                <w:sz w:val="18"/>
                <w:szCs w:val="18"/>
                <w:highlight w:val="none"/>
                <w:u w:val="none"/>
                <w:lang w:val="en-US" w:eastAsia="zh-CN" w:bidi="ar"/>
                <w14:textFill>
                  <w14:solidFill>
                    <w14:schemeClr w14:val="tx1"/>
                  </w14:solidFill>
                </w14:textFill>
              </w:rPr>
              <w:t>4.00</w:t>
            </w:r>
          </w:p>
        </w:tc>
        <w:tc>
          <w:tcPr>
            <w:tcW w:w="963"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right"/>
              <w:rPr>
                <w:rFonts w:hint="eastAsia" w:ascii="宋体" w:hAnsi="宋体" w:eastAsia="宋体" w:cs="宋体"/>
                <w:i w:val="0"/>
                <w:iCs w:val="0"/>
                <w:color w:val="000000" w:themeColor="text1"/>
                <w:sz w:val="18"/>
                <w:szCs w:val="18"/>
                <w:highlight w:val="none"/>
                <w:u w:val="none"/>
                <w14:textFill>
                  <w14:solidFill>
                    <w14:schemeClr w14:val="tx1"/>
                  </w14:solidFill>
                </w14:textFill>
              </w:rPr>
            </w:pPr>
          </w:p>
        </w:tc>
        <w:tc>
          <w:tcPr>
            <w:tcW w:w="1098" w:type="dxa"/>
            <w:gridSpan w:val="2"/>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right"/>
              <w:rPr>
                <w:rFonts w:hint="eastAsia" w:ascii="宋体" w:hAnsi="宋体" w:eastAsia="宋体" w:cs="宋体"/>
                <w:i w:val="0"/>
                <w:iCs w:val="0"/>
                <w:color w:val="000000" w:themeColor="text1"/>
                <w:sz w:val="18"/>
                <w:szCs w:val="18"/>
                <w:highlight w:val="none"/>
                <w:u w:val="none"/>
                <w14:textFill>
                  <w14:solidFill>
                    <w14:schemeClr w14:val="tx1"/>
                  </w14:solidFill>
                </w14:textFill>
              </w:rPr>
            </w:pPr>
          </w:p>
        </w:tc>
        <w:tc>
          <w:tcPr>
            <w:tcW w:w="1163" w:type="dxa"/>
            <w:tcBorders>
              <w:top w:val="single" w:color="000000" w:sz="4" w:space="0"/>
              <w:left w:val="single" w:color="000000" w:sz="4" w:space="0"/>
              <w:bottom w:val="single" w:color="000000" w:sz="4" w:space="0"/>
              <w:right w:val="single" w:color="000000" w:sz="8" w:space="0"/>
            </w:tcBorders>
            <w:shd w:val="clear" w:color="FFFFFF" w:fill="FFFFFF"/>
            <w:noWrap w:val="0"/>
            <w:vAlign w:val="center"/>
          </w:tcPr>
          <w:p>
            <w:pPr>
              <w:jc w:val="right"/>
              <w:rPr>
                <w:rFonts w:hint="eastAsia" w:ascii="宋体" w:hAnsi="宋体" w:eastAsia="宋体" w:cs="宋体"/>
                <w:i w:val="0"/>
                <w:iCs w:val="0"/>
                <w:color w:val="000000" w:themeColor="text1"/>
                <w:sz w:val="18"/>
                <w:szCs w:val="18"/>
                <w:highlight w:val="none"/>
                <w:u w:val="none"/>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44" w:hRule="atLeast"/>
        </w:trPr>
        <w:tc>
          <w:tcPr>
            <w:tcW w:w="704" w:type="dxa"/>
            <w:tcBorders>
              <w:top w:val="single" w:color="000000" w:sz="4" w:space="0"/>
              <w:left w:val="single" w:color="000000" w:sz="8"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color w:val="000000" w:themeColor="text1"/>
                <w:kern w:val="0"/>
                <w:sz w:val="18"/>
                <w:szCs w:val="18"/>
                <w:highlight w:val="none"/>
                <w:u w:val="none"/>
                <w:lang w:val="en-US" w:eastAsia="zh-CN" w:bidi="ar"/>
                <w14:textFill>
                  <w14:solidFill>
                    <w14:schemeClr w14:val="tx1"/>
                  </w14:solidFill>
                </w14:textFill>
              </w:rPr>
              <w:t>2</w:t>
            </w:r>
          </w:p>
        </w:tc>
        <w:tc>
          <w:tcPr>
            <w:tcW w:w="1330"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color w:val="000000" w:themeColor="text1"/>
                <w:kern w:val="0"/>
                <w:sz w:val="18"/>
                <w:szCs w:val="18"/>
                <w:highlight w:val="none"/>
                <w:u w:val="none"/>
                <w:lang w:val="en-US" w:eastAsia="zh-CN" w:bidi="ar"/>
                <w14:textFill>
                  <w14:solidFill>
                    <w14:schemeClr w14:val="tx1"/>
                  </w14:solidFill>
                </w14:textFill>
              </w:rPr>
              <w:t>010801001002</w:t>
            </w:r>
          </w:p>
        </w:tc>
        <w:tc>
          <w:tcPr>
            <w:tcW w:w="1269"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color w:val="000000" w:themeColor="text1"/>
                <w:kern w:val="0"/>
                <w:sz w:val="18"/>
                <w:szCs w:val="18"/>
                <w:highlight w:val="none"/>
                <w:u w:val="none"/>
                <w:lang w:val="en-US" w:eastAsia="zh-CN" w:bidi="ar"/>
                <w14:textFill>
                  <w14:solidFill>
                    <w14:schemeClr w14:val="tx1"/>
                  </w14:solidFill>
                </w14:textFill>
              </w:rPr>
              <w:t>木质门</w:t>
            </w:r>
          </w:p>
        </w:tc>
        <w:tc>
          <w:tcPr>
            <w:tcW w:w="2016" w:type="dxa"/>
            <w:gridSpan w:val="2"/>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color w:val="000000" w:themeColor="text1"/>
                <w:kern w:val="0"/>
                <w:sz w:val="18"/>
                <w:szCs w:val="18"/>
                <w:highlight w:val="none"/>
                <w:u w:val="none"/>
                <w:lang w:val="en-US" w:eastAsia="zh-CN" w:bidi="ar"/>
                <w14:textFill>
                  <w14:solidFill>
                    <w14:schemeClr w14:val="tx1"/>
                  </w14:solidFill>
                </w14:textFill>
              </w:rPr>
              <w:t>1.门代号及洞口尺寸:700*2700</w:t>
            </w:r>
            <w:r>
              <w:rPr>
                <w:rFonts w:hint="eastAsia" w:ascii="宋体" w:hAnsi="宋体" w:eastAsia="宋体" w:cs="宋体"/>
                <w:i w:val="0"/>
                <w:iCs w:val="0"/>
                <w:color w:val="000000" w:themeColor="text1"/>
                <w:kern w:val="0"/>
                <w:sz w:val="18"/>
                <w:szCs w:val="18"/>
                <w:highlight w:val="none"/>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18"/>
                <w:szCs w:val="18"/>
                <w:highlight w:val="none"/>
                <w:u w:val="none"/>
                <w:lang w:val="en-US" w:eastAsia="zh-CN" w:bidi="ar"/>
                <w14:textFill>
                  <w14:solidFill>
                    <w14:schemeClr w14:val="tx1"/>
                  </w14:solidFill>
                </w14:textFill>
              </w:rPr>
              <w:t>2.镶嵌玻璃品种、厚度:烤漆单开木门</w:t>
            </w:r>
          </w:p>
        </w:tc>
        <w:tc>
          <w:tcPr>
            <w:tcW w:w="496"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color w:val="000000" w:themeColor="text1"/>
                <w:kern w:val="0"/>
                <w:sz w:val="18"/>
                <w:szCs w:val="18"/>
                <w:highlight w:val="none"/>
                <w:u w:val="none"/>
                <w:lang w:val="en-US" w:eastAsia="zh-CN" w:bidi="ar"/>
                <w14:textFill>
                  <w14:solidFill>
                    <w14:schemeClr w14:val="tx1"/>
                  </w14:solidFill>
                </w14:textFill>
              </w:rPr>
              <w:t>樘</w:t>
            </w:r>
          </w:p>
        </w:tc>
        <w:tc>
          <w:tcPr>
            <w:tcW w:w="901"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right"/>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color w:val="000000" w:themeColor="text1"/>
                <w:kern w:val="0"/>
                <w:sz w:val="18"/>
                <w:szCs w:val="18"/>
                <w:highlight w:val="none"/>
                <w:u w:val="none"/>
                <w:lang w:val="en-US" w:eastAsia="zh-CN" w:bidi="ar"/>
                <w14:textFill>
                  <w14:solidFill>
                    <w14:schemeClr w14:val="tx1"/>
                  </w14:solidFill>
                </w14:textFill>
              </w:rPr>
              <w:t>1.00</w:t>
            </w:r>
          </w:p>
        </w:tc>
        <w:tc>
          <w:tcPr>
            <w:tcW w:w="963"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right"/>
              <w:rPr>
                <w:rFonts w:hint="eastAsia" w:ascii="宋体" w:hAnsi="宋体" w:eastAsia="宋体" w:cs="宋体"/>
                <w:i w:val="0"/>
                <w:iCs w:val="0"/>
                <w:color w:val="000000" w:themeColor="text1"/>
                <w:sz w:val="18"/>
                <w:szCs w:val="18"/>
                <w:highlight w:val="none"/>
                <w:u w:val="none"/>
                <w14:textFill>
                  <w14:solidFill>
                    <w14:schemeClr w14:val="tx1"/>
                  </w14:solidFill>
                </w14:textFill>
              </w:rPr>
            </w:pPr>
          </w:p>
        </w:tc>
        <w:tc>
          <w:tcPr>
            <w:tcW w:w="1098" w:type="dxa"/>
            <w:gridSpan w:val="2"/>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right"/>
              <w:rPr>
                <w:rFonts w:hint="eastAsia" w:ascii="宋体" w:hAnsi="宋体" w:eastAsia="宋体" w:cs="宋体"/>
                <w:i w:val="0"/>
                <w:iCs w:val="0"/>
                <w:color w:val="000000" w:themeColor="text1"/>
                <w:sz w:val="18"/>
                <w:szCs w:val="18"/>
                <w:highlight w:val="none"/>
                <w:u w:val="none"/>
                <w14:textFill>
                  <w14:solidFill>
                    <w14:schemeClr w14:val="tx1"/>
                  </w14:solidFill>
                </w14:textFill>
              </w:rPr>
            </w:pPr>
          </w:p>
        </w:tc>
        <w:tc>
          <w:tcPr>
            <w:tcW w:w="1163" w:type="dxa"/>
            <w:tcBorders>
              <w:top w:val="single" w:color="000000" w:sz="4" w:space="0"/>
              <w:left w:val="single" w:color="000000" w:sz="4" w:space="0"/>
              <w:bottom w:val="single" w:color="000000" w:sz="4" w:space="0"/>
              <w:right w:val="single" w:color="000000" w:sz="8" w:space="0"/>
            </w:tcBorders>
            <w:shd w:val="clear" w:color="FFFFFF" w:fill="FFFFFF"/>
            <w:noWrap w:val="0"/>
            <w:vAlign w:val="center"/>
          </w:tcPr>
          <w:p>
            <w:pPr>
              <w:jc w:val="right"/>
              <w:rPr>
                <w:rFonts w:hint="eastAsia" w:ascii="宋体" w:hAnsi="宋体" w:eastAsia="宋体" w:cs="宋体"/>
                <w:i w:val="0"/>
                <w:iCs w:val="0"/>
                <w:color w:val="000000" w:themeColor="text1"/>
                <w:sz w:val="18"/>
                <w:szCs w:val="18"/>
                <w:highlight w:val="none"/>
                <w:u w:val="none"/>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7" w:hRule="atLeast"/>
        </w:trPr>
        <w:tc>
          <w:tcPr>
            <w:tcW w:w="704" w:type="dxa"/>
            <w:tcBorders>
              <w:top w:val="single" w:color="000000" w:sz="4" w:space="0"/>
              <w:left w:val="single" w:color="000000" w:sz="8"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color w:val="000000" w:themeColor="text1"/>
                <w:kern w:val="0"/>
                <w:sz w:val="18"/>
                <w:szCs w:val="18"/>
                <w:highlight w:val="none"/>
                <w:u w:val="none"/>
                <w:lang w:val="en-US" w:eastAsia="zh-CN" w:bidi="ar"/>
                <w14:textFill>
                  <w14:solidFill>
                    <w14:schemeClr w14:val="tx1"/>
                  </w14:solidFill>
                </w14:textFill>
              </w:rPr>
              <w:t>3</w:t>
            </w:r>
          </w:p>
        </w:tc>
        <w:tc>
          <w:tcPr>
            <w:tcW w:w="1330"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color w:val="000000" w:themeColor="text1"/>
                <w:kern w:val="0"/>
                <w:sz w:val="18"/>
                <w:szCs w:val="18"/>
                <w:highlight w:val="none"/>
                <w:u w:val="none"/>
                <w:lang w:val="en-US" w:eastAsia="zh-CN" w:bidi="ar"/>
                <w14:textFill>
                  <w14:solidFill>
                    <w14:schemeClr w14:val="tx1"/>
                  </w14:solidFill>
                </w14:textFill>
              </w:rPr>
              <w:t>010801002001</w:t>
            </w:r>
          </w:p>
        </w:tc>
        <w:tc>
          <w:tcPr>
            <w:tcW w:w="1269"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color w:val="000000" w:themeColor="text1"/>
                <w:kern w:val="0"/>
                <w:sz w:val="18"/>
                <w:szCs w:val="18"/>
                <w:highlight w:val="none"/>
                <w:u w:val="none"/>
                <w:lang w:val="en-US" w:eastAsia="zh-CN" w:bidi="ar"/>
                <w14:textFill>
                  <w14:solidFill>
                    <w14:schemeClr w14:val="tx1"/>
                  </w14:solidFill>
                </w14:textFill>
              </w:rPr>
              <w:t>木质门带套</w:t>
            </w:r>
          </w:p>
        </w:tc>
        <w:tc>
          <w:tcPr>
            <w:tcW w:w="2016" w:type="dxa"/>
            <w:gridSpan w:val="2"/>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color w:val="000000" w:themeColor="text1"/>
                <w:kern w:val="0"/>
                <w:sz w:val="18"/>
                <w:szCs w:val="18"/>
                <w:highlight w:val="none"/>
                <w:u w:val="none"/>
                <w:lang w:val="en-US" w:eastAsia="zh-CN" w:bidi="ar"/>
                <w14:textFill>
                  <w14:solidFill>
                    <w14:schemeClr w14:val="tx1"/>
                  </w14:solidFill>
                </w14:textFill>
              </w:rPr>
              <w:t>1.观察窗套</w:t>
            </w:r>
            <w:r>
              <w:rPr>
                <w:rFonts w:hint="eastAsia" w:ascii="宋体" w:hAnsi="宋体" w:eastAsia="宋体" w:cs="宋体"/>
                <w:i w:val="0"/>
                <w:iCs w:val="0"/>
                <w:color w:val="000000" w:themeColor="text1"/>
                <w:kern w:val="0"/>
                <w:sz w:val="18"/>
                <w:szCs w:val="18"/>
                <w:highlight w:val="none"/>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18"/>
                <w:szCs w:val="18"/>
                <w:highlight w:val="none"/>
                <w:u w:val="none"/>
                <w:lang w:val="en-US" w:eastAsia="zh-CN" w:bidi="ar"/>
                <w14:textFill>
                  <w14:solidFill>
                    <w14:schemeClr w14:val="tx1"/>
                  </w14:solidFill>
                </w14:textFill>
              </w:rPr>
              <w:t>2.烤漆实木</w:t>
            </w:r>
          </w:p>
        </w:tc>
        <w:tc>
          <w:tcPr>
            <w:tcW w:w="496"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color w:val="000000" w:themeColor="text1"/>
                <w:kern w:val="0"/>
                <w:sz w:val="18"/>
                <w:szCs w:val="18"/>
                <w:highlight w:val="none"/>
                <w:u w:val="none"/>
                <w:lang w:val="en-US" w:eastAsia="zh-CN" w:bidi="ar"/>
                <w14:textFill>
                  <w14:solidFill>
                    <w14:schemeClr w14:val="tx1"/>
                  </w14:solidFill>
                </w14:textFill>
              </w:rPr>
              <w:t>m2</w:t>
            </w:r>
          </w:p>
        </w:tc>
        <w:tc>
          <w:tcPr>
            <w:tcW w:w="901"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right"/>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color w:val="000000" w:themeColor="text1"/>
                <w:kern w:val="0"/>
                <w:sz w:val="18"/>
                <w:szCs w:val="18"/>
                <w:highlight w:val="none"/>
                <w:u w:val="none"/>
                <w:lang w:val="en-US" w:eastAsia="zh-CN" w:bidi="ar"/>
                <w14:textFill>
                  <w14:solidFill>
                    <w14:schemeClr w14:val="tx1"/>
                  </w14:solidFill>
                </w14:textFill>
              </w:rPr>
              <w:t>1.276</w:t>
            </w:r>
          </w:p>
        </w:tc>
        <w:tc>
          <w:tcPr>
            <w:tcW w:w="963"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right"/>
              <w:rPr>
                <w:rFonts w:hint="eastAsia" w:ascii="宋体" w:hAnsi="宋体" w:eastAsia="宋体" w:cs="宋体"/>
                <w:i w:val="0"/>
                <w:iCs w:val="0"/>
                <w:color w:val="000000" w:themeColor="text1"/>
                <w:sz w:val="18"/>
                <w:szCs w:val="18"/>
                <w:highlight w:val="none"/>
                <w:u w:val="none"/>
                <w14:textFill>
                  <w14:solidFill>
                    <w14:schemeClr w14:val="tx1"/>
                  </w14:solidFill>
                </w14:textFill>
              </w:rPr>
            </w:pPr>
          </w:p>
        </w:tc>
        <w:tc>
          <w:tcPr>
            <w:tcW w:w="1098" w:type="dxa"/>
            <w:gridSpan w:val="2"/>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right"/>
              <w:rPr>
                <w:rFonts w:hint="eastAsia" w:ascii="宋体" w:hAnsi="宋体" w:eastAsia="宋体" w:cs="宋体"/>
                <w:i w:val="0"/>
                <w:iCs w:val="0"/>
                <w:color w:val="000000" w:themeColor="text1"/>
                <w:sz w:val="18"/>
                <w:szCs w:val="18"/>
                <w:highlight w:val="none"/>
                <w:u w:val="none"/>
                <w14:textFill>
                  <w14:solidFill>
                    <w14:schemeClr w14:val="tx1"/>
                  </w14:solidFill>
                </w14:textFill>
              </w:rPr>
            </w:pPr>
          </w:p>
        </w:tc>
        <w:tc>
          <w:tcPr>
            <w:tcW w:w="1163" w:type="dxa"/>
            <w:tcBorders>
              <w:top w:val="single" w:color="000000" w:sz="4" w:space="0"/>
              <w:left w:val="single" w:color="000000" w:sz="4" w:space="0"/>
              <w:bottom w:val="single" w:color="000000" w:sz="4" w:space="0"/>
              <w:right w:val="single" w:color="000000" w:sz="8" w:space="0"/>
            </w:tcBorders>
            <w:shd w:val="clear" w:color="FFFFFF" w:fill="FFFFFF"/>
            <w:noWrap w:val="0"/>
            <w:vAlign w:val="center"/>
          </w:tcPr>
          <w:p>
            <w:pPr>
              <w:jc w:val="right"/>
              <w:rPr>
                <w:rFonts w:hint="eastAsia" w:ascii="宋体" w:hAnsi="宋体" w:eastAsia="宋体" w:cs="宋体"/>
                <w:i w:val="0"/>
                <w:iCs w:val="0"/>
                <w:color w:val="000000" w:themeColor="text1"/>
                <w:sz w:val="18"/>
                <w:szCs w:val="18"/>
                <w:highlight w:val="none"/>
                <w:u w:val="none"/>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7" w:hRule="atLeast"/>
        </w:trPr>
        <w:tc>
          <w:tcPr>
            <w:tcW w:w="704" w:type="dxa"/>
            <w:tcBorders>
              <w:top w:val="single" w:color="000000" w:sz="4" w:space="0"/>
              <w:left w:val="single" w:color="000000" w:sz="8"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color w:val="000000" w:themeColor="text1"/>
                <w:kern w:val="0"/>
                <w:sz w:val="18"/>
                <w:szCs w:val="18"/>
                <w:highlight w:val="none"/>
                <w:u w:val="none"/>
                <w:lang w:val="en-US" w:eastAsia="zh-CN" w:bidi="ar"/>
                <w14:textFill>
                  <w14:solidFill>
                    <w14:schemeClr w14:val="tx1"/>
                  </w14:solidFill>
                </w14:textFill>
              </w:rPr>
              <w:t>4</w:t>
            </w:r>
          </w:p>
        </w:tc>
        <w:tc>
          <w:tcPr>
            <w:tcW w:w="1330"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color w:val="000000" w:themeColor="text1"/>
                <w:kern w:val="0"/>
                <w:sz w:val="18"/>
                <w:szCs w:val="18"/>
                <w:highlight w:val="none"/>
                <w:u w:val="none"/>
                <w:lang w:val="en-US" w:eastAsia="zh-CN" w:bidi="ar"/>
                <w14:textFill>
                  <w14:solidFill>
                    <w14:schemeClr w14:val="tx1"/>
                  </w14:solidFill>
                </w14:textFill>
              </w:rPr>
              <w:t>010801002002</w:t>
            </w:r>
          </w:p>
        </w:tc>
        <w:tc>
          <w:tcPr>
            <w:tcW w:w="1269"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color w:val="000000" w:themeColor="text1"/>
                <w:kern w:val="0"/>
                <w:sz w:val="18"/>
                <w:szCs w:val="18"/>
                <w:highlight w:val="none"/>
                <w:u w:val="none"/>
                <w:lang w:val="en-US" w:eastAsia="zh-CN" w:bidi="ar"/>
                <w14:textFill>
                  <w14:solidFill>
                    <w14:schemeClr w14:val="tx1"/>
                  </w14:solidFill>
                </w14:textFill>
              </w:rPr>
              <w:t>木质门带套</w:t>
            </w:r>
          </w:p>
        </w:tc>
        <w:tc>
          <w:tcPr>
            <w:tcW w:w="2016" w:type="dxa"/>
            <w:gridSpan w:val="2"/>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color w:val="000000" w:themeColor="text1"/>
                <w:kern w:val="0"/>
                <w:sz w:val="18"/>
                <w:szCs w:val="18"/>
                <w:highlight w:val="none"/>
                <w:u w:val="none"/>
                <w:lang w:val="en-US" w:eastAsia="zh-CN" w:bidi="ar"/>
                <w14:textFill>
                  <w14:solidFill>
                    <w14:schemeClr w14:val="tx1"/>
                  </w14:solidFill>
                </w14:textFill>
              </w:rPr>
              <w:t>1.木板基层</w:t>
            </w:r>
            <w:r>
              <w:rPr>
                <w:rFonts w:hint="eastAsia" w:ascii="宋体" w:hAnsi="宋体" w:eastAsia="宋体" w:cs="宋体"/>
                <w:i w:val="0"/>
                <w:iCs w:val="0"/>
                <w:color w:val="000000" w:themeColor="text1"/>
                <w:kern w:val="0"/>
                <w:sz w:val="18"/>
                <w:szCs w:val="18"/>
                <w:highlight w:val="none"/>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18"/>
                <w:szCs w:val="18"/>
                <w:highlight w:val="none"/>
                <w:u w:val="none"/>
                <w:lang w:val="en-US" w:eastAsia="zh-CN" w:bidi="ar"/>
                <w14:textFill>
                  <w14:solidFill>
                    <w14:schemeClr w14:val="tx1"/>
                  </w14:solidFill>
                </w14:textFill>
              </w:rPr>
              <w:t>2.白橡木免漆板</w:t>
            </w:r>
          </w:p>
        </w:tc>
        <w:tc>
          <w:tcPr>
            <w:tcW w:w="496"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color w:val="000000" w:themeColor="text1"/>
                <w:kern w:val="0"/>
                <w:sz w:val="18"/>
                <w:szCs w:val="18"/>
                <w:highlight w:val="none"/>
                <w:u w:val="none"/>
                <w:lang w:val="en-US" w:eastAsia="zh-CN" w:bidi="ar"/>
                <w14:textFill>
                  <w14:solidFill>
                    <w14:schemeClr w14:val="tx1"/>
                  </w14:solidFill>
                </w14:textFill>
              </w:rPr>
              <w:t>m2</w:t>
            </w:r>
          </w:p>
        </w:tc>
        <w:tc>
          <w:tcPr>
            <w:tcW w:w="901"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right"/>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color w:val="000000" w:themeColor="text1"/>
                <w:kern w:val="0"/>
                <w:sz w:val="18"/>
                <w:szCs w:val="18"/>
                <w:highlight w:val="none"/>
                <w:u w:val="none"/>
                <w:lang w:val="en-US" w:eastAsia="zh-CN" w:bidi="ar"/>
                <w14:textFill>
                  <w14:solidFill>
                    <w14:schemeClr w14:val="tx1"/>
                  </w14:solidFill>
                </w14:textFill>
              </w:rPr>
              <w:t>139.77</w:t>
            </w:r>
          </w:p>
        </w:tc>
        <w:tc>
          <w:tcPr>
            <w:tcW w:w="963"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right"/>
              <w:rPr>
                <w:rFonts w:hint="eastAsia" w:ascii="宋体" w:hAnsi="宋体" w:eastAsia="宋体" w:cs="宋体"/>
                <w:i w:val="0"/>
                <w:iCs w:val="0"/>
                <w:color w:val="000000" w:themeColor="text1"/>
                <w:sz w:val="18"/>
                <w:szCs w:val="18"/>
                <w:highlight w:val="none"/>
                <w:u w:val="none"/>
                <w14:textFill>
                  <w14:solidFill>
                    <w14:schemeClr w14:val="tx1"/>
                  </w14:solidFill>
                </w14:textFill>
              </w:rPr>
            </w:pPr>
          </w:p>
        </w:tc>
        <w:tc>
          <w:tcPr>
            <w:tcW w:w="1098" w:type="dxa"/>
            <w:gridSpan w:val="2"/>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right"/>
              <w:rPr>
                <w:rFonts w:hint="eastAsia" w:ascii="宋体" w:hAnsi="宋体" w:eastAsia="宋体" w:cs="宋体"/>
                <w:i w:val="0"/>
                <w:iCs w:val="0"/>
                <w:color w:val="000000" w:themeColor="text1"/>
                <w:sz w:val="18"/>
                <w:szCs w:val="18"/>
                <w:highlight w:val="none"/>
                <w:u w:val="none"/>
                <w14:textFill>
                  <w14:solidFill>
                    <w14:schemeClr w14:val="tx1"/>
                  </w14:solidFill>
                </w14:textFill>
              </w:rPr>
            </w:pPr>
          </w:p>
        </w:tc>
        <w:tc>
          <w:tcPr>
            <w:tcW w:w="1163" w:type="dxa"/>
            <w:tcBorders>
              <w:top w:val="single" w:color="000000" w:sz="4" w:space="0"/>
              <w:left w:val="single" w:color="000000" w:sz="4" w:space="0"/>
              <w:bottom w:val="single" w:color="000000" w:sz="4" w:space="0"/>
              <w:right w:val="single" w:color="000000" w:sz="8" w:space="0"/>
            </w:tcBorders>
            <w:shd w:val="clear" w:color="FFFFFF" w:fill="FFFFFF"/>
            <w:noWrap w:val="0"/>
            <w:vAlign w:val="center"/>
          </w:tcPr>
          <w:p>
            <w:pPr>
              <w:jc w:val="right"/>
              <w:rPr>
                <w:rFonts w:hint="eastAsia" w:ascii="宋体" w:hAnsi="宋体" w:eastAsia="宋体" w:cs="宋体"/>
                <w:i w:val="0"/>
                <w:iCs w:val="0"/>
                <w:color w:val="000000" w:themeColor="text1"/>
                <w:sz w:val="18"/>
                <w:szCs w:val="18"/>
                <w:highlight w:val="none"/>
                <w:u w:val="none"/>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61" w:hRule="atLeast"/>
        </w:trPr>
        <w:tc>
          <w:tcPr>
            <w:tcW w:w="704" w:type="dxa"/>
            <w:tcBorders>
              <w:top w:val="single" w:color="000000" w:sz="4" w:space="0"/>
              <w:left w:val="single" w:color="000000" w:sz="8"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color w:val="000000" w:themeColor="text1"/>
                <w:kern w:val="0"/>
                <w:sz w:val="18"/>
                <w:szCs w:val="18"/>
                <w:highlight w:val="none"/>
                <w:u w:val="none"/>
                <w:lang w:val="en-US" w:eastAsia="zh-CN" w:bidi="ar"/>
                <w14:textFill>
                  <w14:solidFill>
                    <w14:schemeClr w14:val="tx1"/>
                  </w14:solidFill>
                </w14:textFill>
              </w:rPr>
              <w:t>5</w:t>
            </w:r>
          </w:p>
        </w:tc>
        <w:tc>
          <w:tcPr>
            <w:tcW w:w="1330"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color w:val="000000" w:themeColor="text1"/>
                <w:kern w:val="0"/>
                <w:sz w:val="18"/>
                <w:szCs w:val="18"/>
                <w:highlight w:val="none"/>
                <w:u w:val="none"/>
                <w:lang w:val="en-US" w:eastAsia="zh-CN" w:bidi="ar"/>
                <w14:textFill>
                  <w14:solidFill>
                    <w14:schemeClr w14:val="tx1"/>
                  </w14:solidFill>
                </w14:textFill>
              </w:rPr>
              <w:t>010809004001</w:t>
            </w:r>
          </w:p>
        </w:tc>
        <w:tc>
          <w:tcPr>
            <w:tcW w:w="1269"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color w:val="000000" w:themeColor="text1"/>
                <w:kern w:val="0"/>
                <w:sz w:val="18"/>
                <w:szCs w:val="18"/>
                <w:highlight w:val="none"/>
                <w:u w:val="none"/>
                <w:lang w:val="en-US" w:eastAsia="zh-CN" w:bidi="ar"/>
                <w14:textFill>
                  <w14:solidFill>
                    <w14:schemeClr w14:val="tx1"/>
                  </w14:solidFill>
                </w14:textFill>
              </w:rPr>
              <w:t>石材窗台板</w:t>
            </w:r>
          </w:p>
        </w:tc>
        <w:tc>
          <w:tcPr>
            <w:tcW w:w="2016" w:type="dxa"/>
            <w:gridSpan w:val="2"/>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color w:val="000000" w:themeColor="text1"/>
                <w:kern w:val="0"/>
                <w:sz w:val="18"/>
                <w:szCs w:val="18"/>
                <w:highlight w:val="none"/>
                <w:u w:val="none"/>
                <w:lang w:val="en-US" w:eastAsia="zh-CN" w:bidi="ar"/>
                <w14:textFill>
                  <w14:solidFill>
                    <w14:schemeClr w14:val="tx1"/>
                  </w14:solidFill>
                </w14:textFill>
              </w:rPr>
              <w:t>1.粘结层厚度、砂浆配合比:1：3干硬性水泥砂浆</w:t>
            </w:r>
            <w:r>
              <w:rPr>
                <w:rFonts w:hint="eastAsia" w:ascii="宋体" w:hAnsi="宋体" w:eastAsia="宋体" w:cs="宋体"/>
                <w:i w:val="0"/>
                <w:iCs w:val="0"/>
                <w:color w:val="000000" w:themeColor="text1"/>
                <w:kern w:val="0"/>
                <w:sz w:val="18"/>
                <w:szCs w:val="18"/>
                <w:highlight w:val="none"/>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18"/>
                <w:szCs w:val="18"/>
                <w:highlight w:val="none"/>
                <w:u w:val="none"/>
                <w:lang w:val="en-US" w:eastAsia="zh-CN" w:bidi="ar"/>
                <w14:textFill>
                  <w14:solidFill>
                    <w14:schemeClr w14:val="tx1"/>
                  </w14:solidFill>
                </w14:textFill>
              </w:rPr>
              <w:t>2.窗台板材质、规格、颜色:20mm米黄色窗台石板</w:t>
            </w:r>
          </w:p>
        </w:tc>
        <w:tc>
          <w:tcPr>
            <w:tcW w:w="496"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color w:val="000000" w:themeColor="text1"/>
                <w:kern w:val="0"/>
                <w:sz w:val="18"/>
                <w:szCs w:val="18"/>
                <w:highlight w:val="none"/>
                <w:u w:val="none"/>
                <w:lang w:val="en-US" w:eastAsia="zh-CN" w:bidi="ar"/>
                <w14:textFill>
                  <w14:solidFill>
                    <w14:schemeClr w14:val="tx1"/>
                  </w14:solidFill>
                </w14:textFill>
              </w:rPr>
              <w:t>m2</w:t>
            </w:r>
          </w:p>
        </w:tc>
        <w:tc>
          <w:tcPr>
            <w:tcW w:w="901"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right"/>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color w:val="000000" w:themeColor="text1"/>
                <w:kern w:val="0"/>
                <w:sz w:val="18"/>
                <w:szCs w:val="18"/>
                <w:highlight w:val="none"/>
                <w:u w:val="none"/>
                <w:lang w:val="en-US" w:eastAsia="zh-CN" w:bidi="ar"/>
                <w14:textFill>
                  <w14:solidFill>
                    <w14:schemeClr w14:val="tx1"/>
                  </w14:solidFill>
                </w14:textFill>
              </w:rPr>
              <w:t>35.448</w:t>
            </w:r>
          </w:p>
        </w:tc>
        <w:tc>
          <w:tcPr>
            <w:tcW w:w="963"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right"/>
              <w:rPr>
                <w:rFonts w:hint="eastAsia" w:ascii="宋体" w:hAnsi="宋体" w:eastAsia="宋体" w:cs="宋体"/>
                <w:i w:val="0"/>
                <w:iCs w:val="0"/>
                <w:color w:val="000000" w:themeColor="text1"/>
                <w:sz w:val="18"/>
                <w:szCs w:val="18"/>
                <w:highlight w:val="none"/>
                <w:u w:val="none"/>
                <w14:textFill>
                  <w14:solidFill>
                    <w14:schemeClr w14:val="tx1"/>
                  </w14:solidFill>
                </w14:textFill>
              </w:rPr>
            </w:pPr>
          </w:p>
        </w:tc>
        <w:tc>
          <w:tcPr>
            <w:tcW w:w="1098" w:type="dxa"/>
            <w:gridSpan w:val="2"/>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right"/>
              <w:rPr>
                <w:rFonts w:hint="eastAsia" w:ascii="宋体" w:hAnsi="宋体" w:eastAsia="宋体" w:cs="宋体"/>
                <w:i w:val="0"/>
                <w:iCs w:val="0"/>
                <w:color w:val="000000" w:themeColor="text1"/>
                <w:sz w:val="18"/>
                <w:szCs w:val="18"/>
                <w:highlight w:val="none"/>
                <w:u w:val="none"/>
                <w14:textFill>
                  <w14:solidFill>
                    <w14:schemeClr w14:val="tx1"/>
                  </w14:solidFill>
                </w14:textFill>
              </w:rPr>
            </w:pPr>
          </w:p>
        </w:tc>
        <w:tc>
          <w:tcPr>
            <w:tcW w:w="1163" w:type="dxa"/>
            <w:tcBorders>
              <w:top w:val="single" w:color="000000" w:sz="4" w:space="0"/>
              <w:left w:val="single" w:color="000000" w:sz="4" w:space="0"/>
              <w:bottom w:val="single" w:color="000000" w:sz="4" w:space="0"/>
              <w:right w:val="single" w:color="000000" w:sz="8" w:space="0"/>
            </w:tcBorders>
            <w:shd w:val="clear" w:color="FFFFFF" w:fill="FFFFFF"/>
            <w:noWrap w:val="0"/>
            <w:vAlign w:val="center"/>
          </w:tcPr>
          <w:p>
            <w:pPr>
              <w:jc w:val="right"/>
              <w:rPr>
                <w:rFonts w:hint="eastAsia" w:ascii="宋体" w:hAnsi="宋体" w:eastAsia="宋体" w:cs="宋体"/>
                <w:i w:val="0"/>
                <w:iCs w:val="0"/>
                <w:color w:val="000000" w:themeColor="text1"/>
                <w:sz w:val="18"/>
                <w:szCs w:val="18"/>
                <w:highlight w:val="none"/>
                <w:u w:val="none"/>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6" w:hRule="atLeast"/>
        </w:trPr>
        <w:tc>
          <w:tcPr>
            <w:tcW w:w="704" w:type="dxa"/>
            <w:tcBorders>
              <w:top w:val="single" w:color="000000" w:sz="4" w:space="0"/>
              <w:left w:val="single" w:color="000000" w:sz="8"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color w:val="000000" w:themeColor="text1"/>
                <w:kern w:val="0"/>
                <w:sz w:val="18"/>
                <w:szCs w:val="18"/>
                <w:highlight w:val="none"/>
                <w:u w:val="none"/>
                <w:lang w:val="en-US" w:eastAsia="zh-CN" w:bidi="ar"/>
                <w14:textFill>
                  <w14:solidFill>
                    <w14:schemeClr w14:val="tx1"/>
                  </w14:solidFill>
                </w14:textFill>
              </w:rPr>
              <w:t>6</w:t>
            </w:r>
          </w:p>
        </w:tc>
        <w:tc>
          <w:tcPr>
            <w:tcW w:w="1330"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color w:val="000000" w:themeColor="text1"/>
                <w:kern w:val="0"/>
                <w:sz w:val="18"/>
                <w:szCs w:val="18"/>
                <w:highlight w:val="none"/>
                <w:u w:val="none"/>
                <w:lang w:val="en-US" w:eastAsia="zh-CN" w:bidi="ar"/>
                <w14:textFill>
                  <w14:solidFill>
                    <w14:schemeClr w14:val="tx1"/>
                  </w14:solidFill>
                </w14:textFill>
              </w:rPr>
              <w:t>011502003001</w:t>
            </w:r>
          </w:p>
        </w:tc>
        <w:tc>
          <w:tcPr>
            <w:tcW w:w="1269"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color w:val="000000" w:themeColor="text1"/>
                <w:kern w:val="0"/>
                <w:sz w:val="18"/>
                <w:szCs w:val="18"/>
                <w:highlight w:val="none"/>
                <w:u w:val="none"/>
                <w:lang w:val="en-US" w:eastAsia="zh-CN" w:bidi="ar"/>
                <w14:textFill>
                  <w14:solidFill>
                    <w14:schemeClr w14:val="tx1"/>
                  </w14:solidFill>
                </w14:textFill>
              </w:rPr>
              <w:t>石材装饰线</w:t>
            </w:r>
          </w:p>
        </w:tc>
        <w:tc>
          <w:tcPr>
            <w:tcW w:w="2016" w:type="dxa"/>
            <w:gridSpan w:val="2"/>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color w:val="000000" w:themeColor="text1"/>
                <w:kern w:val="0"/>
                <w:sz w:val="18"/>
                <w:szCs w:val="18"/>
                <w:highlight w:val="none"/>
                <w:u w:val="none"/>
                <w:lang w:val="en-US" w:eastAsia="zh-CN" w:bidi="ar"/>
                <w14:textFill>
                  <w14:solidFill>
                    <w14:schemeClr w14:val="tx1"/>
                  </w14:solidFill>
                </w14:textFill>
              </w:rPr>
              <w:t>1.窗台板磨角</w:t>
            </w:r>
          </w:p>
        </w:tc>
        <w:tc>
          <w:tcPr>
            <w:tcW w:w="496"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color w:val="000000" w:themeColor="text1"/>
                <w:kern w:val="0"/>
                <w:sz w:val="18"/>
                <w:szCs w:val="18"/>
                <w:highlight w:val="none"/>
                <w:u w:val="none"/>
                <w:lang w:val="en-US" w:eastAsia="zh-CN" w:bidi="ar"/>
                <w14:textFill>
                  <w14:solidFill>
                    <w14:schemeClr w14:val="tx1"/>
                  </w14:solidFill>
                </w14:textFill>
              </w:rPr>
              <w:t>m</w:t>
            </w:r>
          </w:p>
        </w:tc>
        <w:tc>
          <w:tcPr>
            <w:tcW w:w="901"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right"/>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color w:val="000000" w:themeColor="text1"/>
                <w:kern w:val="0"/>
                <w:sz w:val="18"/>
                <w:szCs w:val="18"/>
                <w:highlight w:val="none"/>
                <w:u w:val="none"/>
                <w:lang w:val="en-US" w:eastAsia="zh-CN" w:bidi="ar"/>
                <w14:textFill>
                  <w14:solidFill>
                    <w14:schemeClr w14:val="tx1"/>
                  </w14:solidFill>
                </w14:textFill>
              </w:rPr>
              <w:t>126.6</w:t>
            </w:r>
          </w:p>
        </w:tc>
        <w:tc>
          <w:tcPr>
            <w:tcW w:w="963"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right"/>
              <w:rPr>
                <w:rFonts w:hint="eastAsia" w:ascii="宋体" w:hAnsi="宋体" w:eastAsia="宋体" w:cs="宋体"/>
                <w:i w:val="0"/>
                <w:iCs w:val="0"/>
                <w:color w:val="000000" w:themeColor="text1"/>
                <w:sz w:val="18"/>
                <w:szCs w:val="18"/>
                <w:highlight w:val="none"/>
                <w:u w:val="none"/>
                <w14:textFill>
                  <w14:solidFill>
                    <w14:schemeClr w14:val="tx1"/>
                  </w14:solidFill>
                </w14:textFill>
              </w:rPr>
            </w:pPr>
          </w:p>
        </w:tc>
        <w:tc>
          <w:tcPr>
            <w:tcW w:w="1098" w:type="dxa"/>
            <w:gridSpan w:val="2"/>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right"/>
              <w:rPr>
                <w:rFonts w:hint="eastAsia" w:ascii="宋体" w:hAnsi="宋体" w:eastAsia="宋体" w:cs="宋体"/>
                <w:i w:val="0"/>
                <w:iCs w:val="0"/>
                <w:color w:val="000000" w:themeColor="text1"/>
                <w:sz w:val="18"/>
                <w:szCs w:val="18"/>
                <w:highlight w:val="none"/>
                <w:u w:val="none"/>
                <w14:textFill>
                  <w14:solidFill>
                    <w14:schemeClr w14:val="tx1"/>
                  </w14:solidFill>
                </w14:textFill>
              </w:rPr>
            </w:pPr>
          </w:p>
        </w:tc>
        <w:tc>
          <w:tcPr>
            <w:tcW w:w="1163" w:type="dxa"/>
            <w:tcBorders>
              <w:top w:val="single" w:color="000000" w:sz="4" w:space="0"/>
              <w:left w:val="single" w:color="000000" w:sz="4" w:space="0"/>
              <w:bottom w:val="single" w:color="000000" w:sz="4" w:space="0"/>
              <w:right w:val="single" w:color="000000" w:sz="8" w:space="0"/>
            </w:tcBorders>
            <w:shd w:val="clear" w:color="FFFFFF" w:fill="FFFFFF"/>
            <w:noWrap w:val="0"/>
            <w:vAlign w:val="center"/>
          </w:tcPr>
          <w:p>
            <w:pPr>
              <w:jc w:val="right"/>
              <w:rPr>
                <w:rFonts w:hint="eastAsia" w:ascii="宋体" w:hAnsi="宋体" w:eastAsia="宋体" w:cs="宋体"/>
                <w:i w:val="0"/>
                <w:iCs w:val="0"/>
                <w:color w:val="000000" w:themeColor="text1"/>
                <w:sz w:val="18"/>
                <w:szCs w:val="18"/>
                <w:highlight w:val="none"/>
                <w:u w:val="none"/>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7" w:hRule="atLeast"/>
        </w:trPr>
        <w:tc>
          <w:tcPr>
            <w:tcW w:w="704" w:type="dxa"/>
            <w:tcBorders>
              <w:top w:val="single" w:color="000000" w:sz="4" w:space="0"/>
              <w:left w:val="single" w:color="000000" w:sz="8"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color w:val="000000" w:themeColor="text1"/>
                <w:kern w:val="0"/>
                <w:sz w:val="18"/>
                <w:szCs w:val="18"/>
                <w:highlight w:val="none"/>
                <w:u w:val="none"/>
                <w:lang w:val="en-US" w:eastAsia="zh-CN" w:bidi="ar"/>
                <w14:textFill>
                  <w14:solidFill>
                    <w14:schemeClr w14:val="tx1"/>
                  </w14:solidFill>
                </w14:textFill>
              </w:rPr>
              <w:t>7</w:t>
            </w:r>
          </w:p>
        </w:tc>
        <w:tc>
          <w:tcPr>
            <w:tcW w:w="1330"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color w:val="000000" w:themeColor="text1"/>
                <w:kern w:val="0"/>
                <w:sz w:val="18"/>
                <w:szCs w:val="18"/>
                <w:highlight w:val="none"/>
                <w:u w:val="none"/>
                <w:lang w:val="en-US" w:eastAsia="zh-CN" w:bidi="ar"/>
                <w14:textFill>
                  <w14:solidFill>
                    <w14:schemeClr w14:val="tx1"/>
                  </w14:solidFill>
                </w14:textFill>
              </w:rPr>
              <w:t>010810001001</w:t>
            </w:r>
          </w:p>
        </w:tc>
        <w:tc>
          <w:tcPr>
            <w:tcW w:w="1269"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color w:val="000000" w:themeColor="text1"/>
                <w:kern w:val="0"/>
                <w:sz w:val="18"/>
                <w:szCs w:val="18"/>
                <w:highlight w:val="none"/>
                <w:u w:val="none"/>
                <w:lang w:val="en-US" w:eastAsia="zh-CN" w:bidi="ar"/>
                <w14:textFill>
                  <w14:solidFill>
                    <w14:schemeClr w14:val="tx1"/>
                  </w14:solidFill>
                </w14:textFill>
              </w:rPr>
              <w:t>窗帘</w:t>
            </w:r>
          </w:p>
        </w:tc>
        <w:tc>
          <w:tcPr>
            <w:tcW w:w="2016" w:type="dxa"/>
            <w:gridSpan w:val="2"/>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color w:val="000000" w:themeColor="text1"/>
                <w:kern w:val="0"/>
                <w:sz w:val="18"/>
                <w:szCs w:val="18"/>
                <w:highlight w:val="none"/>
                <w:u w:val="none"/>
                <w:lang w:val="en-US" w:eastAsia="zh-CN" w:bidi="ar"/>
                <w14:textFill>
                  <w14:solidFill>
                    <w14:schemeClr w14:val="tx1"/>
                  </w14:solidFill>
                </w14:textFill>
              </w:rPr>
              <w:t>1.窗帘材质:高级布艺窗帘</w:t>
            </w:r>
          </w:p>
        </w:tc>
        <w:tc>
          <w:tcPr>
            <w:tcW w:w="496"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color w:val="000000" w:themeColor="text1"/>
                <w:kern w:val="0"/>
                <w:sz w:val="18"/>
                <w:szCs w:val="18"/>
                <w:highlight w:val="none"/>
                <w:u w:val="none"/>
                <w:lang w:val="en-US" w:eastAsia="zh-CN" w:bidi="ar"/>
                <w14:textFill>
                  <w14:solidFill>
                    <w14:schemeClr w14:val="tx1"/>
                  </w14:solidFill>
                </w14:textFill>
              </w:rPr>
              <w:t>m2</w:t>
            </w:r>
          </w:p>
        </w:tc>
        <w:tc>
          <w:tcPr>
            <w:tcW w:w="901"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right"/>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color w:val="000000" w:themeColor="text1"/>
                <w:kern w:val="0"/>
                <w:sz w:val="18"/>
                <w:szCs w:val="18"/>
                <w:highlight w:val="none"/>
                <w:u w:val="none"/>
                <w:lang w:val="en-US" w:eastAsia="zh-CN" w:bidi="ar"/>
                <w14:textFill>
                  <w14:solidFill>
                    <w14:schemeClr w14:val="tx1"/>
                  </w14:solidFill>
                </w14:textFill>
              </w:rPr>
              <w:t>1026.16</w:t>
            </w:r>
          </w:p>
        </w:tc>
        <w:tc>
          <w:tcPr>
            <w:tcW w:w="963"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right"/>
              <w:rPr>
                <w:rFonts w:hint="eastAsia" w:ascii="宋体" w:hAnsi="宋体" w:eastAsia="宋体" w:cs="宋体"/>
                <w:i w:val="0"/>
                <w:iCs w:val="0"/>
                <w:color w:val="000000" w:themeColor="text1"/>
                <w:sz w:val="18"/>
                <w:szCs w:val="18"/>
                <w:highlight w:val="none"/>
                <w:u w:val="none"/>
                <w14:textFill>
                  <w14:solidFill>
                    <w14:schemeClr w14:val="tx1"/>
                  </w14:solidFill>
                </w14:textFill>
              </w:rPr>
            </w:pPr>
          </w:p>
        </w:tc>
        <w:tc>
          <w:tcPr>
            <w:tcW w:w="1098" w:type="dxa"/>
            <w:gridSpan w:val="2"/>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right"/>
              <w:rPr>
                <w:rFonts w:hint="eastAsia" w:ascii="宋体" w:hAnsi="宋体" w:eastAsia="宋体" w:cs="宋体"/>
                <w:i w:val="0"/>
                <w:iCs w:val="0"/>
                <w:color w:val="000000" w:themeColor="text1"/>
                <w:sz w:val="18"/>
                <w:szCs w:val="18"/>
                <w:highlight w:val="none"/>
                <w:u w:val="none"/>
                <w14:textFill>
                  <w14:solidFill>
                    <w14:schemeClr w14:val="tx1"/>
                  </w14:solidFill>
                </w14:textFill>
              </w:rPr>
            </w:pPr>
          </w:p>
        </w:tc>
        <w:tc>
          <w:tcPr>
            <w:tcW w:w="1163" w:type="dxa"/>
            <w:tcBorders>
              <w:top w:val="single" w:color="000000" w:sz="4" w:space="0"/>
              <w:left w:val="single" w:color="000000" w:sz="4" w:space="0"/>
              <w:bottom w:val="single" w:color="000000" w:sz="4" w:space="0"/>
              <w:right w:val="single" w:color="000000" w:sz="8" w:space="0"/>
            </w:tcBorders>
            <w:shd w:val="clear" w:color="FFFFFF" w:fill="FFFFFF"/>
            <w:noWrap w:val="0"/>
            <w:vAlign w:val="center"/>
          </w:tcPr>
          <w:p>
            <w:pPr>
              <w:jc w:val="right"/>
              <w:rPr>
                <w:rFonts w:hint="eastAsia" w:ascii="宋体" w:hAnsi="宋体" w:eastAsia="宋体" w:cs="宋体"/>
                <w:i w:val="0"/>
                <w:iCs w:val="0"/>
                <w:color w:val="000000" w:themeColor="text1"/>
                <w:sz w:val="18"/>
                <w:szCs w:val="18"/>
                <w:highlight w:val="none"/>
                <w:u w:val="none"/>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7" w:hRule="atLeast"/>
        </w:trPr>
        <w:tc>
          <w:tcPr>
            <w:tcW w:w="704" w:type="dxa"/>
            <w:tcBorders>
              <w:top w:val="single" w:color="000000" w:sz="4" w:space="0"/>
              <w:left w:val="single" w:color="000000" w:sz="8"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color w:val="000000" w:themeColor="text1"/>
                <w:kern w:val="0"/>
                <w:sz w:val="18"/>
                <w:szCs w:val="18"/>
                <w:highlight w:val="none"/>
                <w:u w:val="none"/>
                <w:lang w:val="en-US" w:eastAsia="zh-CN" w:bidi="ar"/>
                <w14:textFill>
                  <w14:solidFill>
                    <w14:schemeClr w14:val="tx1"/>
                  </w14:solidFill>
                </w14:textFill>
              </w:rPr>
              <w:t>8</w:t>
            </w:r>
          </w:p>
        </w:tc>
        <w:tc>
          <w:tcPr>
            <w:tcW w:w="1330"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color w:val="000000" w:themeColor="text1"/>
                <w:kern w:val="0"/>
                <w:sz w:val="18"/>
                <w:szCs w:val="18"/>
                <w:highlight w:val="none"/>
                <w:u w:val="none"/>
                <w:lang w:val="en-US" w:eastAsia="zh-CN" w:bidi="ar"/>
                <w14:textFill>
                  <w14:solidFill>
                    <w14:schemeClr w14:val="tx1"/>
                  </w14:solidFill>
                </w14:textFill>
              </w:rPr>
              <w:t>010810005001</w:t>
            </w:r>
          </w:p>
        </w:tc>
        <w:tc>
          <w:tcPr>
            <w:tcW w:w="1269"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color w:val="000000" w:themeColor="text1"/>
                <w:kern w:val="0"/>
                <w:sz w:val="18"/>
                <w:szCs w:val="18"/>
                <w:highlight w:val="none"/>
                <w:u w:val="none"/>
                <w:lang w:val="en-US" w:eastAsia="zh-CN" w:bidi="ar"/>
                <w14:textFill>
                  <w14:solidFill>
                    <w14:schemeClr w14:val="tx1"/>
                  </w14:solidFill>
                </w14:textFill>
              </w:rPr>
              <w:t>窗帘轨</w:t>
            </w:r>
          </w:p>
        </w:tc>
        <w:tc>
          <w:tcPr>
            <w:tcW w:w="2016" w:type="dxa"/>
            <w:gridSpan w:val="2"/>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color w:val="000000" w:themeColor="text1"/>
                <w:kern w:val="0"/>
                <w:sz w:val="18"/>
                <w:szCs w:val="18"/>
                <w:highlight w:val="none"/>
                <w:u w:val="none"/>
                <w:lang w:val="en-US" w:eastAsia="zh-CN" w:bidi="ar"/>
                <w14:textFill>
                  <w14:solidFill>
                    <w14:schemeClr w14:val="tx1"/>
                  </w14:solidFill>
                </w14:textFill>
              </w:rPr>
              <w:t>1.窗帘轨材质、规格:电动窗帘轨道</w:t>
            </w:r>
          </w:p>
        </w:tc>
        <w:tc>
          <w:tcPr>
            <w:tcW w:w="496"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color w:val="000000" w:themeColor="text1"/>
                <w:kern w:val="0"/>
                <w:sz w:val="18"/>
                <w:szCs w:val="18"/>
                <w:highlight w:val="none"/>
                <w:u w:val="none"/>
                <w:lang w:val="en-US" w:eastAsia="zh-CN" w:bidi="ar"/>
                <w14:textFill>
                  <w14:solidFill>
                    <w14:schemeClr w14:val="tx1"/>
                  </w14:solidFill>
                </w14:textFill>
              </w:rPr>
              <w:t>m</w:t>
            </w:r>
          </w:p>
        </w:tc>
        <w:tc>
          <w:tcPr>
            <w:tcW w:w="901"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right"/>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color w:val="000000" w:themeColor="text1"/>
                <w:kern w:val="0"/>
                <w:sz w:val="18"/>
                <w:szCs w:val="18"/>
                <w:highlight w:val="none"/>
                <w:u w:val="none"/>
                <w:lang w:val="en-US" w:eastAsia="zh-CN" w:bidi="ar"/>
                <w14:textFill>
                  <w14:solidFill>
                    <w14:schemeClr w14:val="tx1"/>
                  </w14:solidFill>
                </w14:textFill>
              </w:rPr>
              <w:t>78.5</w:t>
            </w:r>
          </w:p>
        </w:tc>
        <w:tc>
          <w:tcPr>
            <w:tcW w:w="963"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right"/>
              <w:rPr>
                <w:rFonts w:hint="eastAsia" w:ascii="宋体" w:hAnsi="宋体" w:eastAsia="宋体" w:cs="宋体"/>
                <w:i w:val="0"/>
                <w:iCs w:val="0"/>
                <w:color w:val="000000" w:themeColor="text1"/>
                <w:sz w:val="18"/>
                <w:szCs w:val="18"/>
                <w:highlight w:val="none"/>
                <w:u w:val="none"/>
                <w14:textFill>
                  <w14:solidFill>
                    <w14:schemeClr w14:val="tx1"/>
                  </w14:solidFill>
                </w14:textFill>
              </w:rPr>
            </w:pPr>
          </w:p>
        </w:tc>
        <w:tc>
          <w:tcPr>
            <w:tcW w:w="1098" w:type="dxa"/>
            <w:gridSpan w:val="2"/>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right"/>
              <w:rPr>
                <w:rFonts w:hint="eastAsia" w:ascii="宋体" w:hAnsi="宋体" w:eastAsia="宋体" w:cs="宋体"/>
                <w:i w:val="0"/>
                <w:iCs w:val="0"/>
                <w:color w:val="000000" w:themeColor="text1"/>
                <w:sz w:val="18"/>
                <w:szCs w:val="18"/>
                <w:highlight w:val="none"/>
                <w:u w:val="none"/>
                <w14:textFill>
                  <w14:solidFill>
                    <w14:schemeClr w14:val="tx1"/>
                  </w14:solidFill>
                </w14:textFill>
              </w:rPr>
            </w:pPr>
          </w:p>
        </w:tc>
        <w:tc>
          <w:tcPr>
            <w:tcW w:w="1163" w:type="dxa"/>
            <w:tcBorders>
              <w:top w:val="single" w:color="000000" w:sz="4" w:space="0"/>
              <w:left w:val="single" w:color="000000" w:sz="4" w:space="0"/>
              <w:bottom w:val="single" w:color="000000" w:sz="4" w:space="0"/>
              <w:right w:val="single" w:color="000000" w:sz="8" w:space="0"/>
            </w:tcBorders>
            <w:shd w:val="clear" w:color="FFFFFF" w:fill="FFFFFF"/>
            <w:noWrap w:val="0"/>
            <w:vAlign w:val="center"/>
          </w:tcPr>
          <w:p>
            <w:pPr>
              <w:jc w:val="right"/>
              <w:rPr>
                <w:rFonts w:hint="eastAsia" w:ascii="宋体" w:hAnsi="宋体" w:eastAsia="宋体" w:cs="宋体"/>
                <w:i w:val="0"/>
                <w:iCs w:val="0"/>
                <w:color w:val="000000" w:themeColor="text1"/>
                <w:sz w:val="18"/>
                <w:szCs w:val="18"/>
                <w:highlight w:val="none"/>
                <w:u w:val="none"/>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7" w:hRule="atLeast"/>
        </w:trPr>
        <w:tc>
          <w:tcPr>
            <w:tcW w:w="704" w:type="dxa"/>
            <w:tcBorders>
              <w:top w:val="single" w:color="000000" w:sz="4" w:space="0"/>
              <w:left w:val="single" w:color="000000" w:sz="8"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color w:val="000000" w:themeColor="text1"/>
                <w:kern w:val="0"/>
                <w:sz w:val="18"/>
                <w:szCs w:val="18"/>
                <w:highlight w:val="none"/>
                <w:u w:val="none"/>
                <w:lang w:val="en-US" w:eastAsia="zh-CN" w:bidi="ar"/>
                <w14:textFill>
                  <w14:solidFill>
                    <w14:schemeClr w14:val="tx1"/>
                  </w14:solidFill>
                </w14:textFill>
              </w:rPr>
              <w:t>9</w:t>
            </w:r>
          </w:p>
        </w:tc>
        <w:tc>
          <w:tcPr>
            <w:tcW w:w="1330"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color w:val="000000" w:themeColor="text1"/>
                <w:kern w:val="0"/>
                <w:sz w:val="18"/>
                <w:szCs w:val="18"/>
                <w:highlight w:val="none"/>
                <w:u w:val="none"/>
                <w:lang w:val="en-US" w:eastAsia="zh-CN" w:bidi="ar"/>
                <w14:textFill>
                  <w14:solidFill>
                    <w14:schemeClr w14:val="tx1"/>
                  </w14:solidFill>
                </w14:textFill>
              </w:rPr>
              <w:t>010810005002</w:t>
            </w:r>
          </w:p>
        </w:tc>
        <w:tc>
          <w:tcPr>
            <w:tcW w:w="1269"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color w:val="000000" w:themeColor="text1"/>
                <w:kern w:val="0"/>
                <w:sz w:val="18"/>
                <w:szCs w:val="18"/>
                <w:highlight w:val="none"/>
                <w:u w:val="none"/>
                <w:lang w:val="en-US" w:eastAsia="zh-CN" w:bidi="ar"/>
                <w14:textFill>
                  <w14:solidFill>
                    <w14:schemeClr w14:val="tx1"/>
                  </w14:solidFill>
                </w14:textFill>
              </w:rPr>
              <w:t>窗帘轨</w:t>
            </w:r>
          </w:p>
        </w:tc>
        <w:tc>
          <w:tcPr>
            <w:tcW w:w="2016" w:type="dxa"/>
            <w:gridSpan w:val="2"/>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color w:val="000000" w:themeColor="text1"/>
                <w:kern w:val="0"/>
                <w:sz w:val="18"/>
                <w:szCs w:val="18"/>
                <w:highlight w:val="none"/>
                <w:u w:val="none"/>
                <w:lang w:val="en-US" w:eastAsia="zh-CN" w:bidi="ar"/>
                <w14:textFill>
                  <w14:solidFill>
                    <w14:schemeClr w14:val="tx1"/>
                  </w14:solidFill>
                </w14:textFill>
              </w:rPr>
              <w:t>1.窗帘轨材质、规格:电动窗帘轨道</w:t>
            </w:r>
          </w:p>
        </w:tc>
        <w:tc>
          <w:tcPr>
            <w:tcW w:w="496"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color w:val="000000" w:themeColor="text1"/>
                <w:kern w:val="0"/>
                <w:sz w:val="18"/>
                <w:szCs w:val="18"/>
                <w:highlight w:val="none"/>
                <w:u w:val="none"/>
                <w:lang w:val="en-US" w:eastAsia="zh-CN" w:bidi="ar"/>
                <w14:textFill>
                  <w14:solidFill>
                    <w14:schemeClr w14:val="tx1"/>
                  </w14:solidFill>
                </w14:textFill>
              </w:rPr>
              <w:t>m</w:t>
            </w:r>
          </w:p>
        </w:tc>
        <w:tc>
          <w:tcPr>
            <w:tcW w:w="901"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right"/>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color w:val="000000" w:themeColor="text1"/>
                <w:kern w:val="0"/>
                <w:sz w:val="18"/>
                <w:szCs w:val="18"/>
                <w:highlight w:val="none"/>
                <w:u w:val="none"/>
                <w:lang w:val="en-US" w:eastAsia="zh-CN" w:bidi="ar"/>
                <w14:textFill>
                  <w14:solidFill>
                    <w14:schemeClr w14:val="tx1"/>
                  </w14:solidFill>
                </w14:textFill>
              </w:rPr>
              <w:t>26.8</w:t>
            </w:r>
          </w:p>
        </w:tc>
        <w:tc>
          <w:tcPr>
            <w:tcW w:w="963"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right"/>
              <w:rPr>
                <w:rFonts w:hint="eastAsia" w:ascii="宋体" w:hAnsi="宋体" w:eastAsia="宋体" w:cs="宋体"/>
                <w:i w:val="0"/>
                <w:iCs w:val="0"/>
                <w:color w:val="000000" w:themeColor="text1"/>
                <w:sz w:val="18"/>
                <w:szCs w:val="18"/>
                <w:highlight w:val="none"/>
                <w:u w:val="none"/>
                <w14:textFill>
                  <w14:solidFill>
                    <w14:schemeClr w14:val="tx1"/>
                  </w14:solidFill>
                </w14:textFill>
              </w:rPr>
            </w:pPr>
          </w:p>
        </w:tc>
        <w:tc>
          <w:tcPr>
            <w:tcW w:w="1098" w:type="dxa"/>
            <w:gridSpan w:val="2"/>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right"/>
              <w:rPr>
                <w:rFonts w:hint="eastAsia" w:ascii="宋体" w:hAnsi="宋体" w:eastAsia="宋体" w:cs="宋体"/>
                <w:i w:val="0"/>
                <w:iCs w:val="0"/>
                <w:color w:val="000000" w:themeColor="text1"/>
                <w:sz w:val="18"/>
                <w:szCs w:val="18"/>
                <w:highlight w:val="none"/>
                <w:u w:val="none"/>
                <w14:textFill>
                  <w14:solidFill>
                    <w14:schemeClr w14:val="tx1"/>
                  </w14:solidFill>
                </w14:textFill>
              </w:rPr>
            </w:pPr>
          </w:p>
        </w:tc>
        <w:tc>
          <w:tcPr>
            <w:tcW w:w="1163" w:type="dxa"/>
            <w:tcBorders>
              <w:top w:val="single" w:color="000000" w:sz="4" w:space="0"/>
              <w:left w:val="single" w:color="000000" w:sz="4" w:space="0"/>
              <w:bottom w:val="single" w:color="000000" w:sz="4" w:space="0"/>
              <w:right w:val="single" w:color="000000" w:sz="8" w:space="0"/>
            </w:tcBorders>
            <w:shd w:val="clear" w:color="FFFFFF" w:fill="FFFFFF"/>
            <w:noWrap w:val="0"/>
            <w:vAlign w:val="center"/>
          </w:tcPr>
          <w:p>
            <w:pPr>
              <w:jc w:val="right"/>
              <w:rPr>
                <w:rFonts w:hint="eastAsia" w:ascii="宋体" w:hAnsi="宋体" w:eastAsia="宋体" w:cs="宋体"/>
                <w:i w:val="0"/>
                <w:iCs w:val="0"/>
                <w:color w:val="000000" w:themeColor="text1"/>
                <w:sz w:val="18"/>
                <w:szCs w:val="18"/>
                <w:highlight w:val="none"/>
                <w:u w:val="none"/>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7" w:hRule="atLeast"/>
        </w:trPr>
        <w:tc>
          <w:tcPr>
            <w:tcW w:w="704" w:type="dxa"/>
            <w:tcBorders>
              <w:top w:val="single" w:color="000000" w:sz="4" w:space="0"/>
              <w:left w:val="single" w:color="000000" w:sz="8"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color w:val="000000" w:themeColor="text1"/>
                <w:kern w:val="0"/>
                <w:sz w:val="18"/>
                <w:szCs w:val="18"/>
                <w:highlight w:val="none"/>
                <w:u w:val="none"/>
                <w:lang w:val="en-US" w:eastAsia="zh-CN" w:bidi="ar"/>
                <w14:textFill>
                  <w14:solidFill>
                    <w14:schemeClr w14:val="tx1"/>
                  </w14:solidFill>
                </w14:textFill>
              </w:rPr>
              <w:t>10</w:t>
            </w:r>
          </w:p>
        </w:tc>
        <w:tc>
          <w:tcPr>
            <w:tcW w:w="1330"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color w:val="000000" w:themeColor="text1"/>
                <w:kern w:val="0"/>
                <w:sz w:val="18"/>
                <w:szCs w:val="18"/>
                <w:highlight w:val="none"/>
                <w:u w:val="none"/>
                <w:lang w:val="en-US" w:eastAsia="zh-CN" w:bidi="ar"/>
                <w14:textFill>
                  <w14:solidFill>
                    <w14:schemeClr w14:val="tx1"/>
                  </w14:solidFill>
                </w14:textFill>
              </w:rPr>
              <w:t>010810002001</w:t>
            </w:r>
          </w:p>
        </w:tc>
        <w:tc>
          <w:tcPr>
            <w:tcW w:w="1269"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color w:val="000000" w:themeColor="text1"/>
                <w:kern w:val="0"/>
                <w:sz w:val="18"/>
                <w:szCs w:val="18"/>
                <w:highlight w:val="none"/>
                <w:u w:val="none"/>
                <w:lang w:val="en-US" w:eastAsia="zh-CN" w:bidi="ar"/>
                <w14:textFill>
                  <w14:solidFill>
                    <w14:schemeClr w14:val="tx1"/>
                  </w14:solidFill>
                </w14:textFill>
              </w:rPr>
              <w:t>木窗帘盒</w:t>
            </w:r>
          </w:p>
        </w:tc>
        <w:tc>
          <w:tcPr>
            <w:tcW w:w="2016" w:type="dxa"/>
            <w:gridSpan w:val="2"/>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color w:val="000000" w:themeColor="text1"/>
                <w:kern w:val="0"/>
                <w:sz w:val="18"/>
                <w:szCs w:val="18"/>
                <w:highlight w:val="none"/>
                <w:u w:val="none"/>
                <w:lang w:val="en-US" w:eastAsia="zh-CN" w:bidi="ar"/>
                <w14:textFill>
                  <w14:solidFill>
                    <w14:schemeClr w14:val="tx1"/>
                  </w14:solidFill>
                </w14:textFill>
              </w:rPr>
              <w:t>1.窗帘盒材质、规格:木作窗帘盒</w:t>
            </w:r>
          </w:p>
        </w:tc>
        <w:tc>
          <w:tcPr>
            <w:tcW w:w="496"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color w:val="000000" w:themeColor="text1"/>
                <w:kern w:val="0"/>
                <w:sz w:val="18"/>
                <w:szCs w:val="18"/>
                <w:highlight w:val="none"/>
                <w:u w:val="none"/>
                <w:lang w:val="en-US" w:eastAsia="zh-CN" w:bidi="ar"/>
                <w14:textFill>
                  <w14:solidFill>
                    <w14:schemeClr w14:val="tx1"/>
                  </w14:solidFill>
                </w14:textFill>
              </w:rPr>
              <w:t>m</w:t>
            </w:r>
          </w:p>
        </w:tc>
        <w:tc>
          <w:tcPr>
            <w:tcW w:w="901"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right"/>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color w:val="000000" w:themeColor="text1"/>
                <w:kern w:val="0"/>
                <w:sz w:val="18"/>
                <w:szCs w:val="18"/>
                <w:highlight w:val="none"/>
                <w:u w:val="none"/>
                <w:lang w:val="en-US" w:eastAsia="zh-CN" w:bidi="ar"/>
                <w14:textFill>
                  <w14:solidFill>
                    <w14:schemeClr w14:val="tx1"/>
                  </w14:solidFill>
                </w14:textFill>
              </w:rPr>
              <w:t>124.9</w:t>
            </w:r>
          </w:p>
        </w:tc>
        <w:tc>
          <w:tcPr>
            <w:tcW w:w="963"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right"/>
              <w:rPr>
                <w:rFonts w:hint="eastAsia" w:ascii="宋体" w:hAnsi="宋体" w:eastAsia="宋体" w:cs="宋体"/>
                <w:i w:val="0"/>
                <w:iCs w:val="0"/>
                <w:color w:val="000000" w:themeColor="text1"/>
                <w:sz w:val="18"/>
                <w:szCs w:val="18"/>
                <w:highlight w:val="none"/>
                <w:u w:val="none"/>
                <w14:textFill>
                  <w14:solidFill>
                    <w14:schemeClr w14:val="tx1"/>
                  </w14:solidFill>
                </w14:textFill>
              </w:rPr>
            </w:pPr>
          </w:p>
        </w:tc>
        <w:tc>
          <w:tcPr>
            <w:tcW w:w="1098" w:type="dxa"/>
            <w:gridSpan w:val="2"/>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right"/>
              <w:rPr>
                <w:rFonts w:hint="eastAsia" w:ascii="宋体" w:hAnsi="宋体" w:eastAsia="宋体" w:cs="宋体"/>
                <w:i w:val="0"/>
                <w:iCs w:val="0"/>
                <w:color w:val="000000" w:themeColor="text1"/>
                <w:sz w:val="18"/>
                <w:szCs w:val="18"/>
                <w:highlight w:val="none"/>
                <w:u w:val="none"/>
                <w14:textFill>
                  <w14:solidFill>
                    <w14:schemeClr w14:val="tx1"/>
                  </w14:solidFill>
                </w14:textFill>
              </w:rPr>
            </w:pPr>
          </w:p>
        </w:tc>
        <w:tc>
          <w:tcPr>
            <w:tcW w:w="1163" w:type="dxa"/>
            <w:tcBorders>
              <w:top w:val="single" w:color="000000" w:sz="4" w:space="0"/>
              <w:left w:val="single" w:color="000000" w:sz="4" w:space="0"/>
              <w:bottom w:val="single" w:color="000000" w:sz="4" w:space="0"/>
              <w:right w:val="single" w:color="000000" w:sz="8" w:space="0"/>
            </w:tcBorders>
            <w:shd w:val="clear" w:color="FFFFFF" w:fill="FFFFFF"/>
            <w:noWrap w:val="0"/>
            <w:vAlign w:val="center"/>
          </w:tcPr>
          <w:p>
            <w:pPr>
              <w:jc w:val="right"/>
              <w:rPr>
                <w:rFonts w:hint="eastAsia" w:ascii="宋体" w:hAnsi="宋体" w:eastAsia="宋体" w:cs="宋体"/>
                <w:i w:val="0"/>
                <w:iCs w:val="0"/>
                <w:color w:val="000000" w:themeColor="text1"/>
                <w:sz w:val="18"/>
                <w:szCs w:val="18"/>
                <w:highlight w:val="none"/>
                <w:u w:val="none"/>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6" w:hRule="atLeast"/>
        </w:trPr>
        <w:tc>
          <w:tcPr>
            <w:tcW w:w="704" w:type="dxa"/>
            <w:tcBorders>
              <w:top w:val="single" w:color="000000" w:sz="4" w:space="0"/>
              <w:left w:val="single" w:color="000000" w:sz="8"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p>
        </w:tc>
        <w:tc>
          <w:tcPr>
            <w:tcW w:w="1330"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left"/>
              <w:rPr>
                <w:rFonts w:hint="eastAsia" w:ascii="宋体" w:hAnsi="宋体" w:eastAsia="宋体" w:cs="宋体"/>
                <w:i w:val="0"/>
                <w:iCs w:val="0"/>
                <w:color w:val="000000" w:themeColor="text1"/>
                <w:sz w:val="18"/>
                <w:szCs w:val="18"/>
                <w:highlight w:val="none"/>
                <w:u w:val="none"/>
                <w14:textFill>
                  <w14:solidFill>
                    <w14:schemeClr w14:val="tx1"/>
                  </w14:solidFill>
                </w14:textFill>
              </w:rPr>
            </w:pPr>
          </w:p>
        </w:tc>
        <w:tc>
          <w:tcPr>
            <w:tcW w:w="1269"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color w:val="000000" w:themeColor="text1"/>
                <w:kern w:val="0"/>
                <w:sz w:val="18"/>
                <w:szCs w:val="18"/>
                <w:highlight w:val="none"/>
                <w:u w:val="none"/>
                <w:lang w:val="en-US" w:eastAsia="zh-CN" w:bidi="ar"/>
                <w14:textFill>
                  <w14:solidFill>
                    <w14:schemeClr w14:val="tx1"/>
                  </w14:solidFill>
                </w14:textFill>
              </w:rPr>
              <w:t>分部小计</w:t>
            </w:r>
          </w:p>
        </w:tc>
        <w:tc>
          <w:tcPr>
            <w:tcW w:w="2016" w:type="dxa"/>
            <w:gridSpan w:val="2"/>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left"/>
              <w:rPr>
                <w:rFonts w:hint="eastAsia" w:ascii="宋体" w:hAnsi="宋体" w:eastAsia="宋体" w:cs="宋体"/>
                <w:i w:val="0"/>
                <w:iCs w:val="0"/>
                <w:color w:val="000000" w:themeColor="text1"/>
                <w:sz w:val="18"/>
                <w:szCs w:val="18"/>
                <w:highlight w:val="none"/>
                <w:u w:val="none"/>
                <w14:textFill>
                  <w14:solidFill>
                    <w14:schemeClr w14:val="tx1"/>
                  </w14:solidFill>
                </w14:textFill>
              </w:rPr>
            </w:pPr>
          </w:p>
        </w:tc>
        <w:tc>
          <w:tcPr>
            <w:tcW w:w="496"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left"/>
              <w:rPr>
                <w:rFonts w:hint="eastAsia" w:ascii="宋体" w:hAnsi="宋体" w:eastAsia="宋体" w:cs="宋体"/>
                <w:i w:val="0"/>
                <w:iCs w:val="0"/>
                <w:color w:val="000000" w:themeColor="text1"/>
                <w:sz w:val="18"/>
                <w:szCs w:val="18"/>
                <w:highlight w:val="none"/>
                <w:u w:val="none"/>
                <w14:textFill>
                  <w14:solidFill>
                    <w14:schemeClr w14:val="tx1"/>
                  </w14:solidFill>
                </w14:textFill>
              </w:rPr>
            </w:pPr>
          </w:p>
        </w:tc>
        <w:tc>
          <w:tcPr>
            <w:tcW w:w="901"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right"/>
              <w:rPr>
                <w:rFonts w:hint="eastAsia" w:ascii="宋体" w:hAnsi="宋体" w:eastAsia="宋体" w:cs="宋体"/>
                <w:i w:val="0"/>
                <w:iCs w:val="0"/>
                <w:color w:val="000000" w:themeColor="text1"/>
                <w:sz w:val="18"/>
                <w:szCs w:val="18"/>
                <w:highlight w:val="none"/>
                <w:u w:val="none"/>
                <w14:textFill>
                  <w14:solidFill>
                    <w14:schemeClr w14:val="tx1"/>
                  </w14:solidFill>
                </w14:textFill>
              </w:rPr>
            </w:pPr>
          </w:p>
        </w:tc>
        <w:tc>
          <w:tcPr>
            <w:tcW w:w="963"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right"/>
              <w:rPr>
                <w:rFonts w:hint="eastAsia" w:ascii="宋体" w:hAnsi="宋体" w:eastAsia="宋体" w:cs="宋体"/>
                <w:i w:val="0"/>
                <w:iCs w:val="0"/>
                <w:color w:val="000000" w:themeColor="text1"/>
                <w:sz w:val="18"/>
                <w:szCs w:val="18"/>
                <w:highlight w:val="none"/>
                <w:u w:val="none"/>
                <w14:textFill>
                  <w14:solidFill>
                    <w14:schemeClr w14:val="tx1"/>
                  </w14:solidFill>
                </w14:textFill>
              </w:rPr>
            </w:pPr>
          </w:p>
        </w:tc>
        <w:tc>
          <w:tcPr>
            <w:tcW w:w="1098" w:type="dxa"/>
            <w:gridSpan w:val="2"/>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right"/>
              <w:rPr>
                <w:rFonts w:hint="eastAsia" w:ascii="宋体" w:hAnsi="宋体" w:eastAsia="宋体" w:cs="宋体"/>
                <w:i w:val="0"/>
                <w:iCs w:val="0"/>
                <w:color w:val="000000" w:themeColor="text1"/>
                <w:sz w:val="18"/>
                <w:szCs w:val="18"/>
                <w:highlight w:val="none"/>
                <w:u w:val="none"/>
                <w14:textFill>
                  <w14:solidFill>
                    <w14:schemeClr w14:val="tx1"/>
                  </w14:solidFill>
                </w14:textFill>
              </w:rPr>
            </w:pPr>
          </w:p>
        </w:tc>
        <w:tc>
          <w:tcPr>
            <w:tcW w:w="1163" w:type="dxa"/>
            <w:tcBorders>
              <w:top w:val="single" w:color="000000" w:sz="4" w:space="0"/>
              <w:left w:val="single" w:color="000000" w:sz="4" w:space="0"/>
              <w:bottom w:val="single" w:color="000000" w:sz="4" w:space="0"/>
              <w:right w:val="single" w:color="000000" w:sz="8" w:space="0"/>
            </w:tcBorders>
            <w:shd w:val="clear" w:color="FFFFFF" w:fill="FFFFFF"/>
            <w:noWrap w:val="0"/>
            <w:vAlign w:val="center"/>
          </w:tcPr>
          <w:p>
            <w:pPr>
              <w:jc w:val="right"/>
              <w:rPr>
                <w:rFonts w:hint="eastAsia" w:ascii="宋体" w:hAnsi="宋体" w:eastAsia="宋体" w:cs="宋体"/>
                <w:i w:val="0"/>
                <w:iCs w:val="0"/>
                <w:color w:val="000000" w:themeColor="text1"/>
                <w:sz w:val="18"/>
                <w:szCs w:val="18"/>
                <w:highlight w:val="none"/>
                <w:u w:val="none"/>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6" w:hRule="atLeast"/>
        </w:trPr>
        <w:tc>
          <w:tcPr>
            <w:tcW w:w="704" w:type="dxa"/>
            <w:tcBorders>
              <w:top w:val="single" w:color="000000" w:sz="4" w:space="0"/>
              <w:left w:val="single" w:color="000000" w:sz="8"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p>
        </w:tc>
        <w:tc>
          <w:tcPr>
            <w:tcW w:w="1330"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color w:val="000000" w:themeColor="text1"/>
                <w:kern w:val="0"/>
                <w:sz w:val="18"/>
                <w:szCs w:val="18"/>
                <w:highlight w:val="none"/>
                <w:u w:val="none"/>
                <w:lang w:val="en-US" w:eastAsia="zh-CN" w:bidi="ar"/>
                <w14:textFill>
                  <w14:solidFill>
                    <w14:schemeClr w14:val="tx1"/>
                  </w14:solidFill>
                </w14:textFill>
              </w:rPr>
              <w:t>A.11</w:t>
            </w:r>
          </w:p>
        </w:tc>
        <w:tc>
          <w:tcPr>
            <w:tcW w:w="1269"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color w:val="000000" w:themeColor="text1"/>
                <w:kern w:val="0"/>
                <w:sz w:val="18"/>
                <w:szCs w:val="18"/>
                <w:highlight w:val="none"/>
                <w:u w:val="none"/>
                <w:lang w:val="en-US" w:eastAsia="zh-CN" w:bidi="ar"/>
                <w14:textFill>
                  <w14:solidFill>
                    <w14:schemeClr w14:val="tx1"/>
                  </w14:solidFill>
                </w14:textFill>
              </w:rPr>
              <w:t>楼地面装饰工程</w:t>
            </w:r>
          </w:p>
        </w:tc>
        <w:tc>
          <w:tcPr>
            <w:tcW w:w="2016" w:type="dxa"/>
            <w:gridSpan w:val="2"/>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left"/>
              <w:rPr>
                <w:rFonts w:hint="eastAsia" w:ascii="宋体" w:hAnsi="宋体" w:eastAsia="宋体" w:cs="宋体"/>
                <w:i w:val="0"/>
                <w:iCs w:val="0"/>
                <w:color w:val="000000" w:themeColor="text1"/>
                <w:sz w:val="18"/>
                <w:szCs w:val="18"/>
                <w:highlight w:val="none"/>
                <w:u w:val="none"/>
                <w14:textFill>
                  <w14:solidFill>
                    <w14:schemeClr w14:val="tx1"/>
                  </w14:solidFill>
                </w14:textFill>
              </w:rPr>
            </w:pPr>
          </w:p>
        </w:tc>
        <w:tc>
          <w:tcPr>
            <w:tcW w:w="496"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left"/>
              <w:rPr>
                <w:rFonts w:hint="eastAsia" w:ascii="宋体" w:hAnsi="宋体" w:eastAsia="宋体" w:cs="宋体"/>
                <w:i w:val="0"/>
                <w:iCs w:val="0"/>
                <w:color w:val="000000" w:themeColor="text1"/>
                <w:sz w:val="18"/>
                <w:szCs w:val="18"/>
                <w:highlight w:val="none"/>
                <w:u w:val="none"/>
                <w14:textFill>
                  <w14:solidFill>
                    <w14:schemeClr w14:val="tx1"/>
                  </w14:solidFill>
                </w14:textFill>
              </w:rPr>
            </w:pPr>
          </w:p>
        </w:tc>
        <w:tc>
          <w:tcPr>
            <w:tcW w:w="901"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right"/>
              <w:rPr>
                <w:rFonts w:hint="eastAsia" w:ascii="宋体" w:hAnsi="宋体" w:eastAsia="宋体" w:cs="宋体"/>
                <w:i w:val="0"/>
                <w:iCs w:val="0"/>
                <w:color w:val="000000" w:themeColor="text1"/>
                <w:sz w:val="18"/>
                <w:szCs w:val="18"/>
                <w:highlight w:val="none"/>
                <w:u w:val="none"/>
                <w14:textFill>
                  <w14:solidFill>
                    <w14:schemeClr w14:val="tx1"/>
                  </w14:solidFill>
                </w14:textFill>
              </w:rPr>
            </w:pPr>
          </w:p>
        </w:tc>
        <w:tc>
          <w:tcPr>
            <w:tcW w:w="963"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right"/>
              <w:rPr>
                <w:rFonts w:hint="eastAsia" w:ascii="宋体" w:hAnsi="宋体" w:eastAsia="宋体" w:cs="宋体"/>
                <w:i w:val="0"/>
                <w:iCs w:val="0"/>
                <w:color w:val="000000" w:themeColor="text1"/>
                <w:sz w:val="18"/>
                <w:szCs w:val="18"/>
                <w:highlight w:val="none"/>
                <w:u w:val="none"/>
                <w14:textFill>
                  <w14:solidFill>
                    <w14:schemeClr w14:val="tx1"/>
                  </w14:solidFill>
                </w14:textFill>
              </w:rPr>
            </w:pPr>
          </w:p>
        </w:tc>
        <w:tc>
          <w:tcPr>
            <w:tcW w:w="1098" w:type="dxa"/>
            <w:gridSpan w:val="2"/>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right"/>
              <w:rPr>
                <w:rFonts w:hint="eastAsia" w:ascii="宋体" w:hAnsi="宋体" w:eastAsia="宋体" w:cs="宋体"/>
                <w:i w:val="0"/>
                <w:iCs w:val="0"/>
                <w:color w:val="000000" w:themeColor="text1"/>
                <w:sz w:val="18"/>
                <w:szCs w:val="18"/>
                <w:highlight w:val="none"/>
                <w:u w:val="none"/>
                <w14:textFill>
                  <w14:solidFill>
                    <w14:schemeClr w14:val="tx1"/>
                  </w14:solidFill>
                </w14:textFill>
              </w:rPr>
            </w:pPr>
          </w:p>
        </w:tc>
        <w:tc>
          <w:tcPr>
            <w:tcW w:w="1163" w:type="dxa"/>
            <w:tcBorders>
              <w:top w:val="single" w:color="000000" w:sz="4" w:space="0"/>
              <w:left w:val="single" w:color="000000" w:sz="4" w:space="0"/>
              <w:bottom w:val="single" w:color="000000" w:sz="4" w:space="0"/>
              <w:right w:val="single" w:color="000000" w:sz="8" w:space="0"/>
            </w:tcBorders>
            <w:shd w:val="clear" w:color="FFFFFF" w:fill="FFFFFF"/>
            <w:noWrap w:val="0"/>
            <w:vAlign w:val="center"/>
          </w:tcPr>
          <w:p>
            <w:pPr>
              <w:jc w:val="right"/>
              <w:rPr>
                <w:rFonts w:hint="eastAsia" w:ascii="宋体" w:hAnsi="宋体" w:eastAsia="宋体" w:cs="宋体"/>
                <w:i w:val="0"/>
                <w:iCs w:val="0"/>
                <w:color w:val="000000" w:themeColor="text1"/>
                <w:sz w:val="18"/>
                <w:szCs w:val="18"/>
                <w:highlight w:val="none"/>
                <w:u w:val="none"/>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0" w:hRule="atLeast"/>
        </w:trPr>
        <w:tc>
          <w:tcPr>
            <w:tcW w:w="704" w:type="dxa"/>
            <w:tcBorders>
              <w:top w:val="single" w:color="000000" w:sz="4" w:space="0"/>
              <w:left w:val="single" w:color="000000" w:sz="8"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color w:val="000000" w:themeColor="text1"/>
                <w:kern w:val="0"/>
                <w:sz w:val="18"/>
                <w:szCs w:val="18"/>
                <w:highlight w:val="none"/>
                <w:u w:val="none"/>
                <w:lang w:val="en-US" w:eastAsia="zh-CN" w:bidi="ar"/>
                <w14:textFill>
                  <w14:solidFill>
                    <w14:schemeClr w14:val="tx1"/>
                  </w14:solidFill>
                </w14:textFill>
              </w:rPr>
              <w:t>1</w:t>
            </w:r>
          </w:p>
        </w:tc>
        <w:tc>
          <w:tcPr>
            <w:tcW w:w="1330"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color w:val="000000" w:themeColor="text1"/>
                <w:kern w:val="0"/>
                <w:sz w:val="18"/>
                <w:szCs w:val="18"/>
                <w:highlight w:val="none"/>
                <w:u w:val="none"/>
                <w:lang w:val="en-US" w:eastAsia="zh-CN" w:bidi="ar"/>
                <w14:textFill>
                  <w14:solidFill>
                    <w14:schemeClr w14:val="tx1"/>
                  </w14:solidFill>
                </w14:textFill>
              </w:rPr>
              <w:t>011104004001</w:t>
            </w:r>
          </w:p>
        </w:tc>
        <w:tc>
          <w:tcPr>
            <w:tcW w:w="1269"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color w:val="000000" w:themeColor="text1"/>
                <w:kern w:val="0"/>
                <w:sz w:val="18"/>
                <w:szCs w:val="18"/>
                <w:highlight w:val="none"/>
                <w:u w:val="none"/>
                <w:lang w:val="en-US" w:eastAsia="zh-CN" w:bidi="ar"/>
                <w14:textFill>
                  <w14:solidFill>
                    <w14:schemeClr w14:val="tx1"/>
                  </w14:solidFill>
                </w14:textFill>
              </w:rPr>
              <w:t>防静电活动地板</w:t>
            </w:r>
          </w:p>
        </w:tc>
        <w:tc>
          <w:tcPr>
            <w:tcW w:w="2016" w:type="dxa"/>
            <w:gridSpan w:val="2"/>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color w:val="000000" w:themeColor="text1"/>
                <w:kern w:val="0"/>
                <w:sz w:val="18"/>
                <w:szCs w:val="18"/>
                <w:highlight w:val="none"/>
                <w:u w:val="none"/>
                <w:lang w:val="en-US" w:eastAsia="zh-CN" w:bidi="ar"/>
                <w14:textFill>
                  <w14:solidFill>
                    <w14:schemeClr w14:val="tx1"/>
                  </w14:solidFill>
                </w14:textFill>
              </w:rPr>
              <w:t>1.支架高度、材料种类:150mm</w:t>
            </w:r>
            <w:r>
              <w:rPr>
                <w:rFonts w:hint="eastAsia" w:ascii="宋体" w:hAnsi="宋体" w:eastAsia="宋体" w:cs="宋体"/>
                <w:i w:val="0"/>
                <w:iCs w:val="0"/>
                <w:color w:val="000000" w:themeColor="text1"/>
                <w:kern w:val="0"/>
                <w:sz w:val="18"/>
                <w:szCs w:val="18"/>
                <w:highlight w:val="none"/>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18"/>
                <w:szCs w:val="18"/>
                <w:highlight w:val="none"/>
                <w:u w:val="none"/>
                <w:lang w:val="en-US" w:eastAsia="zh-CN" w:bidi="ar"/>
                <w14:textFill>
                  <w14:solidFill>
                    <w14:schemeClr w14:val="tx1"/>
                  </w14:solidFill>
                </w14:textFill>
              </w:rPr>
              <w:t>2.面层材料品种、规格、颜色:600*600铝合金防静电地板</w:t>
            </w:r>
            <w:r>
              <w:rPr>
                <w:rFonts w:hint="eastAsia" w:ascii="宋体" w:hAnsi="宋体" w:eastAsia="宋体" w:cs="宋体"/>
                <w:i w:val="0"/>
                <w:iCs w:val="0"/>
                <w:color w:val="000000" w:themeColor="text1"/>
                <w:kern w:val="0"/>
                <w:sz w:val="18"/>
                <w:szCs w:val="18"/>
                <w:highlight w:val="none"/>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18"/>
                <w:szCs w:val="18"/>
                <w:highlight w:val="none"/>
                <w:u w:val="none"/>
                <w:lang w:val="en-US" w:eastAsia="zh-CN" w:bidi="ar"/>
                <w14:textFill>
                  <w14:solidFill>
                    <w14:schemeClr w14:val="tx1"/>
                  </w14:solidFill>
                </w14:textFill>
              </w:rPr>
              <w:t>全钢抗静电防静电地板：</w:t>
            </w:r>
            <w:r>
              <w:rPr>
                <w:rFonts w:hint="eastAsia" w:ascii="宋体" w:hAnsi="宋体" w:eastAsia="宋体" w:cs="宋体"/>
                <w:i w:val="0"/>
                <w:iCs w:val="0"/>
                <w:color w:val="000000" w:themeColor="text1"/>
                <w:kern w:val="0"/>
                <w:sz w:val="18"/>
                <w:szCs w:val="18"/>
                <w:highlight w:val="none"/>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18"/>
                <w:szCs w:val="18"/>
                <w:highlight w:val="none"/>
                <w:u w:val="none"/>
                <w:lang w:val="en-US" w:eastAsia="zh-CN" w:bidi="ar"/>
                <w14:textFill>
                  <w14:solidFill>
                    <w14:schemeClr w14:val="tx1"/>
                  </w14:solidFill>
                </w14:textFill>
              </w:rPr>
              <w:t>1、生产标准：SJ/T11236-2001标准；</w:t>
            </w:r>
            <w:r>
              <w:rPr>
                <w:rFonts w:hint="eastAsia" w:ascii="宋体" w:hAnsi="宋体" w:eastAsia="宋体" w:cs="宋体"/>
                <w:i w:val="0"/>
                <w:iCs w:val="0"/>
                <w:color w:val="000000" w:themeColor="text1"/>
                <w:kern w:val="0"/>
                <w:sz w:val="18"/>
                <w:szCs w:val="18"/>
                <w:highlight w:val="none"/>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18"/>
                <w:szCs w:val="18"/>
                <w:highlight w:val="none"/>
                <w:u w:val="none"/>
                <w:lang w:val="en-US" w:eastAsia="zh-CN" w:bidi="ar"/>
                <w14:textFill>
                  <w14:solidFill>
                    <w14:schemeClr w14:val="tx1"/>
                  </w14:solidFill>
                </w14:textFill>
              </w:rPr>
              <w:t>2、尺寸：600mm×600mm×35mm；</w:t>
            </w:r>
            <w:r>
              <w:rPr>
                <w:rFonts w:hint="eastAsia" w:ascii="宋体" w:hAnsi="宋体" w:eastAsia="宋体" w:cs="宋体"/>
                <w:i w:val="0"/>
                <w:iCs w:val="0"/>
                <w:color w:val="000000" w:themeColor="text1"/>
                <w:kern w:val="0"/>
                <w:sz w:val="18"/>
                <w:szCs w:val="18"/>
                <w:highlight w:val="none"/>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18"/>
                <w:szCs w:val="18"/>
                <w:highlight w:val="none"/>
                <w:u w:val="none"/>
                <w:lang w:val="en-US" w:eastAsia="zh-CN" w:bidi="ar"/>
                <w14:textFill>
                  <w14:solidFill>
                    <w14:schemeClr w14:val="tx1"/>
                  </w14:solidFill>
                </w14:textFill>
              </w:rPr>
              <w:t>3、材质：全钢地板，无边；</w:t>
            </w:r>
            <w:r>
              <w:rPr>
                <w:rFonts w:hint="eastAsia" w:ascii="宋体" w:hAnsi="宋体" w:eastAsia="宋体" w:cs="宋体"/>
                <w:i w:val="0"/>
                <w:iCs w:val="0"/>
                <w:color w:val="000000" w:themeColor="text1"/>
                <w:kern w:val="0"/>
                <w:sz w:val="18"/>
                <w:szCs w:val="18"/>
                <w:highlight w:val="none"/>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18"/>
                <w:szCs w:val="18"/>
                <w:highlight w:val="none"/>
                <w:u w:val="none"/>
                <w:lang w:val="en-US" w:eastAsia="zh-CN" w:bidi="ar"/>
                <w14:textFill>
                  <w14:solidFill>
                    <w14:schemeClr w14:val="tx1"/>
                  </w14:solidFill>
                </w14:textFill>
              </w:rPr>
              <w:t>4、贴面：厚度≥0.8mm，耐磨系数≥3000转；</w:t>
            </w:r>
            <w:r>
              <w:rPr>
                <w:rFonts w:hint="eastAsia" w:ascii="宋体" w:hAnsi="宋体" w:eastAsia="宋体" w:cs="宋体"/>
                <w:i w:val="0"/>
                <w:iCs w:val="0"/>
                <w:color w:val="000000" w:themeColor="text1"/>
                <w:kern w:val="0"/>
                <w:sz w:val="18"/>
                <w:szCs w:val="18"/>
                <w:highlight w:val="none"/>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18"/>
                <w:szCs w:val="18"/>
                <w:highlight w:val="none"/>
                <w:u w:val="none"/>
                <w:lang w:val="en-US" w:eastAsia="zh-CN" w:bidi="ar"/>
                <w14:textFill>
                  <w14:solidFill>
                    <w14:schemeClr w14:val="tx1"/>
                  </w14:solidFill>
                </w14:textFill>
              </w:rPr>
              <w:t>5、支架：根据现场情况及要求高度可调节，支架表面均采用镀锌防腐处理。</w:t>
            </w:r>
          </w:p>
        </w:tc>
        <w:tc>
          <w:tcPr>
            <w:tcW w:w="496"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color w:val="000000" w:themeColor="text1"/>
                <w:kern w:val="0"/>
                <w:sz w:val="18"/>
                <w:szCs w:val="18"/>
                <w:highlight w:val="none"/>
                <w:u w:val="none"/>
                <w:lang w:val="en-US" w:eastAsia="zh-CN" w:bidi="ar"/>
                <w14:textFill>
                  <w14:solidFill>
                    <w14:schemeClr w14:val="tx1"/>
                  </w14:solidFill>
                </w14:textFill>
              </w:rPr>
              <w:t>m2</w:t>
            </w:r>
          </w:p>
        </w:tc>
        <w:tc>
          <w:tcPr>
            <w:tcW w:w="901"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right"/>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color w:val="000000" w:themeColor="text1"/>
                <w:kern w:val="0"/>
                <w:sz w:val="18"/>
                <w:szCs w:val="18"/>
                <w:highlight w:val="none"/>
                <w:u w:val="none"/>
                <w:lang w:val="en-US" w:eastAsia="zh-CN" w:bidi="ar"/>
                <w14:textFill>
                  <w14:solidFill>
                    <w14:schemeClr w14:val="tx1"/>
                  </w14:solidFill>
                </w14:textFill>
              </w:rPr>
              <w:t>23.93</w:t>
            </w:r>
          </w:p>
        </w:tc>
        <w:tc>
          <w:tcPr>
            <w:tcW w:w="963"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right"/>
              <w:rPr>
                <w:rFonts w:hint="eastAsia" w:ascii="宋体" w:hAnsi="宋体" w:eastAsia="宋体" w:cs="宋体"/>
                <w:i w:val="0"/>
                <w:iCs w:val="0"/>
                <w:color w:val="000000" w:themeColor="text1"/>
                <w:sz w:val="18"/>
                <w:szCs w:val="18"/>
                <w:highlight w:val="none"/>
                <w:u w:val="none"/>
                <w14:textFill>
                  <w14:solidFill>
                    <w14:schemeClr w14:val="tx1"/>
                  </w14:solidFill>
                </w14:textFill>
              </w:rPr>
            </w:pPr>
          </w:p>
        </w:tc>
        <w:tc>
          <w:tcPr>
            <w:tcW w:w="1098" w:type="dxa"/>
            <w:gridSpan w:val="2"/>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right"/>
              <w:rPr>
                <w:rFonts w:hint="eastAsia" w:ascii="宋体" w:hAnsi="宋体" w:eastAsia="宋体" w:cs="宋体"/>
                <w:i w:val="0"/>
                <w:iCs w:val="0"/>
                <w:color w:val="000000" w:themeColor="text1"/>
                <w:sz w:val="18"/>
                <w:szCs w:val="18"/>
                <w:highlight w:val="none"/>
                <w:u w:val="none"/>
                <w14:textFill>
                  <w14:solidFill>
                    <w14:schemeClr w14:val="tx1"/>
                  </w14:solidFill>
                </w14:textFill>
              </w:rPr>
            </w:pPr>
          </w:p>
        </w:tc>
        <w:tc>
          <w:tcPr>
            <w:tcW w:w="1163" w:type="dxa"/>
            <w:tcBorders>
              <w:top w:val="single" w:color="000000" w:sz="4" w:space="0"/>
              <w:left w:val="single" w:color="000000" w:sz="4" w:space="0"/>
              <w:bottom w:val="single" w:color="000000" w:sz="4" w:space="0"/>
              <w:right w:val="single" w:color="000000" w:sz="8" w:space="0"/>
            </w:tcBorders>
            <w:shd w:val="clear" w:color="FFFFFF" w:fill="FFFFFF"/>
            <w:noWrap w:val="0"/>
            <w:vAlign w:val="center"/>
          </w:tcPr>
          <w:p>
            <w:pPr>
              <w:jc w:val="right"/>
              <w:rPr>
                <w:rFonts w:hint="eastAsia" w:ascii="宋体" w:hAnsi="宋体" w:eastAsia="宋体" w:cs="宋体"/>
                <w:i w:val="0"/>
                <w:iCs w:val="0"/>
                <w:color w:val="000000" w:themeColor="text1"/>
                <w:sz w:val="18"/>
                <w:szCs w:val="18"/>
                <w:highlight w:val="none"/>
                <w:u w:val="none"/>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9" w:hRule="atLeast"/>
        </w:trPr>
        <w:tc>
          <w:tcPr>
            <w:tcW w:w="704" w:type="dxa"/>
            <w:tcBorders>
              <w:top w:val="single" w:color="000000" w:sz="4" w:space="0"/>
              <w:left w:val="single" w:color="000000" w:sz="8"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color w:val="000000" w:themeColor="text1"/>
                <w:kern w:val="0"/>
                <w:sz w:val="18"/>
                <w:szCs w:val="18"/>
                <w:highlight w:val="none"/>
                <w:u w:val="none"/>
                <w:lang w:val="en-US" w:eastAsia="zh-CN" w:bidi="ar"/>
                <w14:textFill>
                  <w14:solidFill>
                    <w14:schemeClr w14:val="tx1"/>
                  </w14:solidFill>
                </w14:textFill>
              </w:rPr>
              <w:t>2</w:t>
            </w:r>
          </w:p>
        </w:tc>
        <w:tc>
          <w:tcPr>
            <w:tcW w:w="1330"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color w:val="000000" w:themeColor="text1"/>
                <w:kern w:val="0"/>
                <w:sz w:val="18"/>
                <w:szCs w:val="18"/>
                <w:highlight w:val="none"/>
                <w:u w:val="none"/>
                <w:lang w:val="en-US" w:eastAsia="zh-CN" w:bidi="ar"/>
                <w14:textFill>
                  <w14:solidFill>
                    <w14:schemeClr w14:val="tx1"/>
                  </w14:solidFill>
                </w14:textFill>
              </w:rPr>
              <w:t>011104002001</w:t>
            </w:r>
          </w:p>
        </w:tc>
        <w:tc>
          <w:tcPr>
            <w:tcW w:w="1269"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color w:val="000000" w:themeColor="text1"/>
                <w:kern w:val="0"/>
                <w:sz w:val="18"/>
                <w:szCs w:val="18"/>
                <w:highlight w:val="none"/>
                <w:u w:val="none"/>
                <w:lang w:val="en-US" w:eastAsia="zh-CN" w:bidi="ar"/>
                <w14:textFill>
                  <w14:solidFill>
                    <w14:schemeClr w14:val="tx1"/>
                  </w14:solidFill>
                </w14:textFill>
              </w:rPr>
              <w:t>竹、木（复合）地板</w:t>
            </w:r>
          </w:p>
        </w:tc>
        <w:tc>
          <w:tcPr>
            <w:tcW w:w="2016" w:type="dxa"/>
            <w:gridSpan w:val="2"/>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color w:val="000000" w:themeColor="text1"/>
                <w:kern w:val="0"/>
                <w:sz w:val="18"/>
                <w:szCs w:val="18"/>
                <w:highlight w:val="none"/>
                <w:u w:val="none"/>
                <w:lang w:val="en-US" w:eastAsia="zh-CN" w:bidi="ar"/>
                <w14:textFill>
                  <w14:solidFill>
                    <w14:schemeClr w14:val="tx1"/>
                  </w14:solidFill>
                </w14:textFill>
              </w:rPr>
              <w:t>1.基层材料种类、规格:18mm阻燃版基层双层，3mm木地板专用胶垫</w:t>
            </w:r>
            <w:r>
              <w:rPr>
                <w:rFonts w:hint="eastAsia" w:ascii="宋体" w:hAnsi="宋体" w:eastAsia="宋体" w:cs="宋体"/>
                <w:i w:val="0"/>
                <w:iCs w:val="0"/>
                <w:color w:val="000000" w:themeColor="text1"/>
                <w:kern w:val="0"/>
                <w:sz w:val="18"/>
                <w:szCs w:val="18"/>
                <w:highlight w:val="none"/>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18"/>
                <w:szCs w:val="18"/>
                <w:highlight w:val="none"/>
                <w:u w:val="none"/>
                <w:lang w:val="en-US" w:eastAsia="zh-CN" w:bidi="ar"/>
                <w14:textFill>
                  <w14:solidFill>
                    <w14:schemeClr w14:val="tx1"/>
                  </w14:solidFill>
                </w14:textFill>
              </w:rPr>
              <w:t>2.面层材料品种、规格、颜色:12mm强化复合地板</w:t>
            </w:r>
          </w:p>
        </w:tc>
        <w:tc>
          <w:tcPr>
            <w:tcW w:w="496"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color w:val="000000" w:themeColor="text1"/>
                <w:kern w:val="0"/>
                <w:sz w:val="18"/>
                <w:szCs w:val="18"/>
                <w:highlight w:val="none"/>
                <w:u w:val="none"/>
                <w:lang w:val="en-US" w:eastAsia="zh-CN" w:bidi="ar"/>
                <w14:textFill>
                  <w14:solidFill>
                    <w14:schemeClr w14:val="tx1"/>
                  </w14:solidFill>
                </w14:textFill>
              </w:rPr>
              <w:t>m2</w:t>
            </w:r>
          </w:p>
        </w:tc>
        <w:tc>
          <w:tcPr>
            <w:tcW w:w="901"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right"/>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color w:val="000000" w:themeColor="text1"/>
                <w:kern w:val="0"/>
                <w:sz w:val="18"/>
                <w:szCs w:val="18"/>
                <w:highlight w:val="none"/>
                <w:u w:val="none"/>
                <w:lang w:val="en-US" w:eastAsia="zh-CN" w:bidi="ar"/>
                <w14:textFill>
                  <w14:solidFill>
                    <w14:schemeClr w14:val="tx1"/>
                  </w14:solidFill>
                </w14:textFill>
              </w:rPr>
              <w:t>99.1</w:t>
            </w:r>
          </w:p>
        </w:tc>
        <w:tc>
          <w:tcPr>
            <w:tcW w:w="963"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right"/>
              <w:rPr>
                <w:rFonts w:hint="eastAsia" w:ascii="宋体" w:hAnsi="宋体" w:eastAsia="宋体" w:cs="宋体"/>
                <w:i w:val="0"/>
                <w:iCs w:val="0"/>
                <w:color w:val="000000" w:themeColor="text1"/>
                <w:sz w:val="18"/>
                <w:szCs w:val="18"/>
                <w:highlight w:val="none"/>
                <w:u w:val="none"/>
                <w14:textFill>
                  <w14:solidFill>
                    <w14:schemeClr w14:val="tx1"/>
                  </w14:solidFill>
                </w14:textFill>
              </w:rPr>
            </w:pPr>
          </w:p>
        </w:tc>
        <w:tc>
          <w:tcPr>
            <w:tcW w:w="1098" w:type="dxa"/>
            <w:gridSpan w:val="2"/>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right"/>
              <w:rPr>
                <w:rFonts w:hint="eastAsia" w:ascii="宋体" w:hAnsi="宋体" w:eastAsia="宋体" w:cs="宋体"/>
                <w:i w:val="0"/>
                <w:iCs w:val="0"/>
                <w:color w:val="000000" w:themeColor="text1"/>
                <w:sz w:val="18"/>
                <w:szCs w:val="18"/>
                <w:highlight w:val="none"/>
                <w:u w:val="none"/>
                <w14:textFill>
                  <w14:solidFill>
                    <w14:schemeClr w14:val="tx1"/>
                  </w14:solidFill>
                </w14:textFill>
              </w:rPr>
            </w:pPr>
          </w:p>
        </w:tc>
        <w:tc>
          <w:tcPr>
            <w:tcW w:w="1163" w:type="dxa"/>
            <w:tcBorders>
              <w:top w:val="single" w:color="000000" w:sz="4" w:space="0"/>
              <w:left w:val="single" w:color="000000" w:sz="4" w:space="0"/>
              <w:bottom w:val="single" w:color="000000" w:sz="4" w:space="0"/>
              <w:right w:val="single" w:color="000000" w:sz="8" w:space="0"/>
            </w:tcBorders>
            <w:shd w:val="clear" w:color="FFFFFF" w:fill="FFFFFF"/>
            <w:noWrap w:val="0"/>
            <w:vAlign w:val="center"/>
          </w:tcPr>
          <w:p>
            <w:pPr>
              <w:jc w:val="right"/>
              <w:rPr>
                <w:rFonts w:hint="eastAsia" w:ascii="宋体" w:hAnsi="宋体" w:eastAsia="宋体" w:cs="宋体"/>
                <w:i w:val="0"/>
                <w:iCs w:val="0"/>
                <w:color w:val="000000" w:themeColor="text1"/>
                <w:sz w:val="18"/>
                <w:szCs w:val="18"/>
                <w:highlight w:val="none"/>
                <w:u w:val="none"/>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6" w:hRule="atLeast"/>
        </w:trPr>
        <w:tc>
          <w:tcPr>
            <w:tcW w:w="7679" w:type="dxa"/>
            <w:gridSpan w:val="8"/>
            <w:tcBorders>
              <w:top w:val="single" w:color="000000" w:sz="4" w:space="0"/>
              <w:left w:val="single" w:color="000000" w:sz="8" w:space="0"/>
              <w:bottom w:val="single" w:color="000000" w:sz="8"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themeColor="text1"/>
                <w:sz w:val="18"/>
                <w:szCs w:val="18"/>
                <w:highlight w:val="none"/>
                <w:u w:val="none"/>
                <w14:textFill>
                  <w14:solidFill>
                    <w14:schemeClr w14:val="tx1"/>
                  </w14:solidFill>
                </w14:textFill>
              </w:rPr>
            </w:pPr>
            <w:r>
              <w:rPr>
                <w:rFonts w:hint="eastAsia" w:ascii="宋体" w:hAnsi="宋体" w:eastAsia="宋体" w:cs="宋体"/>
                <w:b/>
                <w:bCs/>
                <w:i w:val="0"/>
                <w:iCs w:val="0"/>
                <w:color w:val="000000" w:themeColor="text1"/>
                <w:kern w:val="0"/>
                <w:sz w:val="18"/>
                <w:szCs w:val="18"/>
                <w:highlight w:val="none"/>
                <w:u w:val="none"/>
                <w:lang w:val="en-US" w:eastAsia="zh-CN" w:bidi="ar"/>
                <w14:textFill>
                  <w14:solidFill>
                    <w14:schemeClr w14:val="tx1"/>
                  </w14:solidFill>
                </w14:textFill>
              </w:rPr>
              <w:t>本页小计</w:t>
            </w:r>
          </w:p>
        </w:tc>
        <w:tc>
          <w:tcPr>
            <w:tcW w:w="1098" w:type="dxa"/>
            <w:gridSpan w:val="2"/>
            <w:tcBorders>
              <w:top w:val="single" w:color="000000" w:sz="4" w:space="0"/>
              <w:left w:val="single" w:color="000000" w:sz="4" w:space="0"/>
              <w:bottom w:val="single" w:color="000000" w:sz="8" w:space="0"/>
              <w:right w:val="single" w:color="000000" w:sz="4" w:space="0"/>
            </w:tcBorders>
            <w:shd w:val="clear" w:color="FFFFFF" w:fill="FFFFFF"/>
            <w:noWrap w:val="0"/>
            <w:vAlign w:val="center"/>
          </w:tcPr>
          <w:p>
            <w:pPr>
              <w:jc w:val="right"/>
              <w:rPr>
                <w:rFonts w:hint="eastAsia" w:ascii="宋体" w:hAnsi="宋体" w:eastAsia="宋体" w:cs="宋体"/>
                <w:i w:val="0"/>
                <w:iCs w:val="0"/>
                <w:color w:val="000000" w:themeColor="text1"/>
                <w:sz w:val="18"/>
                <w:szCs w:val="18"/>
                <w:highlight w:val="none"/>
                <w:u w:val="none"/>
                <w14:textFill>
                  <w14:solidFill>
                    <w14:schemeClr w14:val="tx1"/>
                  </w14:solidFill>
                </w14:textFill>
              </w:rPr>
            </w:pPr>
          </w:p>
        </w:tc>
        <w:tc>
          <w:tcPr>
            <w:tcW w:w="1163" w:type="dxa"/>
            <w:tcBorders>
              <w:top w:val="single" w:color="000000" w:sz="4" w:space="0"/>
              <w:left w:val="single" w:color="000000" w:sz="4" w:space="0"/>
              <w:bottom w:val="single" w:color="000000" w:sz="8" w:space="0"/>
              <w:right w:val="single" w:color="000000" w:sz="8" w:space="0"/>
            </w:tcBorders>
            <w:shd w:val="clear" w:color="FFFFFF" w:fill="FFFFFF"/>
            <w:noWrap w:val="0"/>
            <w:vAlign w:val="center"/>
          </w:tcPr>
          <w:p>
            <w:pPr>
              <w:jc w:val="right"/>
              <w:rPr>
                <w:rFonts w:hint="eastAsia" w:ascii="宋体" w:hAnsi="宋体" w:eastAsia="宋体" w:cs="宋体"/>
                <w:i w:val="0"/>
                <w:iCs w:val="0"/>
                <w:color w:val="000000" w:themeColor="text1"/>
                <w:sz w:val="18"/>
                <w:szCs w:val="18"/>
                <w:highlight w:val="none"/>
                <w:u w:val="none"/>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9940" w:type="dxa"/>
            <w:gridSpan w:val="11"/>
            <w:tcBorders>
              <w:top w:val="nil"/>
              <w:left w:val="nil"/>
              <w:bottom w:val="nil"/>
              <w:right w:val="nil"/>
            </w:tcBorders>
            <w:shd w:val="clear" w:color="FFFFFF" w:fill="FFFFFF"/>
            <w:noWrap w:val="0"/>
            <w:vAlign w:val="top"/>
          </w:tcPr>
          <w:p>
            <w:pPr>
              <w:keepNext w:val="0"/>
              <w:keepLines w:val="0"/>
              <w:widowControl/>
              <w:suppressLineNumbers w:val="0"/>
              <w:jc w:val="left"/>
              <w:textAlignment w:val="top"/>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color w:val="000000" w:themeColor="text1"/>
                <w:kern w:val="0"/>
                <w:sz w:val="18"/>
                <w:szCs w:val="18"/>
                <w:highlight w:val="none"/>
                <w:u w:val="none"/>
                <w:lang w:val="en-US" w:eastAsia="zh-CN" w:bidi="ar"/>
                <w14:textFill>
                  <w14:solidFill>
                    <w14:schemeClr w14:val="tx1"/>
                  </w14:solidFill>
                </w14:textFill>
              </w:rPr>
              <w:t>注：为计取规费等的使用，可在表中增设其中：“定额人工费”。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2" w:hRule="atLeast"/>
        </w:trPr>
        <w:tc>
          <w:tcPr>
            <w:tcW w:w="4523" w:type="dxa"/>
            <w:gridSpan w:val="4"/>
            <w:tcBorders>
              <w:top w:val="nil"/>
              <w:left w:val="nil"/>
              <w:bottom w:val="nil"/>
              <w:right w:val="nil"/>
            </w:tcBorders>
            <w:shd w:val="clear" w:color="FFFFFF" w:fill="FFFFFF"/>
            <w:noWrap w:val="0"/>
            <w:vAlign w:val="top"/>
          </w:tcPr>
          <w:p>
            <w:pPr>
              <w:jc w:val="left"/>
              <w:rPr>
                <w:rFonts w:hint="eastAsia" w:ascii="宋体" w:hAnsi="宋体" w:eastAsia="宋体" w:cs="宋体"/>
                <w:i w:val="0"/>
                <w:iCs w:val="0"/>
                <w:color w:val="000000" w:themeColor="text1"/>
                <w:sz w:val="18"/>
                <w:szCs w:val="18"/>
                <w:highlight w:val="none"/>
                <w:u w:val="none"/>
                <w14:textFill>
                  <w14:solidFill>
                    <w14:schemeClr w14:val="tx1"/>
                  </w14:solidFill>
                </w14:textFill>
              </w:rPr>
            </w:pPr>
          </w:p>
        </w:tc>
        <w:tc>
          <w:tcPr>
            <w:tcW w:w="3382" w:type="dxa"/>
            <w:gridSpan w:val="5"/>
            <w:tcBorders>
              <w:top w:val="nil"/>
              <w:left w:val="nil"/>
              <w:bottom w:val="nil"/>
              <w:right w:val="nil"/>
            </w:tcBorders>
            <w:shd w:val="clear" w:color="FFFFFF" w:fill="FFFFFF"/>
            <w:noWrap w:val="0"/>
            <w:vAlign w:val="top"/>
          </w:tcPr>
          <w:p>
            <w:pPr>
              <w:jc w:val="left"/>
              <w:rPr>
                <w:rFonts w:hint="eastAsia" w:ascii="宋体" w:hAnsi="宋体" w:eastAsia="宋体" w:cs="宋体"/>
                <w:i w:val="0"/>
                <w:iCs w:val="0"/>
                <w:color w:val="000000" w:themeColor="text1"/>
                <w:sz w:val="18"/>
                <w:szCs w:val="18"/>
                <w:highlight w:val="none"/>
                <w:u w:val="single"/>
                <w14:textFill>
                  <w14:solidFill>
                    <w14:schemeClr w14:val="tx1"/>
                  </w14:solidFill>
                </w14:textFill>
              </w:rPr>
            </w:pPr>
          </w:p>
        </w:tc>
        <w:tc>
          <w:tcPr>
            <w:tcW w:w="2035" w:type="dxa"/>
            <w:gridSpan w:val="2"/>
            <w:tcBorders>
              <w:top w:val="nil"/>
              <w:left w:val="nil"/>
              <w:bottom w:val="nil"/>
              <w:right w:val="nil"/>
            </w:tcBorders>
            <w:shd w:val="clear" w:color="FFFFFF" w:fill="FFFFFF"/>
            <w:noWrap w:val="0"/>
            <w:vAlign w:val="top"/>
          </w:tcPr>
          <w:p>
            <w:pPr>
              <w:keepNext w:val="0"/>
              <w:keepLines w:val="0"/>
              <w:widowControl/>
              <w:suppressLineNumbers w:val="0"/>
              <w:jc w:val="right"/>
              <w:textAlignment w:val="top"/>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color w:val="000000" w:themeColor="text1"/>
                <w:kern w:val="0"/>
                <w:sz w:val="18"/>
                <w:szCs w:val="18"/>
                <w:highlight w:val="none"/>
                <w:u w:val="none"/>
                <w:lang w:val="en-US" w:eastAsia="zh-CN" w:bidi="ar"/>
                <w14:textFill>
                  <w14:solidFill>
                    <w14:schemeClr w14:val="tx1"/>
                  </w14:solidFill>
                </w14:textFill>
              </w:rPr>
              <w:t>表—08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6" w:hRule="atLeast"/>
        </w:trPr>
        <w:tc>
          <w:tcPr>
            <w:tcW w:w="9940" w:type="dxa"/>
            <w:gridSpan w:val="11"/>
            <w:tcBorders>
              <w:top w:val="nil"/>
              <w:left w:val="nil"/>
              <w:bottom w:val="nil"/>
              <w:right w:val="nil"/>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themeColor="text1"/>
                <w:sz w:val="40"/>
                <w:szCs w:val="40"/>
                <w:highlight w:val="none"/>
                <w:u w:val="none"/>
                <w14:textFill>
                  <w14:solidFill>
                    <w14:schemeClr w14:val="tx1"/>
                  </w14:solidFill>
                </w14:textFill>
              </w:rPr>
            </w:pPr>
            <w:r>
              <w:rPr>
                <w:rFonts w:hint="eastAsia" w:ascii="宋体" w:hAnsi="宋体" w:eastAsia="宋体" w:cs="宋体"/>
                <w:b/>
                <w:bCs/>
                <w:i w:val="0"/>
                <w:iCs w:val="0"/>
                <w:color w:val="000000" w:themeColor="text1"/>
                <w:kern w:val="0"/>
                <w:sz w:val="40"/>
                <w:szCs w:val="40"/>
                <w:highlight w:val="none"/>
                <w:u w:val="none"/>
                <w:lang w:val="en-US" w:eastAsia="zh-CN" w:bidi="ar"/>
                <w14:textFill>
                  <w14:solidFill>
                    <w14:schemeClr w14:val="tx1"/>
                  </w14:solidFill>
                </w14:textFill>
              </w:rPr>
              <w:t>分部分项工程和单价措施项目清单与计价表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7" w:hRule="atLeast"/>
        </w:trPr>
        <w:tc>
          <w:tcPr>
            <w:tcW w:w="4523" w:type="dxa"/>
            <w:gridSpan w:val="4"/>
            <w:tcBorders>
              <w:top w:val="nil"/>
              <w:left w:val="nil"/>
              <w:bottom w:val="nil"/>
              <w:right w:val="nil"/>
            </w:tcBorders>
            <w:shd w:val="clear" w:color="FFFFFF" w:fill="FFFFFF"/>
            <w:noWrap w:val="0"/>
            <w:vAlign w:val="bottom"/>
          </w:tcPr>
          <w:p>
            <w:pPr>
              <w:keepNext w:val="0"/>
              <w:keepLines w:val="0"/>
              <w:widowControl/>
              <w:suppressLineNumbers w:val="0"/>
              <w:jc w:val="left"/>
              <w:textAlignment w:val="bottom"/>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color w:val="000000" w:themeColor="text1"/>
                <w:kern w:val="0"/>
                <w:sz w:val="18"/>
                <w:szCs w:val="18"/>
                <w:highlight w:val="none"/>
                <w:u w:val="none"/>
                <w:lang w:val="en-US" w:eastAsia="zh-CN" w:bidi="ar"/>
                <w14:textFill>
                  <w14:solidFill>
                    <w14:schemeClr w14:val="tx1"/>
                  </w14:solidFill>
                </w14:textFill>
              </w:rPr>
              <w:t>工程名称：装饰</w:t>
            </w:r>
          </w:p>
        </w:tc>
        <w:tc>
          <w:tcPr>
            <w:tcW w:w="3382" w:type="dxa"/>
            <w:gridSpan w:val="5"/>
            <w:tcBorders>
              <w:top w:val="nil"/>
              <w:left w:val="nil"/>
              <w:bottom w:val="nil"/>
              <w:right w:val="nil"/>
            </w:tcBorders>
            <w:shd w:val="clear" w:color="FFFFFF" w:fill="FFFFFF"/>
            <w:noWrap w:val="0"/>
            <w:vAlign w:val="bottom"/>
          </w:tcPr>
          <w:p>
            <w:pPr>
              <w:keepNext w:val="0"/>
              <w:keepLines w:val="0"/>
              <w:widowControl/>
              <w:suppressLineNumbers w:val="0"/>
              <w:jc w:val="left"/>
              <w:textAlignment w:val="bottom"/>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color w:val="000000" w:themeColor="text1"/>
                <w:kern w:val="0"/>
                <w:sz w:val="18"/>
                <w:szCs w:val="18"/>
                <w:highlight w:val="none"/>
                <w:u w:val="none"/>
                <w:lang w:val="en-US" w:eastAsia="zh-CN" w:bidi="ar"/>
                <w14:textFill>
                  <w14:solidFill>
                    <w14:schemeClr w14:val="tx1"/>
                  </w14:solidFill>
                </w14:textFill>
              </w:rPr>
              <w:t>标段：周口市淮阳区陈州高级中学多功能报告厅精装修</w:t>
            </w:r>
          </w:p>
        </w:tc>
        <w:tc>
          <w:tcPr>
            <w:tcW w:w="2035" w:type="dxa"/>
            <w:gridSpan w:val="2"/>
            <w:tcBorders>
              <w:top w:val="nil"/>
              <w:left w:val="nil"/>
              <w:bottom w:val="nil"/>
              <w:right w:val="nil"/>
            </w:tcBorders>
            <w:shd w:val="clear" w:color="FFFFFF" w:fill="FFFFFF"/>
            <w:noWrap w:val="0"/>
            <w:vAlign w:val="bottom"/>
          </w:tcPr>
          <w:p>
            <w:pPr>
              <w:keepNext w:val="0"/>
              <w:keepLines w:val="0"/>
              <w:widowControl/>
              <w:suppressLineNumbers w:val="0"/>
              <w:jc w:val="right"/>
              <w:textAlignment w:val="bottom"/>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color w:val="000000" w:themeColor="text1"/>
                <w:kern w:val="0"/>
                <w:sz w:val="18"/>
                <w:szCs w:val="18"/>
                <w:highlight w:val="none"/>
                <w:u w:val="none"/>
                <w:lang w:val="en-US" w:eastAsia="zh-CN" w:bidi="ar"/>
                <w14:textFill>
                  <w14:solidFill>
                    <w14:schemeClr w14:val="tx1"/>
                  </w14:solidFill>
                </w14:textFill>
              </w:rPr>
              <w:t>第 2 页 共 4 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9" w:hRule="atLeast"/>
        </w:trPr>
        <w:tc>
          <w:tcPr>
            <w:tcW w:w="704" w:type="dxa"/>
            <w:vMerge w:val="restart"/>
            <w:tcBorders>
              <w:top w:val="single" w:color="000000" w:sz="8" w:space="0"/>
              <w:left w:val="single" w:color="000000" w:sz="8"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themeColor="text1"/>
                <w:sz w:val="18"/>
                <w:szCs w:val="18"/>
                <w:highlight w:val="none"/>
                <w:u w:val="none"/>
                <w14:textFill>
                  <w14:solidFill>
                    <w14:schemeClr w14:val="tx1"/>
                  </w14:solidFill>
                </w14:textFill>
              </w:rPr>
            </w:pPr>
            <w:r>
              <w:rPr>
                <w:rFonts w:hint="eastAsia" w:ascii="宋体" w:hAnsi="宋体" w:eastAsia="宋体" w:cs="宋体"/>
                <w:b/>
                <w:bCs/>
                <w:i w:val="0"/>
                <w:iCs w:val="0"/>
                <w:color w:val="000000" w:themeColor="text1"/>
                <w:kern w:val="0"/>
                <w:sz w:val="18"/>
                <w:szCs w:val="18"/>
                <w:highlight w:val="none"/>
                <w:u w:val="none"/>
                <w:lang w:val="en-US" w:eastAsia="zh-CN" w:bidi="ar"/>
                <w14:textFill>
                  <w14:solidFill>
                    <w14:schemeClr w14:val="tx1"/>
                  </w14:solidFill>
                </w14:textFill>
              </w:rPr>
              <w:t>序号</w:t>
            </w:r>
          </w:p>
        </w:tc>
        <w:tc>
          <w:tcPr>
            <w:tcW w:w="1330" w:type="dxa"/>
            <w:vMerge w:val="restart"/>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themeColor="text1"/>
                <w:sz w:val="18"/>
                <w:szCs w:val="18"/>
                <w:highlight w:val="none"/>
                <w:u w:val="none"/>
                <w14:textFill>
                  <w14:solidFill>
                    <w14:schemeClr w14:val="tx1"/>
                  </w14:solidFill>
                </w14:textFill>
              </w:rPr>
            </w:pPr>
            <w:r>
              <w:rPr>
                <w:rFonts w:hint="eastAsia" w:ascii="宋体" w:hAnsi="宋体" w:eastAsia="宋体" w:cs="宋体"/>
                <w:b/>
                <w:bCs/>
                <w:i w:val="0"/>
                <w:iCs w:val="0"/>
                <w:color w:val="000000" w:themeColor="text1"/>
                <w:kern w:val="0"/>
                <w:sz w:val="18"/>
                <w:szCs w:val="18"/>
                <w:highlight w:val="none"/>
                <w:u w:val="none"/>
                <w:lang w:val="en-US" w:eastAsia="zh-CN" w:bidi="ar"/>
                <w14:textFill>
                  <w14:solidFill>
                    <w14:schemeClr w14:val="tx1"/>
                  </w14:solidFill>
                </w14:textFill>
              </w:rPr>
              <w:t>项目编码</w:t>
            </w:r>
          </w:p>
        </w:tc>
        <w:tc>
          <w:tcPr>
            <w:tcW w:w="1269" w:type="dxa"/>
            <w:vMerge w:val="restart"/>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themeColor="text1"/>
                <w:sz w:val="18"/>
                <w:szCs w:val="18"/>
                <w:highlight w:val="none"/>
                <w:u w:val="none"/>
                <w14:textFill>
                  <w14:solidFill>
                    <w14:schemeClr w14:val="tx1"/>
                  </w14:solidFill>
                </w14:textFill>
              </w:rPr>
            </w:pPr>
            <w:r>
              <w:rPr>
                <w:rFonts w:hint="eastAsia" w:ascii="宋体" w:hAnsi="宋体" w:eastAsia="宋体" w:cs="宋体"/>
                <w:b/>
                <w:bCs/>
                <w:i w:val="0"/>
                <w:iCs w:val="0"/>
                <w:color w:val="000000" w:themeColor="text1"/>
                <w:kern w:val="0"/>
                <w:sz w:val="18"/>
                <w:szCs w:val="18"/>
                <w:highlight w:val="none"/>
                <w:u w:val="none"/>
                <w:lang w:val="en-US" w:eastAsia="zh-CN" w:bidi="ar"/>
                <w14:textFill>
                  <w14:solidFill>
                    <w14:schemeClr w14:val="tx1"/>
                  </w14:solidFill>
                </w14:textFill>
              </w:rPr>
              <w:t>项目名称</w:t>
            </w:r>
          </w:p>
        </w:tc>
        <w:tc>
          <w:tcPr>
            <w:tcW w:w="2016" w:type="dxa"/>
            <w:gridSpan w:val="2"/>
            <w:vMerge w:val="restart"/>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themeColor="text1"/>
                <w:sz w:val="18"/>
                <w:szCs w:val="18"/>
                <w:highlight w:val="none"/>
                <w:u w:val="none"/>
                <w14:textFill>
                  <w14:solidFill>
                    <w14:schemeClr w14:val="tx1"/>
                  </w14:solidFill>
                </w14:textFill>
              </w:rPr>
            </w:pPr>
            <w:r>
              <w:rPr>
                <w:rFonts w:hint="eastAsia" w:ascii="宋体" w:hAnsi="宋体" w:eastAsia="宋体" w:cs="宋体"/>
                <w:b/>
                <w:bCs/>
                <w:i w:val="0"/>
                <w:iCs w:val="0"/>
                <w:color w:val="000000" w:themeColor="text1"/>
                <w:kern w:val="0"/>
                <w:sz w:val="18"/>
                <w:szCs w:val="18"/>
                <w:highlight w:val="none"/>
                <w:u w:val="none"/>
                <w:lang w:val="en-US" w:eastAsia="zh-CN" w:bidi="ar"/>
                <w14:textFill>
                  <w14:solidFill>
                    <w14:schemeClr w14:val="tx1"/>
                  </w14:solidFill>
                </w14:textFill>
              </w:rPr>
              <w:t>项目特征描述</w:t>
            </w:r>
          </w:p>
        </w:tc>
        <w:tc>
          <w:tcPr>
            <w:tcW w:w="496" w:type="dxa"/>
            <w:vMerge w:val="restart"/>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themeColor="text1"/>
                <w:sz w:val="18"/>
                <w:szCs w:val="18"/>
                <w:highlight w:val="none"/>
                <w:u w:val="none"/>
                <w14:textFill>
                  <w14:solidFill>
                    <w14:schemeClr w14:val="tx1"/>
                  </w14:solidFill>
                </w14:textFill>
              </w:rPr>
            </w:pPr>
            <w:r>
              <w:rPr>
                <w:rFonts w:hint="eastAsia" w:ascii="宋体" w:hAnsi="宋体" w:eastAsia="宋体" w:cs="宋体"/>
                <w:b/>
                <w:bCs/>
                <w:i w:val="0"/>
                <w:iCs w:val="0"/>
                <w:color w:val="000000" w:themeColor="text1"/>
                <w:kern w:val="0"/>
                <w:sz w:val="18"/>
                <w:szCs w:val="18"/>
                <w:highlight w:val="none"/>
                <w:u w:val="none"/>
                <w:lang w:val="en-US" w:eastAsia="zh-CN" w:bidi="ar"/>
                <w14:textFill>
                  <w14:solidFill>
                    <w14:schemeClr w14:val="tx1"/>
                  </w14:solidFill>
                </w14:textFill>
              </w:rPr>
              <w:t>计量单位</w:t>
            </w:r>
          </w:p>
        </w:tc>
        <w:tc>
          <w:tcPr>
            <w:tcW w:w="901" w:type="dxa"/>
            <w:vMerge w:val="restart"/>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themeColor="text1"/>
                <w:sz w:val="18"/>
                <w:szCs w:val="18"/>
                <w:highlight w:val="none"/>
                <w:u w:val="none"/>
                <w14:textFill>
                  <w14:solidFill>
                    <w14:schemeClr w14:val="tx1"/>
                  </w14:solidFill>
                </w14:textFill>
              </w:rPr>
            </w:pPr>
            <w:r>
              <w:rPr>
                <w:rFonts w:hint="eastAsia" w:ascii="宋体" w:hAnsi="宋体" w:eastAsia="宋体" w:cs="宋体"/>
                <w:b/>
                <w:bCs/>
                <w:i w:val="0"/>
                <w:iCs w:val="0"/>
                <w:color w:val="000000" w:themeColor="text1"/>
                <w:kern w:val="0"/>
                <w:sz w:val="18"/>
                <w:szCs w:val="18"/>
                <w:highlight w:val="none"/>
                <w:u w:val="none"/>
                <w:lang w:val="en-US" w:eastAsia="zh-CN" w:bidi="ar"/>
                <w14:textFill>
                  <w14:solidFill>
                    <w14:schemeClr w14:val="tx1"/>
                  </w14:solidFill>
                </w14:textFill>
              </w:rPr>
              <w:t>工程量</w:t>
            </w:r>
          </w:p>
        </w:tc>
        <w:tc>
          <w:tcPr>
            <w:tcW w:w="3224" w:type="dxa"/>
            <w:gridSpan w:val="4"/>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themeColor="text1"/>
                <w:sz w:val="18"/>
                <w:szCs w:val="18"/>
                <w:highlight w:val="none"/>
                <w:u w:val="none"/>
                <w14:textFill>
                  <w14:solidFill>
                    <w14:schemeClr w14:val="tx1"/>
                  </w14:solidFill>
                </w14:textFill>
              </w:rPr>
            </w:pPr>
            <w:r>
              <w:rPr>
                <w:rFonts w:hint="eastAsia" w:ascii="宋体" w:hAnsi="宋体" w:eastAsia="宋体" w:cs="宋体"/>
                <w:b/>
                <w:bCs/>
                <w:i w:val="0"/>
                <w:iCs w:val="0"/>
                <w:color w:val="000000" w:themeColor="text1"/>
                <w:kern w:val="0"/>
                <w:sz w:val="18"/>
                <w:szCs w:val="18"/>
                <w:highlight w:val="none"/>
                <w:u w:val="none"/>
                <w:lang w:val="en-US" w:eastAsia="zh-CN" w:bidi="ar"/>
                <w14:textFill>
                  <w14:solidFill>
                    <w14:schemeClr w14:val="tx1"/>
                  </w14:solidFill>
                </w14:textFill>
              </w:rPr>
              <w:t>金 额(元)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9" w:hRule="atLeast"/>
        </w:trPr>
        <w:tc>
          <w:tcPr>
            <w:tcW w:w="704" w:type="dxa"/>
            <w:vMerge w:val="continue"/>
            <w:tcBorders>
              <w:top w:val="single" w:color="000000" w:sz="8" w:space="0"/>
              <w:left w:val="single" w:color="000000" w:sz="8"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themeColor="text1"/>
                <w:sz w:val="18"/>
                <w:szCs w:val="18"/>
                <w:highlight w:val="none"/>
                <w:u w:val="none"/>
                <w14:textFill>
                  <w14:solidFill>
                    <w14:schemeClr w14:val="tx1"/>
                  </w14:solidFill>
                </w14:textFill>
              </w:rPr>
            </w:pPr>
          </w:p>
        </w:tc>
        <w:tc>
          <w:tcPr>
            <w:tcW w:w="1330" w:type="dxa"/>
            <w:vMerge w:val="continue"/>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themeColor="text1"/>
                <w:sz w:val="18"/>
                <w:szCs w:val="18"/>
                <w:highlight w:val="none"/>
                <w:u w:val="none"/>
                <w14:textFill>
                  <w14:solidFill>
                    <w14:schemeClr w14:val="tx1"/>
                  </w14:solidFill>
                </w14:textFill>
              </w:rPr>
            </w:pPr>
          </w:p>
        </w:tc>
        <w:tc>
          <w:tcPr>
            <w:tcW w:w="1269" w:type="dxa"/>
            <w:vMerge w:val="continue"/>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themeColor="text1"/>
                <w:sz w:val="18"/>
                <w:szCs w:val="18"/>
                <w:highlight w:val="none"/>
                <w:u w:val="none"/>
                <w14:textFill>
                  <w14:solidFill>
                    <w14:schemeClr w14:val="tx1"/>
                  </w14:solidFill>
                </w14:textFill>
              </w:rPr>
            </w:pPr>
          </w:p>
        </w:tc>
        <w:tc>
          <w:tcPr>
            <w:tcW w:w="2016" w:type="dxa"/>
            <w:gridSpan w:val="2"/>
            <w:vMerge w:val="continue"/>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themeColor="text1"/>
                <w:sz w:val="18"/>
                <w:szCs w:val="18"/>
                <w:highlight w:val="none"/>
                <w:u w:val="none"/>
                <w14:textFill>
                  <w14:solidFill>
                    <w14:schemeClr w14:val="tx1"/>
                  </w14:solidFill>
                </w14:textFill>
              </w:rPr>
            </w:pPr>
          </w:p>
        </w:tc>
        <w:tc>
          <w:tcPr>
            <w:tcW w:w="496" w:type="dxa"/>
            <w:vMerge w:val="continue"/>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themeColor="text1"/>
                <w:sz w:val="18"/>
                <w:szCs w:val="18"/>
                <w:highlight w:val="none"/>
                <w:u w:val="none"/>
                <w14:textFill>
                  <w14:solidFill>
                    <w14:schemeClr w14:val="tx1"/>
                  </w14:solidFill>
                </w14:textFill>
              </w:rPr>
            </w:pPr>
          </w:p>
        </w:tc>
        <w:tc>
          <w:tcPr>
            <w:tcW w:w="901" w:type="dxa"/>
            <w:vMerge w:val="continue"/>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themeColor="text1"/>
                <w:sz w:val="18"/>
                <w:szCs w:val="18"/>
                <w:highlight w:val="none"/>
                <w:u w:val="none"/>
                <w14:textFill>
                  <w14:solidFill>
                    <w14:schemeClr w14:val="tx1"/>
                  </w14:solidFill>
                </w14:textFill>
              </w:rPr>
            </w:pPr>
          </w:p>
        </w:tc>
        <w:tc>
          <w:tcPr>
            <w:tcW w:w="963" w:type="dxa"/>
            <w:vMerge w:val="restart"/>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themeColor="text1"/>
                <w:sz w:val="18"/>
                <w:szCs w:val="18"/>
                <w:highlight w:val="none"/>
                <w:u w:val="none"/>
                <w14:textFill>
                  <w14:solidFill>
                    <w14:schemeClr w14:val="tx1"/>
                  </w14:solidFill>
                </w14:textFill>
              </w:rPr>
            </w:pPr>
            <w:r>
              <w:rPr>
                <w:rFonts w:hint="eastAsia" w:ascii="宋体" w:hAnsi="宋体" w:eastAsia="宋体" w:cs="宋体"/>
                <w:b/>
                <w:bCs/>
                <w:i w:val="0"/>
                <w:iCs w:val="0"/>
                <w:color w:val="000000" w:themeColor="text1"/>
                <w:kern w:val="0"/>
                <w:sz w:val="18"/>
                <w:szCs w:val="18"/>
                <w:highlight w:val="none"/>
                <w:u w:val="none"/>
                <w:lang w:val="en-US" w:eastAsia="zh-CN" w:bidi="ar"/>
                <w14:textFill>
                  <w14:solidFill>
                    <w14:schemeClr w14:val="tx1"/>
                  </w14:solidFill>
                </w14:textFill>
              </w:rPr>
              <w:t>综合单价</w:t>
            </w:r>
          </w:p>
        </w:tc>
        <w:tc>
          <w:tcPr>
            <w:tcW w:w="1098" w:type="dxa"/>
            <w:gridSpan w:val="2"/>
            <w:vMerge w:val="restart"/>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themeColor="text1"/>
                <w:sz w:val="18"/>
                <w:szCs w:val="18"/>
                <w:highlight w:val="none"/>
                <w:u w:val="none"/>
                <w14:textFill>
                  <w14:solidFill>
                    <w14:schemeClr w14:val="tx1"/>
                  </w14:solidFill>
                </w14:textFill>
              </w:rPr>
            </w:pPr>
            <w:r>
              <w:rPr>
                <w:rFonts w:hint="eastAsia" w:ascii="宋体" w:hAnsi="宋体" w:eastAsia="宋体" w:cs="宋体"/>
                <w:b/>
                <w:bCs/>
                <w:i w:val="0"/>
                <w:iCs w:val="0"/>
                <w:color w:val="000000" w:themeColor="text1"/>
                <w:kern w:val="0"/>
                <w:sz w:val="18"/>
                <w:szCs w:val="18"/>
                <w:highlight w:val="none"/>
                <w:u w:val="none"/>
                <w:lang w:val="en-US" w:eastAsia="zh-CN" w:bidi="ar"/>
                <w14:textFill>
                  <w14:solidFill>
                    <w14:schemeClr w14:val="tx1"/>
                  </w14:solidFill>
                </w14:textFill>
              </w:rPr>
              <w:t>合 价</w:t>
            </w:r>
          </w:p>
        </w:tc>
        <w:tc>
          <w:tcPr>
            <w:tcW w:w="1163" w:type="dxa"/>
            <w:tcBorders>
              <w:top w:val="single" w:color="000000" w:sz="4" w:space="0"/>
              <w:left w:val="single" w:color="000000" w:sz="4" w:space="0"/>
              <w:bottom w:val="single" w:color="000000" w:sz="4" w:space="0"/>
              <w:right w:val="single" w:color="000000" w:sz="8"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themeColor="text1"/>
                <w:sz w:val="18"/>
                <w:szCs w:val="18"/>
                <w:highlight w:val="none"/>
                <w:u w:val="none"/>
                <w14:textFill>
                  <w14:solidFill>
                    <w14:schemeClr w14:val="tx1"/>
                  </w14:solidFill>
                </w14:textFill>
              </w:rPr>
            </w:pPr>
            <w:r>
              <w:rPr>
                <w:rFonts w:hint="eastAsia" w:ascii="宋体" w:hAnsi="宋体" w:eastAsia="宋体" w:cs="宋体"/>
                <w:b/>
                <w:bCs/>
                <w:i w:val="0"/>
                <w:iCs w:val="0"/>
                <w:color w:val="000000" w:themeColor="text1"/>
                <w:kern w:val="0"/>
                <w:sz w:val="18"/>
                <w:szCs w:val="18"/>
                <w:highlight w:val="none"/>
                <w:u w:val="none"/>
                <w:lang w:val="en-US" w:eastAsia="zh-CN" w:bidi="ar"/>
                <w14:textFill>
                  <w14:solidFill>
                    <w14:schemeClr w14:val="tx1"/>
                  </w14:solidFill>
                </w14:textFill>
              </w:rPr>
              <w:t>其中</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4" w:hRule="atLeast"/>
        </w:trPr>
        <w:tc>
          <w:tcPr>
            <w:tcW w:w="704" w:type="dxa"/>
            <w:vMerge w:val="continue"/>
            <w:tcBorders>
              <w:top w:val="single" w:color="000000" w:sz="8" w:space="0"/>
              <w:left w:val="single" w:color="000000" w:sz="8"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themeColor="text1"/>
                <w:sz w:val="18"/>
                <w:szCs w:val="18"/>
                <w:highlight w:val="none"/>
                <w:u w:val="none"/>
                <w14:textFill>
                  <w14:solidFill>
                    <w14:schemeClr w14:val="tx1"/>
                  </w14:solidFill>
                </w14:textFill>
              </w:rPr>
            </w:pPr>
          </w:p>
        </w:tc>
        <w:tc>
          <w:tcPr>
            <w:tcW w:w="1330" w:type="dxa"/>
            <w:vMerge w:val="continue"/>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themeColor="text1"/>
                <w:sz w:val="18"/>
                <w:szCs w:val="18"/>
                <w:highlight w:val="none"/>
                <w:u w:val="none"/>
                <w14:textFill>
                  <w14:solidFill>
                    <w14:schemeClr w14:val="tx1"/>
                  </w14:solidFill>
                </w14:textFill>
              </w:rPr>
            </w:pPr>
          </w:p>
        </w:tc>
        <w:tc>
          <w:tcPr>
            <w:tcW w:w="1269" w:type="dxa"/>
            <w:vMerge w:val="continue"/>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themeColor="text1"/>
                <w:sz w:val="18"/>
                <w:szCs w:val="18"/>
                <w:highlight w:val="none"/>
                <w:u w:val="none"/>
                <w14:textFill>
                  <w14:solidFill>
                    <w14:schemeClr w14:val="tx1"/>
                  </w14:solidFill>
                </w14:textFill>
              </w:rPr>
            </w:pPr>
          </w:p>
        </w:tc>
        <w:tc>
          <w:tcPr>
            <w:tcW w:w="2016" w:type="dxa"/>
            <w:gridSpan w:val="2"/>
            <w:vMerge w:val="continue"/>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themeColor="text1"/>
                <w:sz w:val="18"/>
                <w:szCs w:val="18"/>
                <w:highlight w:val="none"/>
                <w:u w:val="none"/>
                <w14:textFill>
                  <w14:solidFill>
                    <w14:schemeClr w14:val="tx1"/>
                  </w14:solidFill>
                </w14:textFill>
              </w:rPr>
            </w:pPr>
          </w:p>
        </w:tc>
        <w:tc>
          <w:tcPr>
            <w:tcW w:w="496" w:type="dxa"/>
            <w:vMerge w:val="continue"/>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themeColor="text1"/>
                <w:sz w:val="18"/>
                <w:szCs w:val="18"/>
                <w:highlight w:val="none"/>
                <w:u w:val="none"/>
                <w14:textFill>
                  <w14:solidFill>
                    <w14:schemeClr w14:val="tx1"/>
                  </w14:solidFill>
                </w14:textFill>
              </w:rPr>
            </w:pPr>
          </w:p>
        </w:tc>
        <w:tc>
          <w:tcPr>
            <w:tcW w:w="901" w:type="dxa"/>
            <w:vMerge w:val="continue"/>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themeColor="text1"/>
                <w:sz w:val="18"/>
                <w:szCs w:val="18"/>
                <w:highlight w:val="none"/>
                <w:u w:val="none"/>
                <w14:textFill>
                  <w14:solidFill>
                    <w14:schemeClr w14:val="tx1"/>
                  </w14:solidFill>
                </w14:textFill>
              </w:rPr>
            </w:pPr>
          </w:p>
        </w:tc>
        <w:tc>
          <w:tcPr>
            <w:tcW w:w="963" w:type="dxa"/>
            <w:vMerge w:val="continue"/>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themeColor="text1"/>
                <w:sz w:val="18"/>
                <w:szCs w:val="18"/>
                <w:highlight w:val="none"/>
                <w:u w:val="none"/>
                <w14:textFill>
                  <w14:solidFill>
                    <w14:schemeClr w14:val="tx1"/>
                  </w14:solidFill>
                </w14:textFill>
              </w:rPr>
            </w:pPr>
          </w:p>
        </w:tc>
        <w:tc>
          <w:tcPr>
            <w:tcW w:w="1098" w:type="dxa"/>
            <w:gridSpan w:val="2"/>
            <w:vMerge w:val="continue"/>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themeColor="text1"/>
                <w:sz w:val="18"/>
                <w:szCs w:val="18"/>
                <w:highlight w:val="none"/>
                <w:u w:val="none"/>
                <w14:textFill>
                  <w14:solidFill>
                    <w14:schemeClr w14:val="tx1"/>
                  </w14:solidFill>
                </w14:textFill>
              </w:rPr>
            </w:pPr>
          </w:p>
        </w:tc>
        <w:tc>
          <w:tcPr>
            <w:tcW w:w="1163" w:type="dxa"/>
            <w:tcBorders>
              <w:top w:val="single" w:color="000000" w:sz="4" w:space="0"/>
              <w:left w:val="single" w:color="000000" w:sz="4" w:space="0"/>
              <w:bottom w:val="single" w:color="000000" w:sz="4" w:space="0"/>
              <w:right w:val="single" w:color="000000" w:sz="8"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themeColor="text1"/>
                <w:sz w:val="18"/>
                <w:szCs w:val="18"/>
                <w:highlight w:val="none"/>
                <w:u w:val="none"/>
                <w14:textFill>
                  <w14:solidFill>
                    <w14:schemeClr w14:val="tx1"/>
                  </w14:solidFill>
                </w14:textFill>
              </w:rPr>
            </w:pPr>
            <w:r>
              <w:rPr>
                <w:rFonts w:hint="eastAsia" w:ascii="宋体" w:hAnsi="宋体" w:eastAsia="宋体" w:cs="宋体"/>
                <w:b/>
                <w:bCs/>
                <w:i w:val="0"/>
                <w:iCs w:val="0"/>
                <w:color w:val="000000" w:themeColor="text1"/>
                <w:kern w:val="0"/>
                <w:sz w:val="18"/>
                <w:szCs w:val="18"/>
                <w:highlight w:val="none"/>
                <w:u w:val="none"/>
                <w:lang w:val="en-US" w:eastAsia="zh-CN" w:bidi="ar"/>
                <w14:textFill>
                  <w14:solidFill>
                    <w14:schemeClr w14:val="tx1"/>
                  </w14:solidFill>
                </w14:textFill>
              </w:rPr>
              <w:t>暂估价</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44" w:hRule="atLeast"/>
        </w:trPr>
        <w:tc>
          <w:tcPr>
            <w:tcW w:w="704" w:type="dxa"/>
            <w:tcBorders>
              <w:top w:val="single" w:color="000000" w:sz="4" w:space="0"/>
              <w:left w:val="single" w:color="000000" w:sz="8"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color w:val="000000" w:themeColor="text1"/>
                <w:kern w:val="0"/>
                <w:sz w:val="18"/>
                <w:szCs w:val="18"/>
                <w:highlight w:val="none"/>
                <w:u w:val="none"/>
                <w:lang w:val="en-US" w:eastAsia="zh-CN" w:bidi="ar"/>
                <w14:textFill>
                  <w14:solidFill>
                    <w14:schemeClr w14:val="tx1"/>
                  </w14:solidFill>
                </w14:textFill>
              </w:rPr>
              <w:t>3</w:t>
            </w:r>
          </w:p>
        </w:tc>
        <w:tc>
          <w:tcPr>
            <w:tcW w:w="1330"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color w:val="000000" w:themeColor="text1"/>
                <w:kern w:val="0"/>
                <w:sz w:val="18"/>
                <w:szCs w:val="18"/>
                <w:highlight w:val="none"/>
                <w:u w:val="none"/>
                <w:lang w:val="en-US" w:eastAsia="zh-CN" w:bidi="ar"/>
                <w14:textFill>
                  <w14:solidFill>
                    <w14:schemeClr w14:val="tx1"/>
                  </w14:solidFill>
                </w14:textFill>
              </w:rPr>
              <w:t>010606012001</w:t>
            </w:r>
          </w:p>
        </w:tc>
        <w:tc>
          <w:tcPr>
            <w:tcW w:w="1269"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color w:val="000000" w:themeColor="text1"/>
                <w:kern w:val="0"/>
                <w:sz w:val="18"/>
                <w:szCs w:val="18"/>
                <w:highlight w:val="none"/>
                <w:u w:val="none"/>
                <w:lang w:val="en-US" w:eastAsia="zh-CN" w:bidi="ar"/>
                <w14:textFill>
                  <w14:solidFill>
                    <w14:schemeClr w14:val="tx1"/>
                  </w14:solidFill>
                </w14:textFill>
              </w:rPr>
              <w:t>钢支架</w:t>
            </w:r>
          </w:p>
        </w:tc>
        <w:tc>
          <w:tcPr>
            <w:tcW w:w="2016" w:type="dxa"/>
            <w:gridSpan w:val="2"/>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color w:val="000000" w:themeColor="text1"/>
                <w:kern w:val="0"/>
                <w:sz w:val="18"/>
                <w:szCs w:val="18"/>
                <w:highlight w:val="none"/>
                <w:u w:val="none"/>
                <w:lang w:val="en-US" w:eastAsia="zh-CN" w:bidi="ar"/>
                <w14:textFill>
                  <w14:solidFill>
                    <w14:schemeClr w14:val="tx1"/>
                  </w14:solidFill>
                </w14:textFill>
              </w:rPr>
              <w:t>1.钢材品种、规格:50*80*2.5镀锌方钢</w:t>
            </w:r>
            <w:r>
              <w:rPr>
                <w:rFonts w:hint="eastAsia" w:ascii="宋体" w:hAnsi="宋体" w:eastAsia="宋体" w:cs="宋体"/>
                <w:i w:val="0"/>
                <w:iCs w:val="0"/>
                <w:color w:val="000000" w:themeColor="text1"/>
                <w:kern w:val="0"/>
                <w:sz w:val="18"/>
                <w:szCs w:val="18"/>
                <w:highlight w:val="none"/>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18"/>
                <w:szCs w:val="18"/>
                <w:highlight w:val="none"/>
                <w:u w:val="none"/>
                <w:lang w:val="en-US" w:eastAsia="zh-CN" w:bidi="ar"/>
                <w14:textFill>
                  <w14:solidFill>
                    <w14:schemeClr w14:val="tx1"/>
                  </w14:solidFill>
                </w14:textFill>
              </w:rPr>
              <w:t>2.安装高度:300mm</w:t>
            </w:r>
          </w:p>
        </w:tc>
        <w:tc>
          <w:tcPr>
            <w:tcW w:w="496"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color w:val="000000" w:themeColor="text1"/>
                <w:kern w:val="0"/>
                <w:sz w:val="18"/>
                <w:szCs w:val="18"/>
                <w:highlight w:val="none"/>
                <w:u w:val="none"/>
                <w:lang w:val="en-US" w:eastAsia="zh-CN" w:bidi="ar"/>
                <w14:textFill>
                  <w14:solidFill>
                    <w14:schemeClr w14:val="tx1"/>
                  </w14:solidFill>
                </w14:textFill>
              </w:rPr>
              <w:t>t</w:t>
            </w:r>
          </w:p>
        </w:tc>
        <w:tc>
          <w:tcPr>
            <w:tcW w:w="901"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right"/>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color w:val="000000" w:themeColor="text1"/>
                <w:kern w:val="0"/>
                <w:sz w:val="18"/>
                <w:szCs w:val="18"/>
                <w:highlight w:val="none"/>
                <w:u w:val="none"/>
                <w:lang w:val="en-US" w:eastAsia="zh-CN" w:bidi="ar"/>
                <w14:textFill>
                  <w14:solidFill>
                    <w14:schemeClr w14:val="tx1"/>
                  </w14:solidFill>
                </w14:textFill>
              </w:rPr>
              <w:t>3.009</w:t>
            </w:r>
          </w:p>
        </w:tc>
        <w:tc>
          <w:tcPr>
            <w:tcW w:w="963"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right"/>
              <w:rPr>
                <w:rFonts w:hint="eastAsia" w:ascii="宋体" w:hAnsi="宋体" w:eastAsia="宋体" w:cs="宋体"/>
                <w:i w:val="0"/>
                <w:iCs w:val="0"/>
                <w:color w:val="000000" w:themeColor="text1"/>
                <w:sz w:val="18"/>
                <w:szCs w:val="18"/>
                <w:highlight w:val="none"/>
                <w:u w:val="none"/>
                <w14:textFill>
                  <w14:solidFill>
                    <w14:schemeClr w14:val="tx1"/>
                  </w14:solidFill>
                </w14:textFill>
              </w:rPr>
            </w:pPr>
          </w:p>
        </w:tc>
        <w:tc>
          <w:tcPr>
            <w:tcW w:w="1098" w:type="dxa"/>
            <w:gridSpan w:val="2"/>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right"/>
              <w:rPr>
                <w:rFonts w:hint="eastAsia" w:ascii="宋体" w:hAnsi="宋体" w:eastAsia="宋体" w:cs="宋体"/>
                <w:i w:val="0"/>
                <w:iCs w:val="0"/>
                <w:color w:val="000000" w:themeColor="text1"/>
                <w:sz w:val="18"/>
                <w:szCs w:val="18"/>
                <w:highlight w:val="none"/>
                <w:u w:val="none"/>
                <w14:textFill>
                  <w14:solidFill>
                    <w14:schemeClr w14:val="tx1"/>
                  </w14:solidFill>
                </w14:textFill>
              </w:rPr>
            </w:pPr>
          </w:p>
        </w:tc>
        <w:tc>
          <w:tcPr>
            <w:tcW w:w="1163" w:type="dxa"/>
            <w:tcBorders>
              <w:top w:val="single" w:color="000000" w:sz="4" w:space="0"/>
              <w:left w:val="single" w:color="000000" w:sz="4" w:space="0"/>
              <w:bottom w:val="single" w:color="000000" w:sz="4" w:space="0"/>
              <w:right w:val="single" w:color="000000" w:sz="8" w:space="0"/>
            </w:tcBorders>
            <w:shd w:val="clear" w:color="FFFFFF" w:fill="FFFFFF"/>
            <w:noWrap w:val="0"/>
            <w:vAlign w:val="center"/>
          </w:tcPr>
          <w:p>
            <w:pPr>
              <w:jc w:val="right"/>
              <w:rPr>
                <w:rFonts w:hint="eastAsia" w:ascii="宋体" w:hAnsi="宋体" w:eastAsia="宋体" w:cs="宋体"/>
                <w:i w:val="0"/>
                <w:iCs w:val="0"/>
                <w:color w:val="000000" w:themeColor="text1"/>
                <w:sz w:val="18"/>
                <w:szCs w:val="18"/>
                <w:highlight w:val="none"/>
                <w:u w:val="none"/>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7" w:hRule="atLeast"/>
        </w:trPr>
        <w:tc>
          <w:tcPr>
            <w:tcW w:w="704" w:type="dxa"/>
            <w:tcBorders>
              <w:top w:val="single" w:color="000000" w:sz="4" w:space="0"/>
              <w:left w:val="single" w:color="000000" w:sz="8"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color w:val="000000" w:themeColor="text1"/>
                <w:kern w:val="0"/>
                <w:sz w:val="18"/>
                <w:szCs w:val="18"/>
                <w:highlight w:val="none"/>
                <w:u w:val="none"/>
                <w:lang w:val="en-US" w:eastAsia="zh-CN" w:bidi="ar"/>
                <w14:textFill>
                  <w14:solidFill>
                    <w14:schemeClr w14:val="tx1"/>
                  </w14:solidFill>
                </w14:textFill>
              </w:rPr>
              <w:t>4</w:t>
            </w:r>
          </w:p>
        </w:tc>
        <w:tc>
          <w:tcPr>
            <w:tcW w:w="1330"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color w:val="000000" w:themeColor="text1"/>
                <w:kern w:val="0"/>
                <w:sz w:val="18"/>
                <w:szCs w:val="18"/>
                <w:highlight w:val="none"/>
                <w:u w:val="none"/>
                <w:lang w:val="en-US" w:eastAsia="zh-CN" w:bidi="ar"/>
                <w14:textFill>
                  <w14:solidFill>
                    <w14:schemeClr w14:val="tx1"/>
                  </w14:solidFill>
                </w14:textFill>
              </w:rPr>
              <w:t>011502001001</w:t>
            </w:r>
          </w:p>
        </w:tc>
        <w:tc>
          <w:tcPr>
            <w:tcW w:w="1269"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color w:val="000000" w:themeColor="text1"/>
                <w:kern w:val="0"/>
                <w:sz w:val="18"/>
                <w:szCs w:val="18"/>
                <w:highlight w:val="none"/>
                <w:u w:val="none"/>
                <w:lang w:val="en-US" w:eastAsia="zh-CN" w:bidi="ar"/>
                <w14:textFill>
                  <w14:solidFill>
                    <w14:schemeClr w14:val="tx1"/>
                  </w14:solidFill>
                </w14:textFill>
              </w:rPr>
              <w:t>金属装饰线</w:t>
            </w:r>
          </w:p>
        </w:tc>
        <w:tc>
          <w:tcPr>
            <w:tcW w:w="2016" w:type="dxa"/>
            <w:gridSpan w:val="2"/>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color w:val="000000" w:themeColor="text1"/>
                <w:kern w:val="0"/>
                <w:sz w:val="18"/>
                <w:szCs w:val="18"/>
                <w:highlight w:val="none"/>
                <w:u w:val="none"/>
                <w:lang w:val="en-US" w:eastAsia="zh-CN" w:bidi="ar"/>
                <w14:textFill>
                  <w14:solidFill>
                    <w14:schemeClr w14:val="tx1"/>
                  </w14:solidFill>
                </w14:textFill>
              </w:rPr>
              <w:t>1.线条材料品种、规格、颜色:30*30铝合金角线</w:t>
            </w:r>
          </w:p>
        </w:tc>
        <w:tc>
          <w:tcPr>
            <w:tcW w:w="496"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color w:val="000000" w:themeColor="text1"/>
                <w:kern w:val="0"/>
                <w:sz w:val="18"/>
                <w:szCs w:val="18"/>
                <w:highlight w:val="none"/>
                <w:u w:val="none"/>
                <w:lang w:val="en-US" w:eastAsia="zh-CN" w:bidi="ar"/>
                <w14:textFill>
                  <w14:solidFill>
                    <w14:schemeClr w14:val="tx1"/>
                  </w14:solidFill>
                </w14:textFill>
              </w:rPr>
              <w:t>m</w:t>
            </w:r>
          </w:p>
        </w:tc>
        <w:tc>
          <w:tcPr>
            <w:tcW w:w="901"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right"/>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color w:val="000000" w:themeColor="text1"/>
                <w:kern w:val="0"/>
                <w:sz w:val="18"/>
                <w:szCs w:val="18"/>
                <w:highlight w:val="none"/>
                <w:u w:val="none"/>
                <w:lang w:val="en-US" w:eastAsia="zh-CN" w:bidi="ar"/>
                <w14:textFill>
                  <w14:solidFill>
                    <w14:schemeClr w14:val="tx1"/>
                  </w14:solidFill>
                </w14:textFill>
              </w:rPr>
              <w:t>27</w:t>
            </w:r>
          </w:p>
        </w:tc>
        <w:tc>
          <w:tcPr>
            <w:tcW w:w="963"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right"/>
              <w:rPr>
                <w:rFonts w:hint="eastAsia" w:ascii="宋体" w:hAnsi="宋体" w:eastAsia="宋体" w:cs="宋体"/>
                <w:i w:val="0"/>
                <w:iCs w:val="0"/>
                <w:color w:val="000000" w:themeColor="text1"/>
                <w:sz w:val="18"/>
                <w:szCs w:val="18"/>
                <w:highlight w:val="none"/>
                <w:u w:val="none"/>
                <w14:textFill>
                  <w14:solidFill>
                    <w14:schemeClr w14:val="tx1"/>
                  </w14:solidFill>
                </w14:textFill>
              </w:rPr>
            </w:pPr>
          </w:p>
        </w:tc>
        <w:tc>
          <w:tcPr>
            <w:tcW w:w="1098" w:type="dxa"/>
            <w:gridSpan w:val="2"/>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right"/>
              <w:rPr>
                <w:rFonts w:hint="eastAsia" w:ascii="宋体" w:hAnsi="宋体" w:eastAsia="宋体" w:cs="宋体"/>
                <w:i w:val="0"/>
                <w:iCs w:val="0"/>
                <w:color w:val="000000" w:themeColor="text1"/>
                <w:sz w:val="18"/>
                <w:szCs w:val="18"/>
                <w:highlight w:val="none"/>
                <w:u w:val="none"/>
                <w14:textFill>
                  <w14:solidFill>
                    <w14:schemeClr w14:val="tx1"/>
                  </w14:solidFill>
                </w14:textFill>
              </w:rPr>
            </w:pPr>
          </w:p>
        </w:tc>
        <w:tc>
          <w:tcPr>
            <w:tcW w:w="1163" w:type="dxa"/>
            <w:tcBorders>
              <w:top w:val="single" w:color="000000" w:sz="4" w:space="0"/>
              <w:left w:val="single" w:color="000000" w:sz="4" w:space="0"/>
              <w:bottom w:val="single" w:color="000000" w:sz="4" w:space="0"/>
              <w:right w:val="single" w:color="000000" w:sz="8" w:space="0"/>
            </w:tcBorders>
            <w:shd w:val="clear" w:color="FFFFFF" w:fill="FFFFFF"/>
            <w:noWrap w:val="0"/>
            <w:vAlign w:val="center"/>
          </w:tcPr>
          <w:p>
            <w:pPr>
              <w:jc w:val="right"/>
              <w:rPr>
                <w:rFonts w:hint="eastAsia" w:ascii="宋体" w:hAnsi="宋体" w:eastAsia="宋体" w:cs="宋体"/>
                <w:i w:val="0"/>
                <w:iCs w:val="0"/>
                <w:color w:val="000000" w:themeColor="text1"/>
                <w:sz w:val="18"/>
                <w:szCs w:val="18"/>
                <w:highlight w:val="none"/>
                <w:u w:val="none"/>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59" w:hRule="atLeast"/>
        </w:trPr>
        <w:tc>
          <w:tcPr>
            <w:tcW w:w="704" w:type="dxa"/>
            <w:tcBorders>
              <w:top w:val="single" w:color="000000" w:sz="4" w:space="0"/>
              <w:left w:val="single" w:color="000000" w:sz="8"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color w:val="000000" w:themeColor="text1"/>
                <w:kern w:val="0"/>
                <w:sz w:val="18"/>
                <w:szCs w:val="18"/>
                <w:highlight w:val="none"/>
                <w:u w:val="none"/>
                <w:lang w:val="en-US" w:eastAsia="zh-CN" w:bidi="ar"/>
                <w14:textFill>
                  <w14:solidFill>
                    <w14:schemeClr w14:val="tx1"/>
                  </w14:solidFill>
                </w14:textFill>
              </w:rPr>
              <w:t>5</w:t>
            </w:r>
          </w:p>
        </w:tc>
        <w:tc>
          <w:tcPr>
            <w:tcW w:w="1330"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color w:val="000000" w:themeColor="text1"/>
                <w:kern w:val="0"/>
                <w:sz w:val="18"/>
                <w:szCs w:val="18"/>
                <w:highlight w:val="none"/>
                <w:u w:val="none"/>
                <w:lang w:val="en-US" w:eastAsia="zh-CN" w:bidi="ar"/>
                <w14:textFill>
                  <w14:solidFill>
                    <w14:schemeClr w14:val="tx1"/>
                  </w14:solidFill>
                </w14:textFill>
              </w:rPr>
              <w:t>011105002001</w:t>
            </w:r>
          </w:p>
        </w:tc>
        <w:tc>
          <w:tcPr>
            <w:tcW w:w="1269"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color w:val="000000" w:themeColor="text1"/>
                <w:kern w:val="0"/>
                <w:sz w:val="18"/>
                <w:szCs w:val="18"/>
                <w:highlight w:val="none"/>
                <w:u w:val="none"/>
                <w:lang w:val="en-US" w:eastAsia="zh-CN" w:bidi="ar"/>
                <w14:textFill>
                  <w14:solidFill>
                    <w14:schemeClr w14:val="tx1"/>
                  </w14:solidFill>
                </w14:textFill>
              </w:rPr>
              <w:t>石材踢脚线</w:t>
            </w:r>
          </w:p>
        </w:tc>
        <w:tc>
          <w:tcPr>
            <w:tcW w:w="2016" w:type="dxa"/>
            <w:gridSpan w:val="2"/>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color w:val="000000" w:themeColor="text1"/>
                <w:kern w:val="0"/>
                <w:sz w:val="18"/>
                <w:szCs w:val="18"/>
                <w:highlight w:val="none"/>
                <w:u w:val="none"/>
                <w:lang w:val="en-US" w:eastAsia="zh-CN" w:bidi="ar"/>
                <w14:textFill>
                  <w14:solidFill>
                    <w14:schemeClr w14:val="tx1"/>
                  </w14:solidFill>
                </w14:textFill>
              </w:rPr>
              <w:t>1.踢脚线高度:200</w:t>
            </w:r>
            <w:r>
              <w:rPr>
                <w:rFonts w:hint="eastAsia" w:ascii="宋体" w:hAnsi="宋体" w:eastAsia="宋体" w:cs="宋体"/>
                <w:i w:val="0"/>
                <w:iCs w:val="0"/>
                <w:color w:val="000000" w:themeColor="text1"/>
                <w:kern w:val="0"/>
                <w:sz w:val="18"/>
                <w:szCs w:val="18"/>
                <w:highlight w:val="none"/>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18"/>
                <w:szCs w:val="18"/>
                <w:highlight w:val="none"/>
                <w:u w:val="none"/>
                <w:lang w:val="en-US" w:eastAsia="zh-CN" w:bidi="ar"/>
                <w14:textFill>
                  <w14:solidFill>
                    <w14:schemeClr w14:val="tx1"/>
                  </w14:solidFill>
                </w14:textFill>
              </w:rPr>
              <w:t>2.面层材料品种、规格、颜色:大理石</w:t>
            </w:r>
          </w:p>
        </w:tc>
        <w:tc>
          <w:tcPr>
            <w:tcW w:w="496"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color w:val="000000" w:themeColor="text1"/>
                <w:kern w:val="0"/>
                <w:sz w:val="18"/>
                <w:szCs w:val="18"/>
                <w:highlight w:val="none"/>
                <w:u w:val="none"/>
                <w:lang w:val="en-US" w:eastAsia="zh-CN" w:bidi="ar"/>
                <w14:textFill>
                  <w14:solidFill>
                    <w14:schemeClr w14:val="tx1"/>
                  </w14:solidFill>
                </w14:textFill>
              </w:rPr>
              <w:t>m2</w:t>
            </w:r>
          </w:p>
        </w:tc>
        <w:tc>
          <w:tcPr>
            <w:tcW w:w="901"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right"/>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color w:val="000000" w:themeColor="text1"/>
                <w:kern w:val="0"/>
                <w:sz w:val="18"/>
                <w:szCs w:val="18"/>
                <w:highlight w:val="none"/>
                <w:u w:val="none"/>
                <w:lang w:val="en-US" w:eastAsia="zh-CN" w:bidi="ar"/>
                <w14:textFill>
                  <w14:solidFill>
                    <w14:schemeClr w14:val="tx1"/>
                  </w14:solidFill>
                </w14:textFill>
              </w:rPr>
              <w:t>45.15</w:t>
            </w:r>
          </w:p>
        </w:tc>
        <w:tc>
          <w:tcPr>
            <w:tcW w:w="963"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right"/>
              <w:rPr>
                <w:rFonts w:hint="eastAsia" w:ascii="宋体" w:hAnsi="宋体" w:eastAsia="宋体" w:cs="宋体"/>
                <w:i w:val="0"/>
                <w:iCs w:val="0"/>
                <w:color w:val="000000" w:themeColor="text1"/>
                <w:sz w:val="18"/>
                <w:szCs w:val="18"/>
                <w:highlight w:val="none"/>
                <w:u w:val="none"/>
                <w14:textFill>
                  <w14:solidFill>
                    <w14:schemeClr w14:val="tx1"/>
                  </w14:solidFill>
                </w14:textFill>
              </w:rPr>
            </w:pPr>
          </w:p>
        </w:tc>
        <w:tc>
          <w:tcPr>
            <w:tcW w:w="1098" w:type="dxa"/>
            <w:gridSpan w:val="2"/>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right"/>
              <w:rPr>
                <w:rFonts w:hint="eastAsia" w:ascii="宋体" w:hAnsi="宋体" w:eastAsia="宋体" w:cs="宋体"/>
                <w:i w:val="0"/>
                <w:iCs w:val="0"/>
                <w:color w:val="000000" w:themeColor="text1"/>
                <w:sz w:val="18"/>
                <w:szCs w:val="18"/>
                <w:highlight w:val="none"/>
                <w:u w:val="none"/>
                <w14:textFill>
                  <w14:solidFill>
                    <w14:schemeClr w14:val="tx1"/>
                  </w14:solidFill>
                </w14:textFill>
              </w:rPr>
            </w:pPr>
          </w:p>
        </w:tc>
        <w:tc>
          <w:tcPr>
            <w:tcW w:w="1163" w:type="dxa"/>
            <w:tcBorders>
              <w:top w:val="single" w:color="000000" w:sz="4" w:space="0"/>
              <w:left w:val="single" w:color="000000" w:sz="4" w:space="0"/>
              <w:bottom w:val="single" w:color="000000" w:sz="4" w:space="0"/>
              <w:right w:val="single" w:color="000000" w:sz="8" w:space="0"/>
            </w:tcBorders>
            <w:shd w:val="clear" w:color="FFFFFF" w:fill="FFFFFF"/>
            <w:noWrap w:val="0"/>
            <w:vAlign w:val="center"/>
          </w:tcPr>
          <w:p>
            <w:pPr>
              <w:jc w:val="right"/>
              <w:rPr>
                <w:rFonts w:hint="eastAsia" w:ascii="宋体" w:hAnsi="宋体" w:eastAsia="宋体" w:cs="宋体"/>
                <w:i w:val="0"/>
                <w:iCs w:val="0"/>
                <w:color w:val="000000" w:themeColor="text1"/>
                <w:sz w:val="18"/>
                <w:szCs w:val="18"/>
                <w:highlight w:val="none"/>
                <w:u w:val="none"/>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6" w:hRule="atLeast"/>
        </w:trPr>
        <w:tc>
          <w:tcPr>
            <w:tcW w:w="704" w:type="dxa"/>
            <w:tcBorders>
              <w:top w:val="single" w:color="000000" w:sz="4" w:space="0"/>
              <w:left w:val="single" w:color="000000" w:sz="8"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p>
        </w:tc>
        <w:tc>
          <w:tcPr>
            <w:tcW w:w="1330"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left"/>
              <w:rPr>
                <w:rFonts w:hint="eastAsia" w:ascii="宋体" w:hAnsi="宋体" w:eastAsia="宋体" w:cs="宋体"/>
                <w:i w:val="0"/>
                <w:iCs w:val="0"/>
                <w:color w:val="000000" w:themeColor="text1"/>
                <w:sz w:val="18"/>
                <w:szCs w:val="18"/>
                <w:highlight w:val="none"/>
                <w:u w:val="none"/>
                <w14:textFill>
                  <w14:solidFill>
                    <w14:schemeClr w14:val="tx1"/>
                  </w14:solidFill>
                </w14:textFill>
              </w:rPr>
            </w:pPr>
          </w:p>
        </w:tc>
        <w:tc>
          <w:tcPr>
            <w:tcW w:w="1269"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color w:val="000000" w:themeColor="text1"/>
                <w:kern w:val="0"/>
                <w:sz w:val="18"/>
                <w:szCs w:val="18"/>
                <w:highlight w:val="none"/>
                <w:u w:val="none"/>
                <w:lang w:val="en-US" w:eastAsia="zh-CN" w:bidi="ar"/>
                <w14:textFill>
                  <w14:solidFill>
                    <w14:schemeClr w14:val="tx1"/>
                  </w14:solidFill>
                </w14:textFill>
              </w:rPr>
              <w:t>分部小计</w:t>
            </w:r>
          </w:p>
        </w:tc>
        <w:tc>
          <w:tcPr>
            <w:tcW w:w="2016" w:type="dxa"/>
            <w:gridSpan w:val="2"/>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left"/>
              <w:rPr>
                <w:rFonts w:hint="eastAsia" w:ascii="宋体" w:hAnsi="宋体" w:eastAsia="宋体" w:cs="宋体"/>
                <w:i w:val="0"/>
                <w:iCs w:val="0"/>
                <w:color w:val="000000" w:themeColor="text1"/>
                <w:sz w:val="18"/>
                <w:szCs w:val="18"/>
                <w:highlight w:val="none"/>
                <w:u w:val="none"/>
                <w14:textFill>
                  <w14:solidFill>
                    <w14:schemeClr w14:val="tx1"/>
                  </w14:solidFill>
                </w14:textFill>
              </w:rPr>
            </w:pPr>
          </w:p>
        </w:tc>
        <w:tc>
          <w:tcPr>
            <w:tcW w:w="496"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left"/>
              <w:rPr>
                <w:rFonts w:hint="eastAsia" w:ascii="宋体" w:hAnsi="宋体" w:eastAsia="宋体" w:cs="宋体"/>
                <w:i w:val="0"/>
                <w:iCs w:val="0"/>
                <w:color w:val="000000" w:themeColor="text1"/>
                <w:sz w:val="18"/>
                <w:szCs w:val="18"/>
                <w:highlight w:val="none"/>
                <w:u w:val="none"/>
                <w14:textFill>
                  <w14:solidFill>
                    <w14:schemeClr w14:val="tx1"/>
                  </w14:solidFill>
                </w14:textFill>
              </w:rPr>
            </w:pPr>
          </w:p>
        </w:tc>
        <w:tc>
          <w:tcPr>
            <w:tcW w:w="901"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right"/>
              <w:rPr>
                <w:rFonts w:hint="eastAsia" w:ascii="宋体" w:hAnsi="宋体" w:eastAsia="宋体" w:cs="宋体"/>
                <w:i w:val="0"/>
                <w:iCs w:val="0"/>
                <w:color w:val="000000" w:themeColor="text1"/>
                <w:sz w:val="18"/>
                <w:szCs w:val="18"/>
                <w:highlight w:val="none"/>
                <w:u w:val="none"/>
                <w14:textFill>
                  <w14:solidFill>
                    <w14:schemeClr w14:val="tx1"/>
                  </w14:solidFill>
                </w14:textFill>
              </w:rPr>
            </w:pPr>
          </w:p>
        </w:tc>
        <w:tc>
          <w:tcPr>
            <w:tcW w:w="963"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right"/>
              <w:rPr>
                <w:rFonts w:hint="eastAsia" w:ascii="宋体" w:hAnsi="宋体" w:eastAsia="宋体" w:cs="宋体"/>
                <w:i w:val="0"/>
                <w:iCs w:val="0"/>
                <w:color w:val="000000" w:themeColor="text1"/>
                <w:sz w:val="18"/>
                <w:szCs w:val="18"/>
                <w:highlight w:val="none"/>
                <w:u w:val="none"/>
                <w14:textFill>
                  <w14:solidFill>
                    <w14:schemeClr w14:val="tx1"/>
                  </w14:solidFill>
                </w14:textFill>
              </w:rPr>
            </w:pPr>
          </w:p>
        </w:tc>
        <w:tc>
          <w:tcPr>
            <w:tcW w:w="1098" w:type="dxa"/>
            <w:gridSpan w:val="2"/>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right"/>
              <w:rPr>
                <w:rFonts w:hint="eastAsia" w:ascii="宋体" w:hAnsi="宋体" w:eastAsia="宋体" w:cs="宋体"/>
                <w:i w:val="0"/>
                <w:iCs w:val="0"/>
                <w:color w:val="000000" w:themeColor="text1"/>
                <w:sz w:val="18"/>
                <w:szCs w:val="18"/>
                <w:highlight w:val="none"/>
                <w:u w:val="none"/>
                <w14:textFill>
                  <w14:solidFill>
                    <w14:schemeClr w14:val="tx1"/>
                  </w14:solidFill>
                </w14:textFill>
              </w:rPr>
            </w:pPr>
          </w:p>
        </w:tc>
        <w:tc>
          <w:tcPr>
            <w:tcW w:w="1163" w:type="dxa"/>
            <w:tcBorders>
              <w:top w:val="single" w:color="000000" w:sz="4" w:space="0"/>
              <w:left w:val="single" w:color="000000" w:sz="4" w:space="0"/>
              <w:bottom w:val="single" w:color="000000" w:sz="4" w:space="0"/>
              <w:right w:val="single" w:color="000000" w:sz="8" w:space="0"/>
            </w:tcBorders>
            <w:shd w:val="clear" w:color="FFFFFF" w:fill="FFFFFF"/>
            <w:noWrap w:val="0"/>
            <w:vAlign w:val="center"/>
          </w:tcPr>
          <w:p>
            <w:pPr>
              <w:jc w:val="right"/>
              <w:rPr>
                <w:rFonts w:hint="eastAsia" w:ascii="宋体" w:hAnsi="宋体" w:eastAsia="宋体" w:cs="宋体"/>
                <w:i w:val="0"/>
                <w:iCs w:val="0"/>
                <w:color w:val="000000" w:themeColor="text1"/>
                <w:sz w:val="18"/>
                <w:szCs w:val="18"/>
                <w:highlight w:val="none"/>
                <w:u w:val="none"/>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7" w:hRule="atLeast"/>
        </w:trPr>
        <w:tc>
          <w:tcPr>
            <w:tcW w:w="704" w:type="dxa"/>
            <w:tcBorders>
              <w:top w:val="single" w:color="000000" w:sz="4" w:space="0"/>
              <w:left w:val="single" w:color="000000" w:sz="8"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p>
        </w:tc>
        <w:tc>
          <w:tcPr>
            <w:tcW w:w="1330"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color w:val="000000" w:themeColor="text1"/>
                <w:kern w:val="0"/>
                <w:sz w:val="18"/>
                <w:szCs w:val="18"/>
                <w:highlight w:val="none"/>
                <w:u w:val="none"/>
                <w:lang w:val="en-US" w:eastAsia="zh-CN" w:bidi="ar"/>
                <w14:textFill>
                  <w14:solidFill>
                    <w14:schemeClr w14:val="tx1"/>
                  </w14:solidFill>
                </w14:textFill>
              </w:rPr>
              <w:t>A.12</w:t>
            </w:r>
          </w:p>
        </w:tc>
        <w:tc>
          <w:tcPr>
            <w:tcW w:w="1269"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color w:val="000000" w:themeColor="text1"/>
                <w:kern w:val="0"/>
                <w:sz w:val="18"/>
                <w:szCs w:val="18"/>
                <w:highlight w:val="none"/>
                <w:u w:val="none"/>
                <w:lang w:val="en-US" w:eastAsia="zh-CN" w:bidi="ar"/>
                <w14:textFill>
                  <w14:solidFill>
                    <w14:schemeClr w14:val="tx1"/>
                  </w14:solidFill>
                </w14:textFill>
              </w:rPr>
              <w:t>墙、柱面装饰与隔断、幕墙工程</w:t>
            </w:r>
          </w:p>
        </w:tc>
        <w:tc>
          <w:tcPr>
            <w:tcW w:w="2016" w:type="dxa"/>
            <w:gridSpan w:val="2"/>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left"/>
              <w:rPr>
                <w:rFonts w:hint="eastAsia" w:ascii="宋体" w:hAnsi="宋体" w:eastAsia="宋体" w:cs="宋体"/>
                <w:i w:val="0"/>
                <w:iCs w:val="0"/>
                <w:color w:val="000000" w:themeColor="text1"/>
                <w:sz w:val="18"/>
                <w:szCs w:val="18"/>
                <w:highlight w:val="none"/>
                <w:u w:val="none"/>
                <w14:textFill>
                  <w14:solidFill>
                    <w14:schemeClr w14:val="tx1"/>
                  </w14:solidFill>
                </w14:textFill>
              </w:rPr>
            </w:pPr>
          </w:p>
        </w:tc>
        <w:tc>
          <w:tcPr>
            <w:tcW w:w="496"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left"/>
              <w:rPr>
                <w:rFonts w:hint="eastAsia" w:ascii="宋体" w:hAnsi="宋体" w:eastAsia="宋体" w:cs="宋体"/>
                <w:i w:val="0"/>
                <w:iCs w:val="0"/>
                <w:color w:val="000000" w:themeColor="text1"/>
                <w:sz w:val="18"/>
                <w:szCs w:val="18"/>
                <w:highlight w:val="none"/>
                <w:u w:val="none"/>
                <w14:textFill>
                  <w14:solidFill>
                    <w14:schemeClr w14:val="tx1"/>
                  </w14:solidFill>
                </w14:textFill>
              </w:rPr>
            </w:pPr>
          </w:p>
        </w:tc>
        <w:tc>
          <w:tcPr>
            <w:tcW w:w="901"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right"/>
              <w:rPr>
                <w:rFonts w:hint="eastAsia" w:ascii="宋体" w:hAnsi="宋体" w:eastAsia="宋体" w:cs="宋体"/>
                <w:i w:val="0"/>
                <w:iCs w:val="0"/>
                <w:color w:val="000000" w:themeColor="text1"/>
                <w:sz w:val="18"/>
                <w:szCs w:val="18"/>
                <w:highlight w:val="none"/>
                <w:u w:val="none"/>
                <w14:textFill>
                  <w14:solidFill>
                    <w14:schemeClr w14:val="tx1"/>
                  </w14:solidFill>
                </w14:textFill>
              </w:rPr>
            </w:pPr>
          </w:p>
        </w:tc>
        <w:tc>
          <w:tcPr>
            <w:tcW w:w="963"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right"/>
              <w:rPr>
                <w:rFonts w:hint="eastAsia" w:ascii="宋体" w:hAnsi="宋体" w:eastAsia="宋体" w:cs="宋体"/>
                <w:i w:val="0"/>
                <w:iCs w:val="0"/>
                <w:color w:val="000000" w:themeColor="text1"/>
                <w:sz w:val="18"/>
                <w:szCs w:val="18"/>
                <w:highlight w:val="none"/>
                <w:u w:val="none"/>
                <w14:textFill>
                  <w14:solidFill>
                    <w14:schemeClr w14:val="tx1"/>
                  </w14:solidFill>
                </w14:textFill>
              </w:rPr>
            </w:pPr>
          </w:p>
        </w:tc>
        <w:tc>
          <w:tcPr>
            <w:tcW w:w="1098" w:type="dxa"/>
            <w:gridSpan w:val="2"/>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right"/>
              <w:rPr>
                <w:rFonts w:hint="eastAsia" w:ascii="宋体" w:hAnsi="宋体" w:eastAsia="宋体" w:cs="宋体"/>
                <w:i w:val="0"/>
                <w:iCs w:val="0"/>
                <w:color w:val="000000" w:themeColor="text1"/>
                <w:sz w:val="18"/>
                <w:szCs w:val="18"/>
                <w:highlight w:val="none"/>
                <w:u w:val="none"/>
                <w14:textFill>
                  <w14:solidFill>
                    <w14:schemeClr w14:val="tx1"/>
                  </w14:solidFill>
                </w14:textFill>
              </w:rPr>
            </w:pPr>
          </w:p>
        </w:tc>
        <w:tc>
          <w:tcPr>
            <w:tcW w:w="1163" w:type="dxa"/>
            <w:tcBorders>
              <w:top w:val="single" w:color="000000" w:sz="4" w:space="0"/>
              <w:left w:val="single" w:color="000000" w:sz="4" w:space="0"/>
              <w:bottom w:val="single" w:color="000000" w:sz="4" w:space="0"/>
              <w:right w:val="single" w:color="000000" w:sz="8" w:space="0"/>
            </w:tcBorders>
            <w:shd w:val="clear" w:color="FFFFFF" w:fill="FFFFFF"/>
            <w:noWrap w:val="0"/>
            <w:vAlign w:val="center"/>
          </w:tcPr>
          <w:p>
            <w:pPr>
              <w:jc w:val="right"/>
              <w:rPr>
                <w:rFonts w:hint="eastAsia" w:ascii="宋体" w:hAnsi="宋体" w:eastAsia="宋体" w:cs="宋体"/>
                <w:i w:val="0"/>
                <w:iCs w:val="0"/>
                <w:color w:val="000000" w:themeColor="text1"/>
                <w:sz w:val="18"/>
                <w:szCs w:val="18"/>
                <w:highlight w:val="none"/>
                <w:u w:val="none"/>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61" w:hRule="atLeast"/>
        </w:trPr>
        <w:tc>
          <w:tcPr>
            <w:tcW w:w="704" w:type="dxa"/>
            <w:tcBorders>
              <w:top w:val="single" w:color="000000" w:sz="4" w:space="0"/>
              <w:left w:val="single" w:color="000000" w:sz="8"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color w:val="000000" w:themeColor="text1"/>
                <w:kern w:val="0"/>
                <w:sz w:val="18"/>
                <w:szCs w:val="18"/>
                <w:highlight w:val="none"/>
                <w:u w:val="none"/>
                <w:lang w:val="en-US" w:eastAsia="zh-CN" w:bidi="ar"/>
                <w14:textFill>
                  <w14:solidFill>
                    <w14:schemeClr w14:val="tx1"/>
                  </w14:solidFill>
                </w14:textFill>
              </w:rPr>
              <w:t>1</w:t>
            </w:r>
          </w:p>
        </w:tc>
        <w:tc>
          <w:tcPr>
            <w:tcW w:w="1330"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color w:val="000000" w:themeColor="text1"/>
                <w:kern w:val="0"/>
                <w:sz w:val="18"/>
                <w:szCs w:val="18"/>
                <w:highlight w:val="none"/>
                <w:u w:val="none"/>
                <w:lang w:val="en-US" w:eastAsia="zh-CN" w:bidi="ar"/>
                <w14:textFill>
                  <w14:solidFill>
                    <w14:schemeClr w14:val="tx1"/>
                  </w14:solidFill>
                </w14:textFill>
              </w:rPr>
              <w:t>011204003001</w:t>
            </w:r>
          </w:p>
        </w:tc>
        <w:tc>
          <w:tcPr>
            <w:tcW w:w="1269"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color w:val="000000" w:themeColor="text1"/>
                <w:kern w:val="0"/>
                <w:sz w:val="18"/>
                <w:szCs w:val="18"/>
                <w:highlight w:val="none"/>
                <w:u w:val="none"/>
                <w:lang w:val="en-US" w:eastAsia="zh-CN" w:bidi="ar"/>
                <w14:textFill>
                  <w14:solidFill>
                    <w14:schemeClr w14:val="tx1"/>
                  </w14:solidFill>
                </w14:textFill>
              </w:rPr>
              <w:t>块料墙面</w:t>
            </w:r>
          </w:p>
        </w:tc>
        <w:tc>
          <w:tcPr>
            <w:tcW w:w="2016" w:type="dxa"/>
            <w:gridSpan w:val="2"/>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color w:val="000000" w:themeColor="text1"/>
                <w:kern w:val="0"/>
                <w:sz w:val="18"/>
                <w:szCs w:val="18"/>
                <w:highlight w:val="none"/>
                <w:u w:val="none"/>
                <w:lang w:val="en-US" w:eastAsia="zh-CN" w:bidi="ar"/>
                <w14:textFill>
                  <w14:solidFill>
                    <w14:schemeClr w14:val="tx1"/>
                  </w14:solidFill>
                </w14:textFill>
              </w:rPr>
              <w:t>1.墙体类型:8#槽钢骨架</w:t>
            </w:r>
            <w:r>
              <w:rPr>
                <w:rFonts w:hint="eastAsia" w:ascii="宋体" w:hAnsi="宋体" w:eastAsia="宋体" w:cs="宋体"/>
                <w:i w:val="0"/>
                <w:iCs w:val="0"/>
                <w:color w:val="000000" w:themeColor="text1"/>
                <w:kern w:val="0"/>
                <w:sz w:val="18"/>
                <w:szCs w:val="18"/>
                <w:highlight w:val="none"/>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18"/>
                <w:szCs w:val="18"/>
                <w:highlight w:val="none"/>
                <w:u w:val="none"/>
                <w:lang w:val="en-US" w:eastAsia="zh-CN" w:bidi="ar"/>
                <w14:textFill>
                  <w14:solidFill>
                    <w14:schemeClr w14:val="tx1"/>
                  </w14:solidFill>
                </w14:textFill>
              </w:rPr>
              <w:t>2.安装方式:干挂</w:t>
            </w:r>
            <w:r>
              <w:rPr>
                <w:rFonts w:hint="eastAsia" w:ascii="宋体" w:hAnsi="宋体" w:eastAsia="宋体" w:cs="宋体"/>
                <w:i w:val="0"/>
                <w:iCs w:val="0"/>
                <w:color w:val="000000" w:themeColor="text1"/>
                <w:kern w:val="0"/>
                <w:sz w:val="18"/>
                <w:szCs w:val="18"/>
                <w:highlight w:val="none"/>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18"/>
                <w:szCs w:val="18"/>
                <w:highlight w:val="none"/>
                <w:u w:val="none"/>
                <w:lang w:val="en-US" w:eastAsia="zh-CN" w:bidi="ar"/>
                <w14:textFill>
                  <w14:solidFill>
                    <w14:schemeClr w14:val="tx1"/>
                  </w14:solidFill>
                </w14:textFill>
              </w:rPr>
              <w:t>3.面层材料品种、规格、颜色:900*1800仿大理石瓷砖</w:t>
            </w:r>
          </w:p>
        </w:tc>
        <w:tc>
          <w:tcPr>
            <w:tcW w:w="496"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color w:val="000000" w:themeColor="text1"/>
                <w:kern w:val="0"/>
                <w:sz w:val="18"/>
                <w:szCs w:val="18"/>
                <w:highlight w:val="none"/>
                <w:u w:val="none"/>
                <w:lang w:val="en-US" w:eastAsia="zh-CN" w:bidi="ar"/>
                <w14:textFill>
                  <w14:solidFill>
                    <w14:schemeClr w14:val="tx1"/>
                  </w14:solidFill>
                </w14:textFill>
              </w:rPr>
              <w:t>m2</w:t>
            </w:r>
          </w:p>
        </w:tc>
        <w:tc>
          <w:tcPr>
            <w:tcW w:w="901"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right"/>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color w:val="000000" w:themeColor="text1"/>
                <w:kern w:val="0"/>
                <w:sz w:val="18"/>
                <w:szCs w:val="18"/>
                <w:highlight w:val="none"/>
                <w:u w:val="none"/>
                <w:lang w:val="en-US" w:eastAsia="zh-CN" w:bidi="ar"/>
                <w14:textFill>
                  <w14:solidFill>
                    <w14:schemeClr w14:val="tx1"/>
                  </w14:solidFill>
                </w14:textFill>
              </w:rPr>
              <w:t>256.22</w:t>
            </w:r>
          </w:p>
        </w:tc>
        <w:tc>
          <w:tcPr>
            <w:tcW w:w="963"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right"/>
              <w:rPr>
                <w:rFonts w:hint="eastAsia" w:ascii="宋体" w:hAnsi="宋体" w:eastAsia="宋体" w:cs="宋体"/>
                <w:i w:val="0"/>
                <w:iCs w:val="0"/>
                <w:color w:val="000000" w:themeColor="text1"/>
                <w:sz w:val="18"/>
                <w:szCs w:val="18"/>
                <w:highlight w:val="none"/>
                <w:u w:val="none"/>
                <w14:textFill>
                  <w14:solidFill>
                    <w14:schemeClr w14:val="tx1"/>
                  </w14:solidFill>
                </w14:textFill>
              </w:rPr>
            </w:pPr>
          </w:p>
        </w:tc>
        <w:tc>
          <w:tcPr>
            <w:tcW w:w="1098" w:type="dxa"/>
            <w:gridSpan w:val="2"/>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right"/>
              <w:rPr>
                <w:rFonts w:hint="eastAsia" w:ascii="宋体" w:hAnsi="宋体" w:eastAsia="宋体" w:cs="宋体"/>
                <w:i w:val="0"/>
                <w:iCs w:val="0"/>
                <w:color w:val="000000" w:themeColor="text1"/>
                <w:sz w:val="18"/>
                <w:szCs w:val="18"/>
                <w:highlight w:val="none"/>
                <w:u w:val="none"/>
                <w14:textFill>
                  <w14:solidFill>
                    <w14:schemeClr w14:val="tx1"/>
                  </w14:solidFill>
                </w14:textFill>
              </w:rPr>
            </w:pPr>
          </w:p>
        </w:tc>
        <w:tc>
          <w:tcPr>
            <w:tcW w:w="1163" w:type="dxa"/>
            <w:tcBorders>
              <w:top w:val="single" w:color="000000" w:sz="4" w:space="0"/>
              <w:left w:val="single" w:color="000000" w:sz="4" w:space="0"/>
              <w:bottom w:val="single" w:color="000000" w:sz="4" w:space="0"/>
              <w:right w:val="single" w:color="000000" w:sz="8" w:space="0"/>
            </w:tcBorders>
            <w:shd w:val="clear" w:color="FFFFFF" w:fill="FFFFFF"/>
            <w:noWrap w:val="0"/>
            <w:vAlign w:val="center"/>
          </w:tcPr>
          <w:p>
            <w:pPr>
              <w:jc w:val="right"/>
              <w:rPr>
                <w:rFonts w:hint="eastAsia" w:ascii="宋体" w:hAnsi="宋体" w:eastAsia="宋体" w:cs="宋体"/>
                <w:i w:val="0"/>
                <w:iCs w:val="0"/>
                <w:color w:val="000000" w:themeColor="text1"/>
                <w:sz w:val="18"/>
                <w:szCs w:val="18"/>
                <w:highlight w:val="none"/>
                <w:u w:val="none"/>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44" w:hRule="atLeast"/>
        </w:trPr>
        <w:tc>
          <w:tcPr>
            <w:tcW w:w="704" w:type="dxa"/>
            <w:tcBorders>
              <w:top w:val="single" w:color="000000" w:sz="4" w:space="0"/>
              <w:left w:val="single" w:color="000000" w:sz="8"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color w:val="000000" w:themeColor="text1"/>
                <w:kern w:val="0"/>
                <w:sz w:val="18"/>
                <w:szCs w:val="18"/>
                <w:highlight w:val="none"/>
                <w:u w:val="none"/>
                <w:lang w:val="en-US" w:eastAsia="zh-CN" w:bidi="ar"/>
                <w14:textFill>
                  <w14:solidFill>
                    <w14:schemeClr w14:val="tx1"/>
                  </w14:solidFill>
                </w14:textFill>
              </w:rPr>
              <w:t>2</w:t>
            </w:r>
          </w:p>
        </w:tc>
        <w:tc>
          <w:tcPr>
            <w:tcW w:w="1330"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color w:val="000000" w:themeColor="text1"/>
                <w:kern w:val="0"/>
                <w:sz w:val="18"/>
                <w:szCs w:val="18"/>
                <w:highlight w:val="none"/>
                <w:u w:val="none"/>
                <w:lang w:val="en-US" w:eastAsia="zh-CN" w:bidi="ar"/>
                <w14:textFill>
                  <w14:solidFill>
                    <w14:schemeClr w14:val="tx1"/>
                  </w14:solidFill>
                </w14:textFill>
              </w:rPr>
              <w:t>011205002001</w:t>
            </w:r>
          </w:p>
        </w:tc>
        <w:tc>
          <w:tcPr>
            <w:tcW w:w="1269"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color w:val="000000" w:themeColor="text1"/>
                <w:kern w:val="0"/>
                <w:sz w:val="18"/>
                <w:szCs w:val="18"/>
                <w:highlight w:val="none"/>
                <w:u w:val="none"/>
                <w:lang w:val="en-US" w:eastAsia="zh-CN" w:bidi="ar"/>
                <w14:textFill>
                  <w14:solidFill>
                    <w14:schemeClr w14:val="tx1"/>
                  </w14:solidFill>
                </w14:textFill>
              </w:rPr>
              <w:t>块料柱面</w:t>
            </w:r>
          </w:p>
        </w:tc>
        <w:tc>
          <w:tcPr>
            <w:tcW w:w="2016" w:type="dxa"/>
            <w:gridSpan w:val="2"/>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color w:val="000000" w:themeColor="text1"/>
                <w:kern w:val="0"/>
                <w:sz w:val="18"/>
                <w:szCs w:val="18"/>
                <w:highlight w:val="none"/>
                <w:u w:val="none"/>
                <w:lang w:val="en-US" w:eastAsia="zh-CN" w:bidi="ar"/>
                <w14:textFill>
                  <w14:solidFill>
                    <w14:schemeClr w14:val="tx1"/>
                  </w14:solidFill>
                </w14:textFill>
              </w:rPr>
              <w:t>1.8#槽钢龙骨</w:t>
            </w:r>
            <w:r>
              <w:rPr>
                <w:rFonts w:hint="eastAsia" w:ascii="宋体" w:hAnsi="宋体" w:eastAsia="宋体" w:cs="宋体"/>
                <w:i w:val="0"/>
                <w:iCs w:val="0"/>
                <w:color w:val="000000" w:themeColor="text1"/>
                <w:kern w:val="0"/>
                <w:sz w:val="18"/>
                <w:szCs w:val="18"/>
                <w:highlight w:val="none"/>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18"/>
                <w:szCs w:val="18"/>
                <w:highlight w:val="none"/>
                <w:u w:val="none"/>
                <w:lang w:val="en-US" w:eastAsia="zh-CN" w:bidi="ar"/>
                <w14:textFill>
                  <w14:solidFill>
                    <w14:schemeClr w14:val="tx1"/>
                  </w14:solidFill>
                </w14:textFill>
              </w:rPr>
              <w:t>2.面层材料品种、规格、颜色:900*1800仿大理石瓷砖</w:t>
            </w:r>
          </w:p>
        </w:tc>
        <w:tc>
          <w:tcPr>
            <w:tcW w:w="496"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color w:val="000000" w:themeColor="text1"/>
                <w:kern w:val="0"/>
                <w:sz w:val="18"/>
                <w:szCs w:val="18"/>
                <w:highlight w:val="none"/>
                <w:u w:val="none"/>
                <w:lang w:val="en-US" w:eastAsia="zh-CN" w:bidi="ar"/>
                <w14:textFill>
                  <w14:solidFill>
                    <w14:schemeClr w14:val="tx1"/>
                  </w14:solidFill>
                </w14:textFill>
              </w:rPr>
              <w:t>m2</w:t>
            </w:r>
          </w:p>
        </w:tc>
        <w:tc>
          <w:tcPr>
            <w:tcW w:w="901"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right"/>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color w:val="000000" w:themeColor="text1"/>
                <w:kern w:val="0"/>
                <w:sz w:val="18"/>
                <w:szCs w:val="18"/>
                <w:highlight w:val="none"/>
                <w:u w:val="none"/>
                <w:lang w:val="en-US" w:eastAsia="zh-CN" w:bidi="ar"/>
                <w14:textFill>
                  <w14:solidFill>
                    <w14:schemeClr w14:val="tx1"/>
                  </w14:solidFill>
                </w14:textFill>
              </w:rPr>
              <w:t>148.36</w:t>
            </w:r>
          </w:p>
        </w:tc>
        <w:tc>
          <w:tcPr>
            <w:tcW w:w="963"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right"/>
              <w:rPr>
                <w:rFonts w:hint="eastAsia" w:ascii="宋体" w:hAnsi="宋体" w:eastAsia="宋体" w:cs="宋体"/>
                <w:i w:val="0"/>
                <w:iCs w:val="0"/>
                <w:color w:val="000000" w:themeColor="text1"/>
                <w:sz w:val="18"/>
                <w:szCs w:val="18"/>
                <w:highlight w:val="none"/>
                <w:u w:val="none"/>
                <w14:textFill>
                  <w14:solidFill>
                    <w14:schemeClr w14:val="tx1"/>
                  </w14:solidFill>
                </w14:textFill>
              </w:rPr>
            </w:pPr>
          </w:p>
        </w:tc>
        <w:tc>
          <w:tcPr>
            <w:tcW w:w="1098" w:type="dxa"/>
            <w:gridSpan w:val="2"/>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right"/>
              <w:rPr>
                <w:rFonts w:hint="eastAsia" w:ascii="宋体" w:hAnsi="宋体" w:eastAsia="宋体" w:cs="宋体"/>
                <w:i w:val="0"/>
                <w:iCs w:val="0"/>
                <w:color w:val="000000" w:themeColor="text1"/>
                <w:sz w:val="18"/>
                <w:szCs w:val="18"/>
                <w:highlight w:val="none"/>
                <w:u w:val="none"/>
                <w14:textFill>
                  <w14:solidFill>
                    <w14:schemeClr w14:val="tx1"/>
                  </w14:solidFill>
                </w14:textFill>
              </w:rPr>
            </w:pPr>
          </w:p>
        </w:tc>
        <w:tc>
          <w:tcPr>
            <w:tcW w:w="1163" w:type="dxa"/>
            <w:tcBorders>
              <w:top w:val="single" w:color="000000" w:sz="4" w:space="0"/>
              <w:left w:val="single" w:color="000000" w:sz="4" w:space="0"/>
              <w:bottom w:val="single" w:color="000000" w:sz="4" w:space="0"/>
              <w:right w:val="single" w:color="000000" w:sz="8" w:space="0"/>
            </w:tcBorders>
            <w:shd w:val="clear" w:color="FFFFFF" w:fill="FFFFFF"/>
            <w:noWrap w:val="0"/>
            <w:vAlign w:val="center"/>
          </w:tcPr>
          <w:p>
            <w:pPr>
              <w:jc w:val="right"/>
              <w:rPr>
                <w:rFonts w:hint="eastAsia" w:ascii="宋体" w:hAnsi="宋体" w:eastAsia="宋体" w:cs="宋体"/>
                <w:i w:val="0"/>
                <w:iCs w:val="0"/>
                <w:color w:val="000000" w:themeColor="text1"/>
                <w:sz w:val="18"/>
                <w:szCs w:val="18"/>
                <w:highlight w:val="none"/>
                <w:u w:val="none"/>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86" w:hRule="atLeast"/>
        </w:trPr>
        <w:tc>
          <w:tcPr>
            <w:tcW w:w="704" w:type="dxa"/>
            <w:tcBorders>
              <w:top w:val="single" w:color="000000" w:sz="4" w:space="0"/>
              <w:left w:val="single" w:color="000000" w:sz="8"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color w:val="000000" w:themeColor="text1"/>
                <w:kern w:val="0"/>
                <w:sz w:val="18"/>
                <w:szCs w:val="18"/>
                <w:highlight w:val="none"/>
                <w:u w:val="none"/>
                <w:lang w:val="en-US" w:eastAsia="zh-CN" w:bidi="ar"/>
                <w14:textFill>
                  <w14:solidFill>
                    <w14:schemeClr w14:val="tx1"/>
                  </w14:solidFill>
                </w14:textFill>
              </w:rPr>
              <w:t>3</w:t>
            </w:r>
          </w:p>
        </w:tc>
        <w:tc>
          <w:tcPr>
            <w:tcW w:w="1330"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color w:val="000000" w:themeColor="text1"/>
                <w:kern w:val="0"/>
                <w:sz w:val="18"/>
                <w:szCs w:val="18"/>
                <w:highlight w:val="none"/>
                <w:u w:val="none"/>
                <w:lang w:val="en-US" w:eastAsia="zh-CN" w:bidi="ar"/>
                <w14:textFill>
                  <w14:solidFill>
                    <w14:schemeClr w14:val="tx1"/>
                  </w14:solidFill>
                </w14:textFill>
              </w:rPr>
              <w:t>011207001001</w:t>
            </w:r>
          </w:p>
        </w:tc>
        <w:tc>
          <w:tcPr>
            <w:tcW w:w="1269"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color w:val="000000" w:themeColor="text1"/>
                <w:kern w:val="0"/>
                <w:sz w:val="18"/>
                <w:szCs w:val="18"/>
                <w:highlight w:val="none"/>
                <w:u w:val="none"/>
                <w:lang w:val="en-US" w:eastAsia="zh-CN" w:bidi="ar"/>
                <w14:textFill>
                  <w14:solidFill>
                    <w14:schemeClr w14:val="tx1"/>
                  </w14:solidFill>
                </w14:textFill>
              </w:rPr>
              <w:t>墙面装饰板</w:t>
            </w:r>
          </w:p>
        </w:tc>
        <w:tc>
          <w:tcPr>
            <w:tcW w:w="2016" w:type="dxa"/>
            <w:gridSpan w:val="2"/>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color w:val="000000" w:themeColor="text1"/>
                <w:kern w:val="0"/>
                <w:sz w:val="18"/>
                <w:szCs w:val="18"/>
                <w:highlight w:val="none"/>
                <w:u w:val="none"/>
                <w:lang w:val="en-US" w:eastAsia="zh-CN" w:bidi="ar"/>
                <w14:textFill>
                  <w14:solidFill>
                    <w14:schemeClr w14:val="tx1"/>
                  </w14:solidFill>
                </w14:textFill>
              </w:rPr>
              <w:t>1.龙骨材料种类、规格、中距:30*40木龙骨刷防火涂料</w:t>
            </w:r>
            <w:r>
              <w:rPr>
                <w:rFonts w:hint="eastAsia" w:ascii="宋体" w:hAnsi="宋体" w:eastAsia="宋体" w:cs="宋体"/>
                <w:i w:val="0"/>
                <w:iCs w:val="0"/>
                <w:color w:val="000000" w:themeColor="text1"/>
                <w:kern w:val="0"/>
                <w:sz w:val="18"/>
                <w:szCs w:val="18"/>
                <w:highlight w:val="none"/>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18"/>
                <w:szCs w:val="18"/>
                <w:highlight w:val="none"/>
                <w:u w:val="none"/>
                <w:lang w:val="en-US" w:eastAsia="zh-CN" w:bidi="ar"/>
                <w14:textFill>
                  <w14:solidFill>
                    <w14:schemeClr w14:val="tx1"/>
                  </w14:solidFill>
                </w14:textFill>
              </w:rPr>
              <w:t>2.隔离层材料种类、规格:30mm消音棉</w:t>
            </w:r>
            <w:r>
              <w:rPr>
                <w:rFonts w:hint="eastAsia" w:ascii="宋体" w:hAnsi="宋体" w:eastAsia="宋体" w:cs="宋体"/>
                <w:i w:val="0"/>
                <w:iCs w:val="0"/>
                <w:color w:val="000000" w:themeColor="text1"/>
                <w:kern w:val="0"/>
                <w:sz w:val="18"/>
                <w:szCs w:val="18"/>
                <w:highlight w:val="none"/>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18"/>
                <w:szCs w:val="18"/>
                <w:highlight w:val="none"/>
                <w:u w:val="none"/>
                <w:lang w:val="en-US" w:eastAsia="zh-CN" w:bidi="ar"/>
                <w14:textFill>
                  <w14:solidFill>
                    <w14:schemeClr w14:val="tx1"/>
                  </w14:solidFill>
                </w14:textFill>
              </w:rPr>
              <w:t>3.基层材料种类、规格:18mm阻燃板</w:t>
            </w:r>
            <w:r>
              <w:rPr>
                <w:rFonts w:hint="eastAsia" w:ascii="宋体" w:hAnsi="宋体" w:eastAsia="宋体" w:cs="宋体"/>
                <w:i w:val="0"/>
                <w:iCs w:val="0"/>
                <w:color w:val="000000" w:themeColor="text1"/>
                <w:kern w:val="0"/>
                <w:sz w:val="18"/>
                <w:szCs w:val="18"/>
                <w:highlight w:val="none"/>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18"/>
                <w:szCs w:val="18"/>
                <w:highlight w:val="none"/>
                <w:u w:val="none"/>
                <w:lang w:val="en-US" w:eastAsia="zh-CN" w:bidi="ar"/>
                <w14:textFill>
                  <w14:solidFill>
                    <w14:schemeClr w14:val="tx1"/>
                  </w14:solidFill>
                </w14:textFill>
              </w:rPr>
              <w:t>4.面层材料品种、规格、颜色:18mm吸音板</w:t>
            </w:r>
          </w:p>
        </w:tc>
        <w:tc>
          <w:tcPr>
            <w:tcW w:w="496"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color w:val="000000" w:themeColor="text1"/>
                <w:kern w:val="0"/>
                <w:sz w:val="18"/>
                <w:szCs w:val="18"/>
                <w:highlight w:val="none"/>
                <w:u w:val="none"/>
                <w:lang w:val="en-US" w:eastAsia="zh-CN" w:bidi="ar"/>
                <w14:textFill>
                  <w14:solidFill>
                    <w14:schemeClr w14:val="tx1"/>
                  </w14:solidFill>
                </w14:textFill>
              </w:rPr>
              <w:t>m2</w:t>
            </w:r>
          </w:p>
        </w:tc>
        <w:tc>
          <w:tcPr>
            <w:tcW w:w="901"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right"/>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color w:val="000000" w:themeColor="text1"/>
                <w:kern w:val="0"/>
                <w:sz w:val="18"/>
                <w:szCs w:val="18"/>
                <w:highlight w:val="none"/>
                <w:u w:val="none"/>
                <w:lang w:val="en-US" w:eastAsia="zh-CN" w:bidi="ar"/>
                <w14:textFill>
                  <w14:solidFill>
                    <w14:schemeClr w14:val="tx1"/>
                  </w14:solidFill>
                </w14:textFill>
              </w:rPr>
              <w:t>424.97</w:t>
            </w:r>
          </w:p>
        </w:tc>
        <w:tc>
          <w:tcPr>
            <w:tcW w:w="963"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right"/>
              <w:rPr>
                <w:rFonts w:hint="eastAsia" w:ascii="宋体" w:hAnsi="宋体" w:eastAsia="宋体" w:cs="宋体"/>
                <w:i w:val="0"/>
                <w:iCs w:val="0"/>
                <w:color w:val="000000" w:themeColor="text1"/>
                <w:sz w:val="18"/>
                <w:szCs w:val="18"/>
                <w:highlight w:val="none"/>
                <w:u w:val="none"/>
                <w14:textFill>
                  <w14:solidFill>
                    <w14:schemeClr w14:val="tx1"/>
                  </w14:solidFill>
                </w14:textFill>
              </w:rPr>
            </w:pPr>
          </w:p>
        </w:tc>
        <w:tc>
          <w:tcPr>
            <w:tcW w:w="1098" w:type="dxa"/>
            <w:gridSpan w:val="2"/>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right"/>
              <w:rPr>
                <w:rFonts w:hint="eastAsia" w:ascii="宋体" w:hAnsi="宋体" w:eastAsia="宋体" w:cs="宋体"/>
                <w:i w:val="0"/>
                <w:iCs w:val="0"/>
                <w:color w:val="000000" w:themeColor="text1"/>
                <w:sz w:val="18"/>
                <w:szCs w:val="18"/>
                <w:highlight w:val="none"/>
                <w:u w:val="none"/>
                <w14:textFill>
                  <w14:solidFill>
                    <w14:schemeClr w14:val="tx1"/>
                  </w14:solidFill>
                </w14:textFill>
              </w:rPr>
            </w:pPr>
          </w:p>
        </w:tc>
        <w:tc>
          <w:tcPr>
            <w:tcW w:w="1163" w:type="dxa"/>
            <w:tcBorders>
              <w:top w:val="single" w:color="000000" w:sz="4" w:space="0"/>
              <w:left w:val="single" w:color="000000" w:sz="4" w:space="0"/>
              <w:bottom w:val="single" w:color="000000" w:sz="4" w:space="0"/>
              <w:right w:val="single" w:color="000000" w:sz="8" w:space="0"/>
            </w:tcBorders>
            <w:shd w:val="clear" w:color="FFFFFF" w:fill="FFFFFF"/>
            <w:noWrap w:val="0"/>
            <w:vAlign w:val="center"/>
          </w:tcPr>
          <w:p>
            <w:pPr>
              <w:jc w:val="right"/>
              <w:rPr>
                <w:rFonts w:hint="eastAsia" w:ascii="宋体" w:hAnsi="宋体" w:eastAsia="宋体" w:cs="宋体"/>
                <w:i w:val="0"/>
                <w:iCs w:val="0"/>
                <w:color w:val="000000" w:themeColor="text1"/>
                <w:sz w:val="18"/>
                <w:szCs w:val="18"/>
                <w:highlight w:val="none"/>
                <w:u w:val="none"/>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36" w:hRule="atLeast"/>
        </w:trPr>
        <w:tc>
          <w:tcPr>
            <w:tcW w:w="704" w:type="dxa"/>
            <w:tcBorders>
              <w:top w:val="single" w:color="000000" w:sz="4" w:space="0"/>
              <w:left w:val="single" w:color="000000" w:sz="8"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color w:val="000000" w:themeColor="text1"/>
                <w:kern w:val="0"/>
                <w:sz w:val="18"/>
                <w:szCs w:val="18"/>
                <w:highlight w:val="none"/>
                <w:u w:val="none"/>
                <w:lang w:val="en-US" w:eastAsia="zh-CN" w:bidi="ar"/>
                <w14:textFill>
                  <w14:solidFill>
                    <w14:schemeClr w14:val="tx1"/>
                  </w14:solidFill>
                </w14:textFill>
              </w:rPr>
              <w:t>4</w:t>
            </w:r>
          </w:p>
        </w:tc>
        <w:tc>
          <w:tcPr>
            <w:tcW w:w="1330"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color w:val="000000" w:themeColor="text1"/>
                <w:kern w:val="0"/>
                <w:sz w:val="18"/>
                <w:szCs w:val="18"/>
                <w:highlight w:val="none"/>
                <w:u w:val="none"/>
                <w:lang w:val="en-US" w:eastAsia="zh-CN" w:bidi="ar"/>
                <w14:textFill>
                  <w14:solidFill>
                    <w14:schemeClr w14:val="tx1"/>
                  </w14:solidFill>
                </w14:textFill>
              </w:rPr>
              <w:t>011207001002</w:t>
            </w:r>
          </w:p>
        </w:tc>
        <w:tc>
          <w:tcPr>
            <w:tcW w:w="1269"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color w:val="000000" w:themeColor="text1"/>
                <w:kern w:val="0"/>
                <w:sz w:val="18"/>
                <w:szCs w:val="18"/>
                <w:highlight w:val="none"/>
                <w:u w:val="none"/>
                <w:lang w:val="en-US" w:eastAsia="zh-CN" w:bidi="ar"/>
                <w14:textFill>
                  <w14:solidFill>
                    <w14:schemeClr w14:val="tx1"/>
                  </w14:solidFill>
                </w14:textFill>
              </w:rPr>
              <w:t>墙面装饰板</w:t>
            </w:r>
          </w:p>
        </w:tc>
        <w:tc>
          <w:tcPr>
            <w:tcW w:w="2016" w:type="dxa"/>
            <w:gridSpan w:val="2"/>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color w:val="000000" w:themeColor="text1"/>
                <w:kern w:val="0"/>
                <w:sz w:val="18"/>
                <w:szCs w:val="18"/>
                <w:highlight w:val="none"/>
                <w:u w:val="none"/>
                <w:lang w:val="en-US" w:eastAsia="zh-CN" w:bidi="ar"/>
                <w14:textFill>
                  <w14:solidFill>
                    <w14:schemeClr w14:val="tx1"/>
                  </w14:solidFill>
                </w14:textFill>
              </w:rPr>
              <w:t>1.LED屏基层</w:t>
            </w:r>
            <w:r>
              <w:rPr>
                <w:rFonts w:hint="eastAsia" w:ascii="宋体" w:hAnsi="宋体" w:eastAsia="宋体" w:cs="宋体"/>
                <w:i w:val="0"/>
                <w:iCs w:val="0"/>
                <w:color w:val="000000" w:themeColor="text1"/>
                <w:kern w:val="0"/>
                <w:sz w:val="18"/>
                <w:szCs w:val="18"/>
                <w:highlight w:val="none"/>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18"/>
                <w:szCs w:val="18"/>
                <w:highlight w:val="none"/>
                <w:u w:val="none"/>
                <w:lang w:val="en-US" w:eastAsia="zh-CN" w:bidi="ar"/>
                <w14:textFill>
                  <w14:solidFill>
                    <w14:schemeClr w14:val="tx1"/>
                  </w14:solidFill>
                </w14:textFill>
              </w:rPr>
              <w:t>2.基层材料种类、规格:18mm阻燃板</w:t>
            </w:r>
          </w:p>
        </w:tc>
        <w:tc>
          <w:tcPr>
            <w:tcW w:w="496"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color w:val="000000" w:themeColor="text1"/>
                <w:kern w:val="0"/>
                <w:sz w:val="18"/>
                <w:szCs w:val="18"/>
                <w:highlight w:val="none"/>
                <w:u w:val="none"/>
                <w:lang w:val="en-US" w:eastAsia="zh-CN" w:bidi="ar"/>
                <w14:textFill>
                  <w14:solidFill>
                    <w14:schemeClr w14:val="tx1"/>
                  </w14:solidFill>
                </w14:textFill>
              </w:rPr>
              <w:t>m2</w:t>
            </w:r>
          </w:p>
        </w:tc>
        <w:tc>
          <w:tcPr>
            <w:tcW w:w="901"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right"/>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color w:val="000000" w:themeColor="text1"/>
                <w:kern w:val="0"/>
                <w:sz w:val="18"/>
                <w:szCs w:val="18"/>
                <w:highlight w:val="none"/>
                <w:u w:val="none"/>
                <w:lang w:val="en-US" w:eastAsia="zh-CN" w:bidi="ar"/>
                <w14:textFill>
                  <w14:solidFill>
                    <w14:schemeClr w14:val="tx1"/>
                  </w14:solidFill>
                </w14:textFill>
              </w:rPr>
              <w:t>63.66</w:t>
            </w:r>
          </w:p>
        </w:tc>
        <w:tc>
          <w:tcPr>
            <w:tcW w:w="963"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right"/>
              <w:rPr>
                <w:rFonts w:hint="eastAsia" w:ascii="宋体" w:hAnsi="宋体" w:eastAsia="宋体" w:cs="宋体"/>
                <w:i w:val="0"/>
                <w:iCs w:val="0"/>
                <w:color w:val="000000" w:themeColor="text1"/>
                <w:sz w:val="18"/>
                <w:szCs w:val="18"/>
                <w:highlight w:val="none"/>
                <w:u w:val="none"/>
                <w14:textFill>
                  <w14:solidFill>
                    <w14:schemeClr w14:val="tx1"/>
                  </w14:solidFill>
                </w14:textFill>
              </w:rPr>
            </w:pPr>
          </w:p>
        </w:tc>
        <w:tc>
          <w:tcPr>
            <w:tcW w:w="1098" w:type="dxa"/>
            <w:gridSpan w:val="2"/>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right"/>
              <w:rPr>
                <w:rFonts w:hint="eastAsia" w:ascii="宋体" w:hAnsi="宋体" w:eastAsia="宋体" w:cs="宋体"/>
                <w:i w:val="0"/>
                <w:iCs w:val="0"/>
                <w:color w:val="000000" w:themeColor="text1"/>
                <w:sz w:val="18"/>
                <w:szCs w:val="18"/>
                <w:highlight w:val="none"/>
                <w:u w:val="none"/>
                <w14:textFill>
                  <w14:solidFill>
                    <w14:schemeClr w14:val="tx1"/>
                  </w14:solidFill>
                </w14:textFill>
              </w:rPr>
            </w:pPr>
          </w:p>
        </w:tc>
        <w:tc>
          <w:tcPr>
            <w:tcW w:w="1163" w:type="dxa"/>
            <w:tcBorders>
              <w:top w:val="single" w:color="000000" w:sz="4" w:space="0"/>
              <w:left w:val="single" w:color="000000" w:sz="4" w:space="0"/>
              <w:bottom w:val="single" w:color="000000" w:sz="4" w:space="0"/>
              <w:right w:val="single" w:color="000000" w:sz="8" w:space="0"/>
            </w:tcBorders>
            <w:shd w:val="clear" w:color="FFFFFF" w:fill="FFFFFF"/>
            <w:noWrap w:val="0"/>
            <w:vAlign w:val="center"/>
          </w:tcPr>
          <w:p>
            <w:pPr>
              <w:jc w:val="right"/>
              <w:rPr>
                <w:rFonts w:hint="eastAsia" w:ascii="宋体" w:hAnsi="宋体" w:eastAsia="宋体" w:cs="宋体"/>
                <w:i w:val="0"/>
                <w:iCs w:val="0"/>
                <w:color w:val="000000" w:themeColor="text1"/>
                <w:sz w:val="18"/>
                <w:szCs w:val="18"/>
                <w:highlight w:val="none"/>
                <w:u w:val="none"/>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59" w:hRule="atLeast"/>
        </w:trPr>
        <w:tc>
          <w:tcPr>
            <w:tcW w:w="704" w:type="dxa"/>
            <w:tcBorders>
              <w:top w:val="single" w:color="000000" w:sz="4" w:space="0"/>
              <w:left w:val="single" w:color="000000" w:sz="8"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color w:val="000000" w:themeColor="text1"/>
                <w:kern w:val="0"/>
                <w:sz w:val="18"/>
                <w:szCs w:val="18"/>
                <w:highlight w:val="none"/>
                <w:u w:val="none"/>
                <w:lang w:val="en-US" w:eastAsia="zh-CN" w:bidi="ar"/>
                <w14:textFill>
                  <w14:solidFill>
                    <w14:schemeClr w14:val="tx1"/>
                  </w14:solidFill>
                </w14:textFill>
              </w:rPr>
              <w:t>5</w:t>
            </w:r>
          </w:p>
        </w:tc>
        <w:tc>
          <w:tcPr>
            <w:tcW w:w="1330"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color w:val="000000" w:themeColor="text1"/>
                <w:kern w:val="0"/>
                <w:sz w:val="18"/>
                <w:szCs w:val="18"/>
                <w:highlight w:val="none"/>
                <w:u w:val="none"/>
                <w:lang w:val="en-US" w:eastAsia="zh-CN" w:bidi="ar"/>
                <w14:textFill>
                  <w14:solidFill>
                    <w14:schemeClr w14:val="tx1"/>
                  </w14:solidFill>
                </w14:textFill>
              </w:rPr>
              <w:t>010606005001</w:t>
            </w:r>
          </w:p>
        </w:tc>
        <w:tc>
          <w:tcPr>
            <w:tcW w:w="1269"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color w:val="000000" w:themeColor="text1"/>
                <w:kern w:val="0"/>
                <w:sz w:val="18"/>
                <w:szCs w:val="18"/>
                <w:highlight w:val="none"/>
                <w:u w:val="none"/>
                <w:lang w:val="en-US" w:eastAsia="zh-CN" w:bidi="ar"/>
                <w14:textFill>
                  <w14:solidFill>
                    <w14:schemeClr w14:val="tx1"/>
                  </w14:solidFill>
                </w14:textFill>
              </w:rPr>
              <w:t>钢墙架</w:t>
            </w:r>
          </w:p>
        </w:tc>
        <w:tc>
          <w:tcPr>
            <w:tcW w:w="2016" w:type="dxa"/>
            <w:gridSpan w:val="2"/>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color w:val="000000" w:themeColor="text1"/>
                <w:kern w:val="0"/>
                <w:sz w:val="18"/>
                <w:szCs w:val="18"/>
                <w:highlight w:val="none"/>
                <w:u w:val="none"/>
                <w:lang w:val="en-US" w:eastAsia="zh-CN" w:bidi="ar"/>
                <w14:textFill>
                  <w14:solidFill>
                    <w14:schemeClr w14:val="tx1"/>
                  </w14:solidFill>
                </w14:textFill>
              </w:rPr>
              <w:t>1.钢材品种、规格:140*70工字钢框架，100*50方钢连接</w:t>
            </w:r>
          </w:p>
        </w:tc>
        <w:tc>
          <w:tcPr>
            <w:tcW w:w="496"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color w:val="000000" w:themeColor="text1"/>
                <w:kern w:val="0"/>
                <w:sz w:val="18"/>
                <w:szCs w:val="18"/>
                <w:highlight w:val="none"/>
                <w:u w:val="none"/>
                <w:lang w:val="en-US" w:eastAsia="zh-CN" w:bidi="ar"/>
                <w14:textFill>
                  <w14:solidFill>
                    <w14:schemeClr w14:val="tx1"/>
                  </w14:solidFill>
                </w14:textFill>
              </w:rPr>
              <w:t>t</w:t>
            </w:r>
          </w:p>
        </w:tc>
        <w:tc>
          <w:tcPr>
            <w:tcW w:w="901"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right"/>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color w:val="000000" w:themeColor="text1"/>
                <w:kern w:val="0"/>
                <w:sz w:val="18"/>
                <w:szCs w:val="18"/>
                <w:highlight w:val="none"/>
                <w:u w:val="none"/>
                <w:lang w:val="en-US" w:eastAsia="zh-CN" w:bidi="ar"/>
                <w14:textFill>
                  <w14:solidFill>
                    <w14:schemeClr w14:val="tx1"/>
                  </w14:solidFill>
                </w14:textFill>
              </w:rPr>
              <w:t>2.114</w:t>
            </w:r>
          </w:p>
        </w:tc>
        <w:tc>
          <w:tcPr>
            <w:tcW w:w="963"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right"/>
              <w:rPr>
                <w:rFonts w:hint="eastAsia" w:ascii="宋体" w:hAnsi="宋体" w:eastAsia="宋体" w:cs="宋体"/>
                <w:i w:val="0"/>
                <w:iCs w:val="0"/>
                <w:color w:val="000000" w:themeColor="text1"/>
                <w:sz w:val="18"/>
                <w:szCs w:val="18"/>
                <w:highlight w:val="none"/>
                <w:u w:val="none"/>
                <w14:textFill>
                  <w14:solidFill>
                    <w14:schemeClr w14:val="tx1"/>
                  </w14:solidFill>
                </w14:textFill>
              </w:rPr>
            </w:pPr>
          </w:p>
        </w:tc>
        <w:tc>
          <w:tcPr>
            <w:tcW w:w="1098" w:type="dxa"/>
            <w:gridSpan w:val="2"/>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right"/>
              <w:rPr>
                <w:rFonts w:hint="eastAsia" w:ascii="宋体" w:hAnsi="宋体" w:eastAsia="宋体" w:cs="宋体"/>
                <w:i w:val="0"/>
                <w:iCs w:val="0"/>
                <w:color w:val="000000" w:themeColor="text1"/>
                <w:sz w:val="18"/>
                <w:szCs w:val="18"/>
                <w:highlight w:val="none"/>
                <w:u w:val="none"/>
                <w14:textFill>
                  <w14:solidFill>
                    <w14:schemeClr w14:val="tx1"/>
                  </w14:solidFill>
                </w14:textFill>
              </w:rPr>
            </w:pPr>
          </w:p>
        </w:tc>
        <w:tc>
          <w:tcPr>
            <w:tcW w:w="1163" w:type="dxa"/>
            <w:tcBorders>
              <w:top w:val="single" w:color="000000" w:sz="4" w:space="0"/>
              <w:left w:val="single" w:color="000000" w:sz="4" w:space="0"/>
              <w:bottom w:val="single" w:color="000000" w:sz="4" w:space="0"/>
              <w:right w:val="single" w:color="000000" w:sz="8" w:space="0"/>
            </w:tcBorders>
            <w:shd w:val="clear" w:color="FFFFFF" w:fill="FFFFFF"/>
            <w:noWrap w:val="0"/>
            <w:vAlign w:val="center"/>
          </w:tcPr>
          <w:p>
            <w:pPr>
              <w:jc w:val="right"/>
              <w:rPr>
                <w:rFonts w:hint="eastAsia" w:ascii="宋体" w:hAnsi="宋体" w:eastAsia="宋体" w:cs="宋体"/>
                <w:i w:val="0"/>
                <w:iCs w:val="0"/>
                <w:color w:val="000000" w:themeColor="text1"/>
                <w:sz w:val="18"/>
                <w:szCs w:val="18"/>
                <w:highlight w:val="none"/>
                <w:u w:val="none"/>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6" w:hRule="atLeast"/>
        </w:trPr>
        <w:tc>
          <w:tcPr>
            <w:tcW w:w="7679" w:type="dxa"/>
            <w:gridSpan w:val="8"/>
            <w:tcBorders>
              <w:top w:val="single" w:color="000000" w:sz="4" w:space="0"/>
              <w:left w:val="single" w:color="000000" w:sz="8" w:space="0"/>
              <w:bottom w:val="single" w:color="000000" w:sz="8"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themeColor="text1"/>
                <w:sz w:val="18"/>
                <w:szCs w:val="18"/>
                <w:highlight w:val="none"/>
                <w:u w:val="none"/>
                <w14:textFill>
                  <w14:solidFill>
                    <w14:schemeClr w14:val="tx1"/>
                  </w14:solidFill>
                </w14:textFill>
              </w:rPr>
            </w:pPr>
            <w:r>
              <w:rPr>
                <w:rFonts w:hint="eastAsia" w:ascii="宋体" w:hAnsi="宋体" w:eastAsia="宋体" w:cs="宋体"/>
                <w:b/>
                <w:bCs/>
                <w:i w:val="0"/>
                <w:iCs w:val="0"/>
                <w:color w:val="000000" w:themeColor="text1"/>
                <w:kern w:val="0"/>
                <w:sz w:val="18"/>
                <w:szCs w:val="18"/>
                <w:highlight w:val="none"/>
                <w:u w:val="none"/>
                <w:lang w:val="en-US" w:eastAsia="zh-CN" w:bidi="ar"/>
                <w14:textFill>
                  <w14:solidFill>
                    <w14:schemeClr w14:val="tx1"/>
                  </w14:solidFill>
                </w14:textFill>
              </w:rPr>
              <w:t>本页小计</w:t>
            </w:r>
          </w:p>
        </w:tc>
        <w:tc>
          <w:tcPr>
            <w:tcW w:w="1098" w:type="dxa"/>
            <w:gridSpan w:val="2"/>
            <w:tcBorders>
              <w:top w:val="single" w:color="000000" w:sz="4" w:space="0"/>
              <w:left w:val="single" w:color="000000" w:sz="4" w:space="0"/>
              <w:bottom w:val="single" w:color="000000" w:sz="8" w:space="0"/>
              <w:right w:val="single" w:color="000000" w:sz="4" w:space="0"/>
            </w:tcBorders>
            <w:shd w:val="clear" w:color="FFFFFF" w:fill="FFFFFF"/>
            <w:noWrap w:val="0"/>
            <w:vAlign w:val="center"/>
          </w:tcPr>
          <w:p>
            <w:pPr>
              <w:jc w:val="right"/>
              <w:rPr>
                <w:rFonts w:hint="eastAsia" w:ascii="宋体" w:hAnsi="宋体" w:eastAsia="宋体" w:cs="宋体"/>
                <w:i w:val="0"/>
                <w:iCs w:val="0"/>
                <w:color w:val="000000" w:themeColor="text1"/>
                <w:sz w:val="18"/>
                <w:szCs w:val="18"/>
                <w:highlight w:val="none"/>
                <w:u w:val="none"/>
                <w14:textFill>
                  <w14:solidFill>
                    <w14:schemeClr w14:val="tx1"/>
                  </w14:solidFill>
                </w14:textFill>
              </w:rPr>
            </w:pPr>
          </w:p>
        </w:tc>
        <w:tc>
          <w:tcPr>
            <w:tcW w:w="1163" w:type="dxa"/>
            <w:tcBorders>
              <w:top w:val="single" w:color="000000" w:sz="4" w:space="0"/>
              <w:left w:val="single" w:color="000000" w:sz="4" w:space="0"/>
              <w:bottom w:val="single" w:color="000000" w:sz="8" w:space="0"/>
              <w:right w:val="single" w:color="000000" w:sz="8" w:space="0"/>
            </w:tcBorders>
            <w:shd w:val="clear" w:color="FFFFFF" w:fill="FFFFFF"/>
            <w:noWrap w:val="0"/>
            <w:vAlign w:val="center"/>
          </w:tcPr>
          <w:p>
            <w:pPr>
              <w:jc w:val="right"/>
              <w:rPr>
                <w:rFonts w:hint="eastAsia" w:ascii="宋体" w:hAnsi="宋体" w:eastAsia="宋体" w:cs="宋体"/>
                <w:i w:val="0"/>
                <w:iCs w:val="0"/>
                <w:color w:val="000000" w:themeColor="text1"/>
                <w:sz w:val="18"/>
                <w:szCs w:val="18"/>
                <w:highlight w:val="none"/>
                <w:u w:val="none"/>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9940" w:type="dxa"/>
            <w:gridSpan w:val="11"/>
            <w:tcBorders>
              <w:top w:val="nil"/>
              <w:left w:val="nil"/>
              <w:bottom w:val="nil"/>
              <w:right w:val="nil"/>
            </w:tcBorders>
            <w:shd w:val="clear" w:color="FFFFFF" w:fill="FFFFFF"/>
            <w:noWrap w:val="0"/>
            <w:vAlign w:val="top"/>
          </w:tcPr>
          <w:p>
            <w:pPr>
              <w:keepNext w:val="0"/>
              <w:keepLines w:val="0"/>
              <w:widowControl/>
              <w:suppressLineNumbers w:val="0"/>
              <w:jc w:val="left"/>
              <w:textAlignment w:val="top"/>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color w:val="000000" w:themeColor="text1"/>
                <w:kern w:val="0"/>
                <w:sz w:val="18"/>
                <w:szCs w:val="18"/>
                <w:highlight w:val="none"/>
                <w:u w:val="none"/>
                <w:lang w:val="en-US" w:eastAsia="zh-CN" w:bidi="ar"/>
                <w14:textFill>
                  <w14:solidFill>
                    <w14:schemeClr w14:val="tx1"/>
                  </w14:solidFill>
                </w14:textFill>
              </w:rPr>
              <w:t>注：为计取规费等的使用，可在表中增设其中：“定额人工费”。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2" w:hRule="atLeast"/>
        </w:trPr>
        <w:tc>
          <w:tcPr>
            <w:tcW w:w="4523" w:type="dxa"/>
            <w:gridSpan w:val="4"/>
            <w:tcBorders>
              <w:top w:val="nil"/>
              <w:left w:val="nil"/>
              <w:bottom w:val="nil"/>
              <w:right w:val="nil"/>
            </w:tcBorders>
            <w:shd w:val="clear" w:color="FFFFFF" w:fill="FFFFFF"/>
            <w:noWrap w:val="0"/>
            <w:vAlign w:val="top"/>
          </w:tcPr>
          <w:p>
            <w:pPr>
              <w:jc w:val="left"/>
              <w:rPr>
                <w:rFonts w:hint="eastAsia" w:ascii="宋体" w:hAnsi="宋体" w:eastAsia="宋体" w:cs="宋体"/>
                <w:i w:val="0"/>
                <w:iCs w:val="0"/>
                <w:color w:val="000000" w:themeColor="text1"/>
                <w:sz w:val="18"/>
                <w:szCs w:val="18"/>
                <w:highlight w:val="none"/>
                <w:u w:val="none"/>
                <w14:textFill>
                  <w14:solidFill>
                    <w14:schemeClr w14:val="tx1"/>
                  </w14:solidFill>
                </w14:textFill>
              </w:rPr>
            </w:pPr>
          </w:p>
        </w:tc>
        <w:tc>
          <w:tcPr>
            <w:tcW w:w="3382" w:type="dxa"/>
            <w:gridSpan w:val="5"/>
            <w:tcBorders>
              <w:top w:val="nil"/>
              <w:left w:val="nil"/>
              <w:bottom w:val="nil"/>
              <w:right w:val="nil"/>
            </w:tcBorders>
            <w:shd w:val="clear" w:color="FFFFFF" w:fill="FFFFFF"/>
            <w:noWrap w:val="0"/>
            <w:vAlign w:val="top"/>
          </w:tcPr>
          <w:p>
            <w:pPr>
              <w:jc w:val="left"/>
              <w:rPr>
                <w:rFonts w:hint="eastAsia" w:ascii="宋体" w:hAnsi="宋体" w:eastAsia="宋体" w:cs="宋体"/>
                <w:i w:val="0"/>
                <w:iCs w:val="0"/>
                <w:color w:val="000000" w:themeColor="text1"/>
                <w:sz w:val="18"/>
                <w:szCs w:val="18"/>
                <w:highlight w:val="none"/>
                <w:u w:val="single"/>
                <w14:textFill>
                  <w14:solidFill>
                    <w14:schemeClr w14:val="tx1"/>
                  </w14:solidFill>
                </w14:textFill>
              </w:rPr>
            </w:pPr>
          </w:p>
        </w:tc>
        <w:tc>
          <w:tcPr>
            <w:tcW w:w="2035" w:type="dxa"/>
            <w:gridSpan w:val="2"/>
            <w:tcBorders>
              <w:top w:val="nil"/>
              <w:left w:val="nil"/>
              <w:bottom w:val="nil"/>
              <w:right w:val="nil"/>
            </w:tcBorders>
            <w:shd w:val="clear" w:color="FFFFFF" w:fill="FFFFFF"/>
            <w:noWrap w:val="0"/>
            <w:vAlign w:val="top"/>
          </w:tcPr>
          <w:p>
            <w:pPr>
              <w:keepNext w:val="0"/>
              <w:keepLines w:val="0"/>
              <w:widowControl/>
              <w:suppressLineNumbers w:val="0"/>
              <w:jc w:val="right"/>
              <w:textAlignment w:val="top"/>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color w:val="000000" w:themeColor="text1"/>
                <w:kern w:val="0"/>
                <w:sz w:val="18"/>
                <w:szCs w:val="18"/>
                <w:highlight w:val="none"/>
                <w:u w:val="none"/>
                <w:lang w:val="en-US" w:eastAsia="zh-CN" w:bidi="ar"/>
                <w14:textFill>
                  <w14:solidFill>
                    <w14:schemeClr w14:val="tx1"/>
                  </w14:solidFill>
                </w14:textFill>
              </w:rPr>
              <w:t>表—08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6" w:hRule="atLeast"/>
        </w:trPr>
        <w:tc>
          <w:tcPr>
            <w:tcW w:w="9940" w:type="dxa"/>
            <w:gridSpan w:val="11"/>
            <w:tcBorders>
              <w:top w:val="nil"/>
              <w:left w:val="nil"/>
              <w:bottom w:val="nil"/>
              <w:right w:val="nil"/>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themeColor="text1"/>
                <w:sz w:val="40"/>
                <w:szCs w:val="40"/>
                <w:highlight w:val="none"/>
                <w:u w:val="none"/>
                <w14:textFill>
                  <w14:solidFill>
                    <w14:schemeClr w14:val="tx1"/>
                  </w14:solidFill>
                </w14:textFill>
              </w:rPr>
            </w:pPr>
            <w:r>
              <w:rPr>
                <w:rFonts w:hint="eastAsia" w:ascii="宋体" w:hAnsi="宋体" w:eastAsia="宋体" w:cs="宋体"/>
                <w:b/>
                <w:bCs/>
                <w:i w:val="0"/>
                <w:iCs w:val="0"/>
                <w:color w:val="000000" w:themeColor="text1"/>
                <w:kern w:val="0"/>
                <w:sz w:val="40"/>
                <w:szCs w:val="40"/>
                <w:highlight w:val="none"/>
                <w:u w:val="none"/>
                <w:lang w:val="en-US" w:eastAsia="zh-CN" w:bidi="ar"/>
                <w14:textFill>
                  <w14:solidFill>
                    <w14:schemeClr w14:val="tx1"/>
                  </w14:solidFill>
                </w14:textFill>
              </w:rPr>
              <w:t>分部分项工程和单价措施项目清单与计价表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7" w:hRule="atLeast"/>
        </w:trPr>
        <w:tc>
          <w:tcPr>
            <w:tcW w:w="4523" w:type="dxa"/>
            <w:gridSpan w:val="4"/>
            <w:tcBorders>
              <w:top w:val="nil"/>
              <w:left w:val="nil"/>
              <w:bottom w:val="nil"/>
              <w:right w:val="nil"/>
            </w:tcBorders>
            <w:shd w:val="clear" w:color="FFFFFF" w:fill="FFFFFF"/>
            <w:noWrap w:val="0"/>
            <w:vAlign w:val="bottom"/>
          </w:tcPr>
          <w:p>
            <w:pPr>
              <w:keepNext w:val="0"/>
              <w:keepLines w:val="0"/>
              <w:widowControl/>
              <w:suppressLineNumbers w:val="0"/>
              <w:jc w:val="left"/>
              <w:textAlignment w:val="bottom"/>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color w:val="000000" w:themeColor="text1"/>
                <w:kern w:val="0"/>
                <w:sz w:val="18"/>
                <w:szCs w:val="18"/>
                <w:highlight w:val="none"/>
                <w:u w:val="none"/>
                <w:lang w:val="en-US" w:eastAsia="zh-CN" w:bidi="ar"/>
                <w14:textFill>
                  <w14:solidFill>
                    <w14:schemeClr w14:val="tx1"/>
                  </w14:solidFill>
                </w14:textFill>
              </w:rPr>
              <w:t>工程名称：装饰</w:t>
            </w:r>
          </w:p>
        </w:tc>
        <w:tc>
          <w:tcPr>
            <w:tcW w:w="3382" w:type="dxa"/>
            <w:gridSpan w:val="5"/>
            <w:tcBorders>
              <w:top w:val="nil"/>
              <w:left w:val="nil"/>
              <w:bottom w:val="nil"/>
              <w:right w:val="nil"/>
            </w:tcBorders>
            <w:shd w:val="clear" w:color="FFFFFF" w:fill="FFFFFF"/>
            <w:noWrap w:val="0"/>
            <w:vAlign w:val="bottom"/>
          </w:tcPr>
          <w:p>
            <w:pPr>
              <w:keepNext w:val="0"/>
              <w:keepLines w:val="0"/>
              <w:widowControl/>
              <w:suppressLineNumbers w:val="0"/>
              <w:jc w:val="left"/>
              <w:textAlignment w:val="bottom"/>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color w:val="000000" w:themeColor="text1"/>
                <w:kern w:val="0"/>
                <w:sz w:val="18"/>
                <w:szCs w:val="18"/>
                <w:highlight w:val="none"/>
                <w:u w:val="none"/>
                <w:lang w:val="en-US" w:eastAsia="zh-CN" w:bidi="ar"/>
                <w14:textFill>
                  <w14:solidFill>
                    <w14:schemeClr w14:val="tx1"/>
                  </w14:solidFill>
                </w14:textFill>
              </w:rPr>
              <w:t>标段：周口市淮阳区陈州高级中学多功能报告厅精装修</w:t>
            </w:r>
          </w:p>
        </w:tc>
        <w:tc>
          <w:tcPr>
            <w:tcW w:w="2035" w:type="dxa"/>
            <w:gridSpan w:val="2"/>
            <w:tcBorders>
              <w:top w:val="nil"/>
              <w:left w:val="nil"/>
              <w:bottom w:val="nil"/>
              <w:right w:val="nil"/>
            </w:tcBorders>
            <w:shd w:val="clear" w:color="FFFFFF" w:fill="FFFFFF"/>
            <w:noWrap w:val="0"/>
            <w:vAlign w:val="bottom"/>
          </w:tcPr>
          <w:p>
            <w:pPr>
              <w:keepNext w:val="0"/>
              <w:keepLines w:val="0"/>
              <w:widowControl/>
              <w:suppressLineNumbers w:val="0"/>
              <w:jc w:val="right"/>
              <w:textAlignment w:val="bottom"/>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color w:val="000000" w:themeColor="text1"/>
                <w:kern w:val="0"/>
                <w:sz w:val="18"/>
                <w:szCs w:val="18"/>
                <w:highlight w:val="none"/>
                <w:u w:val="none"/>
                <w:lang w:val="en-US" w:eastAsia="zh-CN" w:bidi="ar"/>
                <w14:textFill>
                  <w14:solidFill>
                    <w14:schemeClr w14:val="tx1"/>
                  </w14:solidFill>
                </w14:textFill>
              </w:rPr>
              <w:t>第 3 页 共 4 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9" w:hRule="atLeast"/>
        </w:trPr>
        <w:tc>
          <w:tcPr>
            <w:tcW w:w="704" w:type="dxa"/>
            <w:vMerge w:val="restart"/>
            <w:tcBorders>
              <w:top w:val="single" w:color="000000" w:sz="8" w:space="0"/>
              <w:left w:val="single" w:color="000000" w:sz="8"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themeColor="text1"/>
                <w:sz w:val="18"/>
                <w:szCs w:val="18"/>
                <w:highlight w:val="none"/>
                <w:u w:val="none"/>
                <w14:textFill>
                  <w14:solidFill>
                    <w14:schemeClr w14:val="tx1"/>
                  </w14:solidFill>
                </w14:textFill>
              </w:rPr>
            </w:pPr>
            <w:r>
              <w:rPr>
                <w:rFonts w:hint="eastAsia" w:ascii="宋体" w:hAnsi="宋体" w:eastAsia="宋体" w:cs="宋体"/>
                <w:b/>
                <w:bCs/>
                <w:i w:val="0"/>
                <w:iCs w:val="0"/>
                <w:color w:val="000000" w:themeColor="text1"/>
                <w:kern w:val="0"/>
                <w:sz w:val="18"/>
                <w:szCs w:val="18"/>
                <w:highlight w:val="none"/>
                <w:u w:val="none"/>
                <w:lang w:val="en-US" w:eastAsia="zh-CN" w:bidi="ar"/>
                <w14:textFill>
                  <w14:solidFill>
                    <w14:schemeClr w14:val="tx1"/>
                  </w14:solidFill>
                </w14:textFill>
              </w:rPr>
              <w:t>序号</w:t>
            </w:r>
          </w:p>
        </w:tc>
        <w:tc>
          <w:tcPr>
            <w:tcW w:w="1330" w:type="dxa"/>
            <w:vMerge w:val="restart"/>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themeColor="text1"/>
                <w:sz w:val="18"/>
                <w:szCs w:val="18"/>
                <w:highlight w:val="none"/>
                <w:u w:val="none"/>
                <w14:textFill>
                  <w14:solidFill>
                    <w14:schemeClr w14:val="tx1"/>
                  </w14:solidFill>
                </w14:textFill>
              </w:rPr>
            </w:pPr>
            <w:r>
              <w:rPr>
                <w:rFonts w:hint="eastAsia" w:ascii="宋体" w:hAnsi="宋体" w:eastAsia="宋体" w:cs="宋体"/>
                <w:b/>
                <w:bCs/>
                <w:i w:val="0"/>
                <w:iCs w:val="0"/>
                <w:color w:val="000000" w:themeColor="text1"/>
                <w:kern w:val="0"/>
                <w:sz w:val="18"/>
                <w:szCs w:val="18"/>
                <w:highlight w:val="none"/>
                <w:u w:val="none"/>
                <w:lang w:val="en-US" w:eastAsia="zh-CN" w:bidi="ar"/>
                <w14:textFill>
                  <w14:solidFill>
                    <w14:schemeClr w14:val="tx1"/>
                  </w14:solidFill>
                </w14:textFill>
              </w:rPr>
              <w:t>项目编码</w:t>
            </w:r>
          </w:p>
        </w:tc>
        <w:tc>
          <w:tcPr>
            <w:tcW w:w="1269" w:type="dxa"/>
            <w:vMerge w:val="restart"/>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themeColor="text1"/>
                <w:sz w:val="18"/>
                <w:szCs w:val="18"/>
                <w:highlight w:val="none"/>
                <w:u w:val="none"/>
                <w14:textFill>
                  <w14:solidFill>
                    <w14:schemeClr w14:val="tx1"/>
                  </w14:solidFill>
                </w14:textFill>
              </w:rPr>
            </w:pPr>
            <w:r>
              <w:rPr>
                <w:rFonts w:hint="eastAsia" w:ascii="宋体" w:hAnsi="宋体" w:eastAsia="宋体" w:cs="宋体"/>
                <w:b/>
                <w:bCs/>
                <w:i w:val="0"/>
                <w:iCs w:val="0"/>
                <w:color w:val="000000" w:themeColor="text1"/>
                <w:kern w:val="0"/>
                <w:sz w:val="18"/>
                <w:szCs w:val="18"/>
                <w:highlight w:val="none"/>
                <w:u w:val="none"/>
                <w:lang w:val="en-US" w:eastAsia="zh-CN" w:bidi="ar"/>
                <w14:textFill>
                  <w14:solidFill>
                    <w14:schemeClr w14:val="tx1"/>
                  </w14:solidFill>
                </w14:textFill>
              </w:rPr>
              <w:t>项目名称</w:t>
            </w:r>
          </w:p>
        </w:tc>
        <w:tc>
          <w:tcPr>
            <w:tcW w:w="2016" w:type="dxa"/>
            <w:gridSpan w:val="2"/>
            <w:vMerge w:val="restart"/>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themeColor="text1"/>
                <w:sz w:val="18"/>
                <w:szCs w:val="18"/>
                <w:highlight w:val="none"/>
                <w:u w:val="none"/>
                <w14:textFill>
                  <w14:solidFill>
                    <w14:schemeClr w14:val="tx1"/>
                  </w14:solidFill>
                </w14:textFill>
              </w:rPr>
            </w:pPr>
            <w:r>
              <w:rPr>
                <w:rFonts w:hint="eastAsia" w:ascii="宋体" w:hAnsi="宋体" w:eastAsia="宋体" w:cs="宋体"/>
                <w:b/>
                <w:bCs/>
                <w:i w:val="0"/>
                <w:iCs w:val="0"/>
                <w:color w:val="000000" w:themeColor="text1"/>
                <w:kern w:val="0"/>
                <w:sz w:val="18"/>
                <w:szCs w:val="18"/>
                <w:highlight w:val="none"/>
                <w:u w:val="none"/>
                <w:lang w:val="en-US" w:eastAsia="zh-CN" w:bidi="ar"/>
                <w14:textFill>
                  <w14:solidFill>
                    <w14:schemeClr w14:val="tx1"/>
                  </w14:solidFill>
                </w14:textFill>
              </w:rPr>
              <w:t>项目特征描述</w:t>
            </w:r>
          </w:p>
        </w:tc>
        <w:tc>
          <w:tcPr>
            <w:tcW w:w="496" w:type="dxa"/>
            <w:vMerge w:val="restart"/>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themeColor="text1"/>
                <w:sz w:val="18"/>
                <w:szCs w:val="18"/>
                <w:highlight w:val="none"/>
                <w:u w:val="none"/>
                <w14:textFill>
                  <w14:solidFill>
                    <w14:schemeClr w14:val="tx1"/>
                  </w14:solidFill>
                </w14:textFill>
              </w:rPr>
            </w:pPr>
            <w:r>
              <w:rPr>
                <w:rFonts w:hint="eastAsia" w:ascii="宋体" w:hAnsi="宋体" w:eastAsia="宋体" w:cs="宋体"/>
                <w:b/>
                <w:bCs/>
                <w:i w:val="0"/>
                <w:iCs w:val="0"/>
                <w:color w:val="000000" w:themeColor="text1"/>
                <w:kern w:val="0"/>
                <w:sz w:val="18"/>
                <w:szCs w:val="18"/>
                <w:highlight w:val="none"/>
                <w:u w:val="none"/>
                <w:lang w:val="en-US" w:eastAsia="zh-CN" w:bidi="ar"/>
                <w14:textFill>
                  <w14:solidFill>
                    <w14:schemeClr w14:val="tx1"/>
                  </w14:solidFill>
                </w14:textFill>
              </w:rPr>
              <w:t>计量单位</w:t>
            </w:r>
          </w:p>
        </w:tc>
        <w:tc>
          <w:tcPr>
            <w:tcW w:w="901" w:type="dxa"/>
            <w:vMerge w:val="restart"/>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themeColor="text1"/>
                <w:sz w:val="18"/>
                <w:szCs w:val="18"/>
                <w:highlight w:val="none"/>
                <w:u w:val="none"/>
                <w14:textFill>
                  <w14:solidFill>
                    <w14:schemeClr w14:val="tx1"/>
                  </w14:solidFill>
                </w14:textFill>
              </w:rPr>
            </w:pPr>
            <w:r>
              <w:rPr>
                <w:rFonts w:hint="eastAsia" w:ascii="宋体" w:hAnsi="宋体" w:eastAsia="宋体" w:cs="宋体"/>
                <w:b/>
                <w:bCs/>
                <w:i w:val="0"/>
                <w:iCs w:val="0"/>
                <w:color w:val="000000" w:themeColor="text1"/>
                <w:kern w:val="0"/>
                <w:sz w:val="18"/>
                <w:szCs w:val="18"/>
                <w:highlight w:val="none"/>
                <w:u w:val="none"/>
                <w:lang w:val="en-US" w:eastAsia="zh-CN" w:bidi="ar"/>
                <w14:textFill>
                  <w14:solidFill>
                    <w14:schemeClr w14:val="tx1"/>
                  </w14:solidFill>
                </w14:textFill>
              </w:rPr>
              <w:t>工程量</w:t>
            </w:r>
          </w:p>
        </w:tc>
        <w:tc>
          <w:tcPr>
            <w:tcW w:w="3224" w:type="dxa"/>
            <w:gridSpan w:val="4"/>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themeColor="text1"/>
                <w:sz w:val="18"/>
                <w:szCs w:val="18"/>
                <w:highlight w:val="none"/>
                <w:u w:val="none"/>
                <w14:textFill>
                  <w14:solidFill>
                    <w14:schemeClr w14:val="tx1"/>
                  </w14:solidFill>
                </w14:textFill>
              </w:rPr>
            </w:pPr>
            <w:r>
              <w:rPr>
                <w:rFonts w:hint="eastAsia" w:ascii="宋体" w:hAnsi="宋体" w:eastAsia="宋体" w:cs="宋体"/>
                <w:b/>
                <w:bCs/>
                <w:i w:val="0"/>
                <w:iCs w:val="0"/>
                <w:color w:val="000000" w:themeColor="text1"/>
                <w:kern w:val="0"/>
                <w:sz w:val="18"/>
                <w:szCs w:val="18"/>
                <w:highlight w:val="none"/>
                <w:u w:val="none"/>
                <w:lang w:val="en-US" w:eastAsia="zh-CN" w:bidi="ar"/>
                <w14:textFill>
                  <w14:solidFill>
                    <w14:schemeClr w14:val="tx1"/>
                  </w14:solidFill>
                </w14:textFill>
              </w:rPr>
              <w:t>金 额(元)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9" w:hRule="atLeast"/>
        </w:trPr>
        <w:tc>
          <w:tcPr>
            <w:tcW w:w="704" w:type="dxa"/>
            <w:vMerge w:val="continue"/>
            <w:tcBorders>
              <w:top w:val="single" w:color="000000" w:sz="8" w:space="0"/>
              <w:left w:val="single" w:color="000000" w:sz="8"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themeColor="text1"/>
                <w:sz w:val="18"/>
                <w:szCs w:val="18"/>
                <w:highlight w:val="none"/>
                <w:u w:val="none"/>
                <w14:textFill>
                  <w14:solidFill>
                    <w14:schemeClr w14:val="tx1"/>
                  </w14:solidFill>
                </w14:textFill>
              </w:rPr>
            </w:pPr>
          </w:p>
        </w:tc>
        <w:tc>
          <w:tcPr>
            <w:tcW w:w="1330" w:type="dxa"/>
            <w:vMerge w:val="continue"/>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themeColor="text1"/>
                <w:sz w:val="18"/>
                <w:szCs w:val="18"/>
                <w:highlight w:val="none"/>
                <w:u w:val="none"/>
                <w14:textFill>
                  <w14:solidFill>
                    <w14:schemeClr w14:val="tx1"/>
                  </w14:solidFill>
                </w14:textFill>
              </w:rPr>
            </w:pPr>
          </w:p>
        </w:tc>
        <w:tc>
          <w:tcPr>
            <w:tcW w:w="1269" w:type="dxa"/>
            <w:vMerge w:val="continue"/>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themeColor="text1"/>
                <w:sz w:val="18"/>
                <w:szCs w:val="18"/>
                <w:highlight w:val="none"/>
                <w:u w:val="none"/>
                <w14:textFill>
                  <w14:solidFill>
                    <w14:schemeClr w14:val="tx1"/>
                  </w14:solidFill>
                </w14:textFill>
              </w:rPr>
            </w:pPr>
          </w:p>
        </w:tc>
        <w:tc>
          <w:tcPr>
            <w:tcW w:w="2016" w:type="dxa"/>
            <w:gridSpan w:val="2"/>
            <w:vMerge w:val="continue"/>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themeColor="text1"/>
                <w:sz w:val="18"/>
                <w:szCs w:val="18"/>
                <w:highlight w:val="none"/>
                <w:u w:val="none"/>
                <w14:textFill>
                  <w14:solidFill>
                    <w14:schemeClr w14:val="tx1"/>
                  </w14:solidFill>
                </w14:textFill>
              </w:rPr>
            </w:pPr>
          </w:p>
        </w:tc>
        <w:tc>
          <w:tcPr>
            <w:tcW w:w="496" w:type="dxa"/>
            <w:vMerge w:val="continue"/>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themeColor="text1"/>
                <w:sz w:val="18"/>
                <w:szCs w:val="18"/>
                <w:highlight w:val="none"/>
                <w:u w:val="none"/>
                <w14:textFill>
                  <w14:solidFill>
                    <w14:schemeClr w14:val="tx1"/>
                  </w14:solidFill>
                </w14:textFill>
              </w:rPr>
            </w:pPr>
          </w:p>
        </w:tc>
        <w:tc>
          <w:tcPr>
            <w:tcW w:w="901" w:type="dxa"/>
            <w:vMerge w:val="continue"/>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themeColor="text1"/>
                <w:sz w:val="18"/>
                <w:szCs w:val="18"/>
                <w:highlight w:val="none"/>
                <w:u w:val="none"/>
                <w14:textFill>
                  <w14:solidFill>
                    <w14:schemeClr w14:val="tx1"/>
                  </w14:solidFill>
                </w14:textFill>
              </w:rPr>
            </w:pPr>
          </w:p>
        </w:tc>
        <w:tc>
          <w:tcPr>
            <w:tcW w:w="963" w:type="dxa"/>
            <w:vMerge w:val="restart"/>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themeColor="text1"/>
                <w:sz w:val="18"/>
                <w:szCs w:val="18"/>
                <w:highlight w:val="none"/>
                <w:u w:val="none"/>
                <w14:textFill>
                  <w14:solidFill>
                    <w14:schemeClr w14:val="tx1"/>
                  </w14:solidFill>
                </w14:textFill>
              </w:rPr>
            </w:pPr>
            <w:r>
              <w:rPr>
                <w:rFonts w:hint="eastAsia" w:ascii="宋体" w:hAnsi="宋体" w:eastAsia="宋体" w:cs="宋体"/>
                <w:b/>
                <w:bCs/>
                <w:i w:val="0"/>
                <w:iCs w:val="0"/>
                <w:color w:val="000000" w:themeColor="text1"/>
                <w:kern w:val="0"/>
                <w:sz w:val="18"/>
                <w:szCs w:val="18"/>
                <w:highlight w:val="none"/>
                <w:u w:val="none"/>
                <w:lang w:val="en-US" w:eastAsia="zh-CN" w:bidi="ar"/>
                <w14:textFill>
                  <w14:solidFill>
                    <w14:schemeClr w14:val="tx1"/>
                  </w14:solidFill>
                </w14:textFill>
              </w:rPr>
              <w:t>综合单价</w:t>
            </w:r>
          </w:p>
        </w:tc>
        <w:tc>
          <w:tcPr>
            <w:tcW w:w="1098" w:type="dxa"/>
            <w:gridSpan w:val="2"/>
            <w:vMerge w:val="restart"/>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themeColor="text1"/>
                <w:sz w:val="18"/>
                <w:szCs w:val="18"/>
                <w:highlight w:val="none"/>
                <w:u w:val="none"/>
                <w14:textFill>
                  <w14:solidFill>
                    <w14:schemeClr w14:val="tx1"/>
                  </w14:solidFill>
                </w14:textFill>
              </w:rPr>
            </w:pPr>
            <w:r>
              <w:rPr>
                <w:rFonts w:hint="eastAsia" w:ascii="宋体" w:hAnsi="宋体" w:eastAsia="宋体" w:cs="宋体"/>
                <w:b/>
                <w:bCs/>
                <w:i w:val="0"/>
                <w:iCs w:val="0"/>
                <w:color w:val="000000" w:themeColor="text1"/>
                <w:kern w:val="0"/>
                <w:sz w:val="18"/>
                <w:szCs w:val="18"/>
                <w:highlight w:val="none"/>
                <w:u w:val="none"/>
                <w:lang w:val="en-US" w:eastAsia="zh-CN" w:bidi="ar"/>
                <w14:textFill>
                  <w14:solidFill>
                    <w14:schemeClr w14:val="tx1"/>
                  </w14:solidFill>
                </w14:textFill>
              </w:rPr>
              <w:t>合 价</w:t>
            </w:r>
          </w:p>
        </w:tc>
        <w:tc>
          <w:tcPr>
            <w:tcW w:w="1163" w:type="dxa"/>
            <w:tcBorders>
              <w:top w:val="single" w:color="000000" w:sz="4" w:space="0"/>
              <w:left w:val="single" w:color="000000" w:sz="4" w:space="0"/>
              <w:bottom w:val="single" w:color="000000" w:sz="4" w:space="0"/>
              <w:right w:val="single" w:color="000000" w:sz="8"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themeColor="text1"/>
                <w:sz w:val="18"/>
                <w:szCs w:val="18"/>
                <w:highlight w:val="none"/>
                <w:u w:val="none"/>
                <w14:textFill>
                  <w14:solidFill>
                    <w14:schemeClr w14:val="tx1"/>
                  </w14:solidFill>
                </w14:textFill>
              </w:rPr>
            </w:pPr>
            <w:r>
              <w:rPr>
                <w:rFonts w:hint="eastAsia" w:ascii="宋体" w:hAnsi="宋体" w:eastAsia="宋体" w:cs="宋体"/>
                <w:b/>
                <w:bCs/>
                <w:i w:val="0"/>
                <w:iCs w:val="0"/>
                <w:color w:val="000000" w:themeColor="text1"/>
                <w:kern w:val="0"/>
                <w:sz w:val="18"/>
                <w:szCs w:val="18"/>
                <w:highlight w:val="none"/>
                <w:u w:val="none"/>
                <w:lang w:val="en-US" w:eastAsia="zh-CN" w:bidi="ar"/>
                <w14:textFill>
                  <w14:solidFill>
                    <w14:schemeClr w14:val="tx1"/>
                  </w14:solidFill>
                </w14:textFill>
              </w:rPr>
              <w:t>其中</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4" w:hRule="atLeast"/>
        </w:trPr>
        <w:tc>
          <w:tcPr>
            <w:tcW w:w="704" w:type="dxa"/>
            <w:vMerge w:val="continue"/>
            <w:tcBorders>
              <w:top w:val="single" w:color="000000" w:sz="8" w:space="0"/>
              <w:left w:val="single" w:color="000000" w:sz="8"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themeColor="text1"/>
                <w:sz w:val="18"/>
                <w:szCs w:val="18"/>
                <w:highlight w:val="none"/>
                <w:u w:val="none"/>
                <w14:textFill>
                  <w14:solidFill>
                    <w14:schemeClr w14:val="tx1"/>
                  </w14:solidFill>
                </w14:textFill>
              </w:rPr>
            </w:pPr>
          </w:p>
        </w:tc>
        <w:tc>
          <w:tcPr>
            <w:tcW w:w="1330" w:type="dxa"/>
            <w:vMerge w:val="continue"/>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themeColor="text1"/>
                <w:sz w:val="18"/>
                <w:szCs w:val="18"/>
                <w:highlight w:val="none"/>
                <w:u w:val="none"/>
                <w14:textFill>
                  <w14:solidFill>
                    <w14:schemeClr w14:val="tx1"/>
                  </w14:solidFill>
                </w14:textFill>
              </w:rPr>
            </w:pPr>
          </w:p>
        </w:tc>
        <w:tc>
          <w:tcPr>
            <w:tcW w:w="1269" w:type="dxa"/>
            <w:vMerge w:val="continue"/>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themeColor="text1"/>
                <w:sz w:val="18"/>
                <w:szCs w:val="18"/>
                <w:highlight w:val="none"/>
                <w:u w:val="none"/>
                <w14:textFill>
                  <w14:solidFill>
                    <w14:schemeClr w14:val="tx1"/>
                  </w14:solidFill>
                </w14:textFill>
              </w:rPr>
            </w:pPr>
          </w:p>
        </w:tc>
        <w:tc>
          <w:tcPr>
            <w:tcW w:w="2016" w:type="dxa"/>
            <w:gridSpan w:val="2"/>
            <w:vMerge w:val="continue"/>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themeColor="text1"/>
                <w:sz w:val="18"/>
                <w:szCs w:val="18"/>
                <w:highlight w:val="none"/>
                <w:u w:val="none"/>
                <w14:textFill>
                  <w14:solidFill>
                    <w14:schemeClr w14:val="tx1"/>
                  </w14:solidFill>
                </w14:textFill>
              </w:rPr>
            </w:pPr>
          </w:p>
        </w:tc>
        <w:tc>
          <w:tcPr>
            <w:tcW w:w="496" w:type="dxa"/>
            <w:vMerge w:val="continue"/>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themeColor="text1"/>
                <w:sz w:val="18"/>
                <w:szCs w:val="18"/>
                <w:highlight w:val="none"/>
                <w:u w:val="none"/>
                <w14:textFill>
                  <w14:solidFill>
                    <w14:schemeClr w14:val="tx1"/>
                  </w14:solidFill>
                </w14:textFill>
              </w:rPr>
            </w:pPr>
          </w:p>
        </w:tc>
        <w:tc>
          <w:tcPr>
            <w:tcW w:w="901" w:type="dxa"/>
            <w:vMerge w:val="continue"/>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themeColor="text1"/>
                <w:sz w:val="18"/>
                <w:szCs w:val="18"/>
                <w:highlight w:val="none"/>
                <w:u w:val="none"/>
                <w14:textFill>
                  <w14:solidFill>
                    <w14:schemeClr w14:val="tx1"/>
                  </w14:solidFill>
                </w14:textFill>
              </w:rPr>
            </w:pPr>
          </w:p>
        </w:tc>
        <w:tc>
          <w:tcPr>
            <w:tcW w:w="963" w:type="dxa"/>
            <w:vMerge w:val="continue"/>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themeColor="text1"/>
                <w:sz w:val="18"/>
                <w:szCs w:val="18"/>
                <w:highlight w:val="none"/>
                <w:u w:val="none"/>
                <w14:textFill>
                  <w14:solidFill>
                    <w14:schemeClr w14:val="tx1"/>
                  </w14:solidFill>
                </w14:textFill>
              </w:rPr>
            </w:pPr>
          </w:p>
        </w:tc>
        <w:tc>
          <w:tcPr>
            <w:tcW w:w="1098" w:type="dxa"/>
            <w:gridSpan w:val="2"/>
            <w:vMerge w:val="continue"/>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themeColor="text1"/>
                <w:sz w:val="18"/>
                <w:szCs w:val="18"/>
                <w:highlight w:val="none"/>
                <w:u w:val="none"/>
                <w14:textFill>
                  <w14:solidFill>
                    <w14:schemeClr w14:val="tx1"/>
                  </w14:solidFill>
                </w14:textFill>
              </w:rPr>
            </w:pPr>
          </w:p>
        </w:tc>
        <w:tc>
          <w:tcPr>
            <w:tcW w:w="1163" w:type="dxa"/>
            <w:tcBorders>
              <w:top w:val="single" w:color="000000" w:sz="4" w:space="0"/>
              <w:left w:val="single" w:color="000000" w:sz="4" w:space="0"/>
              <w:bottom w:val="single" w:color="000000" w:sz="4" w:space="0"/>
              <w:right w:val="single" w:color="000000" w:sz="8"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themeColor="text1"/>
                <w:sz w:val="18"/>
                <w:szCs w:val="18"/>
                <w:highlight w:val="none"/>
                <w:u w:val="none"/>
                <w14:textFill>
                  <w14:solidFill>
                    <w14:schemeClr w14:val="tx1"/>
                  </w14:solidFill>
                </w14:textFill>
              </w:rPr>
            </w:pPr>
            <w:r>
              <w:rPr>
                <w:rFonts w:hint="eastAsia" w:ascii="宋体" w:hAnsi="宋体" w:eastAsia="宋体" w:cs="宋体"/>
                <w:b/>
                <w:bCs/>
                <w:i w:val="0"/>
                <w:iCs w:val="0"/>
                <w:color w:val="000000" w:themeColor="text1"/>
                <w:kern w:val="0"/>
                <w:sz w:val="18"/>
                <w:szCs w:val="18"/>
                <w:highlight w:val="none"/>
                <w:u w:val="none"/>
                <w:lang w:val="en-US" w:eastAsia="zh-CN" w:bidi="ar"/>
                <w14:textFill>
                  <w14:solidFill>
                    <w14:schemeClr w14:val="tx1"/>
                  </w14:solidFill>
                </w14:textFill>
              </w:rPr>
              <w:t>暂估价</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9" w:hRule="atLeast"/>
        </w:trPr>
        <w:tc>
          <w:tcPr>
            <w:tcW w:w="704" w:type="dxa"/>
            <w:tcBorders>
              <w:top w:val="single" w:color="000000" w:sz="4" w:space="0"/>
              <w:left w:val="single" w:color="000000" w:sz="8"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color w:val="000000" w:themeColor="text1"/>
                <w:kern w:val="0"/>
                <w:sz w:val="18"/>
                <w:szCs w:val="18"/>
                <w:highlight w:val="none"/>
                <w:u w:val="none"/>
                <w:lang w:val="en-US" w:eastAsia="zh-CN" w:bidi="ar"/>
                <w14:textFill>
                  <w14:solidFill>
                    <w14:schemeClr w14:val="tx1"/>
                  </w14:solidFill>
                </w14:textFill>
              </w:rPr>
              <w:t>6</w:t>
            </w:r>
          </w:p>
        </w:tc>
        <w:tc>
          <w:tcPr>
            <w:tcW w:w="1330"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color w:val="000000" w:themeColor="text1"/>
                <w:kern w:val="0"/>
                <w:sz w:val="18"/>
                <w:szCs w:val="18"/>
                <w:highlight w:val="none"/>
                <w:u w:val="none"/>
                <w:lang w:val="en-US" w:eastAsia="zh-CN" w:bidi="ar"/>
                <w14:textFill>
                  <w14:solidFill>
                    <w14:schemeClr w14:val="tx1"/>
                  </w14:solidFill>
                </w14:textFill>
              </w:rPr>
              <w:t>011210001001</w:t>
            </w:r>
          </w:p>
        </w:tc>
        <w:tc>
          <w:tcPr>
            <w:tcW w:w="1269"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color w:val="000000" w:themeColor="text1"/>
                <w:kern w:val="0"/>
                <w:sz w:val="18"/>
                <w:szCs w:val="18"/>
                <w:highlight w:val="none"/>
                <w:u w:val="none"/>
                <w:lang w:val="en-US" w:eastAsia="zh-CN" w:bidi="ar"/>
                <w14:textFill>
                  <w14:solidFill>
                    <w14:schemeClr w14:val="tx1"/>
                  </w14:solidFill>
                </w14:textFill>
              </w:rPr>
              <w:t>石膏板隔墙</w:t>
            </w:r>
          </w:p>
        </w:tc>
        <w:tc>
          <w:tcPr>
            <w:tcW w:w="2016" w:type="dxa"/>
            <w:gridSpan w:val="2"/>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color w:val="000000" w:themeColor="text1"/>
                <w:kern w:val="0"/>
                <w:sz w:val="18"/>
                <w:szCs w:val="18"/>
                <w:highlight w:val="none"/>
                <w:u w:val="none"/>
                <w:lang w:val="en-US" w:eastAsia="zh-CN" w:bidi="ar"/>
                <w14:textFill>
                  <w14:solidFill>
                    <w14:schemeClr w14:val="tx1"/>
                  </w14:solidFill>
                </w14:textFill>
              </w:rPr>
              <w:t>1.骨架、边框材料种类、规格:100号龙骨</w:t>
            </w:r>
            <w:r>
              <w:rPr>
                <w:rFonts w:hint="eastAsia" w:ascii="宋体" w:hAnsi="宋体" w:eastAsia="宋体" w:cs="宋体"/>
                <w:i w:val="0"/>
                <w:iCs w:val="0"/>
                <w:color w:val="000000" w:themeColor="text1"/>
                <w:kern w:val="0"/>
                <w:sz w:val="18"/>
                <w:szCs w:val="18"/>
                <w:highlight w:val="none"/>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18"/>
                <w:szCs w:val="18"/>
                <w:highlight w:val="none"/>
                <w:u w:val="none"/>
                <w:lang w:val="en-US" w:eastAsia="zh-CN" w:bidi="ar"/>
                <w14:textFill>
                  <w14:solidFill>
                    <w14:schemeClr w14:val="tx1"/>
                  </w14:solidFill>
                </w14:textFill>
              </w:rPr>
              <w:t>2.隔板材料品种、规格、颜色:12mm石膏板（双面）</w:t>
            </w:r>
            <w:r>
              <w:rPr>
                <w:rFonts w:hint="eastAsia" w:ascii="宋体" w:hAnsi="宋体" w:eastAsia="宋体" w:cs="宋体"/>
                <w:i w:val="0"/>
                <w:iCs w:val="0"/>
                <w:color w:val="000000" w:themeColor="text1"/>
                <w:kern w:val="0"/>
                <w:sz w:val="18"/>
                <w:szCs w:val="18"/>
                <w:highlight w:val="none"/>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18"/>
                <w:szCs w:val="18"/>
                <w:highlight w:val="none"/>
                <w:u w:val="none"/>
                <w:lang w:val="en-US" w:eastAsia="zh-CN" w:bidi="ar"/>
                <w14:textFill>
                  <w14:solidFill>
                    <w14:schemeClr w14:val="tx1"/>
                  </w14:solidFill>
                </w14:textFill>
              </w:rPr>
              <w:t>3.嵌缝、塞口材料品种:50mm防火岩棉双层</w:t>
            </w:r>
          </w:p>
        </w:tc>
        <w:tc>
          <w:tcPr>
            <w:tcW w:w="496"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color w:val="000000" w:themeColor="text1"/>
                <w:kern w:val="0"/>
                <w:sz w:val="18"/>
                <w:szCs w:val="18"/>
                <w:highlight w:val="none"/>
                <w:u w:val="none"/>
                <w:lang w:val="en-US" w:eastAsia="zh-CN" w:bidi="ar"/>
                <w14:textFill>
                  <w14:solidFill>
                    <w14:schemeClr w14:val="tx1"/>
                  </w14:solidFill>
                </w14:textFill>
              </w:rPr>
              <w:t>m2</w:t>
            </w:r>
          </w:p>
        </w:tc>
        <w:tc>
          <w:tcPr>
            <w:tcW w:w="901"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right"/>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color w:val="000000" w:themeColor="text1"/>
                <w:kern w:val="0"/>
                <w:sz w:val="18"/>
                <w:szCs w:val="18"/>
                <w:highlight w:val="none"/>
                <w:u w:val="none"/>
                <w:lang w:val="en-US" w:eastAsia="zh-CN" w:bidi="ar"/>
                <w14:textFill>
                  <w14:solidFill>
                    <w14:schemeClr w14:val="tx1"/>
                  </w14:solidFill>
                </w14:textFill>
              </w:rPr>
              <w:t>64.04</w:t>
            </w:r>
          </w:p>
        </w:tc>
        <w:tc>
          <w:tcPr>
            <w:tcW w:w="963"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right"/>
              <w:rPr>
                <w:rFonts w:hint="eastAsia" w:ascii="宋体" w:hAnsi="宋体" w:eastAsia="宋体" w:cs="宋体"/>
                <w:i w:val="0"/>
                <w:iCs w:val="0"/>
                <w:color w:val="000000" w:themeColor="text1"/>
                <w:sz w:val="18"/>
                <w:szCs w:val="18"/>
                <w:highlight w:val="none"/>
                <w:u w:val="none"/>
                <w14:textFill>
                  <w14:solidFill>
                    <w14:schemeClr w14:val="tx1"/>
                  </w14:solidFill>
                </w14:textFill>
              </w:rPr>
            </w:pPr>
          </w:p>
        </w:tc>
        <w:tc>
          <w:tcPr>
            <w:tcW w:w="1098" w:type="dxa"/>
            <w:gridSpan w:val="2"/>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right"/>
              <w:rPr>
                <w:rFonts w:hint="eastAsia" w:ascii="宋体" w:hAnsi="宋体" w:eastAsia="宋体" w:cs="宋体"/>
                <w:i w:val="0"/>
                <w:iCs w:val="0"/>
                <w:color w:val="000000" w:themeColor="text1"/>
                <w:sz w:val="18"/>
                <w:szCs w:val="18"/>
                <w:highlight w:val="none"/>
                <w:u w:val="none"/>
                <w14:textFill>
                  <w14:solidFill>
                    <w14:schemeClr w14:val="tx1"/>
                  </w14:solidFill>
                </w14:textFill>
              </w:rPr>
            </w:pPr>
          </w:p>
        </w:tc>
        <w:tc>
          <w:tcPr>
            <w:tcW w:w="1163" w:type="dxa"/>
            <w:tcBorders>
              <w:top w:val="single" w:color="000000" w:sz="4" w:space="0"/>
              <w:left w:val="single" w:color="000000" w:sz="4" w:space="0"/>
              <w:bottom w:val="single" w:color="000000" w:sz="4" w:space="0"/>
              <w:right w:val="single" w:color="000000" w:sz="8" w:space="0"/>
            </w:tcBorders>
            <w:shd w:val="clear" w:color="FFFFFF" w:fill="FFFFFF"/>
            <w:noWrap w:val="0"/>
            <w:vAlign w:val="center"/>
          </w:tcPr>
          <w:p>
            <w:pPr>
              <w:jc w:val="right"/>
              <w:rPr>
                <w:rFonts w:hint="eastAsia" w:ascii="宋体" w:hAnsi="宋体" w:eastAsia="宋体" w:cs="宋体"/>
                <w:i w:val="0"/>
                <w:iCs w:val="0"/>
                <w:color w:val="000000" w:themeColor="text1"/>
                <w:sz w:val="18"/>
                <w:szCs w:val="18"/>
                <w:highlight w:val="none"/>
                <w:u w:val="none"/>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6" w:hRule="atLeast"/>
        </w:trPr>
        <w:tc>
          <w:tcPr>
            <w:tcW w:w="704" w:type="dxa"/>
            <w:tcBorders>
              <w:top w:val="single" w:color="000000" w:sz="4" w:space="0"/>
              <w:left w:val="single" w:color="000000" w:sz="8"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p>
        </w:tc>
        <w:tc>
          <w:tcPr>
            <w:tcW w:w="1330"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left"/>
              <w:rPr>
                <w:rFonts w:hint="eastAsia" w:ascii="宋体" w:hAnsi="宋体" w:eastAsia="宋体" w:cs="宋体"/>
                <w:i w:val="0"/>
                <w:iCs w:val="0"/>
                <w:color w:val="000000" w:themeColor="text1"/>
                <w:sz w:val="18"/>
                <w:szCs w:val="18"/>
                <w:highlight w:val="none"/>
                <w:u w:val="none"/>
                <w14:textFill>
                  <w14:solidFill>
                    <w14:schemeClr w14:val="tx1"/>
                  </w14:solidFill>
                </w14:textFill>
              </w:rPr>
            </w:pPr>
          </w:p>
        </w:tc>
        <w:tc>
          <w:tcPr>
            <w:tcW w:w="1269"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color w:val="000000" w:themeColor="text1"/>
                <w:kern w:val="0"/>
                <w:sz w:val="18"/>
                <w:szCs w:val="18"/>
                <w:highlight w:val="none"/>
                <w:u w:val="none"/>
                <w:lang w:val="en-US" w:eastAsia="zh-CN" w:bidi="ar"/>
                <w14:textFill>
                  <w14:solidFill>
                    <w14:schemeClr w14:val="tx1"/>
                  </w14:solidFill>
                </w14:textFill>
              </w:rPr>
              <w:t>分部小计</w:t>
            </w:r>
          </w:p>
        </w:tc>
        <w:tc>
          <w:tcPr>
            <w:tcW w:w="2016" w:type="dxa"/>
            <w:gridSpan w:val="2"/>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left"/>
              <w:rPr>
                <w:rFonts w:hint="eastAsia" w:ascii="宋体" w:hAnsi="宋体" w:eastAsia="宋体" w:cs="宋体"/>
                <w:i w:val="0"/>
                <w:iCs w:val="0"/>
                <w:color w:val="000000" w:themeColor="text1"/>
                <w:sz w:val="18"/>
                <w:szCs w:val="18"/>
                <w:highlight w:val="none"/>
                <w:u w:val="none"/>
                <w14:textFill>
                  <w14:solidFill>
                    <w14:schemeClr w14:val="tx1"/>
                  </w14:solidFill>
                </w14:textFill>
              </w:rPr>
            </w:pPr>
          </w:p>
        </w:tc>
        <w:tc>
          <w:tcPr>
            <w:tcW w:w="496"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left"/>
              <w:rPr>
                <w:rFonts w:hint="eastAsia" w:ascii="宋体" w:hAnsi="宋体" w:eastAsia="宋体" w:cs="宋体"/>
                <w:i w:val="0"/>
                <w:iCs w:val="0"/>
                <w:color w:val="000000" w:themeColor="text1"/>
                <w:sz w:val="18"/>
                <w:szCs w:val="18"/>
                <w:highlight w:val="none"/>
                <w:u w:val="none"/>
                <w14:textFill>
                  <w14:solidFill>
                    <w14:schemeClr w14:val="tx1"/>
                  </w14:solidFill>
                </w14:textFill>
              </w:rPr>
            </w:pPr>
          </w:p>
        </w:tc>
        <w:tc>
          <w:tcPr>
            <w:tcW w:w="901"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right"/>
              <w:rPr>
                <w:rFonts w:hint="eastAsia" w:ascii="宋体" w:hAnsi="宋体" w:eastAsia="宋体" w:cs="宋体"/>
                <w:i w:val="0"/>
                <w:iCs w:val="0"/>
                <w:color w:val="000000" w:themeColor="text1"/>
                <w:sz w:val="18"/>
                <w:szCs w:val="18"/>
                <w:highlight w:val="none"/>
                <w:u w:val="none"/>
                <w14:textFill>
                  <w14:solidFill>
                    <w14:schemeClr w14:val="tx1"/>
                  </w14:solidFill>
                </w14:textFill>
              </w:rPr>
            </w:pPr>
          </w:p>
        </w:tc>
        <w:tc>
          <w:tcPr>
            <w:tcW w:w="963"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right"/>
              <w:rPr>
                <w:rFonts w:hint="eastAsia" w:ascii="宋体" w:hAnsi="宋体" w:eastAsia="宋体" w:cs="宋体"/>
                <w:i w:val="0"/>
                <w:iCs w:val="0"/>
                <w:color w:val="000000" w:themeColor="text1"/>
                <w:sz w:val="18"/>
                <w:szCs w:val="18"/>
                <w:highlight w:val="none"/>
                <w:u w:val="none"/>
                <w14:textFill>
                  <w14:solidFill>
                    <w14:schemeClr w14:val="tx1"/>
                  </w14:solidFill>
                </w14:textFill>
              </w:rPr>
            </w:pPr>
          </w:p>
        </w:tc>
        <w:tc>
          <w:tcPr>
            <w:tcW w:w="1098" w:type="dxa"/>
            <w:gridSpan w:val="2"/>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right"/>
              <w:rPr>
                <w:rFonts w:hint="eastAsia" w:ascii="宋体" w:hAnsi="宋体" w:eastAsia="宋体" w:cs="宋体"/>
                <w:i w:val="0"/>
                <w:iCs w:val="0"/>
                <w:color w:val="000000" w:themeColor="text1"/>
                <w:sz w:val="18"/>
                <w:szCs w:val="18"/>
                <w:highlight w:val="none"/>
                <w:u w:val="none"/>
                <w14:textFill>
                  <w14:solidFill>
                    <w14:schemeClr w14:val="tx1"/>
                  </w14:solidFill>
                </w14:textFill>
              </w:rPr>
            </w:pPr>
          </w:p>
        </w:tc>
        <w:tc>
          <w:tcPr>
            <w:tcW w:w="1163" w:type="dxa"/>
            <w:tcBorders>
              <w:top w:val="single" w:color="000000" w:sz="4" w:space="0"/>
              <w:left w:val="single" w:color="000000" w:sz="4" w:space="0"/>
              <w:bottom w:val="single" w:color="000000" w:sz="4" w:space="0"/>
              <w:right w:val="single" w:color="000000" w:sz="8" w:space="0"/>
            </w:tcBorders>
            <w:shd w:val="clear" w:color="FFFFFF" w:fill="FFFFFF"/>
            <w:noWrap w:val="0"/>
            <w:vAlign w:val="center"/>
          </w:tcPr>
          <w:p>
            <w:pPr>
              <w:jc w:val="right"/>
              <w:rPr>
                <w:rFonts w:hint="eastAsia" w:ascii="宋体" w:hAnsi="宋体" w:eastAsia="宋体" w:cs="宋体"/>
                <w:i w:val="0"/>
                <w:iCs w:val="0"/>
                <w:color w:val="000000" w:themeColor="text1"/>
                <w:sz w:val="18"/>
                <w:szCs w:val="18"/>
                <w:highlight w:val="none"/>
                <w:u w:val="none"/>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6" w:hRule="atLeast"/>
        </w:trPr>
        <w:tc>
          <w:tcPr>
            <w:tcW w:w="704" w:type="dxa"/>
            <w:tcBorders>
              <w:top w:val="single" w:color="000000" w:sz="4" w:space="0"/>
              <w:left w:val="single" w:color="000000" w:sz="8"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p>
        </w:tc>
        <w:tc>
          <w:tcPr>
            <w:tcW w:w="1330"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color w:val="000000" w:themeColor="text1"/>
                <w:kern w:val="0"/>
                <w:sz w:val="18"/>
                <w:szCs w:val="18"/>
                <w:highlight w:val="none"/>
                <w:u w:val="none"/>
                <w:lang w:val="en-US" w:eastAsia="zh-CN" w:bidi="ar"/>
                <w14:textFill>
                  <w14:solidFill>
                    <w14:schemeClr w14:val="tx1"/>
                  </w14:solidFill>
                </w14:textFill>
              </w:rPr>
              <w:t>A.13</w:t>
            </w:r>
          </w:p>
        </w:tc>
        <w:tc>
          <w:tcPr>
            <w:tcW w:w="1269"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color w:val="000000" w:themeColor="text1"/>
                <w:kern w:val="0"/>
                <w:sz w:val="18"/>
                <w:szCs w:val="18"/>
                <w:highlight w:val="none"/>
                <w:u w:val="none"/>
                <w:lang w:val="en-US" w:eastAsia="zh-CN" w:bidi="ar"/>
                <w14:textFill>
                  <w14:solidFill>
                    <w14:schemeClr w14:val="tx1"/>
                  </w14:solidFill>
                </w14:textFill>
              </w:rPr>
              <w:t>天棚工程</w:t>
            </w:r>
          </w:p>
        </w:tc>
        <w:tc>
          <w:tcPr>
            <w:tcW w:w="2016" w:type="dxa"/>
            <w:gridSpan w:val="2"/>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left"/>
              <w:rPr>
                <w:rFonts w:hint="eastAsia" w:ascii="宋体" w:hAnsi="宋体" w:eastAsia="宋体" w:cs="宋体"/>
                <w:i w:val="0"/>
                <w:iCs w:val="0"/>
                <w:color w:val="000000" w:themeColor="text1"/>
                <w:sz w:val="18"/>
                <w:szCs w:val="18"/>
                <w:highlight w:val="none"/>
                <w:u w:val="none"/>
                <w14:textFill>
                  <w14:solidFill>
                    <w14:schemeClr w14:val="tx1"/>
                  </w14:solidFill>
                </w14:textFill>
              </w:rPr>
            </w:pPr>
          </w:p>
        </w:tc>
        <w:tc>
          <w:tcPr>
            <w:tcW w:w="496"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left"/>
              <w:rPr>
                <w:rFonts w:hint="eastAsia" w:ascii="宋体" w:hAnsi="宋体" w:eastAsia="宋体" w:cs="宋体"/>
                <w:i w:val="0"/>
                <w:iCs w:val="0"/>
                <w:color w:val="000000" w:themeColor="text1"/>
                <w:sz w:val="18"/>
                <w:szCs w:val="18"/>
                <w:highlight w:val="none"/>
                <w:u w:val="none"/>
                <w14:textFill>
                  <w14:solidFill>
                    <w14:schemeClr w14:val="tx1"/>
                  </w14:solidFill>
                </w14:textFill>
              </w:rPr>
            </w:pPr>
          </w:p>
        </w:tc>
        <w:tc>
          <w:tcPr>
            <w:tcW w:w="901"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right"/>
              <w:rPr>
                <w:rFonts w:hint="eastAsia" w:ascii="宋体" w:hAnsi="宋体" w:eastAsia="宋体" w:cs="宋体"/>
                <w:i w:val="0"/>
                <w:iCs w:val="0"/>
                <w:color w:val="000000" w:themeColor="text1"/>
                <w:sz w:val="18"/>
                <w:szCs w:val="18"/>
                <w:highlight w:val="none"/>
                <w:u w:val="none"/>
                <w14:textFill>
                  <w14:solidFill>
                    <w14:schemeClr w14:val="tx1"/>
                  </w14:solidFill>
                </w14:textFill>
              </w:rPr>
            </w:pPr>
          </w:p>
        </w:tc>
        <w:tc>
          <w:tcPr>
            <w:tcW w:w="963"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right"/>
              <w:rPr>
                <w:rFonts w:hint="eastAsia" w:ascii="宋体" w:hAnsi="宋体" w:eastAsia="宋体" w:cs="宋体"/>
                <w:i w:val="0"/>
                <w:iCs w:val="0"/>
                <w:color w:val="000000" w:themeColor="text1"/>
                <w:sz w:val="18"/>
                <w:szCs w:val="18"/>
                <w:highlight w:val="none"/>
                <w:u w:val="none"/>
                <w14:textFill>
                  <w14:solidFill>
                    <w14:schemeClr w14:val="tx1"/>
                  </w14:solidFill>
                </w14:textFill>
              </w:rPr>
            </w:pPr>
          </w:p>
        </w:tc>
        <w:tc>
          <w:tcPr>
            <w:tcW w:w="1098" w:type="dxa"/>
            <w:gridSpan w:val="2"/>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right"/>
              <w:rPr>
                <w:rFonts w:hint="eastAsia" w:ascii="宋体" w:hAnsi="宋体" w:eastAsia="宋体" w:cs="宋体"/>
                <w:i w:val="0"/>
                <w:iCs w:val="0"/>
                <w:color w:val="000000" w:themeColor="text1"/>
                <w:sz w:val="18"/>
                <w:szCs w:val="18"/>
                <w:highlight w:val="none"/>
                <w:u w:val="none"/>
                <w14:textFill>
                  <w14:solidFill>
                    <w14:schemeClr w14:val="tx1"/>
                  </w14:solidFill>
                </w14:textFill>
              </w:rPr>
            </w:pPr>
          </w:p>
        </w:tc>
        <w:tc>
          <w:tcPr>
            <w:tcW w:w="1163" w:type="dxa"/>
            <w:tcBorders>
              <w:top w:val="single" w:color="000000" w:sz="4" w:space="0"/>
              <w:left w:val="single" w:color="000000" w:sz="4" w:space="0"/>
              <w:bottom w:val="single" w:color="000000" w:sz="4" w:space="0"/>
              <w:right w:val="single" w:color="000000" w:sz="8" w:space="0"/>
            </w:tcBorders>
            <w:shd w:val="clear" w:color="FFFFFF" w:fill="FFFFFF"/>
            <w:noWrap w:val="0"/>
            <w:vAlign w:val="center"/>
          </w:tcPr>
          <w:p>
            <w:pPr>
              <w:jc w:val="right"/>
              <w:rPr>
                <w:rFonts w:hint="eastAsia" w:ascii="宋体" w:hAnsi="宋体" w:eastAsia="宋体" w:cs="宋体"/>
                <w:i w:val="0"/>
                <w:iCs w:val="0"/>
                <w:color w:val="000000" w:themeColor="text1"/>
                <w:sz w:val="18"/>
                <w:szCs w:val="18"/>
                <w:highlight w:val="none"/>
                <w:u w:val="none"/>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78" w:hRule="atLeast"/>
        </w:trPr>
        <w:tc>
          <w:tcPr>
            <w:tcW w:w="704" w:type="dxa"/>
            <w:tcBorders>
              <w:top w:val="single" w:color="000000" w:sz="4" w:space="0"/>
              <w:left w:val="single" w:color="000000" w:sz="8"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color w:val="000000" w:themeColor="text1"/>
                <w:kern w:val="0"/>
                <w:sz w:val="18"/>
                <w:szCs w:val="18"/>
                <w:highlight w:val="none"/>
                <w:u w:val="none"/>
                <w:lang w:val="en-US" w:eastAsia="zh-CN" w:bidi="ar"/>
                <w14:textFill>
                  <w14:solidFill>
                    <w14:schemeClr w14:val="tx1"/>
                  </w14:solidFill>
                </w14:textFill>
              </w:rPr>
              <w:t>1</w:t>
            </w:r>
          </w:p>
        </w:tc>
        <w:tc>
          <w:tcPr>
            <w:tcW w:w="1330"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color w:val="000000" w:themeColor="text1"/>
                <w:kern w:val="0"/>
                <w:sz w:val="18"/>
                <w:szCs w:val="18"/>
                <w:highlight w:val="none"/>
                <w:u w:val="none"/>
                <w:lang w:val="en-US" w:eastAsia="zh-CN" w:bidi="ar"/>
                <w14:textFill>
                  <w14:solidFill>
                    <w14:schemeClr w14:val="tx1"/>
                  </w14:solidFill>
                </w14:textFill>
              </w:rPr>
              <w:t>011302001001</w:t>
            </w:r>
          </w:p>
        </w:tc>
        <w:tc>
          <w:tcPr>
            <w:tcW w:w="1269"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color w:val="000000" w:themeColor="text1"/>
                <w:kern w:val="0"/>
                <w:sz w:val="18"/>
                <w:szCs w:val="18"/>
                <w:highlight w:val="none"/>
                <w:u w:val="none"/>
                <w:lang w:val="en-US" w:eastAsia="zh-CN" w:bidi="ar"/>
                <w14:textFill>
                  <w14:solidFill>
                    <w14:schemeClr w14:val="tx1"/>
                  </w14:solidFill>
                </w14:textFill>
              </w:rPr>
              <w:t>吊顶天棚</w:t>
            </w:r>
          </w:p>
        </w:tc>
        <w:tc>
          <w:tcPr>
            <w:tcW w:w="2016" w:type="dxa"/>
            <w:gridSpan w:val="2"/>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color w:val="000000" w:themeColor="text1"/>
                <w:kern w:val="0"/>
                <w:sz w:val="18"/>
                <w:szCs w:val="18"/>
                <w:highlight w:val="none"/>
                <w:u w:val="none"/>
                <w:lang w:val="en-US" w:eastAsia="zh-CN" w:bidi="ar"/>
                <w14:textFill>
                  <w14:solidFill>
                    <w14:schemeClr w14:val="tx1"/>
                  </w14:solidFill>
                </w14:textFill>
              </w:rPr>
              <w:t>1.龙骨材料种类、规格、中距:U50轻钢龙骨，阶梯式</w:t>
            </w:r>
            <w:r>
              <w:rPr>
                <w:rFonts w:hint="eastAsia" w:ascii="宋体" w:hAnsi="宋体" w:eastAsia="宋体" w:cs="宋体"/>
                <w:i w:val="0"/>
                <w:iCs w:val="0"/>
                <w:color w:val="000000" w:themeColor="text1"/>
                <w:kern w:val="0"/>
                <w:sz w:val="18"/>
                <w:szCs w:val="18"/>
                <w:highlight w:val="none"/>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18"/>
                <w:szCs w:val="18"/>
                <w:highlight w:val="none"/>
                <w:u w:val="none"/>
                <w:lang w:val="en-US" w:eastAsia="zh-CN" w:bidi="ar"/>
                <w14:textFill>
                  <w14:solidFill>
                    <w14:schemeClr w14:val="tx1"/>
                  </w14:solidFill>
                </w14:textFill>
              </w:rPr>
              <w:t>2.基层材料种类、规格:18mm阻燃版</w:t>
            </w:r>
            <w:r>
              <w:rPr>
                <w:rFonts w:hint="eastAsia" w:ascii="宋体" w:hAnsi="宋体" w:eastAsia="宋体" w:cs="宋体"/>
                <w:i w:val="0"/>
                <w:iCs w:val="0"/>
                <w:color w:val="000000" w:themeColor="text1"/>
                <w:kern w:val="0"/>
                <w:sz w:val="18"/>
                <w:szCs w:val="18"/>
                <w:highlight w:val="none"/>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18"/>
                <w:szCs w:val="18"/>
                <w:highlight w:val="none"/>
                <w:u w:val="none"/>
                <w:lang w:val="en-US" w:eastAsia="zh-CN" w:bidi="ar"/>
                <w14:textFill>
                  <w14:solidFill>
                    <w14:schemeClr w14:val="tx1"/>
                  </w14:solidFill>
                </w14:textFill>
              </w:rPr>
              <w:t>3.面层材料品种、规格:40*40原木色格栅（密拼）</w:t>
            </w:r>
          </w:p>
        </w:tc>
        <w:tc>
          <w:tcPr>
            <w:tcW w:w="496"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color w:val="000000" w:themeColor="text1"/>
                <w:kern w:val="0"/>
                <w:sz w:val="18"/>
                <w:szCs w:val="18"/>
                <w:highlight w:val="none"/>
                <w:u w:val="none"/>
                <w:lang w:val="en-US" w:eastAsia="zh-CN" w:bidi="ar"/>
                <w14:textFill>
                  <w14:solidFill>
                    <w14:schemeClr w14:val="tx1"/>
                  </w14:solidFill>
                </w14:textFill>
              </w:rPr>
              <w:t>m2</w:t>
            </w:r>
          </w:p>
        </w:tc>
        <w:tc>
          <w:tcPr>
            <w:tcW w:w="901"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right"/>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color w:val="000000" w:themeColor="text1"/>
                <w:kern w:val="0"/>
                <w:sz w:val="18"/>
                <w:szCs w:val="18"/>
                <w:highlight w:val="none"/>
                <w:u w:val="none"/>
                <w:lang w:val="en-US" w:eastAsia="zh-CN" w:bidi="ar"/>
                <w14:textFill>
                  <w14:solidFill>
                    <w14:schemeClr w14:val="tx1"/>
                  </w14:solidFill>
                </w14:textFill>
              </w:rPr>
              <w:t>561.81</w:t>
            </w:r>
          </w:p>
        </w:tc>
        <w:tc>
          <w:tcPr>
            <w:tcW w:w="963"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right"/>
              <w:rPr>
                <w:rFonts w:hint="eastAsia" w:ascii="宋体" w:hAnsi="宋体" w:eastAsia="宋体" w:cs="宋体"/>
                <w:i w:val="0"/>
                <w:iCs w:val="0"/>
                <w:color w:val="000000" w:themeColor="text1"/>
                <w:sz w:val="18"/>
                <w:szCs w:val="18"/>
                <w:highlight w:val="none"/>
                <w:u w:val="none"/>
                <w14:textFill>
                  <w14:solidFill>
                    <w14:schemeClr w14:val="tx1"/>
                  </w14:solidFill>
                </w14:textFill>
              </w:rPr>
            </w:pPr>
          </w:p>
        </w:tc>
        <w:tc>
          <w:tcPr>
            <w:tcW w:w="1098" w:type="dxa"/>
            <w:gridSpan w:val="2"/>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right"/>
              <w:rPr>
                <w:rFonts w:hint="eastAsia" w:ascii="宋体" w:hAnsi="宋体" w:eastAsia="宋体" w:cs="宋体"/>
                <w:i w:val="0"/>
                <w:iCs w:val="0"/>
                <w:color w:val="000000" w:themeColor="text1"/>
                <w:sz w:val="18"/>
                <w:szCs w:val="18"/>
                <w:highlight w:val="none"/>
                <w:u w:val="none"/>
                <w14:textFill>
                  <w14:solidFill>
                    <w14:schemeClr w14:val="tx1"/>
                  </w14:solidFill>
                </w14:textFill>
              </w:rPr>
            </w:pPr>
          </w:p>
        </w:tc>
        <w:tc>
          <w:tcPr>
            <w:tcW w:w="1163" w:type="dxa"/>
            <w:tcBorders>
              <w:top w:val="single" w:color="000000" w:sz="4" w:space="0"/>
              <w:left w:val="single" w:color="000000" w:sz="4" w:space="0"/>
              <w:bottom w:val="single" w:color="000000" w:sz="4" w:space="0"/>
              <w:right w:val="single" w:color="000000" w:sz="8" w:space="0"/>
            </w:tcBorders>
            <w:shd w:val="clear" w:color="FFFFFF" w:fill="FFFFFF"/>
            <w:noWrap w:val="0"/>
            <w:vAlign w:val="center"/>
          </w:tcPr>
          <w:p>
            <w:pPr>
              <w:jc w:val="right"/>
              <w:rPr>
                <w:rFonts w:hint="eastAsia" w:ascii="宋体" w:hAnsi="宋体" w:eastAsia="宋体" w:cs="宋体"/>
                <w:i w:val="0"/>
                <w:iCs w:val="0"/>
                <w:color w:val="000000" w:themeColor="text1"/>
                <w:sz w:val="18"/>
                <w:szCs w:val="18"/>
                <w:highlight w:val="none"/>
                <w:u w:val="none"/>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7" w:hRule="atLeast"/>
        </w:trPr>
        <w:tc>
          <w:tcPr>
            <w:tcW w:w="704" w:type="dxa"/>
            <w:tcBorders>
              <w:top w:val="single" w:color="000000" w:sz="4" w:space="0"/>
              <w:left w:val="single" w:color="000000" w:sz="8"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color w:val="000000" w:themeColor="text1"/>
                <w:kern w:val="0"/>
                <w:sz w:val="18"/>
                <w:szCs w:val="18"/>
                <w:highlight w:val="none"/>
                <w:u w:val="none"/>
                <w:lang w:val="en-US" w:eastAsia="zh-CN" w:bidi="ar"/>
                <w14:textFill>
                  <w14:solidFill>
                    <w14:schemeClr w14:val="tx1"/>
                  </w14:solidFill>
                </w14:textFill>
              </w:rPr>
              <w:t>2</w:t>
            </w:r>
          </w:p>
        </w:tc>
        <w:tc>
          <w:tcPr>
            <w:tcW w:w="1330"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color w:val="000000" w:themeColor="text1"/>
                <w:kern w:val="0"/>
                <w:sz w:val="18"/>
                <w:szCs w:val="18"/>
                <w:highlight w:val="none"/>
                <w:u w:val="none"/>
                <w:lang w:val="en-US" w:eastAsia="zh-CN" w:bidi="ar"/>
                <w14:textFill>
                  <w14:solidFill>
                    <w14:schemeClr w14:val="tx1"/>
                  </w14:solidFill>
                </w14:textFill>
              </w:rPr>
              <w:t>011302001002</w:t>
            </w:r>
          </w:p>
        </w:tc>
        <w:tc>
          <w:tcPr>
            <w:tcW w:w="1269"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color w:val="000000" w:themeColor="text1"/>
                <w:kern w:val="0"/>
                <w:sz w:val="18"/>
                <w:szCs w:val="18"/>
                <w:highlight w:val="none"/>
                <w:u w:val="none"/>
                <w:lang w:val="en-US" w:eastAsia="zh-CN" w:bidi="ar"/>
                <w14:textFill>
                  <w14:solidFill>
                    <w14:schemeClr w14:val="tx1"/>
                  </w14:solidFill>
                </w14:textFill>
              </w:rPr>
              <w:t>吊顶天棚</w:t>
            </w:r>
          </w:p>
        </w:tc>
        <w:tc>
          <w:tcPr>
            <w:tcW w:w="2016" w:type="dxa"/>
            <w:gridSpan w:val="2"/>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color w:val="000000" w:themeColor="text1"/>
                <w:kern w:val="0"/>
                <w:sz w:val="18"/>
                <w:szCs w:val="18"/>
                <w:highlight w:val="none"/>
                <w:u w:val="none"/>
                <w:lang w:val="en-US" w:eastAsia="zh-CN" w:bidi="ar"/>
                <w14:textFill>
                  <w14:solidFill>
                    <w14:schemeClr w14:val="tx1"/>
                  </w14:solidFill>
                </w14:textFill>
              </w:rPr>
              <w:t>面层材料品种、规格:哑黑色铝塑板</w:t>
            </w:r>
          </w:p>
        </w:tc>
        <w:tc>
          <w:tcPr>
            <w:tcW w:w="496"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color w:val="000000" w:themeColor="text1"/>
                <w:kern w:val="0"/>
                <w:sz w:val="18"/>
                <w:szCs w:val="18"/>
                <w:highlight w:val="none"/>
                <w:u w:val="none"/>
                <w:lang w:val="en-US" w:eastAsia="zh-CN" w:bidi="ar"/>
                <w14:textFill>
                  <w14:solidFill>
                    <w14:schemeClr w14:val="tx1"/>
                  </w14:solidFill>
                </w14:textFill>
              </w:rPr>
              <w:t>m2</w:t>
            </w:r>
          </w:p>
        </w:tc>
        <w:tc>
          <w:tcPr>
            <w:tcW w:w="901"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right"/>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color w:val="000000" w:themeColor="text1"/>
                <w:kern w:val="0"/>
                <w:sz w:val="18"/>
                <w:szCs w:val="18"/>
                <w:highlight w:val="none"/>
                <w:u w:val="none"/>
                <w:lang w:val="en-US" w:eastAsia="zh-CN" w:bidi="ar"/>
                <w14:textFill>
                  <w14:solidFill>
                    <w14:schemeClr w14:val="tx1"/>
                  </w14:solidFill>
                </w14:textFill>
              </w:rPr>
              <w:t>38.52</w:t>
            </w:r>
          </w:p>
        </w:tc>
        <w:tc>
          <w:tcPr>
            <w:tcW w:w="963"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right"/>
              <w:rPr>
                <w:rFonts w:hint="eastAsia" w:ascii="宋体" w:hAnsi="宋体" w:eastAsia="宋体" w:cs="宋体"/>
                <w:i w:val="0"/>
                <w:iCs w:val="0"/>
                <w:color w:val="000000" w:themeColor="text1"/>
                <w:sz w:val="18"/>
                <w:szCs w:val="18"/>
                <w:highlight w:val="none"/>
                <w:u w:val="none"/>
                <w14:textFill>
                  <w14:solidFill>
                    <w14:schemeClr w14:val="tx1"/>
                  </w14:solidFill>
                </w14:textFill>
              </w:rPr>
            </w:pPr>
          </w:p>
        </w:tc>
        <w:tc>
          <w:tcPr>
            <w:tcW w:w="1098" w:type="dxa"/>
            <w:gridSpan w:val="2"/>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right"/>
              <w:rPr>
                <w:rFonts w:hint="eastAsia" w:ascii="宋体" w:hAnsi="宋体" w:eastAsia="宋体" w:cs="宋体"/>
                <w:i w:val="0"/>
                <w:iCs w:val="0"/>
                <w:color w:val="000000" w:themeColor="text1"/>
                <w:sz w:val="18"/>
                <w:szCs w:val="18"/>
                <w:highlight w:val="none"/>
                <w:u w:val="none"/>
                <w14:textFill>
                  <w14:solidFill>
                    <w14:schemeClr w14:val="tx1"/>
                  </w14:solidFill>
                </w14:textFill>
              </w:rPr>
            </w:pPr>
          </w:p>
        </w:tc>
        <w:tc>
          <w:tcPr>
            <w:tcW w:w="1163" w:type="dxa"/>
            <w:tcBorders>
              <w:top w:val="single" w:color="000000" w:sz="4" w:space="0"/>
              <w:left w:val="single" w:color="000000" w:sz="4" w:space="0"/>
              <w:bottom w:val="single" w:color="000000" w:sz="4" w:space="0"/>
              <w:right w:val="single" w:color="000000" w:sz="8" w:space="0"/>
            </w:tcBorders>
            <w:shd w:val="clear" w:color="FFFFFF" w:fill="FFFFFF"/>
            <w:noWrap w:val="0"/>
            <w:vAlign w:val="center"/>
          </w:tcPr>
          <w:p>
            <w:pPr>
              <w:jc w:val="right"/>
              <w:rPr>
                <w:rFonts w:hint="eastAsia" w:ascii="宋体" w:hAnsi="宋体" w:eastAsia="宋体" w:cs="宋体"/>
                <w:i w:val="0"/>
                <w:iCs w:val="0"/>
                <w:color w:val="000000" w:themeColor="text1"/>
                <w:sz w:val="18"/>
                <w:szCs w:val="18"/>
                <w:highlight w:val="none"/>
                <w:u w:val="none"/>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9" w:hRule="atLeast"/>
        </w:trPr>
        <w:tc>
          <w:tcPr>
            <w:tcW w:w="704" w:type="dxa"/>
            <w:tcBorders>
              <w:top w:val="single" w:color="000000" w:sz="4" w:space="0"/>
              <w:left w:val="single" w:color="000000" w:sz="8"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color w:val="000000" w:themeColor="text1"/>
                <w:kern w:val="0"/>
                <w:sz w:val="18"/>
                <w:szCs w:val="18"/>
                <w:highlight w:val="none"/>
                <w:u w:val="none"/>
                <w:lang w:val="en-US" w:eastAsia="zh-CN" w:bidi="ar"/>
                <w14:textFill>
                  <w14:solidFill>
                    <w14:schemeClr w14:val="tx1"/>
                  </w14:solidFill>
                </w14:textFill>
              </w:rPr>
              <w:t>3</w:t>
            </w:r>
          </w:p>
        </w:tc>
        <w:tc>
          <w:tcPr>
            <w:tcW w:w="1330"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color w:val="000000" w:themeColor="text1"/>
                <w:kern w:val="0"/>
                <w:sz w:val="18"/>
                <w:szCs w:val="18"/>
                <w:highlight w:val="none"/>
                <w:u w:val="none"/>
                <w:lang w:val="en-US" w:eastAsia="zh-CN" w:bidi="ar"/>
                <w14:textFill>
                  <w14:solidFill>
                    <w14:schemeClr w14:val="tx1"/>
                  </w14:solidFill>
                </w14:textFill>
              </w:rPr>
              <w:t>011302001003</w:t>
            </w:r>
          </w:p>
        </w:tc>
        <w:tc>
          <w:tcPr>
            <w:tcW w:w="1269"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color w:val="000000" w:themeColor="text1"/>
                <w:kern w:val="0"/>
                <w:sz w:val="18"/>
                <w:szCs w:val="18"/>
                <w:highlight w:val="none"/>
                <w:u w:val="none"/>
                <w:lang w:val="en-US" w:eastAsia="zh-CN" w:bidi="ar"/>
                <w14:textFill>
                  <w14:solidFill>
                    <w14:schemeClr w14:val="tx1"/>
                  </w14:solidFill>
                </w14:textFill>
              </w:rPr>
              <w:t>吊顶天棚</w:t>
            </w:r>
          </w:p>
        </w:tc>
        <w:tc>
          <w:tcPr>
            <w:tcW w:w="2016" w:type="dxa"/>
            <w:gridSpan w:val="2"/>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color w:val="000000" w:themeColor="text1"/>
                <w:kern w:val="0"/>
                <w:sz w:val="18"/>
                <w:szCs w:val="18"/>
                <w:highlight w:val="none"/>
                <w:u w:val="none"/>
                <w:lang w:val="en-US" w:eastAsia="zh-CN" w:bidi="ar"/>
                <w14:textFill>
                  <w14:solidFill>
                    <w14:schemeClr w14:val="tx1"/>
                  </w14:solidFill>
                </w14:textFill>
              </w:rPr>
              <w:t>1.龙骨材料种类、规格、中距:U50轻钢龙骨，平面</w:t>
            </w:r>
            <w:r>
              <w:rPr>
                <w:rFonts w:hint="eastAsia" w:ascii="宋体" w:hAnsi="宋体" w:eastAsia="宋体" w:cs="宋体"/>
                <w:i w:val="0"/>
                <w:iCs w:val="0"/>
                <w:color w:val="000000" w:themeColor="text1"/>
                <w:kern w:val="0"/>
                <w:sz w:val="18"/>
                <w:szCs w:val="18"/>
                <w:highlight w:val="none"/>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18"/>
                <w:szCs w:val="18"/>
                <w:highlight w:val="none"/>
                <w:u w:val="none"/>
                <w:lang w:val="en-US" w:eastAsia="zh-CN" w:bidi="ar"/>
                <w14:textFill>
                  <w14:solidFill>
                    <w14:schemeClr w14:val="tx1"/>
                  </w14:solidFill>
                </w14:textFill>
              </w:rPr>
              <w:t>2.基层材料种类、规格:18mm阻燃版</w:t>
            </w:r>
            <w:r>
              <w:rPr>
                <w:rFonts w:hint="eastAsia" w:ascii="宋体" w:hAnsi="宋体" w:eastAsia="宋体" w:cs="宋体"/>
                <w:i w:val="0"/>
                <w:iCs w:val="0"/>
                <w:color w:val="000000" w:themeColor="text1"/>
                <w:kern w:val="0"/>
                <w:sz w:val="18"/>
                <w:szCs w:val="18"/>
                <w:highlight w:val="none"/>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18"/>
                <w:szCs w:val="18"/>
                <w:highlight w:val="none"/>
                <w:u w:val="none"/>
                <w:lang w:val="en-US" w:eastAsia="zh-CN" w:bidi="ar"/>
                <w14:textFill>
                  <w14:solidFill>
                    <w14:schemeClr w14:val="tx1"/>
                  </w14:solidFill>
                </w14:textFill>
              </w:rPr>
              <w:t>3.面层材料品种、规格:原木色板密拼</w:t>
            </w:r>
          </w:p>
        </w:tc>
        <w:tc>
          <w:tcPr>
            <w:tcW w:w="496"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color w:val="000000" w:themeColor="text1"/>
                <w:kern w:val="0"/>
                <w:sz w:val="18"/>
                <w:szCs w:val="18"/>
                <w:highlight w:val="none"/>
                <w:u w:val="none"/>
                <w:lang w:val="en-US" w:eastAsia="zh-CN" w:bidi="ar"/>
                <w14:textFill>
                  <w14:solidFill>
                    <w14:schemeClr w14:val="tx1"/>
                  </w14:solidFill>
                </w14:textFill>
              </w:rPr>
              <w:t>m2</w:t>
            </w:r>
          </w:p>
        </w:tc>
        <w:tc>
          <w:tcPr>
            <w:tcW w:w="901"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right"/>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color w:val="000000" w:themeColor="text1"/>
                <w:kern w:val="0"/>
                <w:sz w:val="18"/>
                <w:szCs w:val="18"/>
                <w:highlight w:val="none"/>
                <w:u w:val="none"/>
                <w:lang w:val="en-US" w:eastAsia="zh-CN" w:bidi="ar"/>
                <w14:textFill>
                  <w14:solidFill>
                    <w14:schemeClr w14:val="tx1"/>
                  </w14:solidFill>
                </w14:textFill>
              </w:rPr>
              <w:t>257.29</w:t>
            </w:r>
          </w:p>
        </w:tc>
        <w:tc>
          <w:tcPr>
            <w:tcW w:w="963"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right"/>
              <w:rPr>
                <w:rFonts w:hint="eastAsia" w:ascii="宋体" w:hAnsi="宋体" w:eastAsia="宋体" w:cs="宋体"/>
                <w:i w:val="0"/>
                <w:iCs w:val="0"/>
                <w:color w:val="000000" w:themeColor="text1"/>
                <w:sz w:val="18"/>
                <w:szCs w:val="18"/>
                <w:highlight w:val="none"/>
                <w:u w:val="none"/>
                <w14:textFill>
                  <w14:solidFill>
                    <w14:schemeClr w14:val="tx1"/>
                  </w14:solidFill>
                </w14:textFill>
              </w:rPr>
            </w:pPr>
          </w:p>
        </w:tc>
        <w:tc>
          <w:tcPr>
            <w:tcW w:w="1098" w:type="dxa"/>
            <w:gridSpan w:val="2"/>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right"/>
              <w:rPr>
                <w:rFonts w:hint="eastAsia" w:ascii="宋体" w:hAnsi="宋体" w:eastAsia="宋体" w:cs="宋体"/>
                <w:i w:val="0"/>
                <w:iCs w:val="0"/>
                <w:color w:val="000000" w:themeColor="text1"/>
                <w:sz w:val="18"/>
                <w:szCs w:val="18"/>
                <w:highlight w:val="none"/>
                <w:u w:val="none"/>
                <w14:textFill>
                  <w14:solidFill>
                    <w14:schemeClr w14:val="tx1"/>
                  </w14:solidFill>
                </w14:textFill>
              </w:rPr>
            </w:pPr>
          </w:p>
        </w:tc>
        <w:tc>
          <w:tcPr>
            <w:tcW w:w="1163" w:type="dxa"/>
            <w:tcBorders>
              <w:top w:val="single" w:color="000000" w:sz="4" w:space="0"/>
              <w:left w:val="single" w:color="000000" w:sz="4" w:space="0"/>
              <w:bottom w:val="single" w:color="000000" w:sz="4" w:space="0"/>
              <w:right w:val="single" w:color="000000" w:sz="8" w:space="0"/>
            </w:tcBorders>
            <w:shd w:val="clear" w:color="FFFFFF" w:fill="FFFFFF"/>
            <w:noWrap w:val="0"/>
            <w:vAlign w:val="center"/>
          </w:tcPr>
          <w:p>
            <w:pPr>
              <w:jc w:val="right"/>
              <w:rPr>
                <w:rFonts w:hint="eastAsia" w:ascii="宋体" w:hAnsi="宋体" w:eastAsia="宋体" w:cs="宋体"/>
                <w:i w:val="0"/>
                <w:iCs w:val="0"/>
                <w:color w:val="000000" w:themeColor="text1"/>
                <w:sz w:val="18"/>
                <w:szCs w:val="18"/>
                <w:highlight w:val="none"/>
                <w:u w:val="none"/>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49" w:hRule="atLeast"/>
        </w:trPr>
        <w:tc>
          <w:tcPr>
            <w:tcW w:w="704" w:type="dxa"/>
            <w:tcBorders>
              <w:top w:val="single" w:color="000000" w:sz="4" w:space="0"/>
              <w:left w:val="single" w:color="000000" w:sz="8"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color w:val="000000" w:themeColor="text1"/>
                <w:kern w:val="0"/>
                <w:sz w:val="18"/>
                <w:szCs w:val="18"/>
                <w:highlight w:val="none"/>
                <w:u w:val="none"/>
                <w:lang w:val="en-US" w:eastAsia="zh-CN" w:bidi="ar"/>
                <w14:textFill>
                  <w14:solidFill>
                    <w14:schemeClr w14:val="tx1"/>
                  </w14:solidFill>
                </w14:textFill>
              </w:rPr>
              <w:t>4</w:t>
            </w:r>
          </w:p>
        </w:tc>
        <w:tc>
          <w:tcPr>
            <w:tcW w:w="1330"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color w:val="000000" w:themeColor="text1"/>
                <w:kern w:val="0"/>
                <w:sz w:val="18"/>
                <w:szCs w:val="18"/>
                <w:highlight w:val="none"/>
                <w:u w:val="none"/>
                <w:lang w:val="en-US" w:eastAsia="zh-CN" w:bidi="ar"/>
                <w14:textFill>
                  <w14:solidFill>
                    <w14:schemeClr w14:val="tx1"/>
                  </w14:solidFill>
                </w14:textFill>
              </w:rPr>
              <w:t>011302001004</w:t>
            </w:r>
          </w:p>
        </w:tc>
        <w:tc>
          <w:tcPr>
            <w:tcW w:w="1269"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color w:val="000000" w:themeColor="text1"/>
                <w:kern w:val="0"/>
                <w:sz w:val="18"/>
                <w:szCs w:val="18"/>
                <w:highlight w:val="none"/>
                <w:u w:val="none"/>
                <w:lang w:val="en-US" w:eastAsia="zh-CN" w:bidi="ar"/>
                <w14:textFill>
                  <w14:solidFill>
                    <w14:schemeClr w14:val="tx1"/>
                  </w14:solidFill>
                </w14:textFill>
              </w:rPr>
              <w:t>吊顶天棚</w:t>
            </w:r>
          </w:p>
        </w:tc>
        <w:tc>
          <w:tcPr>
            <w:tcW w:w="2016" w:type="dxa"/>
            <w:gridSpan w:val="2"/>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color w:val="000000" w:themeColor="text1"/>
                <w:kern w:val="0"/>
                <w:sz w:val="18"/>
                <w:szCs w:val="18"/>
                <w:highlight w:val="none"/>
                <w:u w:val="none"/>
                <w:lang w:val="en-US" w:eastAsia="zh-CN" w:bidi="ar"/>
                <w14:textFill>
                  <w14:solidFill>
                    <w14:schemeClr w14:val="tx1"/>
                  </w14:solidFill>
                </w14:textFill>
              </w:rPr>
              <w:t>1.龙骨材料种类、规格、中距:U50轻钢龙骨</w:t>
            </w:r>
            <w:r>
              <w:rPr>
                <w:rFonts w:hint="eastAsia" w:ascii="宋体" w:hAnsi="宋体" w:eastAsia="宋体" w:cs="宋体"/>
                <w:i w:val="0"/>
                <w:iCs w:val="0"/>
                <w:color w:val="000000" w:themeColor="text1"/>
                <w:kern w:val="0"/>
                <w:sz w:val="18"/>
                <w:szCs w:val="18"/>
                <w:highlight w:val="none"/>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18"/>
                <w:szCs w:val="18"/>
                <w:highlight w:val="none"/>
                <w:u w:val="none"/>
                <w:lang w:val="en-US" w:eastAsia="zh-CN" w:bidi="ar"/>
                <w14:textFill>
                  <w14:solidFill>
                    <w14:schemeClr w14:val="tx1"/>
                  </w14:solidFill>
                </w14:textFill>
              </w:rPr>
              <w:t>2.面层材料品种、规格:600*1200*0.8mm铝板</w:t>
            </w:r>
          </w:p>
        </w:tc>
        <w:tc>
          <w:tcPr>
            <w:tcW w:w="496"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color w:val="000000" w:themeColor="text1"/>
                <w:kern w:val="0"/>
                <w:sz w:val="18"/>
                <w:szCs w:val="18"/>
                <w:highlight w:val="none"/>
                <w:u w:val="none"/>
                <w:lang w:val="en-US" w:eastAsia="zh-CN" w:bidi="ar"/>
                <w14:textFill>
                  <w14:solidFill>
                    <w14:schemeClr w14:val="tx1"/>
                  </w14:solidFill>
                </w14:textFill>
              </w:rPr>
              <w:t>m2</w:t>
            </w:r>
          </w:p>
        </w:tc>
        <w:tc>
          <w:tcPr>
            <w:tcW w:w="901"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right"/>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color w:val="000000" w:themeColor="text1"/>
                <w:kern w:val="0"/>
                <w:sz w:val="18"/>
                <w:szCs w:val="18"/>
                <w:highlight w:val="none"/>
                <w:u w:val="none"/>
                <w:lang w:val="en-US" w:eastAsia="zh-CN" w:bidi="ar"/>
                <w14:textFill>
                  <w14:solidFill>
                    <w14:schemeClr w14:val="tx1"/>
                  </w14:solidFill>
                </w14:textFill>
              </w:rPr>
              <w:t>180.75</w:t>
            </w:r>
          </w:p>
        </w:tc>
        <w:tc>
          <w:tcPr>
            <w:tcW w:w="963"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right"/>
              <w:rPr>
                <w:rFonts w:hint="eastAsia" w:ascii="宋体" w:hAnsi="宋体" w:eastAsia="宋体" w:cs="宋体"/>
                <w:i w:val="0"/>
                <w:iCs w:val="0"/>
                <w:color w:val="000000" w:themeColor="text1"/>
                <w:sz w:val="18"/>
                <w:szCs w:val="18"/>
                <w:highlight w:val="none"/>
                <w:u w:val="none"/>
                <w14:textFill>
                  <w14:solidFill>
                    <w14:schemeClr w14:val="tx1"/>
                  </w14:solidFill>
                </w14:textFill>
              </w:rPr>
            </w:pPr>
          </w:p>
        </w:tc>
        <w:tc>
          <w:tcPr>
            <w:tcW w:w="1098" w:type="dxa"/>
            <w:gridSpan w:val="2"/>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right"/>
              <w:rPr>
                <w:rFonts w:hint="eastAsia" w:ascii="宋体" w:hAnsi="宋体" w:eastAsia="宋体" w:cs="宋体"/>
                <w:i w:val="0"/>
                <w:iCs w:val="0"/>
                <w:color w:val="000000" w:themeColor="text1"/>
                <w:sz w:val="18"/>
                <w:szCs w:val="18"/>
                <w:highlight w:val="none"/>
                <w:u w:val="none"/>
                <w14:textFill>
                  <w14:solidFill>
                    <w14:schemeClr w14:val="tx1"/>
                  </w14:solidFill>
                </w14:textFill>
              </w:rPr>
            </w:pPr>
          </w:p>
        </w:tc>
        <w:tc>
          <w:tcPr>
            <w:tcW w:w="1163" w:type="dxa"/>
            <w:tcBorders>
              <w:top w:val="single" w:color="000000" w:sz="4" w:space="0"/>
              <w:left w:val="single" w:color="000000" w:sz="4" w:space="0"/>
              <w:bottom w:val="single" w:color="000000" w:sz="4" w:space="0"/>
              <w:right w:val="single" w:color="000000" w:sz="8" w:space="0"/>
            </w:tcBorders>
            <w:shd w:val="clear" w:color="FFFFFF" w:fill="FFFFFF"/>
            <w:noWrap w:val="0"/>
            <w:vAlign w:val="center"/>
          </w:tcPr>
          <w:p>
            <w:pPr>
              <w:jc w:val="right"/>
              <w:rPr>
                <w:rFonts w:hint="eastAsia" w:ascii="宋体" w:hAnsi="宋体" w:eastAsia="宋体" w:cs="宋体"/>
                <w:i w:val="0"/>
                <w:iCs w:val="0"/>
                <w:color w:val="000000" w:themeColor="text1"/>
                <w:sz w:val="18"/>
                <w:szCs w:val="18"/>
                <w:highlight w:val="none"/>
                <w:u w:val="none"/>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7" w:hRule="atLeast"/>
        </w:trPr>
        <w:tc>
          <w:tcPr>
            <w:tcW w:w="704" w:type="dxa"/>
            <w:tcBorders>
              <w:top w:val="single" w:color="000000" w:sz="4" w:space="0"/>
              <w:left w:val="single" w:color="000000" w:sz="8"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color w:val="000000" w:themeColor="text1"/>
                <w:kern w:val="0"/>
                <w:sz w:val="18"/>
                <w:szCs w:val="18"/>
                <w:highlight w:val="none"/>
                <w:u w:val="none"/>
                <w:lang w:val="en-US" w:eastAsia="zh-CN" w:bidi="ar"/>
                <w14:textFill>
                  <w14:solidFill>
                    <w14:schemeClr w14:val="tx1"/>
                  </w14:solidFill>
                </w14:textFill>
              </w:rPr>
              <w:t>5</w:t>
            </w:r>
          </w:p>
        </w:tc>
        <w:tc>
          <w:tcPr>
            <w:tcW w:w="1330"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color w:val="000000" w:themeColor="text1"/>
                <w:kern w:val="0"/>
                <w:sz w:val="18"/>
                <w:szCs w:val="18"/>
                <w:highlight w:val="none"/>
                <w:u w:val="none"/>
                <w:lang w:val="en-US" w:eastAsia="zh-CN" w:bidi="ar"/>
                <w14:textFill>
                  <w14:solidFill>
                    <w14:schemeClr w14:val="tx1"/>
                  </w14:solidFill>
                </w14:textFill>
              </w:rPr>
              <w:t>011304002001</w:t>
            </w:r>
          </w:p>
        </w:tc>
        <w:tc>
          <w:tcPr>
            <w:tcW w:w="1269"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color w:val="000000" w:themeColor="text1"/>
                <w:kern w:val="0"/>
                <w:sz w:val="18"/>
                <w:szCs w:val="18"/>
                <w:highlight w:val="none"/>
                <w:u w:val="none"/>
                <w:lang w:val="en-US" w:eastAsia="zh-CN" w:bidi="ar"/>
                <w14:textFill>
                  <w14:solidFill>
                    <w14:schemeClr w14:val="tx1"/>
                  </w14:solidFill>
                </w14:textFill>
              </w:rPr>
              <w:t>孔灯开孔</w:t>
            </w:r>
          </w:p>
        </w:tc>
        <w:tc>
          <w:tcPr>
            <w:tcW w:w="2016" w:type="dxa"/>
            <w:gridSpan w:val="2"/>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color w:val="000000" w:themeColor="text1"/>
                <w:kern w:val="0"/>
                <w:sz w:val="18"/>
                <w:szCs w:val="18"/>
                <w:highlight w:val="none"/>
                <w:u w:val="none"/>
                <w:lang w:val="en-US" w:eastAsia="zh-CN" w:bidi="ar"/>
                <w14:textFill>
                  <w14:solidFill>
                    <w14:schemeClr w14:val="tx1"/>
                  </w14:solidFill>
                </w14:textFill>
              </w:rPr>
              <w:t>1.开孔面积:0.02m2以内</w:t>
            </w:r>
          </w:p>
        </w:tc>
        <w:tc>
          <w:tcPr>
            <w:tcW w:w="496"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color w:val="000000" w:themeColor="text1"/>
                <w:kern w:val="0"/>
                <w:sz w:val="18"/>
                <w:szCs w:val="18"/>
                <w:highlight w:val="none"/>
                <w:u w:val="none"/>
                <w:lang w:val="en-US" w:eastAsia="zh-CN" w:bidi="ar"/>
                <w14:textFill>
                  <w14:solidFill>
                    <w14:schemeClr w14:val="tx1"/>
                  </w14:solidFill>
                </w14:textFill>
              </w:rPr>
              <w:t>个</w:t>
            </w:r>
          </w:p>
        </w:tc>
        <w:tc>
          <w:tcPr>
            <w:tcW w:w="901"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right"/>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color w:val="000000" w:themeColor="text1"/>
                <w:kern w:val="0"/>
                <w:sz w:val="18"/>
                <w:szCs w:val="18"/>
                <w:highlight w:val="none"/>
                <w:u w:val="none"/>
                <w:lang w:val="en-US" w:eastAsia="zh-CN" w:bidi="ar"/>
                <w14:textFill>
                  <w14:solidFill>
                    <w14:schemeClr w14:val="tx1"/>
                  </w14:solidFill>
                </w14:textFill>
              </w:rPr>
              <w:t>34</w:t>
            </w:r>
          </w:p>
        </w:tc>
        <w:tc>
          <w:tcPr>
            <w:tcW w:w="963"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right"/>
              <w:rPr>
                <w:rFonts w:hint="eastAsia" w:ascii="宋体" w:hAnsi="宋体" w:eastAsia="宋体" w:cs="宋体"/>
                <w:i w:val="0"/>
                <w:iCs w:val="0"/>
                <w:color w:val="000000" w:themeColor="text1"/>
                <w:sz w:val="18"/>
                <w:szCs w:val="18"/>
                <w:highlight w:val="none"/>
                <w:u w:val="none"/>
                <w14:textFill>
                  <w14:solidFill>
                    <w14:schemeClr w14:val="tx1"/>
                  </w14:solidFill>
                </w14:textFill>
              </w:rPr>
            </w:pPr>
          </w:p>
        </w:tc>
        <w:tc>
          <w:tcPr>
            <w:tcW w:w="1098" w:type="dxa"/>
            <w:gridSpan w:val="2"/>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right"/>
              <w:rPr>
                <w:rFonts w:hint="eastAsia" w:ascii="宋体" w:hAnsi="宋体" w:eastAsia="宋体" w:cs="宋体"/>
                <w:i w:val="0"/>
                <w:iCs w:val="0"/>
                <w:color w:val="000000" w:themeColor="text1"/>
                <w:sz w:val="18"/>
                <w:szCs w:val="18"/>
                <w:highlight w:val="none"/>
                <w:u w:val="none"/>
                <w14:textFill>
                  <w14:solidFill>
                    <w14:schemeClr w14:val="tx1"/>
                  </w14:solidFill>
                </w14:textFill>
              </w:rPr>
            </w:pPr>
          </w:p>
        </w:tc>
        <w:tc>
          <w:tcPr>
            <w:tcW w:w="1163" w:type="dxa"/>
            <w:tcBorders>
              <w:top w:val="single" w:color="000000" w:sz="4" w:space="0"/>
              <w:left w:val="single" w:color="000000" w:sz="4" w:space="0"/>
              <w:bottom w:val="single" w:color="000000" w:sz="4" w:space="0"/>
              <w:right w:val="single" w:color="000000" w:sz="8" w:space="0"/>
            </w:tcBorders>
            <w:shd w:val="clear" w:color="FFFFFF" w:fill="FFFFFF"/>
            <w:noWrap w:val="0"/>
            <w:vAlign w:val="center"/>
          </w:tcPr>
          <w:p>
            <w:pPr>
              <w:jc w:val="right"/>
              <w:rPr>
                <w:rFonts w:hint="eastAsia" w:ascii="宋体" w:hAnsi="宋体" w:eastAsia="宋体" w:cs="宋体"/>
                <w:i w:val="0"/>
                <w:iCs w:val="0"/>
                <w:color w:val="000000" w:themeColor="text1"/>
                <w:sz w:val="18"/>
                <w:szCs w:val="18"/>
                <w:highlight w:val="none"/>
                <w:u w:val="none"/>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6" w:hRule="atLeast"/>
        </w:trPr>
        <w:tc>
          <w:tcPr>
            <w:tcW w:w="704" w:type="dxa"/>
            <w:tcBorders>
              <w:top w:val="single" w:color="000000" w:sz="4" w:space="0"/>
              <w:left w:val="single" w:color="000000" w:sz="8"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p>
        </w:tc>
        <w:tc>
          <w:tcPr>
            <w:tcW w:w="1330"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left"/>
              <w:rPr>
                <w:rFonts w:hint="eastAsia" w:ascii="宋体" w:hAnsi="宋体" w:eastAsia="宋体" w:cs="宋体"/>
                <w:i w:val="0"/>
                <w:iCs w:val="0"/>
                <w:color w:val="000000" w:themeColor="text1"/>
                <w:sz w:val="18"/>
                <w:szCs w:val="18"/>
                <w:highlight w:val="none"/>
                <w:u w:val="none"/>
                <w14:textFill>
                  <w14:solidFill>
                    <w14:schemeClr w14:val="tx1"/>
                  </w14:solidFill>
                </w14:textFill>
              </w:rPr>
            </w:pPr>
          </w:p>
        </w:tc>
        <w:tc>
          <w:tcPr>
            <w:tcW w:w="1269"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color w:val="000000" w:themeColor="text1"/>
                <w:kern w:val="0"/>
                <w:sz w:val="18"/>
                <w:szCs w:val="18"/>
                <w:highlight w:val="none"/>
                <w:u w:val="none"/>
                <w:lang w:val="en-US" w:eastAsia="zh-CN" w:bidi="ar"/>
                <w14:textFill>
                  <w14:solidFill>
                    <w14:schemeClr w14:val="tx1"/>
                  </w14:solidFill>
                </w14:textFill>
              </w:rPr>
              <w:t>分部小计</w:t>
            </w:r>
          </w:p>
        </w:tc>
        <w:tc>
          <w:tcPr>
            <w:tcW w:w="2016" w:type="dxa"/>
            <w:gridSpan w:val="2"/>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left"/>
              <w:rPr>
                <w:rFonts w:hint="eastAsia" w:ascii="宋体" w:hAnsi="宋体" w:eastAsia="宋体" w:cs="宋体"/>
                <w:i w:val="0"/>
                <w:iCs w:val="0"/>
                <w:color w:val="000000" w:themeColor="text1"/>
                <w:sz w:val="18"/>
                <w:szCs w:val="18"/>
                <w:highlight w:val="none"/>
                <w:u w:val="none"/>
                <w14:textFill>
                  <w14:solidFill>
                    <w14:schemeClr w14:val="tx1"/>
                  </w14:solidFill>
                </w14:textFill>
              </w:rPr>
            </w:pPr>
          </w:p>
        </w:tc>
        <w:tc>
          <w:tcPr>
            <w:tcW w:w="496"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left"/>
              <w:rPr>
                <w:rFonts w:hint="eastAsia" w:ascii="宋体" w:hAnsi="宋体" w:eastAsia="宋体" w:cs="宋体"/>
                <w:i w:val="0"/>
                <w:iCs w:val="0"/>
                <w:color w:val="000000" w:themeColor="text1"/>
                <w:sz w:val="18"/>
                <w:szCs w:val="18"/>
                <w:highlight w:val="none"/>
                <w:u w:val="none"/>
                <w14:textFill>
                  <w14:solidFill>
                    <w14:schemeClr w14:val="tx1"/>
                  </w14:solidFill>
                </w14:textFill>
              </w:rPr>
            </w:pPr>
          </w:p>
        </w:tc>
        <w:tc>
          <w:tcPr>
            <w:tcW w:w="901"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right"/>
              <w:rPr>
                <w:rFonts w:hint="eastAsia" w:ascii="宋体" w:hAnsi="宋体" w:eastAsia="宋体" w:cs="宋体"/>
                <w:i w:val="0"/>
                <w:iCs w:val="0"/>
                <w:color w:val="000000" w:themeColor="text1"/>
                <w:sz w:val="18"/>
                <w:szCs w:val="18"/>
                <w:highlight w:val="none"/>
                <w:u w:val="none"/>
                <w14:textFill>
                  <w14:solidFill>
                    <w14:schemeClr w14:val="tx1"/>
                  </w14:solidFill>
                </w14:textFill>
              </w:rPr>
            </w:pPr>
          </w:p>
        </w:tc>
        <w:tc>
          <w:tcPr>
            <w:tcW w:w="963"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right"/>
              <w:rPr>
                <w:rFonts w:hint="eastAsia" w:ascii="宋体" w:hAnsi="宋体" w:eastAsia="宋体" w:cs="宋体"/>
                <w:i w:val="0"/>
                <w:iCs w:val="0"/>
                <w:color w:val="000000" w:themeColor="text1"/>
                <w:sz w:val="18"/>
                <w:szCs w:val="18"/>
                <w:highlight w:val="none"/>
                <w:u w:val="none"/>
                <w14:textFill>
                  <w14:solidFill>
                    <w14:schemeClr w14:val="tx1"/>
                  </w14:solidFill>
                </w14:textFill>
              </w:rPr>
            </w:pPr>
          </w:p>
        </w:tc>
        <w:tc>
          <w:tcPr>
            <w:tcW w:w="1098" w:type="dxa"/>
            <w:gridSpan w:val="2"/>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right"/>
              <w:rPr>
                <w:rFonts w:hint="eastAsia" w:ascii="宋体" w:hAnsi="宋体" w:eastAsia="宋体" w:cs="宋体"/>
                <w:i w:val="0"/>
                <w:iCs w:val="0"/>
                <w:color w:val="000000" w:themeColor="text1"/>
                <w:sz w:val="18"/>
                <w:szCs w:val="18"/>
                <w:highlight w:val="none"/>
                <w:u w:val="none"/>
                <w14:textFill>
                  <w14:solidFill>
                    <w14:schemeClr w14:val="tx1"/>
                  </w14:solidFill>
                </w14:textFill>
              </w:rPr>
            </w:pPr>
          </w:p>
        </w:tc>
        <w:tc>
          <w:tcPr>
            <w:tcW w:w="1163" w:type="dxa"/>
            <w:tcBorders>
              <w:top w:val="single" w:color="000000" w:sz="4" w:space="0"/>
              <w:left w:val="single" w:color="000000" w:sz="4" w:space="0"/>
              <w:bottom w:val="single" w:color="000000" w:sz="4" w:space="0"/>
              <w:right w:val="single" w:color="000000" w:sz="8" w:space="0"/>
            </w:tcBorders>
            <w:shd w:val="clear" w:color="FFFFFF" w:fill="FFFFFF"/>
            <w:noWrap w:val="0"/>
            <w:vAlign w:val="center"/>
          </w:tcPr>
          <w:p>
            <w:pPr>
              <w:jc w:val="right"/>
              <w:rPr>
                <w:rFonts w:hint="eastAsia" w:ascii="宋体" w:hAnsi="宋体" w:eastAsia="宋体" w:cs="宋体"/>
                <w:i w:val="0"/>
                <w:iCs w:val="0"/>
                <w:color w:val="000000" w:themeColor="text1"/>
                <w:sz w:val="18"/>
                <w:szCs w:val="18"/>
                <w:highlight w:val="none"/>
                <w:u w:val="none"/>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6" w:hRule="atLeast"/>
        </w:trPr>
        <w:tc>
          <w:tcPr>
            <w:tcW w:w="704" w:type="dxa"/>
            <w:tcBorders>
              <w:top w:val="single" w:color="000000" w:sz="4" w:space="0"/>
              <w:left w:val="single" w:color="000000" w:sz="8"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p>
        </w:tc>
        <w:tc>
          <w:tcPr>
            <w:tcW w:w="1330"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left"/>
              <w:rPr>
                <w:rFonts w:hint="eastAsia" w:ascii="宋体" w:hAnsi="宋体" w:eastAsia="宋体" w:cs="宋体"/>
                <w:i w:val="0"/>
                <w:iCs w:val="0"/>
                <w:color w:val="000000" w:themeColor="text1"/>
                <w:sz w:val="18"/>
                <w:szCs w:val="18"/>
                <w:highlight w:val="none"/>
                <w:u w:val="none"/>
                <w14:textFill>
                  <w14:solidFill>
                    <w14:schemeClr w14:val="tx1"/>
                  </w14:solidFill>
                </w14:textFill>
              </w:rPr>
            </w:pPr>
          </w:p>
        </w:tc>
        <w:tc>
          <w:tcPr>
            <w:tcW w:w="1269"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color w:val="000000" w:themeColor="text1"/>
                <w:kern w:val="0"/>
                <w:sz w:val="18"/>
                <w:szCs w:val="18"/>
                <w:highlight w:val="none"/>
                <w:u w:val="none"/>
                <w:lang w:val="en-US" w:eastAsia="zh-CN" w:bidi="ar"/>
                <w14:textFill>
                  <w14:solidFill>
                    <w14:schemeClr w14:val="tx1"/>
                  </w14:solidFill>
                </w14:textFill>
              </w:rPr>
              <w:t>其他装饰工程</w:t>
            </w:r>
          </w:p>
        </w:tc>
        <w:tc>
          <w:tcPr>
            <w:tcW w:w="2016" w:type="dxa"/>
            <w:gridSpan w:val="2"/>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left"/>
              <w:rPr>
                <w:rFonts w:hint="eastAsia" w:ascii="宋体" w:hAnsi="宋体" w:eastAsia="宋体" w:cs="宋体"/>
                <w:i w:val="0"/>
                <w:iCs w:val="0"/>
                <w:color w:val="000000" w:themeColor="text1"/>
                <w:sz w:val="18"/>
                <w:szCs w:val="18"/>
                <w:highlight w:val="none"/>
                <w:u w:val="none"/>
                <w14:textFill>
                  <w14:solidFill>
                    <w14:schemeClr w14:val="tx1"/>
                  </w14:solidFill>
                </w14:textFill>
              </w:rPr>
            </w:pPr>
          </w:p>
        </w:tc>
        <w:tc>
          <w:tcPr>
            <w:tcW w:w="496"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left"/>
              <w:rPr>
                <w:rFonts w:hint="eastAsia" w:ascii="宋体" w:hAnsi="宋体" w:eastAsia="宋体" w:cs="宋体"/>
                <w:i w:val="0"/>
                <w:iCs w:val="0"/>
                <w:color w:val="000000" w:themeColor="text1"/>
                <w:sz w:val="18"/>
                <w:szCs w:val="18"/>
                <w:highlight w:val="none"/>
                <w:u w:val="none"/>
                <w14:textFill>
                  <w14:solidFill>
                    <w14:schemeClr w14:val="tx1"/>
                  </w14:solidFill>
                </w14:textFill>
              </w:rPr>
            </w:pPr>
          </w:p>
        </w:tc>
        <w:tc>
          <w:tcPr>
            <w:tcW w:w="901"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right"/>
              <w:rPr>
                <w:rFonts w:hint="eastAsia" w:ascii="宋体" w:hAnsi="宋体" w:eastAsia="宋体" w:cs="宋体"/>
                <w:i w:val="0"/>
                <w:iCs w:val="0"/>
                <w:color w:val="000000" w:themeColor="text1"/>
                <w:sz w:val="18"/>
                <w:szCs w:val="18"/>
                <w:highlight w:val="none"/>
                <w:u w:val="none"/>
                <w14:textFill>
                  <w14:solidFill>
                    <w14:schemeClr w14:val="tx1"/>
                  </w14:solidFill>
                </w14:textFill>
              </w:rPr>
            </w:pPr>
          </w:p>
        </w:tc>
        <w:tc>
          <w:tcPr>
            <w:tcW w:w="963"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right"/>
              <w:rPr>
                <w:rFonts w:hint="eastAsia" w:ascii="宋体" w:hAnsi="宋体" w:eastAsia="宋体" w:cs="宋体"/>
                <w:i w:val="0"/>
                <w:iCs w:val="0"/>
                <w:color w:val="000000" w:themeColor="text1"/>
                <w:sz w:val="18"/>
                <w:szCs w:val="18"/>
                <w:highlight w:val="none"/>
                <w:u w:val="none"/>
                <w14:textFill>
                  <w14:solidFill>
                    <w14:schemeClr w14:val="tx1"/>
                  </w14:solidFill>
                </w14:textFill>
              </w:rPr>
            </w:pPr>
          </w:p>
        </w:tc>
        <w:tc>
          <w:tcPr>
            <w:tcW w:w="1098" w:type="dxa"/>
            <w:gridSpan w:val="2"/>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right"/>
              <w:rPr>
                <w:rFonts w:hint="eastAsia" w:ascii="宋体" w:hAnsi="宋体" w:eastAsia="宋体" w:cs="宋体"/>
                <w:i w:val="0"/>
                <w:iCs w:val="0"/>
                <w:color w:val="000000" w:themeColor="text1"/>
                <w:sz w:val="18"/>
                <w:szCs w:val="18"/>
                <w:highlight w:val="none"/>
                <w:u w:val="none"/>
                <w14:textFill>
                  <w14:solidFill>
                    <w14:schemeClr w14:val="tx1"/>
                  </w14:solidFill>
                </w14:textFill>
              </w:rPr>
            </w:pPr>
          </w:p>
        </w:tc>
        <w:tc>
          <w:tcPr>
            <w:tcW w:w="1163" w:type="dxa"/>
            <w:tcBorders>
              <w:top w:val="single" w:color="000000" w:sz="4" w:space="0"/>
              <w:left w:val="single" w:color="000000" w:sz="4" w:space="0"/>
              <w:bottom w:val="single" w:color="000000" w:sz="4" w:space="0"/>
              <w:right w:val="single" w:color="000000" w:sz="8" w:space="0"/>
            </w:tcBorders>
            <w:shd w:val="clear" w:color="FFFFFF" w:fill="FFFFFF"/>
            <w:noWrap w:val="0"/>
            <w:vAlign w:val="center"/>
          </w:tcPr>
          <w:p>
            <w:pPr>
              <w:jc w:val="right"/>
              <w:rPr>
                <w:rFonts w:hint="eastAsia" w:ascii="宋体" w:hAnsi="宋体" w:eastAsia="宋体" w:cs="宋体"/>
                <w:i w:val="0"/>
                <w:iCs w:val="0"/>
                <w:color w:val="000000" w:themeColor="text1"/>
                <w:sz w:val="18"/>
                <w:szCs w:val="18"/>
                <w:highlight w:val="none"/>
                <w:u w:val="none"/>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61" w:hRule="atLeast"/>
        </w:trPr>
        <w:tc>
          <w:tcPr>
            <w:tcW w:w="704" w:type="dxa"/>
            <w:tcBorders>
              <w:top w:val="single" w:color="000000" w:sz="4" w:space="0"/>
              <w:left w:val="single" w:color="000000" w:sz="8"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color w:val="000000" w:themeColor="text1"/>
                <w:kern w:val="0"/>
                <w:sz w:val="18"/>
                <w:szCs w:val="18"/>
                <w:highlight w:val="none"/>
                <w:u w:val="none"/>
                <w:lang w:val="en-US" w:eastAsia="zh-CN" w:bidi="ar"/>
                <w14:textFill>
                  <w14:solidFill>
                    <w14:schemeClr w14:val="tx1"/>
                  </w14:solidFill>
                </w14:textFill>
              </w:rPr>
              <w:t>1</w:t>
            </w:r>
          </w:p>
        </w:tc>
        <w:tc>
          <w:tcPr>
            <w:tcW w:w="1330"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color w:val="000000" w:themeColor="text1"/>
                <w:kern w:val="0"/>
                <w:sz w:val="18"/>
                <w:szCs w:val="18"/>
                <w:highlight w:val="none"/>
                <w:u w:val="none"/>
                <w:lang w:val="en-US" w:eastAsia="zh-CN" w:bidi="ar"/>
                <w14:textFill>
                  <w14:solidFill>
                    <w14:schemeClr w14:val="tx1"/>
                  </w14:solidFill>
                </w14:textFill>
              </w:rPr>
              <w:t>01B001</w:t>
            </w:r>
          </w:p>
        </w:tc>
        <w:tc>
          <w:tcPr>
            <w:tcW w:w="1269"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color w:val="000000" w:themeColor="text1"/>
                <w:kern w:val="0"/>
                <w:sz w:val="18"/>
                <w:szCs w:val="18"/>
                <w:highlight w:val="none"/>
                <w:u w:val="none"/>
                <w:lang w:val="en-US" w:eastAsia="zh-CN" w:bidi="ar"/>
                <w14:textFill>
                  <w14:solidFill>
                    <w14:schemeClr w14:val="tx1"/>
                  </w14:solidFill>
                </w14:textFill>
              </w:rPr>
              <w:t>礼堂座椅（带扶手/托盘）</w:t>
            </w:r>
          </w:p>
        </w:tc>
        <w:tc>
          <w:tcPr>
            <w:tcW w:w="2016" w:type="dxa"/>
            <w:gridSpan w:val="2"/>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color w:val="000000" w:themeColor="text1"/>
                <w:kern w:val="0"/>
                <w:sz w:val="18"/>
                <w:szCs w:val="18"/>
                <w:highlight w:val="none"/>
                <w:u w:val="none"/>
                <w:lang w:val="en-US" w:eastAsia="zh-CN" w:bidi="ar"/>
                <w14:textFill>
                  <w14:solidFill>
                    <w14:schemeClr w14:val="tx1"/>
                  </w14:solidFill>
                </w14:textFill>
              </w:rPr>
              <w:t>1、规格:</w:t>
            </w:r>
            <w:r>
              <w:rPr>
                <w:rFonts w:hint="eastAsia" w:ascii="宋体" w:hAnsi="宋体" w:eastAsia="宋体" w:cs="宋体"/>
                <w:i w:val="0"/>
                <w:iCs w:val="0"/>
                <w:color w:val="000000" w:themeColor="text1"/>
                <w:kern w:val="0"/>
                <w:sz w:val="18"/>
                <w:szCs w:val="18"/>
                <w:highlight w:val="none"/>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18"/>
                <w:szCs w:val="18"/>
                <w:highlight w:val="none"/>
                <w:u w:val="none"/>
                <w:lang w:val="en-US" w:eastAsia="zh-CN" w:bidi="ar"/>
                <w14:textFill>
                  <w14:solidFill>
                    <w14:schemeClr w14:val="tx1"/>
                  </w14:solidFill>
                </w14:textFill>
              </w:rPr>
              <w:t>座椅宽度560mm（包括一个扶手），椅背高度：980mm；椅深680mm；坐垫高度440mm；扶手框高620mm；前后排距离900mm;扶手宽80mm。</w:t>
            </w:r>
            <w:r>
              <w:rPr>
                <w:rFonts w:hint="eastAsia" w:ascii="宋体" w:hAnsi="宋体" w:eastAsia="宋体" w:cs="宋体"/>
                <w:i w:val="0"/>
                <w:iCs w:val="0"/>
                <w:color w:val="000000" w:themeColor="text1"/>
                <w:kern w:val="0"/>
                <w:sz w:val="18"/>
                <w:szCs w:val="18"/>
                <w:highlight w:val="none"/>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18"/>
                <w:szCs w:val="18"/>
                <w:highlight w:val="none"/>
                <w:u w:val="none"/>
                <w:lang w:val="en-US" w:eastAsia="zh-CN" w:bidi="ar"/>
                <w14:textFill>
                  <w14:solidFill>
                    <w14:schemeClr w14:val="tx1"/>
                  </w14:solidFill>
                </w14:textFill>
              </w:rPr>
              <w:t>2、材质说明</w:t>
            </w:r>
            <w:r>
              <w:rPr>
                <w:rFonts w:hint="eastAsia" w:ascii="宋体" w:hAnsi="宋体" w:eastAsia="宋体" w:cs="宋体"/>
                <w:i w:val="0"/>
                <w:iCs w:val="0"/>
                <w:color w:val="000000" w:themeColor="text1"/>
                <w:kern w:val="0"/>
                <w:sz w:val="18"/>
                <w:szCs w:val="18"/>
                <w:highlight w:val="none"/>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18"/>
                <w:szCs w:val="18"/>
                <w:highlight w:val="none"/>
                <w:u w:val="none"/>
                <w:lang w:val="en-US" w:eastAsia="zh-CN" w:bidi="ar"/>
                <w14:textFill>
                  <w14:solidFill>
                    <w14:schemeClr w14:val="tx1"/>
                  </w14:solidFill>
                </w14:textFill>
              </w:rPr>
              <w:t>1）椅背座外壳为pp原料一次性成型 。带有孔位可以吸音，吸音效果好。</w:t>
            </w:r>
            <w:r>
              <w:rPr>
                <w:rFonts w:hint="eastAsia" w:ascii="宋体" w:hAnsi="宋体" w:eastAsia="宋体" w:cs="宋体"/>
                <w:i w:val="0"/>
                <w:iCs w:val="0"/>
                <w:color w:val="000000" w:themeColor="text1"/>
                <w:kern w:val="0"/>
                <w:sz w:val="18"/>
                <w:szCs w:val="18"/>
                <w:highlight w:val="none"/>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18"/>
                <w:szCs w:val="18"/>
                <w:highlight w:val="none"/>
                <w:u w:val="none"/>
                <w:lang w:val="en-US" w:eastAsia="zh-CN" w:bidi="ar"/>
                <w14:textFill>
                  <w14:solidFill>
                    <w14:schemeClr w14:val="tx1"/>
                  </w14:solidFill>
                </w14:textFill>
              </w:rPr>
              <w:t>2）脚架：优质冷轧钢（宝钢）冲压焊制成型，厚度为1.5mm，牢固度好，外面光滑，简单大方美观。</w:t>
            </w:r>
            <w:r>
              <w:rPr>
                <w:rFonts w:hint="eastAsia" w:ascii="宋体" w:hAnsi="宋体" w:eastAsia="宋体" w:cs="宋体"/>
                <w:i w:val="0"/>
                <w:iCs w:val="0"/>
                <w:color w:val="000000" w:themeColor="text1"/>
                <w:kern w:val="0"/>
                <w:sz w:val="18"/>
                <w:szCs w:val="18"/>
                <w:highlight w:val="none"/>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18"/>
                <w:szCs w:val="18"/>
                <w:highlight w:val="none"/>
                <w:u w:val="none"/>
                <w:lang w:val="en-US" w:eastAsia="zh-CN" w:bidi="ar"/>
                <w14:textFill>
                  <w14:solidFill>
                    <w14:schemeClr w14:val="tx1"/>
                  </w14:solidFill>
                </w14:textFill>
              </w:rPr>
              <w:t>3）海绵：椅垫和椅背采用55#聚氨酯泡棉，闭孔冷发泡一体成型。海绵密度：靠背≧50kg/m3，海绵厚度8公分，   座垫≧60kg/m3，海绵厚度9公分， 50%压缩负荷：0.062 kg/m2  抗拉强度：≧0.83 kg/m2  断裂伸长率：≧108% 游离甲醇等有害物质量达到国家相关标准。具有高回弹、舒适感强、久座不变形、弧线的设计符合人体工程学等优点。</w:t>
            </w:r>
            <w:r>
              <w:rPr>
                <w:rFonts w:hint="eastAsia" w:ascii="宋体" w:hAnsi="宋体" w:eastAsia="宋体" w:cs="宋体"/>
                <w:i w:val="0"/>
                <w:iCs w:val="0"/>
                <w:color w:val="000000" w:themeColor="text1"/>
                <w:kern w:val="0"/>
                <w:sz w:val="18"/>
                <w:szCs w:val="18"/>
                <w:highlight w:val="none"/>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18"/>
                <w:szCs w:val="18"/>
                <w:highlight w:val="none"/>
                <w:u w:val="none"/>
                <w:lang w:val="en-US" w:eastAsia="zh-CN" w:bidi="ar"/>
                <w14:textFill>
                  <w14:solidFill>
                    <w14:schemeClr w14:val="tx1"/>
                  </w14:solidFill>
                </w14:textFill>
              </w:rPr>
              <w:t>4）面料采用高级专用布料，耐磨、耐光、耐污、不褪色。可根据客户需要而定颜色。人工缝制粘在海绵上，外观平整，不起皱。</w:t>
            </w:r>
            <w:r>
              <w:rPr>
                <w:rFonts w:hint="eastAsia" w:ascii="宋体" w:hAnsi="宋体" w:eastAsia="宋体" w:cs="宋体"/>
                <w:i w:val="0"/>
                <w:iCs w:val="0"/>
                <w:color w:val="000000" w:themeColor="text1"/>
                <w:kern w:val="0"/>
                <w:sz w:val="18"/>
                <w:szCs w:val="18"/>
                <w:highlight w:val="none"/>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18"/>
                <w:szCs w:val="18"/>
                <w:highlight w:val="none"/>
                <w:u w:val="none"/>
                <w:lang w:val="en-US" w:eastAsia="zh-CN" w:bidi="ar"/>
                <w14:textFill>
                  <w14:solidFill>
                    <w14:schemeClr w14:val="tx1"/>
                  </w14:solidFill>
                </w14:textFill>
              </w:rPr>
              <w:t>5）扶手：采用进口优质榉木，规格长*宽*厚：420*80*25 mm。除边上两个扶手外，中间座位两个座椅共用一个扶手。</w:t>
            </w:r>
            <w:r>
              <w:rPr>
                <w:rFonts w:hint="eastAsia" w:ascii="宋体" w:hAnsi="宋体" w:eastAsia="宋体" w:cs="宋体"/>
                <w:i w:val="0"/>
                <w:iCs w:val="0"/>
                <w:color w:val="000000" w:themeColor="text1"/>
                <w:kern w:val="0"/>
                <w:sz w:val="18"/>
                <w:szCs w:val="18"/>
                <w:highlight w:val="none"/>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18"/>
                <w:szCs w:val="18"/>
                <w:highlight w:val="none"/>
                <w:u w:val="none"/>
                <w:lang w:val="en-US" w:eastAsia="zh-CN" w:bidi="ar"/>
                <w14:textFill>
                  <w14:solidFill>
                    <w14:schemeClr w14:val="tx1"/>
                  </w14:solidFill>
                </w14:textFill>
              </w:rPr>
              <w:t>6）采用三聚氰胺板，外贴防火皮，四周PP封边。</w:t>
            </w:r>
          </w:p>
        </w:tc>
        <w:tc>
          <w:tcPr>
            <w:tcW w:w="496"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color w:val="000000" w:themeColor="text1"/>
                <w:kern w:val="0"/>
                <w:sz w:val="18"/>
                <w:szCs w:val="18"/>
                <w:highlight w:val="none"/>
                <w:u w:val="none"/>
                <w:lang w:val="en-US" w:eastAsia="zh-CN" w:bidi="ar"/>
                <w14:textFill>
                  <w14:solidFill>
                    <w14:schemeClr w14:val="tx1"/>
                  </w14:solidFill>
                </w14:textFill>
              </w:rPr>
              <w:t>把</w:t>
            </w:r>
          </w:p>
        </w:tc>
        <w:tc>
          <w:tcPr>
            <w:tcW w:w="901"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right"/>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color w:val="000000" w:themeColor="text1"/>
                <w:kern w:val="0"/>
                <w:sz w:val="18"/>
                <w:szCs w:val="18"/>
                <w:highlight w:val="none"/>
                <w:u w:val="none"/>
                <w:lang w:val="en-US" w:eastAsia="zh-CN" w:bidi="ar"/>
                <w14:textFill>
                  <w14:solidFill>
                    <w14:schemeClr w14:val="tx1"/>
                  </w14:solidFill>
                </w14:textFill>
              </w:rPr>
              <w:t>616</w:t>
            </w:r>
          </w:p>
        </w:tc>
        <w:tc>
          <w:tcPr>
            <w:tcW w:w="963"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right"/>
              <w:rPr>
                <w:rFonts w:hint="eastAsia" w:ascii="宋体" w:hAnsi="宋体" w:eastAsia="宋体" w:cs="宋体"/>
                <w:i w:val="0"/>
                <w:iCs w:val="0"/>
                <w:color w:val="000000" w:themeColor="text1"/>
                <w:sz w:val="18"/>
                <w:szCs w:val="18"/>
                <w:highlight w:val="none"/>
                <w:u w:val="none"/>
                <w14:textFill>
                  <w14:solidFill>
                    <w14:schemeClr w14:val="tx1"/>
                  </w14:solidFill>
                </w14:textFill>
              </w:rPr>
            </w:pPr>
          </w:p>
        </w:tc>
        <w:tc>
          <w:tcPr>
            <w:tcW w:w="1098" w:type="dxa"/>
            <w:gridSpan w:val="2"/>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right"/>
              <w:rPr>
                <w:rFonts w:hint="eastAsia" w:ascii="宋体" w:hAnsi="宋体" w:eastAsia="宋体" w:cs="宋体"/>
                <w:i w:val="0"/>
                <w:iCs w:val="0"/>
                <w:color w:val="000000" w:themeColor="text1"/>
                <w:sz w:val="18"/>
                <w:szCs w:val="18"/>
                <w:highlight w:val="none"/>
                <w:u w:val="none"/>
                <w14:textFill>
                  <w14:solidFill>
                    <w14:schemeClr w14:val="tx1"/>
                  </w14:solidFill>
                </w14:textFill>
              </w:rPr>
            </w:pPr>
          </w:p>
        </w:tc>
        <w:tc>
          <w:tcPr>
            <w:tcW w:w="1163" w:type="dxa"/>
            <w:tcBorders>
              <w:top w:val="single" w:color="000000" w:sz="4" w:space="0"/>
              <w:left w:val="single" w:color="000000" w:sz="4" w:space="0"/>
              <w:bottom w:val="single" w:color="000000" w:sz="4" w:space="0"/>
              <w:right w:val="single" w:color="000000" w:sz="8" w:space="0"/>
            </w:tcBorders>
            <w:shd w:val="clear" w:color="FFFFFF" w:fill="FFFFFF"/>
            <w:noWrap w:val="0"/>
            <w:vAlign w:val="center"/>
          </w:tcPr>
          <w:p>
            <w:pPr>
              <w:jc w:val="right"/>
              <w:rPr>
                <w:rFonts w:hint="eastAsia" w:ascii="宋体" w:hAnsi="宋体" w:eastAsia="宋体" w:cs="宋体"/>
                <w:i w:val="0"/>
                <w:iCs w:val="0"/>
                <w:color w:val="000000" w:themeColor="text1"/>
                <w:sz w:val="18"/>
                <w:szCs w:val="18"/>
                <w:highlight w:val="none"/>
                <w:u w:val="none"/>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7" w:hRule="atLeast"/>
        </w:trPr>
        <w:tc>
          <w:tcPr>
            <w:tcW w:w="704" w:type="dxa"/>
            <w:tcBorders>
              <w:top w:val="single" w:color="000000" w:sz="4" w:space="0"/>
              <w:left w:val="single" w:color="000000" w:sz="8"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color w:val="000000" w:themeColor="text1"/>
                <w:kern w:val="0"/>
                <w:sz w:val="18"/>
                <w:szCs w:val="18"/>
                <w:highlight w:val="none"/>
                <w:u w:val="none"/>
                <w:lang w:val="en-US" w:eastAsia="zh-CN" w:bidi="ar"/>
                <w14:textFill>
                  <w14:solidFill>
                    <w14:schemeClr w14:val="tx1"/>
                  </w14:solidFill>
                </w14:textFill>
              </w:rPr>
              <w:t>2</w:t>
            </w:r>
          </w:p>
        </w:tc>
        <w:tc>
          <w:tcPr>
            <w:tcW w:w="1330"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color w:val="000000" w:themeColor="text1"/>
                <w:kern w:val="0"/>
                <w:sz w:val="18"/>
                <w:szCs w:val="18"/>
                <w:highlight w:val="none"/>
                <w:u w:val="none"/>
                <w:lang w:val="en-US" w:eastAsia="zh-CN" w:bidi="ar"/>
                <w14:textFill>
                  <w14:solidFill>
                    <w14:schemeClr w14:val="tx1"/>
                  </w14:solidFill>
                </w14:textFill>
              </w:rPr>
              <w:t>01B002</w:t>
            </w:r>
          </w:p>
        </w:tc>
        <w:tc>
          <w:tcPr>
            <w:tcW w:w="1269"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color w:val="000000" w:themeColor="text1"/>
                <w:kern w:val="0"/>
                <w:sz w:val="18"/>
                <w:szCs w:val="18"/>
                <w:highlight w:val="none"/>
                <w:u w:val="none"/>
                <w:lang w:val="en-US" w:eastAsia="zh-CN" w:bidi="ar"/>
                <w14:textFill>
                  <w14:solidFill>
                    <w14:schemeClr w14:val="tx1"/>
                  </w14:solidFill>
                </w14:textFill>
              </w:rPr>
              <w:t>报告厅前排桌子</w:t>
            </w:r>
          </w:p>
        </w:tc>
        <w:tc>
          <w:tcPr>
            <w:tcW w:w="2016" w:type="dxa"/>
            <w:gridSpan w:val="2"/>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color w:val="000000" w:themeColor="text1"/>
                <w:kern w:val="0"/>
                <w:sz w:val="18"/>
                <w:szCs w:val="18"/>
                <w:highlight w:val="none"/>
                <w:u w:val="none"/>
                <w:lang w:val="en-US" w:eastAsia="zh-CN" w:bidi="ar"/>
                <w14:textFill>
                  <w14:solidFill>
                    <w14:schemeClr w14:val="tx1"/>
                  </w14:solidFill>
                </w14:textFill>
              </w:rPr>
              <w:t>1、尺寸：≥1600*400*750mm。</w:t>
            </w:r>
            <w:r>
              <w:rPr>
                <w:rFonts w:hint="eastAsia" w:ascii="宋体" w:hAnsi="宋体" w:eastAsia="宋体" w:cs="宋体"/>
                <w:i w:val="0"/>
                <w:iCs w:val="0"/>
                <w:color w:val="000000" w:themeColor="text1"/>
                <w:kern w:val="0"/>
                <w:sz w:val="18"/>
                <w:szCs w:val="18"/>
                <w:highlight w:val="none"/>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18"/>
                <w:szCs w:val="18"/>
                <w:highlight w:val="none"/>
                <w:u w:val="none"/>
                <w:lang w:val="en-US" w:eastAsia="zh-CN" w:bidi="ar"/>
                <w14:textFill>
                  <w14:solidFill>
                    <w14:schemeClr w14:val="tx1"/>
                  </w14:solidFill>
                </w14:textFill>
              </w:rPr>
              <w:t>2、饰面：采用天然胡桃木饰面，木皮厚度为≥0.6mm。</w:t>
            </w:r>
            <w:r>
              <w:rPr>
                <w:rFonts w:hint="eastAsia" w:ascii="宋体" w:hAnsi="宋体" w:eastAsia="宋体" w:cs="宋体"/>
                <w:i w:val="0"/>
                <w:iCs w:val="0"/>
                <w:color w:val="000000" w:themeColor="text1"/>
                <w:kern w:val="0"/>
                <w:sz w:val="18"/>
                <w:szCs w:val="18"/>
                <w:highlight w:val="none"/>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18"/>
                <w:szCs w:val="18"/>
                <w:highlight w:val="none"/>
                <w:u w:val="none"/>
                <w:lang w:val="en-US" w:eastAsia="zh-CN" w:bidi="ar"/>
                <w14:textFill>
                  <w14:solidFill>
                    <w14:schemeClr w14:val="tx1"/>
                  </w14:solidFill>
                </w14:textFill>
              </w:rPr>
              <w:t>3、基材：选用≥18mm厚中密度纤维板，热压木皮双饰面处理。</w:t>
            </w:r>
            <w:r>
              <w:rPr>
                <w:rFonts w:hint="eastAsia" w:ascii="宋体" w:hAnsi="宋体" w:eastAsia="宋体" w:cs="宋体"/>
                <w:i w:val="0"/>
                <w:iCs w:val="0"/>
                <w:color w:val="000000" w:themeColor="text1"/>
                <w:kern w:val="0"/>
                <w:sz w:val="18"/>
                <w:szCs w:val="18"/>
                <w:highlight w:val="none"/>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18"/>
                <w:szCs w:val="18"/>
                <w:highlight w:val="none"/>
                <w:u w:val="none"/>
                <w:lang w:val="en-US" w:eastAsia="zh-CN" w:bidi="ar"/>
                <w14:textFill>
                  <w14:solidFill>
                    <w14:schemeClr w14:val="tx1"/>
                  </w14:solidFill>
                </w14:textFill>
              </w:rPr>
              <w:t>4、油漆：采用优质的聚酯漆，五底三面工艺，油漆喷涂均匀显现木纹的天然纹理，透明度高、耐磨、手感细腻，油漆无颗粒，无气泡，无渣点。</w:t>
            </w:r>
            <w:r>
              <w:rPr>
                <w:rFonts w:hint="eastAsia" w:ascii="宋体" w:hAnsi="宋体" w:eastAsia="宋体" w:cs="宋体"/>
                <w:i w:val="0"/>
                <w:iCs w:val="0"/>
                <w:color w:val="000000" w:themeColor="text1"/>
                <w:kern w:val="0"/>
                <w:sz w:val="18"/>
                <w:szCs w:val="18"/>
                <w:highlight w:val="none"/>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18"/>
                <w:szCs w:val="18"/>
                <w:highlight w:val="none"/>
                <w:u w:val="none"/>
                <w:lang w:val="en-US" w:eastAsia="zh-CN" w:bidi="ar"/>
                <w14:textFill>
                  <w14:solidFill>
                    <w14:schemeClr w14:val="tx1"/>
                  </w14:solidFill>
                </w14:textFill>
              </w:rPr>
              <w:t>5、板材紧固件采用通用型隐藏式的三合一扣件。</w:t>
            </w:r>
          </w:p>
        </w:tc>
        <w:tc>
          <w:tcPr>
            <w:tcW w:w="496"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color w:val="000000" w:themeColor="text1"/>
                <w:kern w:val="0"/>
                <w:sz w:val="18"/>
                <w:szCs w:val="18"/>
                <w:highlight w:val="none"/>
                <w:u w:val="none"/>
                <w:lang w:val="en-US" w:eastAsia="zh-CN" w:bidi="ar"/>
                <w14:textFill>
                  <w14:solidFill>
                    <w14:schemeClr w14:val="tx1"/>
                  </w14:solidFill>
                </w14:textFill>
              </w:rPr>
              <w:t>把</w:t>
            </w:r>
          </w:p>
        </w:tc>
        <w:tc>
          <w:tcPr>
            <w:tcW w:w="901"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right"/>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color w:val="000000" w:themeColor="text1"/>
                <w:kern w:val="0"/>
                <w:sz w:val="18"/>
                <w:szCs w:val="18"/>
                <w:highlight w:val="none"/>
                <w:u w:val="none"/>
                <w:lang w:val="en-US" w:eastAsia="zh-CN" w:bidi="ar"/>
                <w14:textFill>
                  <w14:solidFill>
                    <w14:schemeClr w14:val="tx1"/>
                  </w14:solidFill>
                </w14:textFill>
              </w:rPr>
              <w:t>14</w:t>
            </w:r>
          </w:p>
        </w:tc>
        <w:tc>
          <w:tcPr>
            <w:tcW w:w="963"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right"/>
              <w:rPr>
                <w:rFonts w:hint="eastAsia" w:ascii="宋体" w:hAnsi="宋体" w:eastAsia="宋体" w:cs="宋体"/>
                <w:i w:val="0"/>
                <w:iCs w:val="0"/>
                <w:color w:val="000000" w:themeColor="text1"/>
                <w:sz w:val="18"/>
                <w:szCs w:val="18"/>
                <w:highlight w:val="none"/>
                <w:u w:val="none"/>
                <w14:textFill>
                  <w14:solidFill>
                    <w14:schemeClr w14:val="tx1"/>
                  </w14:solidFill>
                </w14:textFill>
              </w:rPr>
            </w:pPr>
          </w:p>
        </w:tc>
        <w:tc>
          <w:tcPr>
            <w:tcW w:w="1098" w:type="dxa"/>
            <w:gridSpan w:val="2"/>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right"/>
              <w:rPr>
                <w:rFonts w:hint="eastAsia" w:ascii="宋体" w:hAnsi="宋体" w:eastAsia="宋体" w:cs="宋体"/>
                <w:i w:val="0"/>
                <w:iCs w:val="0"/>
                <w:color w:val="000000" w:themeColor="text1"/>
                <w:sz w:val="18"/>
                <w:szCs w:val="18"/>
                <w:highlight w:val="none"/>
                <w:u w:val="none"/>
                <w14:textFill>
                  <w14:solidFill>
                    <w14:schemeClr w14:val="tx1"/>
                  </w14:solidFill>
                </w14:textFill>
              </w:rPr>
            </w:pPr>
          </w:p>
        </w:tc>
        <w:tc>
          <w:tcPr>
            <w:tcW w:w="1163" w:type="dxa"/>
            <w:tcBorders>
              <w:top w:val="single" w:color="000000" w:sz="4" w:space="0"/>
              <w:left w:val="single" w:color="000000" w:sz="4" w:space="0"/>
              <w:bottom w:val="single" w:color="000000" w:sz="4" w:space="0"/>
              <w:right w:val="single" w:color="000000" w:sz="8" w:space="0"/>
            </w:tcBorders>
            <w:shd w:val="clear" w:color="FFFFFF" w:fill="FFFFFF"/>
            <w:noWrap w:val="0"/>
            <w:vAlign w:val="center"/>
          </w:tcPr>
          <w:p>
            <w:pPr>
              <w:jc w:val="right"/>
              <w:rPr>
                <w:rFonts w:hint="eastAsia" w:ascii="宋体" w:hAnsi="宋体" w:eastAsia="宋体" w:cs="宋体"/>
                <w:i w:val="0"/>
                <w:iCs w:val="0"/>
                <w:color w:val="000000" w:themeColor="text1"/>
                <w:sz w:val="18"/>
                <w:szCs w:val="18"/>
                <w:highlight w:val="none"/>
                <w:u w:val="none"/>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6" w:hRule="atLeast"/>
        </w:trPr>
        <w:tc>
          <w:tcPr>
            <w:tcW w:w="7679" w:type="dxa"/>
            <w:gridSpan w:val="8"/>
            <w:tcBorders>
              <w:top w:val="single" w:color="000000" w:sz="4" w:space="0"/>
              <w:left w:val="single" w:color="000000" w:sz="8" w:space="0"/>
              <w:bottom w:val="single" w:color="000000" w:sz="8"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themeColor="text1"/>
                <w:sz w:val="18"/>
                <w:szCs w:val="18"/>
                <w:highlight w:val="none"/>
                <w:u w:val="none"/>
                <w14:textFill>
                  <w14:solidFill>
                    <w14:schemeClr w14:val="tx1"/>
                  </w14:solidFill>
                </w14:textFill>
              </w:rPr>
            </w:pPr>
            <w:r>
              <w:rPr>
                <w:rFonts w:hint="eastAsia" w:ascii="宋体" w:hAnsi="宋体" w:eastAsia="宋体" w:cs="宋体"/>
                <w:b/>
                <w:bCs/>
                <w:i w:val="0"/>
                <w:iCs w:val="0"/>
                <w:color w:val="000000" w:themeColor="text1"/>
                <w:kern w:val="0"/>
                <w:sz w:val="18"/>
                <w:szCs w:val="18"/>
                <w:highlight w:val="none"/>
                <w:u w:val="none"/>
                <w:lang w:val="en-US" w:eastAsia="zh-CN" w:bidi="ar"/>
                <w14:textFill>
                  <w14:solidFill>
                    <w14:schemeClr w14:val="tx1"/>
                  </w14:solidFill>
                </w14:textFill>
              </w:rPr>
              <w:t>本页小计</w:t>
            </w:r>
          </w:p>
        </w:tc>
        <w:tc>
          <w:tcPr>
            <w:tcW w:w="1098" w:type="dxa"/>
            <w:gridSpan w:val="2"/>
            <w:tcBorders>
              <w:top w:val="single" w:color="000000" w:sz="4" w:space="0"/>
              <w:left w:val="single" w:color="000000" w:sz="4" w:space="0"/>
              <w:bottom w:val="single" w:color="000000" w:sz="8" w:space="0"/>
              <w:right w:val="single" w:color="000000" w:sz="4" w:space="0"/>
            </w:tcBorders>
            <w:shd w:val="clear" w:color="FFFFFF" w:fill="FFFFFF"/>
            <w:noWrap w:val="0"/>
            <w:vAlign w:val="center"/>
          </w:tcPr>
          <w:p>
            <w:pPr>
              <w:jc w:val="right"/>
              <w:rPr>
                <w:rFonts w:hint="eastAsia" w:ascii="宋体" w:hAnsi="宋体" w:eastAsia="宋体" w:cs="宋体"/>
                <w:i w:val="0"/>
                <w:iCs w:val="0"/>
                <w:color w:val="000000" w:themeColor="text1"/>
                <w:sz w:val="18"/>
                <w:szCs w:val="18"/>
                <w:highlight w:val="none"/>
                <w:u w:val="none"/>
                <w14:textFill>
                  <w14:solidFill>
                    <w14:schemeClr w14:val="tx1"/>
                  </w14:solidFill>
                </w14:textFill>
              </w:rPr>
            </w:pPr>
          </w:p>
        </w:tc>
        <w:tc>
          <w:tcPr>
            <w:tcW w:w="1163" w:type="dxa"/>
            <w:tcBorders>
              <w:top w:val="single" w:color="000000" w:sz="4" w:space="0"/>
              <w:left w:val="single" w:color="000000" w:sz="4" w:space="0"/>
              <w:bottom w:val="single" w:color="000000" w:sz="8" w:space="0"/>
              <w:right w:val="single" w:color="000000" w:sz="8" w:space="0"/>
            </w:tcBorders>
            <w:shd w:val="clear" w:color="FFFFFF" w:fill="FFFFFF"/>
            <w:noWrap w:val="0"/>
            <w:vAlign w:val="center"/>
          </w:tcPr>
          <w:p>
            <w:pPr>
              <w:jc w:val="right"/>
              <w:rPr>
                <w:rFonts w:hint="eastAsia" w:ascii="宋体" w:hAnsi="宋体" w:eastAsia="宋体" w:cs="宋体"/>
                <w:i w:val="0"/>
                <w:iCs w:val="0"/>
                <w:color w:val="000000" w:themeColor="text1"/>
                <w:sz w:val="18"/>
                <w:szCs w:val="18"/>
                <w:highlight w:val="none"/>
                <w:u w:val="none"/>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9940" w:type="dxa"/>
            <w:gridSpan w:val="11"/>
            <w:tcBorders>
              <w:top w:val="nil"/>
              <w:left w:val="nil"/>
              <w:bottom w:val="nil"/>
              <w:right w:val="nil"/>
            </w:tcBorders>
            <w:shd w:val="clear" w:color="FFFFFF" w:fill="FFFFFF"/>
            <w:noWrap w:val="0"/>
            <w:vAlign w:val="top"/>
          </w:tcPr>
          <w:p>
            <w:pPr>
              <w:keepNext w:val="0"/>
              <w:keepLines w:val="0"/>
              <w:widowControl/>
              <w:suppressLineNumbers w:val="0"/>
              <w:jc w:val="left"/>
              <w:textAlignment w:val="top"/>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color w:val="000000" w:themeColor="text1"/>
                <w:kern w:val="0"/>
                <w:sz w:val="18"/>
                <w:szCs w:val="18"/>
                <w:highlight w:val="none"/>
                <w:u w:val="none"/>
                <w:lang w:val="en-US" w:eastAsia="zh-CN" w:bidi="ar"/>
                <w14:textFill>
                  <w14:solidFill>
                    <w14:schemeClr w14:val="tx1"/>
                  </w14:solidFill>
                </w14:textFill>
              </w:rPr>
              <w:t>注：为计取规费等的使用，可在表中增设其中：“定额人工费”。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2" w:hRule="atLeast"/>
        </w:trPr>
        <w:tc>
          <w:tcPr>
            <w:tcW w:w="4523" w:type="dxa"/>
            <w:gridSpan w:val="4"/>
            <w:tcBorders>
              <w:top w:val="nil"/>
              <w:left w:val="nil"/>
              <w:bottom w:val="nil"/>
              <w:right w:val="nil"/>
            </w:tcBorders>
            <w:shd w:val="clear" w:color="FFFFFF" w:fill="FFFFFF"/>
            <w:noWrap w:val="0"/>
            <w:vAlign w:val="top"/>
          </w:tcPr>
          <w:p>
            <w:pPr>
              <w:jc w:val="left"/>
              <w:rPr>
                <w:rFonts w:hint="eastAsia" w:ascii="宋体" w:hAnsi="宋体" w:eastAsia="宋体" w:cs="宋体"/>
                <w:i w:val="0"/>
                <w:iCs w:val="0"/>
                <w:color w:val="000000" w:themeColor="text1"/>
                <w:sz w:val="18"/>
                <w:szCs w:val="18"/>
                <w:highlight w:val="none"/>
                <w:u w:val="none"/>
                <w14:textFill>
                  <w14:solidFill>
                    <w14:schemeClr w14:val="tx1"/>
                  </w14:solidFill>
                </w14:textFill>
              </w:rPr>
            </w:pPr>
          </w:p>
        </w:tc>
        <w:tc>
          <w:tcPr>
            <w:tcW w:w="3382" w:type="dxa"/>
            <w:gridSpan w:val="5"/>
            <w:tcBorders>
              <w:top w:val="nil"/>
              <w:left w:val="nil"/>
              <w:bottom w:val="nil"/>
              <w:right w:val="nil"/>
            </w:tcBorders>
            <w:shd w:val="clear" w:color="FFFFFF" w:fill="FFFFFF"/>
            <w:noWrap w:val="0"/>
            <w:vAlign w:val="top"/>
          </w:tcPr>
          <w:p>
            <w:pPr>
              <w:jc w:val="left"/>
              <w:rPr>
                <w:rFonts w:hint="eastAsia" w:ascii="宋体" w:hAnsi="宋体" w:eastAsia="宋体" w:cs="宋体"/>
                <w:i w:val="0"/>
                <w:iCs w:val="0"/>
                <w:color w:val="000000" w:themeColor="text1"/>
                <w:sz w:val="18"/>
                <w:szCs w:val="18"/>
                <w:highlight w:val="none"/>
                <w:u w:val="single"/>
                <w14:textFill>
                  <w14:solidFill>
                    <w14:schemeClr w14:val="tx1"/>
                  </w14:solidFill>
                </w14:textFill>
              </w:rPr>
            </w:pPr>
          </w:p>
        </w:tc>
        <w:tc>
          <w:tcPr>
            <w:tcW w:w="2035" w:type="dxa"/>
            <w:gridSpan w:val="2"/>
            <w:tcBorders>
              <w:top w:val="nil"/>
              <w:left w:val="nil"/>
              <w:bottom w:val="nil"/>
              <w:right w:val="nil"/>
            </w:tcBorders>
            <w:shd w:val="clear" w:color="FFFFFF" w:fill="FFFFFF"/>
            <w:noWrap w:val="0"/>
            <w:vAlign w:val="top"/>
          </w:tcPr>
          <w:p>
            <w:pPr>
              <w:keepNext w:val="0"/>
              <w:keepLines w:val="0"/>
              <w:widowControl/>
              <w:suppressLineNumbers w:val="0"/>
              <w:jc w:val="right"/>
              <w:textAlignment w:val="top"/>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color w:val="000000" w:themeColor="text1"/>
                <w:kern w:val="0"/>
                <w:sz w:val="18"/>
                <w:szCs w:val="18"/>
                <w:highlight w:val="none"/>
                <w:u w:val="none"/>
                <w:lang w:val="en-US" w:eastAsia="zh-CN" w:bidi="ar"/>
                <w14:textFill>
                  <w14:solidFill>
                    <w14:schemeClr w14:val="tx1"/>
                  </w14:solidFill>
                </w14:textFill>
              </w:rPr>
              <w:t>表—08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6" w:hRule="atLeast"/>
        </w:trPr>
        <w:tc>
          <w:tcPr>
            <w:tcW w:w="9940" w:type="dxa"/>
            <w:gridSpan w:val="11"/>
            <w:tcBorders>
              <w:top w:val="nil"/>
              <w:left w:val="nil"/>
              <w:bottom w:val="nil"/>
              <w:right w:val="nil"/>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themeColor="text1"/>
                <w:sz w:val="40"/>
                <w:szCs w:val="40"/>
                <w:highlight w:val="none"/>
                <w:u w:val="none"/>
                <w14:textFill>
                  <w14:solidFill>
                    <w14:schemeClr w14:val="tx1"/>
                  </w14:solidFill>
                </w14:textFill>
              </w:rPr>
            </w:pPr>
            <w:r>
              <w:rPr>
                <w:rFonts w:hint="eastAsia" w:ascii="宋体" w:hAnsi="宋体" w:eastAsia="宋体" w:cs="宋体"/>
                <w:b/>
                <w:bCs/>
                <w:i w:val="0"/>
                <w:iCs w:val="0"/>
                <w:color w:val="000000" w:themeColor="text1"/>
                <w:kern w:val="0"/>
                <w:sz w:val="40"/>
                <w:szCs w:val="40"/>
                <w:highlight w:val="none"/>
                <w:u w:val="none"/>
                <w:lang w:val="en-US" w:eastAsia="zh-CN" w:bidi="ar"/>
                <w14:textFill>
                  <w14:solidFill>
                    <w14:schemeClr w14:val="tx1"/>
                  </w14:solidFill>
                </w14:textFill>
              </w:rPr>
              <w:t>分部分项工程和单价措施项目清单与计价表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7" w:hRule="atLeast"/>
        </w:trPr>
        <w:tc>
          <w:tcPr>
            <w:tcW w:w="4523" w:type="dxa"/>
            <w:gridSpan w:val="4"/>
            <w:tcBorders>
              <w:top w:val="nil"/>
              <w:left w:val="nil"/>
              <w:bottom w:val="nil"/>
              <w:right w:val="nil"/>
            </w:tcBorders>
            <w:shd w:val="clear" w:color="FFFFFF" w:fill="FFFFFF"/>
            <w:noWrap w:val="0"/>
            <w:vAlign w:val="bottom"/>
          </w:tcPr>
          <w:p>
            <w:pPr>
              <w:keepNext w:val="0"/>
              <w:keepLines w:val="0"/>
              <w:widowControl/>
              <w:suppressLineNumbers w:val="0"/>
              <w:jc w:val="left"/>
              <w:textAlignment w:val="bottom"/>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color w:val="000000" w:themeColor="text1"/>
                <w:kern w:val="0"/>
                <w:sz w:val="18"/>
                <w:szCs w:val="18"/>
                <w:highlight w:val="none"/>
                <w:u w:val="none"/>
                <w:lang w:val="en-US" w:eastAsia="zh-CN" w:bidi="ar"/>
                <w14:textFill>
                  <w14:solidFill>
                    <w14:schemeClr w14:val="tx1"/>
                  </w14:solidFill>
                </w14:textFill>
              </w:rPr>
              <w:t>工程名称：装饰</w:t>
            </w:r>
          </w:p>
        </w:tc>
        <w:tc>
          <w:tcPr>
            <w:tcW w:w="3382" w:type="dxa"/>
            <w:gridSpan w:val="5"/>
            <w:tcBorders>
              <w:top w:val="nil"/>
              <w:left w:val="nil"/>
              <w:bottom w:val="nil"/>
              <w:right w:val="nil"/>
            </w:tcBorders>
            <w:shd w:val="clear" w:color="FFFFFF" w:fill="FFFFFF"/>
            <w:noWrap w:val="0"/>
            <w:vAlign w:val="bottom"/>
          </w:tcPr>
          <w:p>
            <w:pPr>
              <w:keepNext w:val="0"/>
              <w:keepLines w:val="0"/>
              <w:widowControl/>
              <w:suppressLineNumbers w:val="0"/>
              <w:jc w:val="left"/>
              <w:textAlignment w:val="bottom"/>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color w:val="000000" w:themeColor="text1"/>
                <w:kern w:val="0"/>
                <w:sz w:val="18"/>
                <w:szCs w:val="18"/>
                <w:highlight w:val="none"/>
                <w:u w:val="none"/>
                <w:lang w:val="en-US" w:eastAsia="zh-CN" w:bidi="ar"/>
                <w14:textFill>
                  <w14:solidFill>
                    <w14:schemeClr w14:val="tx1"/>
                  </w14:solidFill>
                </w14:textFill>
              </w:rPr>
              <w:t>标段：周口市淮阳区陈州高级中学多功能报告厅精装修</w:t>
            </w:r>
          </w:p>
        </w:tc>
        <w:tc>
          <w:tcPr>
            <w:tcW w:w="2035" w:type="dxa"/>
            <w:gridSpan w:val="2"/>
            <w:tcBorders>
              <w:top w:val="nil"/>
              <w:left w:val="nil"/>
              <w:bottom w:val="nil"/>
              <w:right w:val="nil"/>
            </w:tcBorders>
            <w:shd w:val="clear" w:color="FFFFFF" w:fill="FFFFFF"/>
            <w:noWrap w:val="0"/>
            <w:vAlign w:val="bottom"/>
          </w:tcPr>
          <w:p>
            <w:pPr>
              <w:keepNext w:val="0"/>
              <w:keepLines w:val="0"/>
              <w:widowControl/>
              <w:suppressLineNumbers w:val="0"/>
              <w:jc w:val="right"/>
              <w:textAlignment w:val="bottom"/>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color w:val="000000" w:themeColor="text1"/>
                <w:kern w:val="0"/>
                <w:sz w:val="18"/>
                <w:szCs w:val="18"/>
                <w:highlight w:val="none"/>
                <w:u w:val="none"/>
                <w:lang w:val="en-US" w:eastAsia="zh-CN" w:bidi="ar"/>
                <w14:textFill>
                  <w14:solidFill>
                    <w14:schemeClr w14:val="tx1"/>
                  </w14:solidFill>
                </w14:textFill>
              </w:rPr>
              <w:t>第 4 页 共 4 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9" w:hRule="atLeast"/>
        </w:trPr>
        <w:tc>
          <w:tcPr>
            <w:tcW w:w="704" w:type="dxa"/>
            <w:vMerge w:val="restart"/>
            <w:tcBorders>
              <w:top w:val="single" w:color="000000" w:sz="8" w:space="0"/>
              <w:left w:val="single" w:color="000000" w:sz="8"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themeColor="text1"/>
                <w:sz w:val="18"/>
                <w:szCs w:val="18"/>
                <w:highlight w:val="none"/>
                <w:u w:val="none"/>
                <w14:textFill>
                  <w14:solidFill>
                    <w14:schemeClr w14:val="tx1"/>
                  </w14:solidFill>
                </w14:textFill>
              </w:rPr>
            </w:pPr>
            <w:r>
              <w:rPr>
                <w:rFonts w:hint="eastAsia" w:ascii="宋体" w:hAnsi="宋体" w:eastAsia="宋体" w:cs="宋体"/>
                <w:b/>
                <w:bCs/>
                <w:i w:val="0"/>
                <w:iCs w:val="0"/>
                <w:color w:val="000000" w:themeColor="text1"/>
                <w:kern w:val="0"/>
                <w:sz w:val="18"/>
                <w:szCs w:val="18"/>
                <w:highlight w:val="none"/>
                <w:u w:val="none"/>
                <w:lang w:val="en-US" w:eastAsia="zh-CN" w:bidi="ar"/>
                <w14:textFill>
                  <w14:solidFill>
                    <w14:schemeClr w14:val="tx1"/>
                  </w14:solidFill>
                </w14:textFill>
              </w:rPr>
              <w:t>序号</w:t>
            </w:r>
          </w:p>
        </w:tc>
        <w:tc>
          <w:tcPr>
            <w:tcW w:w="1330" w:type="dxa"/>
            <w:vMerge w:val="restart"/>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themeColor="text1"/>
                <w:sz w:val="18"/>
                <w:szCs w:val="18"/>
                <w:highlight w:val="none"/>
                <w:u w:val="none"/>
                <w14:textFill>
                  <w14:solidFill>
                    <w14:schemeClr w14:val="tx1"/>
                  </w14:solidFill>
                </w14:textFill>
              </w:rPr>
            </w:pPr>
            <w:r>
              <w:rPr>
                <w:rFonts w:hint="eastAsia" w:ascii="宋体" w:hAnsi="宋体" w:eastAsia="宋体" w:cs="宋体"/>
                <w:b/>
                <w:bCs/>
                <w:i w:val="0"/>
                <w:iCs w:val="0"/>
                <w:color w:val="000000" w:themeColor="text1"/>
                <w:kern w:val="0"/>
                <w:sz w:val="18"/>
                <w:szCs w:val="18"/>
                <w:highlight w:val="none"/>
                <w:u w:val="none"/>
                <w:lang w:val="en-US" w:eastAsia="zh-CN" w:bidi="ar"/>
                <w14:textFill>
                  <w14:solidFill>
                    <w14:schemeClr w14:val="tx1"/>
                  </w14:solidFill>
                </w14:textFill>
              </w:rPr>
              <w:t>项目编码</w:t>
            </w:r>
          </w:p>
        </w:tc>
        <w:tc>
          <w:tcPr>
            <w:tcW w:w="1269" w:type="dxa"/>
            <w:vMerge w:val="restart"/>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themeColor="text1"/>
                <w:sz w:val="18"/>
                <w:szCs w:val="18"/>
                <w:highlight w:val="none"/>
                <w:u w:val="none"/>
                <w14:textFill>
                  <w14:solidFill>
                    <w14:schemeClr w14:val="tx1"/>
                  </w14:solidFill>
                </w14:textFill>
              </w:rPr>
            </w:pPr>
            <w:r>
              <w:rPr>
                <w:rFonts w:hint="eastAsia" w:ascii="宋体" w:hAnsi="宋体" w:eastAsia="宋体" w:cs="宋体"/>
                <w:b/>
                <w:bCs/>
                <w:i w:val="0"/>
                <w:iCs w:val="0"/>
                <w:color w:val="000000" w:themeColor="text1"/>
                <w:kern w:val="0"/>
                <w:sz w:val="18"/>
                <w:szCs w:val="18"/>
                <w:highlight w:val="none"/>
                <w:u w:val="none"/>
                <w:lang w:val="en-US" w:eastAsia="zh-CN" w:bidi="ar"/>
                <w14:textFill>
                  <w14:solidFill>
                    <w14:schemeClr w14:val="tx1"/>
                  </w14:solidFill>
                </w14:textFill>
              </w:rPr>
              <w:t>项目名称</w:t>
            </w:r>
          </w:p>
        </w:tc>
        <w:tc>
          <w:tcPr>
            <w:tcW w:w="2016" w:type="dxa"/>
            <w:gridSpan w:val="2"/>
            <w:vMerge w:val="restart"/>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themeColor="text1"/>
                <w:sz w:val="18"/>
                <w:szCs w:val="18"/>
                <w:highlight w:val="none"/>
                <w:u w:val="none"/>
                <w14:textFill>
                  <w14:solidFill>
                    <w14:schemeClr w14:val="tx1"/>
                  </w14:solidFill>
                </w14:textFill>
              </w:rPr>
            </w:pPr>
            <w:r>
              <w:rPr>
                <w:rFonts w:hint="eastAsia" w:ascii="宋体" w:hAnsi="宋体" w:eastAsia="宋体" w:cs="宋体"/>
                <w:b/>
                <w:bCs/>
                <w:i w:val="0"/>
                <w:iCs w:val="0"/>
                <w:color w:val="000000" w:themeColor="text1"/>
                <w:kern w:val="0"/>
                <w:sz w:val="18"/>
                <w:szCs w:val="18"/>
                <w:highlight w:val="none"/>
                <w:u w:val="none"/>
                <w:lang w:val="en-US" w:eastAsia="zh-CN" w:bidi="ar"/>
                <w14:textFill>
                  <w14:solidFill>
                    <w14:schemeClr w14:val="tx1"/>
                  </w14:solidFill>
                </w14:textFill>
              </w:rPr>
              <w:t>项目特征描述</w:t>
            </w:r>
          </w:p>
        </w:tc>
        <w:tc>
          <w:tcPr>
            <w:tcW w:w="496" w:type="dxa"/>
            <w:vMerge w:val="restart"/>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themeColor="text1"/>
                <w:sz w:val="18"/>
                <w:szCs w:val="18"/>
                <w:highlight w:val="none"/>
                <w:u w:val="none"/>
                <w14:textFill>
                  <w14:solidFill>
                    <w14:schemeClr w14:val="tx1"/>
                  </w14:solidFill>
                </w14:textFill>
              </w:rPr>
            </w:pPr>
            <w:r>
              <w:rPr>
                <w:rFonts w:hint="eastAsia" w:ascii="宋体" w:hAnsi="宋体" w:eastAsia="宋体" w:cs="宋体"/>
                <w:b/>
                <w:bCs/>
                <w:i w:val="0"/>
                <w:iCs w:val="0"/>
                <w:color w:val="000000" w:themeColor="text1"/>
                <w:kern w:val="0"/>
                <w:sz w:val="18"/>
                <w:szCs w:val="18"/>
                <w:highlight w:val="none"/>
                <w:u w:val="none"/>
                <w:lang w:val="en-US" w:eastAsia="zh-CN" w:bidi="ar"/>
                <w14:textFill>
                  <w14:solidFill>
                    <w14:schemeClr w14:val="tx1"/>
                  </w14:solidFill>
                </w14:textFill>
              </w:rPr>
              <w:t>计量单位</w:t>
            </w:r>
          </w:p>
        </w:tc>
        <w:tc>
          <w:tcPr>
            <w:tcW w:w="901" w:type="dxa"/>
            <w:vMerge w:val="restart"/>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themeColor="text1"/>
                <w:sz w:val="18"/>
                <w:szCs w:val="18"/>
                <w:highlight w:val="none"/>
                <w:u w:val="none"/>
                <w14:textFill>
                  <w14:solidFill>
                    <w14:schemeClr w14:val="tx1"/>
                  </w14:solidFill>
                </w14:textFill>
              </w:rPr>
            </w:pPr>
            <w:r>
              <w:rPr>
                <w:rFonts w:hint="eastAsia" w:ascii="宋体" w:hAnsi="宋体" w:eastAsia="宋体" w:cs="宋体"/>
                <w:b/>
                <w:bCs/>
                <w:i w:val="0"/>
                <w:iCs w:val="0"/>
                <w:color w:val="000000" w:themeColor="text1"/>
                <w:kern w:val="0"/>
                <w:sz w:val="18"/>
                <w:szCs w:val="18"/>
                <w:highlight w:val="none"/>
                <w:u w:val="none"/>
                <w:lang w:val="en-US" w:eastAsia="zh-CN" w:bidi="ar"/>
                <w14:textFill>
                  <w14:solidFill>
                    <w14:schemeClr w14:val="tx1"/>
                  </w14:solidFill>
                </w14:textFill>
              </w:rPr>
              <w:t>工程量</w:t>
            </w:r>
          </w:p>
        </w:tc>
        <w:tc>
          <w:tcPr>
            <w:tcW w:w="3224" w:type="dxa"/>
            <w:gridSpan w:val="4"/>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themeColor="text1"/>
                <w:sz w:val="18"/>
                <w:szCs w:val="18"/>
                <w:highlight w:val="none"/>
                <w:u w:val="none"/>
                <w14:textFill>
                  <w14:solidFill>
                    <w14:schemeClr w14:val="tx1"/>
                  </w14:solidFill>
                </w14:textFill>
              </w:rPr>
            </w:pPr>
            <w:r>
              <w:rPr>
                <w:rFonts w:hint="eastAsia" w:ascii="宋体" w:hAnsi="宋体" w:eastAsia="宋体" w:cs="宋体"/>
                <w:b/>
                <w:bCs/>
                <w:i w:val="0"/>
                <w:iCs w:val="0"/>
                <w:color w:val="000000" w:themeColor="text1"/>
                <w:kern w:val="0"/>
                <w:sz w:val="18"/>
                <w:szCs w:val="18"/>
                <w:highlight w:val="none"/>
                <w:u w:val="none"/>
                <w:lang w:val="en-US" w:eastAsia="zh-CN" w:bidi="ar"/>
                <w14:textFill>
                  <w14:solidFill>
                    <w14:schemeClr w14:val="tx1"/>
                  </w14:solidFill>
                </w14:textFill>
              </w:rPr>
              <w:t>金 额(元)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9" w:hRule="atLeast"/>
        </w:trPr>
        <w:tc>
          <w:tcPr>
            <w:tcW w:w="704" w:type="dxa"/>
            <w:vMerge w:val="continue"/>
            <w:tcBorders>
              <w:top w:val="single" w:color="000000" w:sz="8" w:space="0"/>
              <w:left w:val="single" w:color="000000" w:sz="8"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themeColor="text1"/>
                <w:sz w:val="18"/>
                <w:szCs w:val="18"/>
                <w:highlight w:val="none"/>
                <w:u w:val="none"/>
                <w14:textFill>
                  <w14:solidFill>
                    <w14:schemeClr w14:val="tx1"/>
                  </w14:solidFill>
                </w14:textFill>
              </w:rPr>
            </w:pPr>
          </w:p>
        </w:tc>
        <w:tc>
          <w:tcPr>
            <w:tcW w:w="1330" w:type="dxa"/>
            <w:vMerge w:val="continue"/>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themeColor="text1"/>
                <w:sz w:val="18"/>
                <w:szCs w:val="18"/>
                <w:highlight w:val="none"/>
                <w:u w:val="none"/>
                <w14:textFill>
                  <w14:solidFill>
                    <w14:schemeClr w14:val="tx1"/>
                  </w14:solidFill>
                </w14:textFill>
              </w:rPr>
            </w:pPr>
          </w:p>
        </w:tc>
        <w:tc>
          <w:tcPr>
            <w:tcW w:w="1269" w:type="dxa"/>
            <w:vMerge w:val="continue"/>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themeColor="text1"/>
                <w:sz w:val="18"/>
                <w:szCs w:val="18"/>
                <w:highlight w:val="none"/>
                <w:u w:val="none"/>
                <w14:textFill>
                  <w14:solidFill>
                    <w14:schemeClr w14:val="tx1"/>
                  </w14:solidFill>
                </w14:textFill>
              </w:rPr>
            </w:pPr>
          </w:p>
        </w:tc>
        <w:tc>
          <w:tcPr>
            <w:tcW w:w="2016" w:type="dxa"/>
            <w:gridSpan w:val="2"/>
            <w:vMerge w:val="continue"/>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themeColor="text1"/>
                <w:sz w:val="18"/>
                <w:szCs w:val="18"/>
                <w:highlight w:val="none"/>
                <w:u w:val="none"/>
                <w14:textFill>
                  <w14:solidFill>
                    <w14:schemeClr w14:val="tx1"/>
                  </w14:solidFill>
                </w14:textFill>
              </w:rPr>
            </w:pPr>
          </w:p>
        </w:tc>
        <w:tc>
          <w:tcPr>
            <w:tcW w:w="496" w:type="dxa"/>
            <w:vMerge w:val="continue"/>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themeColor="text1"/>
                <w:sz w:val="18"/>
                <w:szCs w:val="18"/>
                <w:highlight w:val="none"/>
                <w:u w:val="none"/>
                <w14:textFill>
                  <w14:solidFill>
                    <w14:schemeClr w14:val="tx1"/>
                  </w14:solidFill>
                </w14:textFill>
              </w:rPr>
            </w:pPr>
          </w:p>
        </w:tc>
        <w:tc>
          <w:tcPr>
            <w:tcW w:w="901" w:type="dxa"/>
            <w:vMerge w:val="continue"/>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themeColor="text1"/>
                <w:sz w:val="18"/>
                <w:szCs w:val="18"/>
                <w:highlight w:val="none"/>
                <w:u w:val="none"/>
                <w14:textFill>
                  <w14:solidFill>
                    <w14:schemeClr w14:val="tx1"/>
                  </w14:solidFill>
                </w14:textFill>
              </w:rPr>
            </w:pPr>
          </w:p>
        </w:tc>
        <w:tc>
          <w:tcPr>
            <w:tcW w:w="963" w:type="dxa"/>
            <w:vMerge w:val="restart"/>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themeColor="text1"/>
                <w:sz w:val="18"/>
                <w:szCs w:val="18"/>
                <w:highlight w:val="none"/>
                <w:u w:val="none"/>
                <w14:textFill>
                  <w14:solidFill>
                    <w14:schemeClr w14:val="tx1"/>
                  </w14:solidFill>
                </w14:textFill>
              </w:rPr>
            </w:pPr>
            <w:r>
              <w:rPr>
                <w:rFonts w:hint="eastAsia" w:ascii="宋体" w:hAnsi="宋体" w:eastAsia="宋体" w:cs="宋体"/>
                <w:b/>
                <w:bCs/>
                <w:i w:val="0"/>
                <w:iCs w:val="0"/>
                <w:color w:val="000000" w:themeColor="text1"/>
                <w:kern w:val="0"/>
                <w:sz w:val="18"/>
                <w:szCs w:val="18"/>
                <w:highlight w:val="none"/>
                <w:u w:val="none"/>
                <w:lang w:val="en-US" w:eastAsia="zh-CN" w:bidi="ar"/>
                <w14:textFill>
                  <w14:solidFill>
                    <w14:schemeClr w14:val="tx1"/>
                  </w14:solidFill>
                </w14:textFill>
              </w:rPr>
              <w:t>综合单价</w:t>
            </w:r>
          </w:p>
        </w:tc>
        <w:tc>
          <w:tcPr>
            <w:tcW w:w="1098" w:type="dxa"/>
            <w:gridSpan w:val="2"/>
            <w:vMerge w:val="restart"/>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themeColor="text1"/>
                <w:sz w:val="18"/>
                <w:szCs w:val="18"/>
                <w:highlight w:val="none"/>
                <w:u w:val="none"/>
                <w14:textFill>
                  <w14:solidFill>
                    <w14:schemeClr w14:val="tx1"/>
                  </w14:solidFill>
                </w14:textFill>
              </w:rPr>
            </w:pPr>
            <w:r>
              <w:rPr>
                <w:rFonts w:hint="eastAsia" w:ascii="宋体" w:hAnsi="宋体" w:eastAsia="宋体" w:cs="宋体"/>
                <w:b/>
                <w:bCs/>
                <w:i w:val="0"/>
                <w:iCs w:val="0"/>
                <w:color w:val="000000" w:themeColor="text1"/>
                <w:kern w:val="0"/>
                <w:sz w:val="18"/>
                <w:szCs w:val="18"/>
                <w:highlight w:val="none"/>
                <w:u w:val="none"/>
                <w:lang w:val="en-US" w:eastAsia="zh-CN" w:bidi="ar"/>
                <w14:textFill>
                  <w14:solidFill>
                    <w14:schemeClr w14:val="tx1"/>
                  </w14:solidFill>
                </w14:textFill>
              </w:rPr>
              <w:t>合 价</w:t>
            </w:r>
          </w:p>
        </w:tc>
        <w:tc>
          <w:tcPr>
            <w:tcW w:w="1163" w:type="dxa"/>
            <w:tcBorders>
              <w:top w:val="single" w:color="000000" w:sz="4" w:space="0"/>
              <w:left w:val="single" w:color="000000" w:sz="4" w:space="0"/>
              <w:bottom w:val="single" w:color="000000" w:sz="4" w:space="0"/>
              <w:right w:val="single" w:color="000000" w:sz="8"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themeColor="text1"/>
                <w:sz w:val="18"/>
                <w:szCs w:val="18"/>
                <w:highlight w:val="none"/>
                <w:u w:val="none"/>
                <w14:textFill>
                  <w14:solidFill>
                    <w14:schemeClr w14:val="tx1"/>
                  </w14:solidFill>
                </w14:textFill>
              </w:rPr>
            </w:pPr>
            <w:r>
              <w:rPr>
                <w:rFonts w:hint="eastAsia" w:ascii="宋体" w:hAnsi="宋体" w:eastAsia="宋体" w:cs="宋体"/>
                <w:b/>
                <w:bCs/>
                <w:i w:val="0"/>
                <w:iCs w:val="0"/>
                <w:color w:val="000000" w:themeColor="text1"/>
                <w:kern w:val="0"/>
                <w:sz w:val="18"/>
                <w:szCs w:val="18"/>
                <w:highlight w:val="none"/>
                <w:u w:val="none"/>
                <w:lang w:val="en-US" w:eastAsia="zh-CN" w:bidi="ar"/>
                <w14:textFill>
                  <w14:solidFill>
                    <w14:schemeClr w14:val="tx1"/>
                  </w14:solidFill>
                </w14:textFill>
              </w:rPr>
              <w:t>其中</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4" w:hRule="atLeast"/>
        </w:trPr>
        <w:tc>
          <w:tcPr>
            <w:tcW w:w="704" w:type="dxa"/>
            <w:vMerge w:val="continue"/>
            <w:tcBorders>
              <w:top w:val="single" w:color="000000" w:sz="8" w:space="0"/>
              <w:left w:val="single" w:color="000000" w:sz="8"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themeColor="text1"/>
                <w:sz w:val="18"/>
                <w:szCs w:val="18"/>
                <w:highlight w:val="none"/>
                <w:u w:val="none"/>
                <w14:textFill>
                  <w14:solidFill>
                    <w14:schemeClr w14:val="tx1"/>
                  </w14:solidFill>
                </w14:textFill>
              </w:rPr>
            </w:pPr>
          </w:p>
        </w:tc>
        <w:tc>
          <w:tcPr>
            <w:tcW w:w="1330" w:type="dxa"/>
            <w:vMerge w:val="continue"/>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themeColor="text1"/>
                <w:sz w:val="18"/>
                <w:szCs w:val="18"/>
                <w:highlight w:val="none"/>
                <w:u w:val="none"/>
                <w14:textFill>
                  <w14:solidFill>
                    <w14:schemeClr w14:val="tx1"/>
                  </w14:solidFill>
                </w14:textFill>
              </w:rPr>
            </w:pPr>
          </w:p>
        </w:tc>
        <w:tc>
          <w:tcPr>
            <w:tcW w:w="1269" w:type="dxa"/>
            <w:vMerge w:val="continue"/>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themeColor="text1"/>
                <w:sz w:val="18"/>
                <w:szCs w:val="18"/>
                <w:highlight w:val="none"/>
                <w:u w:val="none"/>
                <w14:textFill>
                  <w14:solidFill>
                    <w14:schemeClr w14:val="tx1"/>
                  </w14:solidFill>
                </w14:textFill>
              </w:rPr>
            </w:pPr>
          </w:p>
        </w:tc>
        <w:tc>
          <w:tcPr>
            <w:tcW w:w="2016" w:type="dxa"/>
            <w:gridSpan w:val="2"/>
            <w:vMerge w:val="continue"/>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themeColor="text1"/>
                <w:sz w:val="18"/>
                <w:szCs w:val="18"/>
                <w:highlight w:val="none"/>
                <w:u w:val="none"/>
                <w14:textFill>
                  <w14:solidFill>
                    <w14:schemeClr w14:val="tx1"/>
                  </w14:solidFill>
                </w14:textFill>
              </w:rPr>
            </w:pPr>
          </w:p>
        </w:tc>
        <w:tc>
          <w:tcPr>
            <w:tcW w:w="496" w:type="dxa"/>
            <w:vMerge w:val="continue"/>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themeColor="text1"/>
                <w:sz w:val="18"/>
                <w:szCs w:val="18"/>
                <w:highlight w:val="none"/>
                <w:u w:val="none"/>
                <w14:textFill>
                  <w14:solidFill>
                    <w14:schemeClr w14:val="tx1"/>
                  </w14:solidFill>
                </w14:textFill>
              </w:rPr>
            </w:pPr>
          </w:p>
        </w:tc>
        <w:tc>
          <w:tcPr>
            <w:tcW w:w="901" w:type="dxa"/>
            <w:vMerge w:val="continue"/>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themeColor="text1"/>
                <w:sz w:val="18"/>
                <w:szCs w:val="18"/>
                <w:highlight w:val="none"/>
                <w:u w:val="none"/>
                <w14:textFill>
                  <w14:solidFill>
                    <w14:schemeClr w14:val="tx1"/>
                  </w14:solidFill>
                </w14:textFill>
              </w:rPr>
            </w:pPr>
          </w:p>
        </w:tc>
        <w:tc>
          <w:tcPr>
            <w:tcW w:w="963" w:type="dxa"/>
            <w:vMerge w:val="continue"/>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themeColor="text1"/>
                <w:sz w:val="18"/>
                <w:szCs w:val="18"/>
                <w:highlight w:val="none"/>
                <w:u w:val="none"/>
                <w14:textFill>
                  <w14:solidFill>
                    <w14:schemeClr w14:val="tx1"/>
                  </w14:solidFill>
                </w14:textFill>
              </w:rPr>
            </w:pPr>
          </w:p>
        </w:tc>
        <w:tc>
          <w:tcPr>
            <w:tcW w:w="1098" w:type="dxa"/>
            <w:gridSpan w:val="2"/>
            <w:vMerge w:val="continue"/>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themeColor="text1"/>
                <w:sz w:val="18"/>
                <w:szCs w:val="18"/>
                <w:highlight w:val="none"/>
                <w:u w:val="none"/>
                <w14:textFill>
                  <w14:solidFill>
                    <w14:schemeClr w14:val="tx1"/>
                  </w14:solidFill>
                </w14:textFill>
              </w:rPr>
            </w:pPr>
          </w:p>
        </w:tc>
        <w:tc>
          <w:tcPr>
            <w:tcW w:w="1163" w:type="dxa"/>
            <w:tcBorders>
              <w:top w:val="single" w:color="000000" w:sz="4" w:space="0"/>
              <w:left w:val="single" w:color="000000" w:sz="4" w:space="0"/>
              <w:bottom w:val="single" w:color="000000" w:sz="4" w:space="0"/>
              <w:right w:val="single" w:color="000000" w:sz="8"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themeColor="text1"/>
                <w:sz w:val="18"/>
                <w:szCs w:val="18"/>
                <w:highlight w:val="none"/>
                <w:u w:val="none"/>
                <w14:textFill>
                  <w14:solidFill>
                    <w14:schemeClr w14:val="tx1"/>
                  </w14:solidFill>
                </w14:textFill>
              </w:rPr>
            </w:pPr>
            <w:r>
              <w:rPr>
                <w:rFonts w:hint="eastAsia" w:ascii="宋体" w:hAnsi="宋体" w:eastAsia="宋体" w:cs="宋体"/>
                <w:b/>
                <w:bCs/>
                <w:i w:val="0"/>
                <w:iCs w:val="0"/>
                <w:color w:val="000000" w:themeColor="text1"/>
                <w:kern w:val="0"/>
                <w:sz w:val="18"/>
                <w:szCs w:val="18"/>
                <w:highlight w:val="none"/>
                <w:u w:val="none"/>
                <w:lang w:val="en-US" w:eastAsia="zh-CN" w:bidi="ar"/>
                <w14:textFill>
                  <w14:solidFill>
                    <w14:schemeClr w14:val="tx1"/>
                  </w14:solidFill>
                </w14:textFill>
              </w:rPr>
              <w:t>暂估价</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6" w:hRule="atLeast"/>
        </w:trPr>
        <w:tc>
          <w:tcPr>
            <w:tcW w:w="704" w:type="dxa"/>
            <w:tcBorders>
              <w:top w:val="single" w:color="000000" w:sz="4" w:space="0"/>
              <w:left w:val="single" w:color="000000" w:sz="8"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color w:val="000000" w:themeColor="text1"/>
                <w:kern w:val="0"/>
                <w:sz w:val="18"/>
                <w:szCs w:val="18"/>
                <w:highlight w:val="none"/>
                <w:u w:val="none"/>
                <w:lang w:val="en-US" w:eastAsia="zh-CN" w:bidi="ar"/>
                <w14:textFill>
                  <w14:solidFill>
                    <w14:schemeClr w14:val="tx1"/>
                  </w14:solidFill>
                </w14:textFill>
              </w:rPr>
              <w:t>3</w:t>
            </w:r>
          </w:p>
        </w:tc>
        <w:tc>
          <w:tcPr>
            <w:tcW w:w="1330"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color w:val="000000" w:themeColor="text1"/>
                <w:kern w:val="0"/>
                <w:sz w:val="18"/>
                <w:szCs w:val="18"/>
                <w:highlight w:val="none"/>
                <w:u w:val="none"/>
                <w:lang w:val="en-US" w:eastAsia="zh-CN" w:bidi="ar"/>
                <w14:textFill>
                  <w14:solidFill>
                    <w14:schemeClr w14:val="tx1"/>
                  </w14:solidFill>
                </w14:textFill>
              </w:rPr>
              <w:t>01B003</w:t>
            </w:r>
          </w:p>
        </w:tc>
        <w:tc>
          <w:tcPr>
            <w:tcW w:w="1269"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color w:val="000000" w:themeColor="text1"/>
                <w:kern w:val="0"/>
                <w:sz w:val="18"/>
                <w:szCs w:val="18"/>
                <w:highlight w:val="none"/>
                <w:u w:val="none"/>
                <w:lang w:val="en-US" w:eastAsia="zh-CN" w:bidi="ar"/>
                <w14:textFill>
                  <w14:solidFill>
                    <w14:schemeClr w14:val="tx1"/>
                  </w14:solidFill>
                </w14:textFill>
              </w:rPr>
              <w:t>主席台发言席</w:t>
            </w:r>
          </w:p>
        </w:tc>
        <w:tc>
          <w:tcPr>
            <w:tcW w:w="2016" w:type="dxa"/>
            <w:gridSpan w:val="2"/>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color w:val="000000" w:themeColor="text1"/>
                <w:kern w:val="0"/>
                <w:sz w:val="18"/>
                <w:szCs w:val="18"/>
                <w:highlight w:val="none"/>
                <w:u w:val="none"/>
                <w:lang w:val="en-US" w:eastAsia="zh-CN" w:bidi="ar"/>
                <w14:textFill>
                  <w14:solidFill>
                    <w14:schemeClr w14:val="tx1"/>
                  </w14:solidFill>
                </w14:textFill>
              </w:rPr>
              <w:t>1.主席台发言席</w:t>
            </w:r>
          </w:p>
        </w:tc>
        <w:tc>
          <w:tcPr>
            <w:tcW w:w="496"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color w:val="000000" w:themeColor="text1"/>
                <w:kern w:val="0"/>
                <w:sz w:val="18"/>
                <w:szCs w:val="18"/>
                <w:highlight w:val="none"/>
                <w:u w:val="none"/>
                <w:lang w:val="en-US" w:eastAsia="zh-CN" w:bidi="ar"/>
                <w14:textFill>
                  <w14:solidFill>
                    <w14:schemeClr w14:val="tx1"/>
                  </w14:solidFill>
                </w14:textFill>
              </w:rPr>
              <w:t>把</w:t>
            </w:r>
          </w:p>
        </w:tc>
        <w:tc>
          <w:tcPr>
            <w:tcW w:w="901"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right"/>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color w:val="000000" w:themeColor="text1"/>
                <w:kern w:val="0"/>
                <w:sz w:val="18"/>
                <w:szCs w:val="18"/>
                <w:highlight w:val="none"/>
                <w:u w:val="none"/>
                <w:lang w:val="en-US" w:eastAsia="zh-CN" w:bidi="ar"/>
                <w14:textFill>
                  <w14:solidFill>
                    <w14:schemeClr w14:val="tx1"/>
                  </w14:solidFill>
                </w14:textFill>
              </w:rPr>
              <w:t>1</w:t>
            </w:r>
          </w:p>
        </w:tc>
        <w:tc>
          <w:tcPr>
            <w:tcW w:w="963"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right"/>
              <w:rPr>
                <w:rFonts w:hint="eastAsia" w:ascii="宋体" w:hAnsi="宋体" w:eastAsia="宋体" w:cs="宋体"/>
                <w:i w:val="0"/>
                <w:iCs w:val="0"/>
                <w:color w:val="000000" w:themeColor="text1"/>
                <w:sz w:val="18"/>
                <w:szCs w:val="18"/>
                <w:highlight w:val="none"/>
                <w:u w:val="none"/>
                <w14:textFill>
                  <w14:solidFill>
                    <w14:schemeClr w14:val="tx1"/>
                  </w14:solidFill>
                </w14:textFill>
              </w:rPr>
            </w:pPr>
          </w:p>
        </w:tc>
        <w:tc>
          <w:tcPr>
            <w:tcW w:w="1098" w:type="dxa"/>
            <w:gridSpan w:val="2"/>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right"/>
              <w:rPr>
                <w:rFonts w:hint="eastAsia" w:ascii="宋体" w:hAnsi="宋体" w:eastAsia="宋体" w:cs="宋体"/>
                <w:i w:val="0"/>
                <w:iCs w:val="0"/>
                <w:color w:val="000000" w:themeColor="text1"/>
                <w:sz w:val="18"/>
                <w:szCs w:val="18"/>
                <w:highlight w:val="none"/>
                <w:u w:val="none"/>
                <w14:textFill>
                  <w14:solidFill>
                    <w14:schemeClr w14:val="tx1"/>
                  </w14:solidFill>
                </w14:textFill>
              </w:rPr>
            </w:pPr>
          </w:p>
        </w:tc>
        <w:tc>
          <w:tcPr>
            <w:tcW w:w="1163" w:type="dxa"/>
            <w:tcBorders>
              <w:top w:val="single" w:color="000000" w:sz="4" w:space="0"/>
              <w:left w:val="single" w:color="000000" w:sz="4" w:space="0"/>
              <w:bottom w:val="single" w:color="000000" w:sz="4" w:space="0"/>
              <w:right w:val="single" w:color="000000" w:sz="8" w:space="0"/>
            </w:tcBorders>
            <w:shd w:val="clear" w:color="FFFFFF" w:fill="FFFFFF"/>
            <w:noWrap w:val="0"/>
            <w:vAlign w:val="center"/>
          </w:tcPr>
          <w:p>
            <w:pPr>
              <w:jc w:val="right"/>
              <w:rPr>
                <w:rFonts w:hint="eastAsia" w:ascii="宋体" w:hAnsi="宋体" w:eastAsia="宋体" w:cs="宋体"/>
                <w:i w:val="0"/>
                <w:iCs w:val="0"/>
                <w:color w:val="000000" w:themeColor="text1"/>
                <w:sz w:val="18"/>
                <w:szCs w:val="18"/>
                <w:highlight w:val="none"/>
                <w:u w:val="none"/>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36" w:hRule="atLeast"/>
        </w:trPr>
        <w:tc>
          <w:tcPr>
            <w:tcW w:w="704" w:type="dxa"/>
            <w:tcBorders>
              <w:top w:val="single" w:color="000000" w:sz="4" w:space="0"/>
              <w:left w:val="single" w:color="000000" w:sz="8"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color w:val="000000" w:themeColor="text1"/>
                <w:kern w:val="0"/>
                <w:sz w:val="18"/>
                <w:szCs w:val="18"/>
                <w:highlight w:val="none"/>
                <w:u w:val="none"/>
                <w:lang w:val="en-US" w:eastAsia="zh-CN" w:bidi="ar"/>
                <w14:textFill>
                  <w14:solidFill>
                    <w14:schemeClr w14:val="tx1"/>
                  </w14:solidFill>
                </w14:textFill>
              </w:rPr>
              <w:t>4</w:t>
            </w:r>
          </w:p>
        </w:tc>
        <w:tc>
          <w:tcPr>
            <w:tcW w:w="1330"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color w:val="000000" w:themeColor="text1"/>
                <w:kern w:val="0"/>
                <w:sz w:val="18"/>
                <w:szCs w:val="18"/>
                <w:highlight w:val="none"/>
                <w:u w:val="none"/>
                <w:lang w:val="en-US" w:eastAsia="zh-CN" w:bidi="ar"/>
                <w14:textFill>
                  <w14:solidFill>
                    <w14:schemeClr w14:val="tx1"/>
                  </w14:solidFill>
                </w14:textFill>
              </w:rPr>
              <w:t>01B004</w:t>
            </w:r>
          </w:p>
        </w:tc>
        <w:tc>
          <w:tcPr>
            <w:tcW w:w="1269"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color w:val="000000" w:themeColor="text1"/>
                <w:kern w:val="0"/>
                <w:sz w:val="18"/>
                <w:szCs w:val="18"/>
                <w:highlight w:val="none"/>
                <w:u w:val="none"/>
                <w:lang w:val="en-US" w:eastAsia="zh-CN" w:bidi="ar"/>
                <w14:textFill>
                  <w14:solidFill>
                    <w14:schemeClr w14:val="tx1"/>
                  </w14:solidFill>
                </w14:textFill>
              </w:rPr>
              <w:t>主席台桌椅</w:t>
            </w:r>
          </w:p>
        </w:tc>
        <w:tc>
          <w:tcPr>
            <w:tcW w:w="2016" w:type="dxa"/>
            <w:gridSpan w:val="2"/>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color w:val="000000" w:themeColor="text1"/>
                <w:kern w:val="0"/>
                <w:sz w:val="18"/>
                <w:szCs w:val="18"/>
                <w:highlight w:val="none"/>
                <w:u w:val="none"/>
                <w:lang w:val="en-US" w:eastAsia="zh-CN" w:bidi="ar"/>
                <w14:textFill>
                  <w14:solidFill>
                    <w14:schemeClr w14:val="tx1"/>
                  </w14:solidFill>
                </w14:textFill>
              </w:rPr>
              <w:t>主席台会议桌:</w:t>
            </w:r>
            <w:r>
              <w:rPr>
                <w:rFonts w:hint="eastAsia" w:ascii="宋体" w:hAnsi="宋体" w:eastAsia="宋体" w:cs="宋体"/>
                <w:i w:val="0"/>
                <w:iCs w:val="0"/>
                <w:color w:val="000000" w:themeColor="text1"/>
                <w:kern w:val="0"/>
                <w:sz w:val="18"/>
                <w:szCs w:val="18"/>
                <w:highlight w:val="none"/>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18"/>
                <w:szCs w:val="18"/>
                <w:highlight w:val="none"/>
                <w:u w:val="none"/>
                <w:lang w:val="en-US" w:eastAsia="zh-CN" w:bidi="ar"/>
                <w14:textFill>
                  <w14:solidFill>
                    <w14:schemeClr w14:val="tx1"/>
                  </w14:solidFill>
                </w14:textFill>
              </w:rPr>
              <w:t>1、尺寸：≥1200*400*750mm。</w:t>
            </w:r>
            <w:r>
              <w:rPr>
                <w:rFonts w:hint="eastAsia" w:ascii="宋体" w:hAnsi="宋体" w:eastAsia="宋体" w:cs="宋体"/>
                <w:i w:val="0"/>
                <w:iCs w:val="0"/>
                <w:color w:val="000000" w:themeColor="text1"/>
                <w:kern w:val="0"/>
                <w:sz w:val="18"/>
                <w:szCs w:val="18"/>
                <w:highlight w:val="none"/>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18"/>
                <w:szCs w:val="18"/>
                <w:highlight w:val="none"/>
                <w:u w:val="none"/>
                <w:lang w:val="en-US" w:eastAsia="zh-CN" w:bidi="ar"/>
                <w14:textFill>
                  <w14:solidFill>
                    <w14:schemeClr w14:val="tx1"/>
                  </w14:solidFill>
                </w14:textFill>
              </w:rPr>
              <w:t>2、饰面：采用天然胡桃木饰面，木皮厚度为≥0.6mm。</w:t>
            </w:r>
            <w:r>
              <w:rPr>
                <w:rFonts w:hint="eastAsia" w:ascii="宋体" w:hAnsi="宋体" w:eastAsia="宋体" w:cs="宋体"/>
                <w:i w:val="0"/>
                <w:iCs w:val="0"/>
                <w:color w:val="000000" w:themeColor="text1"/>
                <w:kern w:val="0"/>
                <w:sz w:val="18"/>
                <w:szCs w:val="18"/>
                <w:highlight w:val="none"/>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18"/>
                <w:szCs w:val="18"/>
                <w:highlight w:val="none"/>
                <w:u w:val="none"/>
                <w:lang w:val="en-US" w:eastAsia="zh-CN" w:bidi="ar"/>
                <w14:textFill>
                  <w14:solidFill>
                    <w14:schemeClr w14:val="tx1"/>
                  </w14:solidFill>
                </w14:textFill>
              </w:rPr>
              <w:t>3、基材：选用优质实木多层板，热压木皮双饰面处理。</w:t>
            </w:r>
            <w:r>
              <w:rPr>
                <w:rFonts w:hint="eastAsia" w:ascii="宋体" w:hAnsi="宋体" w:eastAsia="宋体" w:cs="宋体"/>
                <w:i w:val="0"/>
                <w:iCs w:val="0"/>
                <w:color w:val="000000" w:themeColor="text1"/>
                <w:kern w:val="0"/>
                <w:sz w:val="18"/>
                <w:szCs w:val="18"/>
                <w:highlight w:val="none"/>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18"/>
                <w:szCs w:val="18"/>
                <w:highlight w:val="none"/>
                <w:u w:val="none"/>
                <w:lang w:val="en-US" w:eastAsia="zh-CN" w:bidi="ar"/>
                <w14:textFill>
                  <w14:solidFill>
                    <w14:schemeClr w14:val="tx1"/>
                  </w14:solidFill>
                </w14:textFill>
              </w:rPr>
              <w:t>4、油漆：采用优质的聚酯漆，五底三面工艺，油漆喷涂均匀显现木纹的天然纹理，透明度高、耐磨、手感细腻，油漆无颗粒，无气泡，无渣点。</w:t>
            </w:r>
            <w:r>
              <w:rPr>
                <w:rFonts w:hint="eastAsia" w:ascii="宋体" w:hAnsi="宋体" w:eastAsia="宋体" w:cs="宋体"/>
                <w:i w:val="0"/>
                <w:iCs w:val="0"/>
                <w:color w:val="000000" w:themeColor="text1"/>
                <w:kern w:val="0"/>
                <w:sz w:val="18"/>
                <w:szCs w:val="18"/>
                <w:highlight w:val="none"/>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18"/>
                <w:szCs w:val="18"/>
                <w:highlight w:val="none"/>
                <w:u w:val="none"/>
                <w:lang w:val="en-US" w:eastAsia="zh-CN" w:bidi="ar"/>
                <w14:textFill>
                  <w14:solidFill>
                    <w14:schemeClr w14:val="tx1"/>
                  </w14:solidFill>
                </w14:textFill>
              </w:rPr>
              <w:t>5、板材紧固件采用通用型隐藏式的三合一扣件。</w:t>
            </w:r>
            <w:r>
              <w:rPr>
                <w:rFonts w:hint="eastAsia" w:ascii="宋体" w:hAnsi="宋体" w:eastAsia="宋体" w:cs="宋体"/>
                <w:i w:val="0"/>
                <w:iCs w:val="0"/>
                <w:color w:val="000000" w:themeColor="text1"/>
                <w:kern w:val="0"/>
                <w:sz w:val="18"/>
                <w:szCs w:val="18"/>
                <w:highlight w:val="none"/>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18"/>
                <w:szCs w:val="18"/>
                <w:highlight w:val="none"/>
                <w:u w:val="none"/>
                <w:lang w:val="en-US" w:eastAsia="zh-CN" w:bidi="ar"/>
                <w14:textFill>
                  <w14:solidFill>
                    <w14:schemeClr w14:val="tx1"/>
                  </w14:solidFill>
                </w14:textFill>
              </w:rPr>
              <w:t>主席台会议椅:</w:t>
            </w:r>
            <w:r>
              <w:rPr>
                <w:rFonts w:hint="eastAsia" w:ascii="宋体" w:hAnsi="宋体" w:eastAsia="宋体" w:cs="宋体"/>
                <w:i w:val="0"/>
                <w:iCs w:val="0"/>
                <w:color w:val="000000" w:themeColor="text1"/>
                <w:kern w:val="0"/>
                <w:sz w:val="18"/>
                <w:szCs w:val="18"/>
                <w:highlight w:val="none"/>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18"/>
                <w:szCs w:val="18"/>
                <w:highlight w:val="none"/>
                <w:u w:val="none"/>
                <w:lang w:val="en-US" w:eastAsia="zh-CN" w:bidi="ar"/>
                <w14:textFill>
                  <w14:solidFill>
                    <w14:schemeClr w14:val="tx1"/>
                  </w14:solidFill>
                </w14:textFill>
              </w:rPr>
              <w:t>框架及扶手采用优质橡木，后背座面选用优质牛皮饰面，靠背、座垫采用高密度海绵，海绵密度≥40kg/ m³，不变形，回弹性好，抗疲劳能力强，坐感舒适。环保油漆</w:t>
            </w:r>
          </w:p>
        </w:tc>
        <w:tc>
          <w:tcPr>
            <w:tcW w:w="496"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color w:val="000000" w:themeColor="text1"/>
                <w:kern w:val="0"/>
                <w:sz w:val="18"/>
                <w:szCs w:val="18"/>
                <w:highlight w:val="none"/>
                <w:u w:val="none"/>
                <w:lang w:val="en-US" w:eastAsia="zh-CN" w:bidi="ar"/>
                <w14:textFill>
                  <w14:solidFill>
                    <w14:schemeClr w14:val="tx1"/>
                  </w14:solidFill>
                </w14:textFill>
              </w:rPr>
              <w:t>把</w:t>
            </w:r>
          </w:p>
        </w:tc>
        <w:tc>
          <w:tcPr>
            <w:tcW w:w="901"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right"/>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color w:val="000000" w:themeColor="text1"/>
                <w:kern w:val="0"/>
                <w:sz w:val="18"/>
                <w:szCs w:val="18"/>
                <w:highlight w:val="none"/>
                <w:u w:val="none"/>
                <w:lang w:val="en-US" w:eastAsia="zh-CN" w:bidi="ar"/>
                <w14:textFill>
                  <w14:solidFill>
                    <w14:schemeClr w14:val="tx1"/>
                  </w14:solidFill>
                </w14:textFill>
              </w:rPr>
              <w:t>14</w:t>
            </w:r>
          </w:p>
        </w:tc>
        <w:tc>
          <w:tcPr>
            <w:tcW w:w="963"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right"/>
              <w:rPr>
                <w:rFonts w:hint="eastAsia" w:ascii="宋体" w:hAnsi="宋体" w:eastAsia="宋体" w:cs="宋体"/>
                <w:i w:val="0"/>
                <w:iCs w:val="0"/>
                <w:color w:val="000000" w:themeColor="text1"/>
                <w:sz w:val="18"/>
                <w:szCs w:val="18"/>
                <w:highlight w:val="none"/>
                <w:u w:val="none"/>
                <w14:textFill>
                  <w14:solidFill>
                    <w14:schemeClr w14:val="tx1"/>
                  </w14:solidFill>
                </w14:textFill>
              </w:rPr>
            </w:pPr>
          </w:p>
        </w:tc>
        <w:tc>
          <w:tcPr>
            <w:tcW w:w="1098" w:type="dxa"/>
            <w:gridSpan w:val="2"/>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right"/>
              <w:rPr>
                <w:rFonts w:hint="eastAsia" w:ascii="宋体" w:hAnsi="宋体" w:eastAsia="宋体" w:cs="宋体"/>
                <w:i w:val="0"/>
                <w:iCs w:val="0"/>
                <w:color w:val="000000" w:themeColor="text1"/>
                <w:sz w:val="18"/>
                <w:szCs w:val="18"/>
                <w:highlight w:val="none"/>
                <w:u w:val="none"/>
                <w14:textFill>
                  <w14:solidFill>
                    <w14:schemeClr w14:val="tx1"/>
                  </w14:solidFill>
                </w14:textFill>
              </w:rPr>
            </w:pPr>
          </w:p>
        </w:tc>
        <w:tc>
          <w:tcPr>
            <w:tcW w:w="1163" w:type="dxa"/>
            <w:tcBorders>
              <w:top w:val="single" w:color="000000" w:sz="4" w:space="0"/>
              <w:left w:val="single" w:color="000000" w:sz="4" w:space="0"/>
              <w:bottom w:val="single" w:color="000000" w:sz="4" w:space="0"/>
              <w:right w:val="single" w:color="000000" w:sz="8" w:space="0"/>
            </w:tcBorders>
            <w:shd w:val="clear" w:color="FFFFFF" w:fill="FFFFFF"/>
            <w:noWrap w:val="0"/>
            <w:vAlign w:val="center"/>
          </w:tcPr>
          <w:p>
            <w:pPr>
              <w:jc w:val="right"/>
              <w:rPr>
                <w:rFonts w:hint="eastAsia" w:ascii="宋体" w:hAnsi="宋体" w:eastAsia="宋体" w:cs="宋体"/>
                <w:i w:val="0"/>
                <w:iCs w:val="0"/>
                <w:color w:val="000000" w:themeColor="text1"/>
                <w:sz w:val="18"/>
                <w:szCs w:val="18"/>
                <w:highlight w:val="none"/>
                <w:u w:val="none"/>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6" w:hRule="atLeast"/>
        </w:trPr>
        <w:tc>
          <w:tcPr>
            <w:tcW w:w="704" w:type="dxa"/>
            <w:tcBorders>
              <w:top w:val="single" w:color="000000" w:sz="4" w:space="0"/>
              <w:left w:val="single" w:color="000000" w:sz="8"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p>
        </w:tc>
        <w:tc>
          <w:tcPr>
            <w:tcW w:w="1330"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left"/>
              <w:rPr>
                <w:rFonts w:hint="eastAsia" w:ascii="宋体" w:hAnsi="宋体" w:eastAsia="宋体" w:cs="宋体"/>
                <w:i w:val="0"/>
                <w:iCs w:val="0"/>
                <w:color w:val="000000" w:themeColor="text1"/>
                <w:sz w:val="18"/>
                <w:szCs w:val="18"/>
                <w:highlight w:val="none"/>
                <w:u w:val="none"/>
                <w14:textFill>
                  <w14:solidFill>
                    <w14:schemeClr w14:val="tx1"/>
                  </w14:solidFill>
                </w14:textFill>
              </w:rPr>
            </w:pPr>
          </w:p>
        </w:tc>
        <w:tc>
          <w:tcPr>
            <w:tcW w:w="1269"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color w:val="000000" w:themeColor="text1"/>
                <w:kern w:val="0"/>
                <w:sz w:val="18"/>
                <w:szCs w:val="18"/>
                <w:highlight w:val="none"/>
                <w:u w:val="none"/>
                <w:lang w:val="en-US" w:eastAsia="zh-CN" w:bidi="ar"/>
                <w14:textFill>
                  <w14:solidFill>
                    <w14:schemeClr w14:val="tx1"/>
                  </w14:solidFill>
                </w14:textFill>
              </w:rPr>
              <w:t>分部小计</w:t>
            </w:r>
          </w:p>
        </w:tc>
        <w:tc>
          <w:tcPr>
            <w:tcW w:w="2016" w:type="dxa"/>
            <w:gridSpan w:val="2"/>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left"/>
              <w:rPr>
                <w:rFonts w:hint="eastAsia" w:ascii="宋体" w:hAnsi="宋体" w:eastAsia="宋体" w:cs="宋体"/>
                <w:i w:val="0"/>
                <w:iCs w:val="0"/>
                <w:color w:val="000000" w:themeColor="text1"/>
                <w:sz w:val="18"/>
                <w:szCs w:val="18"/>
                <w:highlight w:val="none"/>
                <w:u w:val="none"/>
                <w14:textFill>
                  <w14:solidFill>
                    <w14:schemeClr w14:val="tx1"/>
                  </w14:solidFill>
                </w14:textFill>
              </w:rPr>
            </w:pPr>
          </w:p>
        </w:tc>
        <w:tc>
          <w:tcPr>
            <w:tcW w:w="496"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left"/>
              <w:rPr>
                <w:rFonts w:hint="eastAsia" w:ascii="宋体" w:hAnsi="宋体" w:eastAsia="宋体" w:cs="宋体"/>
                <w:i w:val="0"/>
                <w:iCs w:val="0"/>
                <w:color w:val="000000" w:themeColor="text1"/>
                <w:sz w:val="18"/>
                <w:szCs w:val="18"/>
                <w:highlight w:val="none"/>
                <w:u w:val="none"/>
                <w14:textFill>
                  <w14:solidFill>
                    <w14:schemeClr w14:val="tx1"/>
                  </w14:solidFill>
                </w14:textFill>
              </w:rPr>
            </w:pPr>
          </w:p>
        </w:tc>
        <w:tc>
          <w:tcPr>
            <w:tcW w:w="901"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right"/>
              <w:rPr>
                <w:rFonts w:hint="eastAsia" w:ascii="宋体" w:hAnsi="宋体" w:eastAsia="宋体" w:cs="宋体"/>
                <w:i w:val="0"/>
                <w:iCs w:val="0"/>
                <w:color w:val="000000" w:themeColor="text1"/>
                <w:sz w:val="18"/>
                <w:szCs w:val="18"/>
                <w:highlight w:val="none"/>
                <w:u w:val="none"/>
                <w14:textFill>
                  <w14:solidFill>
                    <w14:schemeClr w14:val="tx1"/>
                  </w14:solidFill>
                </w14:textFill>
              </w:rPr>
            </w:pPr>
          </w:p>
        </w:tc>
        <w:tc>
          <w:tcPr>
            <w:tcW w:w="963"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right"/>
              <w:rPr>
                <w:rFonts w:hint="eastAsia" w:ascii="宋体" w:hAnsi="宋体" w:eastAsia="宋体" w:cs="宋体"/>
                <w:i w:val="0"/>
                <w:iCs w:val="0"/>
                <w:color w:val="000000" w:themeColor="text1"/>
                <w:sz w:val="18"/>
                <w:szCs w:val="18"/>
                <w:highlight w:val="none"/>
                <w:u w:val="none"/>
                <w14:textFill>
                  <w14:solidFill>
                    <w14:schemeClr w14:val="tx1"/>
                  </w14:solidFill>
                </w14:textFill>
              </w:rPr>
            </w:pPr>
          </w:p>
        </w:tc>
        <w:tc>
          <w:tcPr>
            <w:tcW w:w="1098" w:type="dxa"/>
            <w:gridSpan w:val="2"/>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right"/>
              <w:rPr>
                <w:rFonts w:hint="eastAsia" w:ascii="宋体" w:hAnsi="宋体" w:eastAsia="宋体" w:cs="宋体"/>
                <w:i w:val="0"/>
                <w:iCs w:val="0"/>
                <w:color w:val="000000" w:themeColor="text1"/>
                <w:sz w:val="18"/>
                <w:szCs w:val="18"/>
                <w:highlight w:val="none"/>
                <w:u w:val="none"/>
                <w14:textFill>
                  <w14:solidFill>
                    <w14:schemeClr w14:val="tx1"/>
                  </w14:solidFill>
                </w14:textFill>
              </w:rPr>
            </w:pPr>
          </w:p>
        </w:tc>
        <w:tc>
          <w:tcPr>
            <w:tcW w:w="1163" w:type="dxa"/>
            <w:tcBorders>
              <w:top w:val="single" w:color="000000" w:sz="4" w:space="0"/>
              <w:left w:val="single" w:color="000000" w:sz="4" w:space="0"/>
              <w:bottom w:val="single" w:color="000000" w:sz="4" w:space="0"/>
              <w:right w:val="single" w:color="000000" w:sz="8" w:space="0"/>
            </w:tcBorders>
            <w:shd w:val="clear" w:color="FFFFFF" w:fill="FFFFFF"/>
            <w:noWrap w:val="0"/>
            <w:vAlign w:val="center"/>
          </w:tcPr>
          <w:p>
            <w:pPr>
              <w:jc w:val="right"/>
              <w:rPr>
                <w:rFonts w:hint="eastAsia" w:ascii="宋体" w:hAnsi="宋体" w:eastAsia="宋体" w:cs="宋体"/>
                <w:i w:val="0"/>
                <w:iCs w:val="0"/>
                <w:color w:val="000000" w:themeColor="text1"/>
                <w:sz w:val="18"/>
                <w:szCs w:val="18"/>
                <w:highlight w:val="none"/>
                <w:u w:val="none"/>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6" w:hRule="atLeast"/>
        </w:trPr>
        <w:tc>
          <w:tcPr>
            <w:tcW w:w="704" w:type="dxa"/>
            <w:tcBorders>
              <w:top w:val="single" w:color="000000" w:sz="4" w:space="0"/>
              <w:left w:val="single" w:color="000000" w:sz="8"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p>
        </w:tc>
        <w:tc>
          <w:tcPr>
            <w:tcW w:w="1330"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left"/>
              <w:rPr>
                <w:rFonts w:hint="eastAsia" w:ascii="宋体" w:hAnsi="宋体" w:eastAsia="宋体" w:cs="宋体"/>
                <w:i w:val="0"/>
                <w:iCs w:val="0"/>
                <w:color w:val="000000" w:themeColor="text1"/>
                <w:sz w:val="18"/>
                <w:szCs w:val="18"/>
                <w:highlight w:val="none"/>
                <w:u w:val="none"/>
                <w14:textFill>
                  <w14:solidFill>
                    <w14:schemeClr w14:val="tx1"/>
                  </w14:solidFill>
                </w14:textFill>
              </w:rPr>
            </w:pPr>
          </w:p>
        </w:tc>
        <w:tc>
          <w:tcPr>
            <w:tcW w:w="1269"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color w:val="000000" w:themeColor="text1"/>
                <w:kern w:val="0"/>
                <w:sz w:val="18"/>
                <w:szCs w:val="18"/>
                <w:highlight w:val="none"/>
                <w:u w:val="none"/>
                <w:lang w:val="en-US" w:eastAsia="zh-CN" w:bidi="ar"/>
                <w14:textFill>
                  <w14:solidFill>
                    <w14:schemeClr w14:val="tx1"/>
                  </w14:solidFill>
                </w14:textFill>
              </w:rPr>
              <w:t>措施项目</w:t>
            </w:r>
          </w:p>
        </w:tc>
        <w:tc>
          <w:tcPr>
            <w:tcW w:w="2016" w:type="dxa"/>
            <w:gridSpan w:val="2"/>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left"/>
              <w:rPr>
                <w:rFonts w:hint="eastAsia" w:ascii="宋体" w:hAnsi="宋体" w:eastAsia="宋体" w:cs="宋体"/>
                <w:i w:val="0"/>
                <w:iCs w:val="0"/>
                <w:color w:val="000000" w:themeColor="text1"/>
                <w:sz w:val="18"/>
                <w:szCs w:val="18"/>
                <w:highlight w:val="none"/>
                <w:u w:val="none"/>
                <w14:textFill>
                  <w14:solidFill>
                    <w14:schemeClr w14:val="tx1"/>
                  </w14:solidFill>
                </w14:textFill>
              </w:rPr>
            </w:pPr>
          </w:p>
        </w:tc>
        <w:tc>
          <w:tcPr>
            <w:tcW w:w="496"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left"/>
              <w:rPr>
                <w:rFonts w:hint="eastAsia" w:ascii="宋体" w:hAnsi="宋体" w:eastAsia="宋体" w:cs="宋体"/>
                <w:i w:val="0"/>
                <w:iCs w:val="0"/>
                <w:color w:val="000000" w:themeColor="text1"/>
                <w:sz w:val="18"/>
                <w:szCs w:val="18"/>
                <w:highlight w:val="none"/>
                <w:u w:val="none"/>
                <w14:textFill>
                  <w14:solidFill>
                    <w14:schemeClr w14:val="tx1"/>
                  </w14:solidFill>
                </w14:textFill>
              </w:rPr>
            </w:pPr>
          </w:p>
        </w:tc>
        <w:tc>
          <w:tcPr>
            <w:tcW w:w="901"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right"/>
              <w:rPr>
                <w:rFonts w:hint="eastAsia" w:ascii="宋体" w:hAnsi="宋体" w:eastAsia="宋体" w:cs="宋体"/>
                <w:i w:val="0"/>
                <w:iCs w:val="0"/>
                <w:color w:val="000000" w:themeColor="text1"/>
                <w:sz w:val="18"/>
                <w:szCs w:val="18"/>
                <w:highlight w:val="none"/>
                <w:u w:val="none"/>
                <w14:textFill>
                  <w14:solidFill>
                    <w14:schemeClr w14:val="tx1"/>
                  </w14:solidFill>
                </w14:textFill>
              </w:rPr>
            </w:pPr>
          </w:p>
        </w:tc>
        <w:tc>
          <w:tcPr>
            <w:tcW w:w="963"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right"/>
              <w:rPr>
                <w:rFonts w:hint="eastAsia" w:ascii="宋体" w:hAnsi="宋体" w:eastAsia="宋体" w:cs="宋体"/>
                <w:i w:val="0"/>
                <w:iCs w:val="0"/>
                <w:color w:val="000000" w:themeColor="text1"/>
                <w:sz w:val="18"/>
                <w:szCs w:val="18"/>
                <w:highlight w:val="none"/>
                <w:u w:val="none"/>
                <w14:textFill>
                  <w14:solidFill>
                    <w14:schemeClr w14:val="tx1"/>
                  </w14:solidFill>
                </w14:textFill>
              </w:rPr>
            </w:pPr>
          </w:p>
        </w:tc>
        <w:tc>
          <w:tcPr>
            <w:tcW w:w="1098" w:type="dxa"/>
            <w:gridSpan w:val="2"/>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right"/>
              <w:rPr>
                <w:rFonts w:hint="eastAsia" w:ascii="宋体" w:hAnsi="宋体" w:eastAsia="宋体" w:cs="宋体"/>
                <w:i w:val="0"/>
                <w:iCs w:val="0"/>
                <w:color w:val="000000" w:themeColor="text1"/>
                <w:sz w:val="18"/>
                <w:szCs w:val="18"/>
                <w:highlight w:val="none"/>
                <w:u w:val="none"/>
                <w14:textFill>
                  <w14:solidFill>
                    <w14:schemeClr w14:val="tx1"/>
                  </w14:solidFill>
                </w14:textFill>
              </w:rPr>
            </w:pPr>
          </w:p>
        </w:tc>
        <w:tc>
          <w:tcPr>
            <w:tcW w:w="1163" w:type="dxa"/>
            <w:tcBorders>
              <w:top w:val="single" w:color="000000" w:sz="4" w:space="0"/>
              <w:left w:val="single" w:color="000000" w:sz="4" w:space="0"/>
              <w:bottom w:val="single" w:color="000000" w:sz="4" w:space="0"/>
              <w:right w:val="single" w:color="000000" w:sz="8" w:space="0"/>
            </w:tcBorders>
            <w:shd w:val="clear" w:color="FFFFFF" w:fill="FFFFFF"/>
            <w:noWrap w:val="0"/>
            <w:vAlign w:val="center"/>
          </w:tcPr>
          <w:p>
            <w:pPr>
              <w:jc w:val="right"/>
              <w:rPr>
                <w:rFonts w:hint="eastAsia" w:ascii="宋体" w:hAnsi="宋体" w:eastAsia="宋体" w:cs="宋体"/>
                <w:i w:val="0"/>
                <w:iCs w:val="0"/>
                <w:color w:val="000000" w:themeColor="text1"/>
                <w:sz w:val="18"/>
                <w:szCs w:val="18"/>
                <w:highlight w:val="none"/>
                <w:u w:val="none"/>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6" w:hRule="atLeast"/>
        </w:trPr>
        <w:tc>
          <w:tcPr>
            <w:tcW w:w="704" w:type="dxa"/>
            <w:tcBorders>
              <w:top w:val="single" w:color="000000" w:sz="4" w:space="0"/>
              <w:left w:val="single" w:color="000000" w:sz="8"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color w:val="000000" w:themeColor="text1"/>
                <w:kern w:val="0"/>
                <w:sz w:val="18"/>
                <w:szCs w:val="18"/>
                <w:highlight w:val="none"/>
                <w:u w:val="none"/>
                <w:lang w:val="en-US" w:eastAsia="zh-CN" w:bidi="ar"/>
                <w14:textFill>
                  <w14:solidFill>
                    <w14:schemeClr w14:val="tx1"/>
                  </w14:solidFill>
                </w14:textFill>
              </w:rPr>
              <w:t>1</w:t>
            </w:r>
          </w:p>
        </w:tc>
        <w:tc>
          <w:tcPr>
            <w:tcW w:w="1330"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color w:val="000000" w:themeColor="text1"/>
                <w:kern w:val="0"/>
                <w:sz w:val="18"/>
                <w:szCs w:val="18"/>
                <w:highlight w:val="none"/>
                <w:u w:val="none"/>
                <w:lang w:val="en-US" w:eastAsia="zh-CN" w:bidi="ar"/>
                <w14:textFill>
                  <w14:solidFill>
                    <w14:schemeClr w14:val="tx1"/>
                  </w14:solidFill>
                </w14:textFill>
              </w:rPr>
              <w:t>011701003001</w:t>
            </w:r>
          </w:p>
        </w:tc>
        <w:tc>
          <w:tcPr>
            <w:tcW w:w="1269"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color w:val="000000" w:themeColor="text1"/>
                <w:kern w:val="0"/>
                <w:sz w:val="18"/>
                <w:szCs w:val="18"/>
                <w:highlight w:val="none"/>
                <w:u w:val="none"/>
                <w:lang w:val="en-US" w:eastAsia="zh-CN" w:bidi="ar"/>
                <w14:textFill>
                  <w14:solidFill>
                    <w14:schemeClr w14:val="tx1"/>
                  </w14:solidFill>
                </w14:textFill>
              </w:rPr>
              <w:t>里脚手架</w:t>
            </w:r>
          </w:p>
        </w:tc>
        <w:tc>
          <w:tcPr>
            <w:tcW w:w="2016" w:type="dxa"/>
            <w:gridSpan w:val="2"/>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left"/>
              <w:rPr>
                <w:rFonts w:hint="eastAsia" w:ascii="宋体" w:hAnsi="宋体" w:eastAsia="宋体" w:cs="宋体"/>
                <w:i w:val="0"/>
                <w:iCs w:val="0"/>
                <w:color w:val="000000" w:themeColor="text1"/>
                <w:sz w:val="18"/>
                <w:szCs w:val="18"/>
                <w:highlight w:val="none"/>
                <w:u w:val="none"/>
                <w14:textFill>
                  <w14:solidFill>
                    <w14:schemeClr w14:val="tx1"/>
                  </w14:solidFill>
                </w14:textFill>
              </w:rPr>
            </w:pPr>
          </w:p>
        </w:tc>
        <w:tc>
          <w:tcPr>
            <w:tcW w:w="496"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color w:val="000000" w:themeColor="text1"/>
                <w:kern w:val="0"/>
                <w:sz w:val="18"/>
                <w:szCs w:val="18"/>
                <w:highlight w:val="none"/>
                <w:u w:val="none"/>
                <w:lang w:val="en-US" w:eastAsia="zh-CN" w:bidi="ar"/>
                <w14:textFill>
                  <w14:solidFill>
                    <w14:schemeClr w14:val="tx1"/>
                  </w14:solidFill>
                </w14:textFill>
              </w:rPr>
              <w:t>m2</w:t>
            </w:r>
          </w:p>
        </w:tc>
        <w:tc>
          <w:tcPr>
            <w:tcW w:w="901"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right"/>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color w:val="000000" w:themeColor="text1"/>
                <w:kern w:val="0"/>
                <w:sz w:val="18"/>
                <w:szCs w:val="18"/>
                <w:highlight w:val="none"/>
                <w:u w:val="none"/>
                <w:lang w:val="en-US" w:eastAsia="zh-CN" w:bidi="ar"/>
                <w14:textFill>
                  <w14:solidFill>
                    <w14:schemeClr w14:val="tx1"/>
                  </w14:solidFill>
                </w14:textFill>
              </w:rPr>
              <w:t>957.25</w:t>
            </w:r>
          </w:p>
        </w:tc>
        <w:tc>
          <w:tcPr>
            <w:tcW w:w="963"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right"/>
              <w:rPr>
                <w:rFonts w:hint="eastAsia" w:ascii="宋体" w:hAnsi="宋体" w:eastAsia="宋体" w:cs="宋体"/>
                <w:i w:val="0"/>
                <w:iCs w:val="0"/>
                <w:color w:val="000000" w:themeColor="text1"/>
                <w:sz w:val="18"/>
                <w:szCs w:val="18"/>
                <w:highlight w:val="none"/>
                <w:u w:val="none"/>
                <w14:textFill>
                  <w14:solidFill>
                    <w14:schemeClr w14:val="tx1"/>
                  </w14:solidFill>
                </w14:textFill>
              </w:rPr>
            </w:pPr>
          </w:p>
        </w:tc>
        <w:tc>
          <w:tcPr>
            <w:tcW w:w="1098" w:type="dxa"/>
            <w:gridSpan w:val="2"/>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right"/>
              <w:rPr>
                <w:rFonts w:hint="eastAsia" w:ascii="宋体" w:hAnsi="宋体" w:eastAsia="宋体" w:cs="宋体"/>
                <w:i w:val="0"/>
                <w:iCs w:val="0"/>
                <w:color w:val="000000" w:themeColor="text1"/>
                <w:sz w:val="18"/>
                <w:szCs w:val="18"/>
                <w:highlight w:val="none"/>
                <w:u w:val="none"/>
                <w14:textFill>
                  <w14:solidFill>
                    <w14:schemeClr w14:val="tx1"/>
                  </w14:solidFill>
                </w14:textFill>
              </w:rPr>
            </w:pPr>
          </w:p>
        </w:tc>
        <w:tc>
          <w:tcPr>
            <w:tcW w:w="1163" w:type="dxa"/>
            <w:tcBorders>
              <w:top w:val="single" w:color="000000" w:sz="4" w:space="0"/>
              <w:left w:val="single" w:color="000000" w:sz="4" w:space="0"/>
              <w:bottom w:val="single" w:color="000000" w:sz="4" w:space="0"/>
              <w:right w:val="single" w:color="000000" w:sz="8" w:space="0"/>
            </w:tcBorders>
            <w:shd w:val="clear" w:color="FFFFFF" w:fill="FFFFFF"/>
            <w:noWrap w:val="0"/>
            <w:vAlign w:val="center"/>
          </w:tcPr>
          <w:p>
            <w:pPr>
              <w:jc w:val="right"/>
              <w:rPr>
                <w:rFonts w:hint="eastAsia" w:ascii="宋体" w:hAnsi="宋体" w:eastAsia="宋体" w:cs="宋体"/>
                <w:i w:val="0"/>
                <w:iCs w:val="0"/>
                <w:color w:val="000000" w:themeColor="text1"/>
                <w:sz w:val="18"/>
                <w:szCs w:val="18"/>
                <w:highlight w:val="none"/>
                <w:u w:val="none"/>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6" w:hRule="atLeast"/>
        </w:trPr>
        <w:tc>
          <w:tcPr>
            <w:tcW w:w="704" w:type="dxa"/>
            <w:tcBorders>
              <w:top w:val="single" w:color="000000" w:sz="4" w:space="0"/>
              <w:left w:val="single" w:color="000000" w:sz="8"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p>
        </w:tc>
        <w:tc>
          <w:tcPr>
            <w:tcW w:w="1330"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left"/>
              <w:rPr>
                <w:rFonts w:hint="eastAsia" w:ascii="宋体" w:hAnsi="宋体" w:eastAsia="宋体" w:cs="宋体"/>
                <w:i w:val="0"/>
                <w:iCs w:val="0"/>
                <w:color w:val="000000" w:themeColor="text1"/>
                <w:sz w:val="18"/>
                <w:szCs w:val="18"/>
                <w:highlight w:val="none"/>
                <w:u w:val="none"/>
                <w14:textFill>
                  <w14:solidFill>
                    <w14:schemeClr w14:val="tx1"/>
                  </w14:solidFill>
                </w14:textFill>
              </w:rPr>
            </w:pPr>
          </w:p>
        </w:tc>
        <w:tc>
          <w:tcPr>
            <w:tcW w:w="1269"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left"/>
              <w:rPr>
                <w:rFonts w:hint="eastAsia" w:ascii="宋体" w:hAnsi="宋体" w:eastAsia="宋体" w:cs="宋体"/>
                <w:i w:val="0"/>
                <w:iCs w:val="0"/>
                <w:color w:val="000000" w:themeColor="text1"/>
                <w:sz w:val="18"/>
                <w:szCs w:val="18"/>
                <w:highlight w:val="none"/>
                <w:u w:val="none"/>
                <w14:textFill>
                  <w14:solidFill>
                    <w14:schemeClr w14:val="tx1"/>
                  </w14:solidFill>
                </w14:textFill>
              </w:rPr>
            </w:pPr>
          </w:p>
        </w:tc>
        <w:tc>
          <w:tcPr>
            <w:tcW w:w="2016" w:type="dxa"/>
            <w:gridSpan w:val="2"/>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left"/>
              <w:rPr>
                <w:rFonts w:hint="eastAsia" w:ascii="宋体" w:hAnsi="宋体" w:eastAsia="宋体" w:cs="宋体"/>
                <w:i w:val="0"/>
                <w:iCs w:val="0"/>
                <w:color w:val="000000" w:themeColor="text1"/>
                <w:sz w:val="18"/>
                <w:szCs w:val="18"/>
                <w:highlight w:val="none"/>
                <w:u w:val="none"/>
                <w14:textFill>
                  <w14:solidFill>
                    <w14:schemeClr w14:val="tx1"/>
                  </w14:solidFill>
                </w14:textFill>
              </w:rPr>
            </w:pPr>
          </w:p>
        </w:tc>
        <w:tc>
          <w:tcPr>
            <w:tcW w:w="496"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p>
        </w:tc>
        <w:tc>
          <w:tcPr>
            <w:tcW w:w="901"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right"/>
              <w:rPr>
                <w:rFonts w:hint="eastAsia" w:ascii="宋体" w:hAnsi="宋体" w:eastAsia="宋体" w:cs="宋体"/>
                <w:i w:val="0"/>
                <w:iCs w:val="0"/>
                <w:color w:val="000000" w:themeColor="text1"/>
                <w:sz w:val="18"/>
                <w:szCs w:val="18"/>
                <w:highlight w:val="none"/>
                <w:u w:val="none"/>
                <w14:textFill>
                  <w14:solidFill>
                    <w14:schemeClr w14:val="tx1"/>
                  </w14:solidFill>
                </w14:textFill>
              </w:rPr>
            </w:pPr>
          </w:p>
        </w:tc>
        <w:tc>
          <w:tcPr>
            <w:tcW w:w="963"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right"/>
              <w:rPr>
                <w:rFonts w:hint="eastAsia" w:ascii="宋体" w:hAnsi="宋体" w:eastAsia="宋体" w:cs="宋体"/>
                <w:i w:val="0"/>
                <w:iCs w:val="0"/>
                <w:color w:val="000000" w:themeColor="text1"/>
                <w:sz w:val="18"/>
                <w:szCs w:val="18"/>
                <w:highlight w:val="none"/>
                <w:u w:val="none"/>
                <w14:textFill>
                  <w14:solidFill>
                    <w14:schemeClr w14:val="tx1"/>
                  </w14:solidFill>
                </w14:textFill>
              </w:rPr>
            </w:pPr>
          </w:p>
        </w:tc>
        <w:tc>
          <w:tcPr>
            <w:tcW w:w="1098" w:type="dxa"/>
            <w:gridSpan w:val="2"/>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right"/>
              <w:rPr>
                <w:rFonts w:hint="eastAsia" w:ascii="宋体" w:hAnsi="宋体" w:eastAsia="宋体" w:cs="宋体"/>
                <w:i w:val="0"/>
                <w:iCs w:val="0"/>
                <w:color w:val="000000" w:themeColor="text1"/>
                <w:sz w:val="18"/>
                <w:szCs w:val="18"/>
                <w:highlight w:val="none"/>
                <w:u w:val="none"/>
                <w14:textFill>
                  <w14:solidFill>
                    <w14:schemeClr w14:val="tx1"/>
                  </w14:solidFill>
                </w14:textFill>
              </w:rPr>
            </w:pPr>
          </w:p>
        </w:tc>
        <w:tc>
          <w:tcPr>
            <w:tcW w:w="1163" w:type="dxa"/>
            <w:tcBorders>
              <w:top w:val="single" w:color="000000" w:sz="4" w:space="0"/>
              <w:left w:val="single" w:color="000000" w:sz="4" w:space="0"/>
              <w:bottom w:val="single" w:color="000000" w:sz="4" w:space="0"/>
              <w:right w:val="single" w:color="000000" w:sz="8" w:space="0"/>
            </w:tcBorders>
            <w:shd w:val="clear" w:color="FFFFFF" w:fill="FFFFFF"/>
            <w:noWrap w:val="0"/>
            <w:vAlign w:val="center"/>
          </w:tcPr>
          <w:p>
            <w:pPr>
              <w:jc w:val="right"/>
              <w:rPr>
                <w:rFonts w:hint="eastAsia" w:ascii="宋体" w:hAnsi="宋体" w:eastAsia="宋体" w:cs="宋体"/>
                <w:i w:val="0"/>
                <w:iCs w:val="0"/>
                <w:color w:val="000000" w:themeColor="text1"/>
                <w:sz w:val="18"/>
                <w:szCs w:val="18"/>
                <w:highlight w:val="none"/>
                <w:u w:val="none"/>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6" w:hRule="atLeast"/>
        </w:trPr>
        <w:tc>
          <w:tcPr>
            <w:tcW w:w="704" w:type="dxa"/>
            <w:tcBorders>
              <w:top w:val="single" w:color="000000" w:sz="4" w:space="0"/>
              <w:left w:val="single" w:color="000000" w:sz="8"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p>
        </w:tc>
        <w:tc>
          <w:tcPr>
            <w:tcW w:w="1330"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left"/>
              <w:rPr>
                <w:rFonts w:hint="eastAsia" w:ascii="宋体" w:hAnsi="宋体" w:eastAsia="宋体" w:cs="宋体"/>
                <w:i w:val="0"/>
                <w:iCs w:val="0"/>
                <w:color w:val="000000" w:themeColor="text1"/>
                <w:sz w:val="18"/>
                <w:szCs w:val="18"/>
                <w:highlight w:val="none"/>
                <w:u w:val="none"/>
                <w14:textFill>
                  <w14:solidFill>
                    <w14:schemeClr w14:val="tx1"/>
                  </w14:solidFill>
                </w14:textFill>
              </w:rPr>
            </w:pPr>
          </w:p>
        </w:tc>
        <w:tc>
          <w:tcPr>
            <w:tcW w:w="1269"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left"/>
              <w:rPr>
                <w:rFonts w:hint="eastAsia" w:ascii="宋体" w:hAnsi="宋体" w:eastAsia="宋体" w:cs="宋体"/>
                <w:i w:val="0"/>
                <w:iCs w:val="0"/>
                <w:color w:val="000000" w:themeColor="text1"/>
                <w:sz w:val="18"/>
                <w:szCs w:val="18"/>
                <w:highlight w:val="none"/>
                <w:u w:val="none"/>
                <w14:textFill>
                  <w14:solidFill>
                    <w14:schemeClr w14:val="tx1"/>
                  </w14:solidFill>
                </w14:textFill>
              </w:rPr>
            </w:pPr>
          </w:p>
        </w:tc>
        <w:tc>
          <w:tcPr>
            <w:tcW w:w="2016" w:type="dxa"/>
            <w:gridSpan w:val="2"/>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left"/>
              <w:rPr>
                <w:rFonts w:hint="eastAsia" w:ascii="宋体" w:hAnsi="宋体" w:eastAsia="宋体" w:cs="宋体"/>
                <w:i w:val="0"/>
                <w:iCs w:val="0"/>
                <w:color w:val="000000" w:themeColor="text1"/>
                <w:sz w:val="18"/>
                <w:szCs w:val="18"/>
                <w:highlight w:val="none"/>
                <w:u w:val="none"/>
                <w14:textFill>
                  <w14:solidFill>
                    <w14:schemeClr w14:val="tx1"/>
                  </w14:solidFill>
                </w14:textFill>
              </w:rPr>
            </w:pPr>
          </w:p>
        </w:tc>
        <w:tc>
          <w:tcPr>
            <w:tcW w:w="496"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p>
        </w:tc>
        <w:tc>
          <w:tcPr>
            <w:tcW w:w="901"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right"/>
              <w:rPr>
                <w:rFonts w:hint="eastAsia" w:ascii="宋体" w:hAnsi="宋体" w:eastAsia="宋体" w:cs="宋体"/>
                <w:i w:val="0"/>
                <w:iCs w:val="0"/>
                <w:color w:val="000000" w:themeColor="text1"/>
                <w:sz w:val="18"/>
                <w:szCs w:val="18"/>
                <w:highlight w:val="none"/>
                <w:u w:val="none"/>
                <w14:textFill>
                  <w14:solidFill>
                    <w14:schemeClr w14:val="tx1"/>
                  </w14:solidFill>
                </w14:textFill>
              </w:rPr>
            </w:pPr>
          </w:p>
        </w:tc>
        <w:tc>
          <w:tcPr>
            <w:tcW w:w="963"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right"/>
              <w:rPr>
                <w:rFonts w:hint="eastAsia" w:ascii="宋体" w:hAnsi="宋体" w:eastAsia="宋体" w:cs="宋体"/>
                <w:i w:val="0"/>
                <w:iCs w:val="0"/>
                <w:color w:val="000000" w:themeColor="text1"/>
                <w:sz w:val="18"/>
                <w:szCs w:val="18"/>
                <w:highlight w:val="none"/>
                <w:u w:val="none"/>
                <w14:textFill>
                  <w14:solidFill>
                    <w14:schemeClr w14:val="tx1"/>
                  </w14:solidFill>
                </w14:textFill>
              </w:rPr>
            </w:pPr>
          </w:p>
        </w:tc>
        <w:tc>
          <w:tcPr>
            <w:tcW w:w="1098" w:type="dxa"/>
            <w:gridSpan w:val="2"/>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right"/>
              <w:rPr>
                <w:rFonts w:hint="eastAsia" w:ascii="宋体" w:hAnsi="宋体" w:eastAsia="宋体" w:cs="宋体"/>
                <w:i w:val="0"/>
                <w:iCs w:val="0"/>
                <w:color w:val="000000" w:themeColor="text1"/>
                <w:sz w:val="18"/>
                <w:szCs w:val="18"/>
                <w:highlight w:val="none"/>
                <w:u w:val="none"/>
                <w14:textFill>
                  <w14:solidFill>
                    <w14:schemeClr w14:val="tx1"/>
                  </w14:solidFill>
                </w14:textFill>
              </w:rPr>
            </w:pPr>
          </w:p>
        </w:tc>
        <w:tc>
          <w:tcPr>
            <w:tcW w:w="1163" w:type="dxa"/>
            <w:tcBorders>
              <w:top w:val="single" w:color="000000" w:sz="4" w:space="0"/>
              <w:left w:val="single" w:color="000000" w:sz="4" w:space="0"/>
              <w:bottom w:val="single" w:color="000000" w:sz="4" w:space="0"/>
              <w:right w:val="single" w:color="000000" w:sz="8" w:space="0"/>
            </w:tcBorders>
            <w:shd w:val="clear" w:color="FFFFFF" w:fill="FFFFFF"/>
            <w:noWrap w:val="0"/>
            <w:vAlign w:val="center"/>
          </w:tcPr>
          <w:p>
            <w:pPr>
              <w:jc w:val="right"/>
              <w:rPr>
                <w:rFonts w:hint="eastAsia" w:ascii="宋体" w:hAnsi="宋体" w:eastAsia="宋体" w:cs="宋体"/>
                <w:i w:val="0"/>
                <w:iCs w:val="0"/>
                <w:color w:val="000000" w:themeColor="text1"/>
                <w:sz w:val="18"/>
                <w:szCs w:val="18"/>
                <w:highlight w:val="none"/>
                <w:u w:val="none"/>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6" w:hRule="atLeast"/>
        </w:trPr>
        <w:tc>
          <w:tcPr>
            <w:tcW w:w="704" w:type="dxa"/>
            <w:tcBorders>
              <w:top w:val="single" w:color="000000" w:sz="4" w:space="0"/>
              <w:left w:val="single" w:color="000000" w:sz="8"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p>
        </w:tc>
        <w:tc>
          <w:tcPr>
            <w:tcW w:w="1330"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left"/>
              <w:rPr>
                <w:rFonts w:hint="eastAsia" w:ascii="宋体" w:hAnsi="宋体" w:eastAsia="宋体" w:cs="宋体"/>
                <w:i w:val="0"/>
                <w:iCs w:val="0"/>
                <w:color w:val="000000" w:themeColor="text1"/>
                <w:sz w:val="18"/>
                <w:szCs w:val="18"/>
                <w:highlight w:val="none"/>
                <w:u w:val="none"/>
                <w14:textFill>
                  <w14:solidFill>
                    <w14:schemeClr w14:val="tx1"/>
                  </w14:solidFill>
                </w14:textFill>
              </w:rPr>
            </w:pPr>
          </w:p>
        </w:tc>
        <w:tc>
          <w:tcPr>
            <w:tcW w:w="1269"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left"/>
              <w:rPr>
                <w:rFonts w:hint="eastAsia" w:ascii="宋体" w:hAnsi="宋体" w:eastAsia="宋体" w:cs="宋体"/>
                <w:i w:val="0"/>
                <w:iCs w:val="0"/>
                <w:color w:val="000000" w:themeColor="text1"/>
                <w:sz w:val="18"/>
                <w:szCs w:val="18"/>
                <w:highlight w:val="none"/>
                <w:u w:val="none"/>
                <w14:textFill>
                  <w14:solidFill>
                    <w14:schemeClr w14:val="tx1"/>
                  </w14:solidFill>
                </w14:textFill>
              </w:rPr>
            </w:pPr>
          </w:p>
        </w:tc>
        <w:tc>
          <w:tcPr>
            <w:tcW w:w="2016" w:type="dxa"/>
            <w:gridSpan w:val="2"/>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left"/>
              <w:rPr>
                <w:rFonts w:hint="eastAsia" w:ascii="宋体" w:hAnsi="宋体" w:eastAsia="宋体" w:cs="宋体"/>
                <w:i w:val="0"/>
                <w:iCs w:val="0"/>
                <w:color w:val="000000" w:themeColor="text1"/>
                <w:sz w:val="18"/>
                <w:szCs w:val="18"/>
                <w:highlight w:val="none"/>
                <w:u w:val="none"/>
                <w14:textFill>
                  <w14:solidFill>
                    <w14:schemeClr w14:val="tx1"/>
                  </w14:solidFill>
                </w14:textFill>
              </w:rPr>
            </w:pPr>
          </w:p>
        </w:tc>
        <w:tc>
          <w:tcPr>
            <w:tcW w:w="496"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p>
        </w:tc>
        <w:tc>
          <w:tcPr>
            <w:tcW w:w="901"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right"/>
              <w:rPr>
                <w:rFonts w:hint="eastAsia" w:ascii="宋体" w:hAnsi="宋体" w:eastAsia="宋体" w:cs="宋体"/>
                <w:i w:val="0"/>
                <w:iCs w:val="0"/>
                <w:color w:val="000000" w:themeColor="text1"/>
                <w:sz w:val="18"/>
                <w:szCs w:val="18"/>
                <w:highlight w:val="none"/>
                <w:u w:val="none"/>
                <w14:textFill>
                  <w14:solidFill>
                    <w14:schemeClr w14:val="tx1"/>
                  </w14:solidFill>
                </w14:textFill>
              </w:rPr>
            </w:pPr>
          </w:p>
        </w:tc>
        <w:tc>
          <w:tcPr>
            <w:tcW w:w="963"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right"/>
              <w:rPr>
                <w:rFonts w:hint="eastAsia" w:ascii="宋体" w:hAnsi="宋体" w:eastAsia="宋体" w:cs="宋体"/>
                <w:i w:val="0"/>
                <w:iCs w:val="0"/>
                <w:color w:val="000000" w:themeColor="text1"/>
                <w:sz w:val="18"/>
                <w:szCs w:val="18"/>
                <w:highlight w:val="none"/>
                <w:u w:val="none"/>
                <w14:textFill>
                  <w14:solidFill>
                    <w14:schemeClr w14:val="tx1"/>
                  </w14:solidFill>
                </w14:textFill>
              </w:rPr>
            </w:pPr>
          </w:p>
        </w:tc>
        <w:tc>
          <w:tcPr>
            <w:tcW w:w="1098" w:type="dxa"/>
            <w:gridSpan w:val="2"/>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right"/>
              <w:rPr>
                <w:rFonts w:hint="eastAsia" w:ascii="宋体" w:hAnsi="宋体" w:eastAsia="宋体" w:cs="宋体"/>
                <w:i w:val="0"/>
                <w:iCs w:val="0"/>
                <w:color w:val="000000" w:themeColor="text1"/>
                <w:sz w:val="18"/>
                <w:szCs w:val="18"/>
                <w:highlight w:val="none"/>
                <w:u w:val="none"/>
                <w14:textFill>
                  <w14:solidFill>
                    <w14:schemeClr w14:val="tx1"/>
                  </w14:solidFill>
                </w14:textFill>
              </w:rPr>
            </w:pPr>
          </w:p>
        </w:tc>
        <w:tc>
          <w:tcPr>
            <w:tcW w:w="1163" w:type="dxa"/>
            <w:tcBorders>
              <w:top w:val="single" w:color="000000" w:sz="4" w:space="0"/>
              <w:left w:val="single" w:color="000000" w:sz="4" w:space="0"/>
              <w:bottom w:val="single" w:color="000000" w:sz="4" w:space="0"/>
              <w:right w:val="single" w:color="000000" w:sz="8" w:space="0"/>
            </w:tcBorders>
            <w:shd w:val="clear" w:color="FFFFFF" w:fill="FFFFFF"/>
            <w:noWrap w:val="0"/>
            <w:vAlign w:val="center"/>
          </w:tcPr>
          <w:p>
            <w:pPr>
              <w:jc w:val="right"/>
              <w:rPr>
                <w:rFonts w:hint="eastAsia" w:ascii="宋体" w:hAnsi="宋体" w:eastAsia="宋体" w:cs="宋体"/>
                <w:i w:val="0"/>
                <w:iCs w:val="0"/>
                <w:color w:val="000000" w:themeColor="text1"/>
                <w:sz w:val="18"/>
                <w:szCs w:val="18"/>
                <w:highlight w:val="none"/>
                <w:u w:val="none"/>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6" w:hRule="atLeast"/>
        </w:trPr>
        <w:tc>
          <w:tcPr>
            <w:tcW w:w="704" w:type="dxa"/>
            <w:tcBorders>
              <w:top w:val="single" w:color="000000" w:sz="4" w:space="0"/>
              <w:left w:val="single" w:color="000000" w:sz="8"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p>
        </w:tc>
        <w:tc>
          <w:tcPr>
            <w:tcW w:w="1330"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left"/>
              <w:rPr>
                <w:rFonts w:hint="eastAsia" w:ascii="宋体" w:hAnsi="宋体" w:eastAsia="宋体" w:cs="宋体"/>
                <w:i w:val="0"/>
                <w:iCs w:val="0"/>
                <w:color w:val="000000" w:themeColor="text1"/>
                <w:sz w:val="18"/>
                <w:szCs w:val="18"/>
                <w:highlight w:val="none"/>
                <w:u w:val="none"/>
                <w14:textFill>
                  <w14:solidFill>
                    <w14:schemeClr w14:val="tx1"/>
                  </w14:solidFill>
                </w14:textFill>
              </w:rPr>
            </w:pPr>
          </w:p>
        </w:tc>
        <w:tc>
          <w:tcPr>
            <w:tcW w:w="1269"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left"/>
              <w:rPr>
                <w:rFonts w:hint="eastAsia" w:ascii="宋体" w:hAnsi="宋体" w:eastAsia="宋体" w:cs="宋体"/>
                <w:i w:val="0"/>
                <w:iCs w:val="0"/>
                <w:color w:val="000000" w:themeColor="text1"/>
                <w:sz w:val="18"/>
                <w:szCs w:val="18"/>
                <w:highlight w:val="none"/>
                <w:u w:val="none"/>
                <w14:textFill>
                  <w14:solidFill>
                    <w14:schemeClr w14:val="tx1"/>
                  </w14:solidFill>
                </w14:textFill>
              </w:rPr>
            </w:pPr>
          </w:p>
        </w:tc>
        <w:tc>
          <w:tcPr>
            <w:tcW w:w="2016" w:type="dxa"/>
            <w:gridSpan w:val="2"/>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left"/>
              <w:rPr>
                <w:rFonts w:hint="eastAsia" w:ascii="宋体" w:hAnsi="宋体" w:eastAsia="宋体" w:cs="宋体"/>
                <w:i w:val="0"/>
                <w:iCs w:val="0"/>
                <w:color w:val="000000" w:themeColor="text1"/>
                <w:sz w:val="18"/>
                <w:szCs w:val="18"/>
                <w:highlight w:val="none"/>
                <w:u w:val="none"/>
                <w14:textFill>
                  <w14:solidFill>
                    <w14:schemeClr w14:val="tx1"/>
                  </w14:solidFill>
                </w14:textFill>
              </w:rPr>
            </w:pPr>
          </w:p>
        </w:tc>
        <w:tc>
          <w:tcPr>
            <w:tcW w:w="496"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p>
        </w:tc>
        <w:tc>
          <w:tcPr>
            <w:tcW w:w="901"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right"/>
              <w:rPr>
                <w:rFonts w:hint="eastAsia" w:ascii="宋体" w:hAnsi="宋体" w:eastAsia="宋体" w:cs="宋体"/>
                <w:i w:val="0"/>
                <w:iCs w:val="0"/>
                <w:color w:val="000000" w:themeColor="text1"/>
                <w:sz w:val="18"/>
                <w:szCs w:val="18"/>
                <w:highlight w:val="none"/>
                <w:u w:val="none"/>
                <w14:textFill>
                  <w14:solidFill>
                    <w14:schemeClr w14:val="tx1"/>
                  </w14:solidFill>
                </w14:textFill>
              </w:rPr>
            </w:pPr>
          </w:p>
        </w:tc>
        <w:tc>
          <w:tcPr>
            <w:tcW w:w="963"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right"/>
              <w:rPr>
                <w:rFonts w:hint="eastAsia" w:ascii="宋体" w:hAnsi="宋体" w:eastAsia="宋体" w:cs="宋体"/>
                <w:i w:val="0"/>
                <w:iCs w:val="0"/>
                <w:color w:val="000000" w:themeColor="text1"/>
                <w:sz w:val="18"/>
                <w:szCs w:val="18"/>
                <w:highlight w:val="none"/>
                <w:u w:val="none"/>
                <w14:textFill>
                  <w14:solidFill>
                    <w14:schemeClr w14:val="tx1"/>
                  </w14:solidFill>
                </w14:textFill>
              </w:rPr>
            </w:pPr>
          </w:p>
        </w:tc>
        <w:tc>
          <w:tcPr>
            <w:tcW w:w="1098" w:type="dxa"/>
            <w:gridSpan w:val="2"/>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right"/>
              <w:rPr>
                <w:rFonts w:hint="eastAsia" w:ascii="宋体" w:hAnsi="宋体" w:eastAsia="宋体" w:cs="宋体"/>
                <w:i w:val="0"/>
                <w:iCs w:val="0"/>
                <w:color w:val="000000" w:themeColor="text1"/>
                <w:sz w:val="18"/>
                <w:szCs w:val="18"/>
                <w:highlight w:val="none"/>
                <w:u w:val="none"/>
                <w14:textFill>
                  <w14:solidFill>
                    <w14:schemeClr w14:val="tx1"/>
                  </w14:solidFill>
                </w14:textFill>
              </w:rPr>
            </w:pPr>
          </w:p>
        </w:tc>
        <w:tc>
          <w:tcPr>
            <w:tcW w:w="1163" w:type="dxa"/>
            <w:tcBorders>
              <w:top w:val="single" w:color="000000" w:sz="4" w:space="0"/>
              <w:left w:val="single" w:color="000000" w:sz="4" w:space="0"/>
              <w:bottom w:val="single" w:color="000000" w:sz="4" w:space="0"/>
              <w:right w:val="single" w:color="000000" w:sz="8" w:space="0"/>
            </w:tcBorders>
            <w:shd w:val="clear" w:color="FFFFFF" w:fill="FFFFFF"/>
            <w:noWrap w:val="0"/>
            <w:vAlign w:val="center"/>
          </w:tcPr>
          <w:p>
            <w:pPr>
              <w:jc w:val="right"/>
              <w:rPr>
                <w:rFonts w:hint="eastAsia" w:ascii="宋体" w:hAnsi="宋体" w:eastAsia="宋体" w:cs="宋体"/>
                <w:i w:val="0"/>
                <w:iCs w:val="0"/>
                <w:color w:val="000000" w:themeColor="text1"/>
                <w:sz w:val="18"/>
                <w:szCs w:val="18"/>
                <w:highlight w:val="none"/>
                <w:u w:val="none"/>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6" w:hRule="atLeast"/>
        </w:trPr>
        <w:tc>
          <w:tcPr>
            <w:tcW w:w="704" w:type="dxa"/>
            <w:tcBorders>
              <w:top w:val="single" w:color="000000" w:sz="4" w:space="0"/>
              <w:left w:val="single" w:color="000000" w:sz="8"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p>
        </w:tc>
        <w:tc>
          <w:tcPr>
            <w:tcW w:w="1330"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left"/>
              <w:rPr>
                <w:rFonts w:hint="eastAsia" w:ascii="宋体" w:hAnsi="宋体" w:eastAsia="宋体" w:cs="宋体"/>
                <w:i w:val="0"/>
                <w:iCs w:val="0"/>
                <w:color w:val="000000" w:themeColor="text1"/>
                <w:sz w:val="18"/>
                <w:szCs w:val="18"/>
                <w:highlight w:val="none"/>
                <w:u w:val="none"/>
                <w14:textFill>
                  <w14:solidFill>
                    <w14:schemeClr w14:val="tx1"/>
                  </w14:solidFill>
                </w14:textFill>
              </w:rPr>
            </w:pPr>
          </w:p>
        </w:tc>
        <w:tc>
          <w:tcPr>
            <w:tcW w:w="1269"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left"/>
              <w:rPr>
                <w:rFonts w:hint="eastAsia" w:ascii="宋体" w:hAnsi="宋体" w:eastAsia="宋体" w:cs="宋体"/>
                <w:i w:val="0"/>
                <w:iCs w:val="0"/>
                <w:color w:val="000000" w:themeColor="text1"/>
                <w:sz w:val="18"/>
                <w:szCs w:val="18"/>
                <w:highlight w:val="none"/>
                <w:u w:val="none"/>
                <w14:textFill>
                  <w14:solidFill>
                    <w14:schemeClr w14:val="tx1"/>
                  </w14:solidFill>
                </w14:textFill>
              </w:rPr>
            </w:pPr>
          </w:p>
        </w:tc>
        <w:tc>
          <w:tcPr>
            <w:tcW w:w="2016" w:type="dxa"/>
            <w:gridSpan w:val="2"/>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left"/>
              <w:rPr>
                <w:rFonts w:hint="eastAsia" w:ascii="宋体" w:hAnsi="宋体" w:eastAsia="宋体" w:cs="宋体"/>
                <w:i w:val="0"/>
                <w:iCs w:val="0"/>
                <w:color w:val="000000" w:themeColor="text1"/>
                <w:sz w:val="18"/>
                <w:szCs w:val="18"/>
                <w:highlight w:val="none"/>
                <w:u w:val="none"/>
                <w14:textFill>
                  <w14:solidFill>
                    <w14:schemeClr w14:val="tx1"/>
                  </w14:solidFill>
                </w14:textFill>
              </w:rPr>
            </w:pPr>
          </w:p>
        </w:tc>
        <w:tc>
          <w:tcPr>
            <w:tcW w:w="496"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p>
        </w:tc>
        <w:tc>
          <w:tcPr>
            <w:tcW w:w="901"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right"/>
              <w:rPr>
                <w:rFonts w:hint="eastAsia" w:ascii="宋体" w:hAnsi="宋体" w:eastAsia="宋体" w:cs="宋体"/>
                <w:i w:val="0"/>
                <w:iCs w:val="0"/>
                <w:color w:val="000000" w:themeColor="text1"/>
                <w:sz w:val="18"/>
                <w:szCs w:val="18"/>
                <w:highlight w:val="none"/>
                <w:u w:val="none"/>
                <w14:textFill>
                  <w14:solidFill>
                    <w14:schemeClr w14:val="tx1"/>
                  </w14:solidFill>
                </w14:textFill>
              </w:rPr>
            </w:pPr>
          </w:p>
        </w:tc>
        <w:tc>
          <w:tcPr>
            <w:tcW w:w="963"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right"/>
              <w:rPr>
                <w:rFonts w:hint="eastAsia" w:ascii="宋体" w:hAnsi="宋体" w:eastAsia="宋体" w:cs="宋体"/>
                <w:i w:val="0"/>
                <w:iCs w:val="0"/>
                <w:color w:val="000000" w:themeColor="text1"/>
                <w:sz w:val="18"/>
                <w:szCs w:val="18"/>
                <w:highlight w:val="none"/>
                <w:u w:val="none"/>
                <w14:textFill>
                  <w14:solidFill>
                    <w14:schemeClr w14:val="tx1"/>
                  </w14:solidFill>
                </w14:textFill>
              </w:rPr>
            </w:pPr>
          </w:p>
        </w:tc>
        <w:tc>
          <w:tcPr>
            <w:tcW w:w="1098" w:type="dxa"/>
            <w:gridSpan w:val="2"/>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right"/>
              <w:rPr>
                <w:rFonts w:hint="eastAsia" w:ascii="宋体" w:hAnsi="宋体" w:eastAsia="宋体" w:cs="宋体"/>
                <w:i w:val="0"/>
                <w:iCs w:val="0"/>
                <w:color w:val="000000" w:themeColor="text1"/>
                <w:sz w:val="18"/>
                <w:szCs w:val="18"/>
                <w:highlight w:val="none"/>
                <w:u w:val="none"/>
                <w14:textFill>
                  <w14:solidFill>
                    <w14:schemeClr w14:val="tx1"/>
                  </w14:solidFill>
                </w14:textFill>
              </w:rPr>
            </w:pPr>
          </w:p>
        </w:tc>
        <w:tc>
          <w:tcPr>
            <w:tcW w:w="1163" w:type="dxa"/>
            <w:tcBorders>
              <w:top w:val="single" w:color="000000" w:sz="4" w:space="0"/>
              <w:left w:val="single" w:color="000000" w:sz="4" w:space="0"/>
              <w:bottom w:val="single" w:color="000000" w:sz="4" w:space="0"/>
              <w:right w:val="single" w:color="000000" w:sz="8" w:space="0"/>
            </w:tcBorders>
            <w:shd w:val="clear" w:color="FFFFFF" w:fill="FFFFFF"/>
            <w:noWrap w:val="0"/>
            <w:vAlign w:val="center"/>
          </w:tcPr>
          <w:p>
            <w:pPr>
              <w:jc w:val="right"/>
              <w:rPr>
                <w:rFonts w:hint="eastAsia" w:ascii="宋体" w:hAnsi="宋体" w:eastAsia="宋体" w:cs="宋体"/>
                <w:i w:val="0"/>
                <w:iCs w:val="0"/>
                <w:color w:val="000000" w:themeColor="text1"/>
                <w:sz w:val="18"/>
                <w:szCs w:val="18"/>
                <w:highlight w:val="none"/>
                <w:u w:val="none"/>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6" w:hRule="atLeast"/>
        </w:trPr>
        <w:tc>
          <w:tcPr>
            <w:tcW w:w="7679" w:type="dxa"/>
            <w:gridSpan w:val="8"/>
            <w:tcBorders>
              <w:top w:val="single" w:color="000000" w:sz="4" w:space="0"/>
              <w:left w:val="single" w:color="000000" w:sz="8"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themeColor="text1"/>
                <w:sz w:val="18"/>
                <w:szCs w:val="18"/>
                <w:highlight w:val="none"/>
                <w:u w:val="none"/>
                <w14:textFill>
                  <w14:solidFill>
                    <w14:schemeClr w14:val="tx1"/>
                  </w14:solidFill>
                </w14:textFill>
              </w:rPr>
            </w:pPr>
            <w:r>
              <w:rPr>
                <w:rFonts w:hint="eastAsia" w:ascii="宋体" w:hAnsi="宋体" w:eastAsia="宋体" w:cs="宋体"/>
                <w:b/>
                <w:bCs/>
                <w:i w:val="0"/>
                <w:iCs w:val="0"/>
                <w:color w:val="000000" w:themeColor="text1"/>
                <w:kern w:val="0"/>
                <w:sz w:val="18"/>
                <w:szCs w:val="18"/>
                <w:highlight w:val="none"/>
                <w:u w:val="none"/>
                <w:lang w:val="en-US" w:eastAsia="zh-CN" w:bidi="ar"/>
                <w14:textFill>
                  <w14:solidFill>
                    <w14:schemeClr w14:val="tx1"/>
                  </w14:solidFill>
                </w14:textFill>
              </w:rPr>
              <w:t>本页小计</w:t>
            </w:r>
          </w:p>
        </w:tc>
        <w:tc>
          <w:tcPr>
            <w:tcW w:w="1098" w:type="dxa"/>
            <w:gridSpan w:val="2"/>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right"/>
              <w:rPr>
                <w:rFonts w:hint="eastAsia" w:ascii="宋体" w:hAnsi="宋体" w:eastAsia="宋体" w:cs="宋体"/>
                <w:i w:val="0"/>
                <w:iCs w:val="0"/>
                <w:color w:val="000000" w:themeColor="text1"/>
                <w:sz w:val="18"/>
                <w:szCs w:val="18"/>
                <w:highlight w:val="none"/>
                <w:u w:val="none"/>
                <w14:textFill>
                  <w14:solidFill>
                    <w14:schemeClr w14:val="tx1"/>
                  </w14:solidFill>
                </w14:textFill>
              </w:rPr>
            </w:pPr>
          </w:p>
        </w:tc>
        <w:tc>
          <w:tcPr>
            <w:tcW w:w="1163" w:type="dxa"/>
            <w:tcBorders>
              <w:top w:val="single" w:color="000000" w:sz="4" w:space="0"/>
              <w:left w:val="single" w:color="000000" w:sz="4" w:space="0"/>
              <w:bottom w:val="single" w:color="000000" w:sz="4" w:space="0"/>
              <w:right w:val="single" w:color="000000" w:sz="8" w:space="0"/>
            </w:tcBorders>
            <w:shd w:val="clear" w:color="FFFFFF" w:fill="FFFFFF"/>
            <w:noWrap w:val="0"/>
            <w:vAlign w:val="center"/>
          </w:tcPr>
          <w:p>
            <w:pPr>
              <w:jc w:val="right"/>
              <w:rPr>
                <w:rFonts w:hint="eastAsia" w:ascii="宋体" w:hAnsi="宋体" w:eastAsia="宋体" w:cs="宋体"/>
                <w:i w:val="0"/>
                <w:iCs w:val="0"/>
                <w:color w:val="000000" w:themeColor="text1"/>
                <w:sz w:val="18"/>
                <w:szCs w:val="18"/>
                <w:highlight w:val="none"/>
                <w:u w:val="none"/>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6" w:hRule="atLeast"/>
        </w:trPr>
        <w:tc>
          <w:tcPr>
            <w:tcW w:w="7679" w:type="dxa"/>
            <w:gridSpan w:val="8"/>
            <w:tcBorders>
              <w:top w:val="single" w:color="000000" w:sz="4" w:space="0"/>
              <w:left w:val="single" w:color="000000" w:sz="8" w:space="0"/>
              <w:bottom w:val="single" w:color="000000" w:sz="8"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themeColor="text1"/>
                <w:sz w:val="18"/>
                <w:szCs w:val="18"/>
                <w:highlight w:val="none"/>
                <w:u w:val="none"/>
                <w14:textFill>
                  <w14:solidFill>
                    <w14:schemeClr w14:val="tx1"/>
                  </w14:solidFill>
                </w14:textFill>
              </w:rPr>
            </w:pPr>
            <w:r>
              <w:rPr>
                <w:rFonts w:hint="eastAsia" w:ascii="宋体" w:hAnsi="宋体" w:eastAsia="宋体" w:cs="宋体"/>
                <w:b/>
                <w:bCs/>
                <w:i w:val="0"/>
                <w:iCs w:val="0"/>
                <w:color w:val="000000" w:themeColor="text1"/>
                <w:kern w:val="0"/>
                <w:sz w:val="18"/>
                <w:szCs w:val="18"/>
                <w:highlight w:val="none"/>
                <w:u w:val="none"/>
                <w:lang w:val="en-US" w:eastAsia="zh-CN" w:bidi="ar"/>
                <w14:textFill>
                  <w14:solidFill>
                    <w14:schemeClr w14:val="tx1"/>
                  </w14:solidFill>
                </w14:textFill>
              </w:rPr>
              <w:t>合  计</w:t>
            </w:r>
          </w:p>
        </w:tc>
        <w:tc>
          <w:tcPr>
            <w:tcW w:w="1098" w:type="dxa"/>
            <w:gridSpan w:val="2"/>
            <w:tcBorders>
              <w:top w:val="single" w:color="000000" w:sz="4" w:space="0"/>
              <w:left w:val="single" w:color="000000" w:sz="4" w:space="0"/>
              <w:bottom w:val="single" w:color="000000" w:sz="8" w:space="0"/>
              <w:right w:val="single" w:color="000000" w:sz="4" w:space="0"/>
            </w:tcBorders>
            <w:shd w:val="clear" w:color="FFFFFF" w:fill="FFFFFF"/>
            <w:noWrap w:val="0"/>
            <w:vAlign w:val="center"/>
          </w:tcPr>
          <w:p>
            <w:pPr>
              <w:jc w:val="right"/>
              <w:rPr>
                <w:rFonts w:hint="eastAsia" w:ascii="宋体" w:hAnsi="宋体" w:eastAsia="宋体" w:cs="宋体"/>
                <w:i w:val="0"/>
                <w:iCs w:val="0"/>
                <w:color w:val="000000" w:themeColor="text1"/>
                <w:sz w:val="18"/>
                <w:szCs w:val="18"/>
                <w:highlight w:val="none"/>
                <w:u w:val="none"/>
                <w14:textFill>
                  <w14:solidFill>
                    <w14:schemeClr w14:val="tx1"/>
                  </w14:solidFill>
                </w14:textFill>
              </w:rPr>
            </w:pPr>
          </w:p>
        </w:tc>
        <w:tc>
          <w:tcPr>
            <w:tcW w:w="1163" w:type="dxa"/>
            <w:tcBorders>
              <w:top w:val="single" w:color="000000" w:sz="4" w:space="0"/>
              <w:left w:val="single" w:color="000000" w:sz="4" w:space="0"/>
              <w:bottom w:val="single" w:color="000000" w:sz="8" w:space="0"/>
              <w:right w:val="single" w:color="000000" w:sz="8" w:space="0"/>
            </w:tcBorders>
            <w:shd w:val="clear" w:color="FFFFFF" w:fill="FFFFFF"/>
            <w:noWrap w:val="0"/>
            <w:vAlign w:val="center"/>
          </w:tcPr>
          <w:p>
            <w:pPr>
              <w:jc w:val="right"/>
              <w:rPr>
                <w:rFonts w:hint="eastAsia" w:ascii="宋体" w:hAnsi="宋体" w:eastAsia="宋体" w:cs="宋体"/>
                <w:i w:val="0"/>
                <w:iCs w:val="0"/>
                <w:color w:val="000000" w:themeColor="text1"/>
                <w:sz w:val="18"/>
                <w:szCs w:val="18"/>
                <w:highlight w:val="none"/>
                <w:u w:val="none"/>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9940" w:type="dxa"/>
            <w:gridSpan w:val="11"/>
            <w:tcBorders>
              <w:top w:val="nil"/>
              <w:left w:val="nil"/>
              <w:bottom w:val="nil"/>
              <w:right w:val="nil"/>
            </w:tcBorders>
            <w:shd w:val="clear" w:color="FFFFFF" w:fill="FFFFFF"/>
            <w:noWrap w:val="0"/>
            <w:vAlign w:val="top"/>
          </w:tcPr>
          <w:p>
            <w:pPr>
              <w:keepNext w:val="0"/>
              <w:keepLines w:val="0"/>
              <w:widowControl/>
              <w:suppressLineNumbers w:val="0"/>
              <w:jc w:val="left"/>
              <w:textAlignment w:val="top"/>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color w:val="000000" w:themeColor="text1"/>
                <w:kern w:val="0"/>
                <w:sz w:val="18"/>
                <w:szCs w:val="18"/>
                <w:highlight w:val="none"/>
                <w:u w:val="none"/>
                <w:lang w:val="en-US" w:eastAsia="zh-CN" w:bidi="ar"/>
                <w14:textFill>
                  <w14:solidFill>
                    <w14:schemeClr w14:val="tx1"/>
                  </w14:solidFill>
                </w14:textFill>
              </w:rPr>
              <w:t>注：为计取规费等的使用，可在表中增设其中：“定额人工费”。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2" w:hRule="atLeast"/>
        </w:trPr>
        <w:tc>
          <w:tcPr>
            <w:tcW w:w="4523" w:type="dxa"/>
            <w:gridSpan w:val="4"/>
            <w:tcBorders>
              <w:top w:val="nil"/>
              <w:left w:val="nil"/>
              <w:bottom w:val="nil"/>
              <w:right w:val="nil"/>
            </w:tcBorders>
            <w:shd w:val="clear" w:color="FFFFFF" w:fill="FFFFFF"/>
            <w:noWrap w:val="0"/>
            <w:vAlign w:val="top"/>
          </w:tcPr>
          <w:p>
            <w:pPr>
              <w:jc w:val="left"/>
              <w:rPr>
                <w:rFonts w:hint="eastAsia" w:ascii="宋体" w:hAnsi="宋体" w:eastAsia="宋体" w:cs="宋体"/>
                <w:i w:val="0"/>
                <w:iCs w:val="0"/>
                <w:color w:val="000000" w:themeColor="text1"/>
                <w:sz w:val="18"/>
                <w:szCs w:val="18"/>
                <w:highlight w:val="none"/>
                <w:u w:val="none"/>
                <w14:textFill>
                  <w14:solidFill>
                    <w14:schemeClr w14:val="tx1"/>
                  </w14:solidFill>
                </w14:textFill>
              </w:rPr>
            </w:pPr>
          </w:p>
        </w:tc>
        <w:tc>
          <w:tcPr>
            <w:tcW w:w="3382" w:type="dxa"/>
            <w:gridSpan w:val="5"/>
            <w:tcBorders>
              <w:top w:val="nil"/>
              <w:left w:val="nil"/>
              <w:bottom w:val="nil"/>
              <w:right w:val="nil"/>
            </w:tcBorders>
            <w:shd w:val="clear" w:color="FFFFFF" w:fill="FFFFFF"/>
            <w:noWrap w:val="0"/>
            <w:vAlign w:val="top"/>
          </w:tcPr>
          <w:p>
            <w:pPr>
              <w:jc w:val="left"/>
              <w:rPr>
                <w:rFonts w:hint="eastAsia" w:ascii="宋体" w:hAnsi="宋体" w:eastAsia="宋体" w:cs="宋体"/>
                <w:i w:val="0"/>
                <w:iCs w:val="0"/>
                <w:color w:val="000000" w:themeColor="text1"/>
                <w:sz w:val="18"/>
                <w:szCs w:val="18"/>
                <w:highlight w:val="none"/>
                <w:u w:val="single"/>
                <w14:textFill>
                  <w14:solidFill>
                    <w14:schemeClr w14:val="tx1"/>
                  </w14:solidFill>
                </w14:textFill>
              </w:rPr>
            </w:pPr>
          </w:p>
        </w:tc>
        <w:tc>
          <w:tcPr>
            <w:tcW w:w="2035" w:type="dxa"/>
            <w:gridSpan w:val="2"/>
            <w:tcBorders>
              <w:top w:val="nil"/>
              <w:left w:val="nil"/>
              <w:bottom w:val="nil"/>
              <w:right w:val="nil"/>
            </w:tcBorders>
            <w:shd w:val="clear" w:color="FFFFFF" w:fill="FFFFFF"/>
            <w:noWrap w:val="0"/>
            <w:vAlign w:val="top"/>
          </w:tcPr>
          <w:p>
            <w:pPr>
              <w:keepNext w:val="0"/>
              <w:keepLines w:val="0"/>
              <w:widowControl/>
              <w:suppressLineNumbers w:val="0"/>
              <w:jc w:val="right"/>
              <w:textAlignment w:val="top"/>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color w:val="000000" w:themeColor="text1"/>
                <w:kern w:val="0"/>
                <w:sz w:val="18"/>
                <w:szCs w:val="18"/>
                <w:highlight w:val="none"/>
                <w:u w:val="none"/>
                <w:lang w:val="en-US" w:eastAsia="zh-CN" w:bidi="ar"/>
                <w14:textFill>
                  <w14:solidFill>
                    <w14:schemeClr w14:val="tx1"/>
                  </w14:solidFill>
                </w14:textFill>
              </w:rPr>
              <w:t>表—08</w:t>
            </w:r>
          </w:p>
        </w:tc>
      </w:tr>
    </w:tbl>
    <w:p>
      <w:pPr>
        <w:pStyle w:val="2"/>
        <w:rPr>
          <w:rFonts w:hint="default"/>
          <w:color w:val="000000" w:themeColor="text1"/>
          <w:highlight w:val="none"/>
          <w:lang w:val="en-US" w:eastAsia="zh-CN"/>
          <w14:textFill>
            <w14:solidFill>
              <w14:schemeClr w14:val="tx1"/>
            </w14:solidFill>
          </w14:textFill>
        </w:rPr>
      </w:pPr>
    </w:p>
    <w:tbl>
      <w:tblPr>
        <w:tblStyle w:val="50"/>
        <w:tblW w:w="10410" w:type="dxa"/>
        <w:tblInd w:w="91"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754"/>
        <w:gridCol w:w="1398"/>
        <w:gridCol w:w="1376"/>
        <w:gridCol w:w="976"/>
        <w:gridCol w:w="950"/>
        <w:gridCol w:w="526"/>
        <w:gridCol w:w="949"/>
        <w:gridCol w:w="1039"/>
        <w:gridCol w:w="241"/>
        <w:gridCol w:w="946"/>
        <w:gridCol w:w="125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95" w:hRule="atLeast"/>
        </w:trPr>
        <w:tc>
          <w:tcPr>
            <w:tcW w:w="10410" w:type="dxa"/>
            <w:gridSpan w:val="11"/>
            <w:tcBorders>
              <w:top w:val="nil"/>
              <w:left w:val="nil"/>
              <w:bottom w:val="nil"/>
              <w:right w:val="nil"/>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themeColor="text1"/>
                <w:sz w:val="40"/>
                <w:szCs w:val="40"/>
                <w:highlight w:val="none"/>
                <w:u w:val="none"/>
                <w14:textFill>
                  <w14:solidFill>
                    <w14:schemeClr w14:val="tx1"/>
                  </w14:solidFill>
                </w14:textFill>
              </w:rPr>
            </w:pPr>
            <w:r>
              <w:rPr>
                <w:rFonts w:hint="eastAsia" w:ascii="宋体" w:hAnsi="宋体" w:eastAsia="宋体" w:cs="宋体"/>
                <w:b/>
                <w:bCs/>
                <w:i w:val="0"/>
                <w:iCs w:val="0"/>
                <w:color w:val="000000" w:themeColor="text1"/>
                <w:kern w:val="0"/>
                <w:sz w:val="40"/>
                <w:szCs w:val="40"/>
                <w:highlight w:val="none"/>
                <w:u w:val="none"/>
                <w:lang w:val="en-US" w:eastAsia="zh-CN" w:bidi="ar"/>
                <w14:textFill>
                  <w14:solidFill>
                    <w14:schemeClr w14:val="tx1"/>
                  </w14:solidFill>
                </w14:textFill>
              </w:rPr>
              <w:t>分部分项工程和单价措施项目清单与计价表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trPr>
        <w:tc>
          <w:tcPr>
            <w:tcW w:w="4504" w:type="dxa"/>
            <w:gridSpan w:val="4"/>
            <w:tcBorders>
              <w:top w:val="nil"/>
              <w:left w:val="nil"/>
              <w:bottom w:val="nil"/>
              <w:right w:val="nil"/>
            </w:tcBorders>
            <w:shd w:val="clear" w:color="FFFFFF" w:fill="FFFFFF"/>
            <w:noWrap w:val="0"/>
            <w:vAlign w:val="bottom"/>
          </w:tcPr>
          <w:p>
            <w:pPr>
              <w:keepNext w:val="0"/>
              <w:keepLines w:val="0"/>
              <w:widowControl/>
              <w:suppressLineNumbers w:val="0"/>
              <w:jc w:val="left"/>
              <w:textAlignment w:val="bottom"/>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color w:val="000000" w:themeColor="text1"/>
                <w:kern w:val="0"/>
                <w:sz w:val="18"/>
                <w:szCs w:val="18"/>
                <w:highlight w:val="none"/>
                <w:u w:val="none"/>
                <w:lang w:val="en-US" w:eastAsia="zh-CN" w:bidi="ar"/>
                <w14:textFill>
                  <w14:solidFill>
                    <w14:schemeClr w14:val="tx1"/>
                  </w14:solidFill>
                </w14:textFill>
              </w:rPr>
              <w:t>工程名称：电气</w:t>
            </w:r>
          </w:p>
        </w:tc>
        <w:tc>
          <w:tcPr>
            <w:tcW w:w="3705" w:type="dxa"/>
            <w:gridSpan w:val="5"/>
            <w:tcBorders>
              <w:top w:val="nil"/>
              <w:left w:val="nil"/>
              <w:bottom w:val="nil"/>
              <w:right w:val="nil"/>
            </w:tcBorders>
            <w:shd w:val="clear" w:color="FFFFFF" w:fill="FFFFFF"/>
            <w:noWrap w:val="0"/>
            <w:vAlign w:val="bottom"/>
          </w:tcPr>
          <w:p>
            <w:pPr>
              <w:keepNext w:val="0"/>
              <w:keepLines w:val="0"/>
              <w:widowControl/>
              <w:suppressLineNumbers w:val="0"/>
              <w:jc w:val="left"/>
              <w:textAlignment w:val="bottom"/>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color w:val="000000" w:themeColor="text1"/>
                <w:kern w:val="0"/>
                <w:sz w:val="18"/>
                <w:szCs w:val="18"/>
                <w:highlight w:val="none"/>
                <w:u w:val="none"/>
                <w:lang w:val="en-US" w:eastAsia="zh-CN" w:bidi="ar"/>
                <w14:textFill>
                  <w14:solidFill>
                    <w14:schemeClr w14:val="tx1"/>
                  </w14:solidFill>
                </w14:textFill>
              </w:rPr>
              <w:t>标段：周口市淮阳区陈州高级中学多功能报告厅精装修</w:t>
            </w:r>
          </w:p>
        </w:tc>
        <w:tc>
          <w:tcPr>
            <w:tcW w:w="2201" w:type="dxa"/>
            <w:gridSpan w:val="2"/>
            <w:tcBorders>
              <w:top w:val="nil"/>
              <w:left w:val="nil"/>
              <w:bottom w:val="nil"/>
              <w:right w:val="nil"/>
            </w:tcBorders>
            <w:shd w:val="clear" w:color="FFFFFF" w:fill="FFFFFF"/>
            <w:noWrap w:val="0"/>
            <w:vAlign w:val="bottom"/>
          </w:tcPr>
          <w:p>
            <w:pPr>
              <w:keepNext w:val="0"/>
              <w:keepLines w:val="0"/>
              <w:widowControl/>
              <w:suppressLineNumbers w:val="0"/>
              <w:jc w:val="right"/>
              <w:textAlignment w:val="bottom"/>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color w:val="000000" w:themeColor="text1"/>
                <w:kern w:val="0"/>
                <w:sz w:val="18"/>
                <w:szCs w:val="18"/>
                <w:highlight w:val="none"/>
                <w:u w:val="none"/>
                <w:lang w:val="en-US" w:eastAsia="zh-CN" w:bidi="ar"/>
                <w14:textFill>
                  <w14:solidFill>
                    <w14:schemeClr w14:val="tx1"/>
                  </w14:solidFill>
                </w14:textFill>
              </w:rPr>
              <w:t>第 1 页 共 28 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754" w:type="dxa"/>
            <w:vMerge w:val="restart"/>
            <w:tcBorders>
              <w:top w:val="single" w:color="000000" w:sz="8" w:space="0"/>
              <w:left w:val="single" w:color="000000" w:sz="8"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themeColor="text1"/>
                <w:sz w:val="18"/>
                <w:szCs w:val="18"/>
                <w:highlight w:val="none"/>
                <w:u w:val="none"/>
                <w14:textFill>
                  <w14:solidFill>
                    <w14:schemeClr w14:val="tx1"/>
                  </w14:solidFill>
                </w14:textFill>
              </w:rPr>
            </w:pPr>
            <w:r>
              <w:rPr>
                <w:rFonts w:hint="eastAsia" w:ascii="宋体" w:hAnsi="宋体" w:eastAsia="宋体" w:cs="宋体"/>
                <w:b/>
                <w:bCs/>
                <w:i w:val="0"/>
                <w:iCs w:val="0"/>
                <w:color w:val="000000" w:themeColor="text1"/>
                <w:kern w:val="0"/>
                <w:sz w:val="18"/>
                <w:szCs w:val="18"/>
                <w:highlight w:val="none"/>
                <w:u w:val="none"/>
                <w:lang w:val="en-US" w:eastAsia="zh-CN" w:bidi="ar"/>
                <w14:textFill>
                  <w14:solidFill>
                    <w14:schemeClr w14:val="tx1"/>
                  </w14:solidFill>
                </w14:textFill>
              </w:rPr>
              <w:t>序号</w:t>
            </w:r>
          </w:p>
        </w:tc>
        <w:tc>
          <w:tcPr>
            <w:tcW w:w="1398" w:type="dxa"/>
            <w:vMerge w:val="restart"/>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themeColor="text1"/>
                <w:sz w:val="18"/>
                <w:szCs w:val="18"/>
                <w:highlight w:val="none"/>
                <w:u w:val="none"/>
                <w14:textFill>
                  <w14:solidFill>
                    <w14:schemeClr w14:val="tx1"/>
                  </w14:solidFill>
                </w14:textFill>
              </w:rPr>
            </w:pPr>
            <w:r>
              <w:rPr>
                <w:rFonts w:hint="eastAsia" w:ascii="宋体" w:hAnsi="宋体" w:eastAsia="宋体" w:cs="宋体"/>
                <w:b/>
                <w:bCs/>
                <w:i w:val="0"/>
                <w:iCs w:val="0"/>
                <w:color w:val="000000" w:themeColor="text1"/>
                <w:kern w:val="0"/>
                <w:sz w:val="18"/>
                <w:szCs w:val="18"/>
                <w:highlight w:val="none"/>
                <w:u w:val="none"/>
                <w:lang w:val="en-US" w:eastAsia="zh-CN" w:bidi="ar"/>
                <w14:textFill>
                  <w14:solidFill>
                    <w14:schemeClr w14:val="tx1"/>
                  </w14:solidFill>
                </w14:textFill>
              </w:rPr>
              <w:t>项目编码</w:t>
            </w:r>
          </w:p>
        </w:tc>
        <w:tc>
          <w:tcPr>
            <w:tcW w:w="1376" w:type="dxa"/>
            <w:vMerge w:val="restart"/>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themeColor="text1"/>
                <w:sz w:val="18"/>
                <w:szCs w:val="18"/>
                <w:highlight w:val="none"/>
                <w:u w:val="none"/>
                <w14:textFill>
                  <w14:solidFill>
                    <w14:schemeClr w14:val="tx1"/>
                  </w14:solidFill>
                </w14:textFill>
              </w:rPr>
            </w:pPr>
            <w:r>
              <w:rPr>
                <w:rFonts w:hint="eastAsia" w:ascii="宋体" w:hAnsi="宋体" w:eastAsia="宋体" w:cs="宋体"/>
                <w:b/>
                <w:bCs/>
                <w:i w:val="0"/>
                <w:iCs w:val="0"/>
                <w:color w:val="000000" w:themeColor="text1"/>
                <w:kern w:val="0"/>
                <w:sz w:val="18"/>
                <w:szCs w:val="18"/>
                <w:highlight w:val="none"/>
                <w:u w:val="none"/>
                <w:lang w:val="en-US" w:eastAsia="zh-CN" w:bidi="ar"/>
                <w14:textFill>
                  <w14:solidFill>
                    <w14:schemeClr w14:val="tx1"/>
                  </w14:solidFill>
                </w14:textFill>
              </w:rPr>
              <w:t>项目名称</w:t>
            </w:r>
          </w:p>
        </w:tc>
        <w:tc>
          <w:tcPr>
            <w:tcW w:w="1926" w:type="dxa"/>
            <w:gridSpan w:val="2"/>
            <w:vMerge w:val="restart"/>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themeColor="text1"/>
                <w:sz w:val="18"/>
                <w:szCs w:val="18"/>
                <w:highlight w:val="none"/>
                <w:u w:val="none"/>
                <w14:textFill>
                  <w14:solidFill>
                    <w14:schemeClr w14:val="tx1"/>
                  </w14:solidFill>
                </w14:textFill>
              </w:rPr>
            </w:pPr>
            <w:r>
              <w:rPr>
                <w:rFonts w:hint="eastAsia" w:ascii="宋体" w:hAnsi="宋体" w:eastAsia="宋体" w:cs="宋体"/>
                <w:b/>
                <w:bCs/>
                <w:i w:val="0"/>
                <w:iCs w:val="0"/>
                <w:color w:val="000000" w:themeColor="text1"/>
                <w:kern w:val="0"/>
                <w:sz w:val="18"/>
                <w:szCs w:val="18"/>
                <w:highlight w:val="none"/>
                <w:u w:val="none"/>
                <w:lang w:val="en-US" w:eastAsia="zh-CN" w:bidi="ar"/>
                <w14:textFill>
                  <w14:solidFill>
                    <w14:schemeClr w14:val="tx1"/>
                  </w14:solidFill>
                </w14:textFill>
              </w:rPr>
              <w:t>项目特征描述</w:t>
            </w:r>
          </w:p>
        </w:tc>
        <w:tc>
          <w:tcPr>
            <w:tcW w:w="526" w:type="dxa"/>
            <w:vMerge w:val="restart"/>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themeColor="text1"/>
                <w:sz w:val="18"/>
                <w:szCs w:val="18"/>
                <w:highlight w:val="none"/>
                <w:u w:val="none"/>
                <w14:textFill>
                  <w14:solidFill>
                    <w14:schemeClr w14:val="tx1"/>
                  </w14:solidFill>
                </w14:textFill>
              </w:rPr>
            </w:pPr>
            <w:r>
              <w:rPr>
                <w:rFonts w:hint="eastAsia" w:ascii="宋体" w:hAnsi="宋体" w:eastAsia="宋体" w:cs="宋体"/>
                <w:b/>
                <w:bCs/>
                <w:i w:val="0"/>
                <w:iCs w:val="0"/>
                <w:color w:val="000000" w:themeColor="text1"/>
                <w:kern w:val="0"/>
                <w:sz w:val="18"/>
                <w:szCs w:val="18"/>
                <w:highlight w:val="none"/>
                <w:u w:val="none"/>
                <w:lang w:val="en-US" w:eastAsia="zh-CN" w:bidi="ar"/>
                <w14:textFill>
                  <w14:solidFill>
                    <w14:schemeClr w14:val="tx1"/>
                  </w14:solidFill>
                </w14:textFill>
              </w:rPr>
              <w:t>计量单位</w:t>
            </w:r>
          </w:p>
        </w:tc>
        <w:tc>
          <w:tcPr>
            <w:tcW w:w="949" w:type="dxa"/>
            <w:vMerge w:val="restart"/>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themeColor="text1"/>
                <w:sz w:val="18"/>
                <w:szCs w:val="18"/>
                <w:highlight w:val="none"/>
                <w:u w:val="none"/>
                <w14:textFill>
                  <w14:solidFill>
                    <w14:schemeClr w14:val="tx1"/>
                  </w14:solidFill>
                </w14:textFill>
              </w:rPr>
            </w:pPr>
            <w:r>
              <w:rPr>
                <w:rFonts w:hint="eastAsia" w:ascii="宋体" w:hAnsi="宋体" w:eastAsia="宋体" w:cs="宋体"/>
                <w:b/>
                <w:bCs/>
                <w:i w:val="0"/>
                <w:iCs w:val="0"/>
                <w:color w:val="000000" w:themeColor="text1"/>
                <w:kern w:val="0"/>
                <w:sz w:val="18"/>
                <w:szCs w:val="18"/>
                <w:highlight w:val="none"/>
                <w:u w:val="none"/>
                <w:lang w:val="en-US" w:eastAsia="zh-CN" w:bidi="ar"/>
                <w14:textFill>
                  <w14:solidFill>
                    <w14:schemeClr w14:val="tx1"/>
                  </w14:solidFill>
                </w14:textFill>
              </w:rPr>
              <w:t>工程量</w:t>
            </w:r>
          </w:p>
        </w:tc>
        <w:tc>
          <w:tcPr>
            <w:tcW w:w="3481" w:type="dxa"/>
            <w:gridSpan w:val="4"/>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themeColor="text1"/>
                <w:sz w:val="18"/>
                <w:szCs w:val="18"/>
                <w:highlight w:val="none"/>
                <w:u w:val="none"/>
                <w14:textFill>
                  <w14:solidFill>
                    <w14:schemeClr w14:val="tx1"/>
                  </w14:solidFill>
                </w14:textFill>
              </w:rPr>
            </w:pPr>
            <w:r>
              <w:rPr>
                <w:rFonts w:hint="eastAsia" w:ascii="宋体" w:hAnsi="宋体" w:eastAsia="宋体" w:cs="宋体"/>
                <w:b/>
                <w:bCs/>
                <w:i w:val="0"/>
                <w:iCs w:val="0"/>
                <w:color w:val="000000" w:themeColor="text1"/>
                <w:kern w:val="0"/>
                <w:sz w:val="18"/>
                <w:szCs w:val="18"/>
                <w:highlight w:val="none"/>
                <w:u w:val="none"/>
                <w:lang w:val="en-US" w:eastAsia="zh-CN" w:bidi="ar"/>
                <w14:textFill>
                  <w14:solidFill>
                    <w14:schemeClr w14:val="tx1"/>
                  </w14:solidFill>
                </w14:textFill>
              </w:rPr>
              <w:t>金 额(元)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754" w:type="dxa"/>
            <w:vMerge w:val="continue"/>
            <w:tcBorders>
              <w:top w:val="single" w:color="000000" w:sz="8" w:space="0"/>
              <w:left w:val="single" w:color="000000" w:sz="8"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themeColor="text1"/>
                <w:sz w:val="18"/>
                <w:szCs w:val="18"/>
                <w:highlight w:val="none"/>
                <w:u w:val="none"/>
                <w14:textFill>
                  <w14:solidFill>
                    <w14:schemeClr w14:val="tx1"/>
                  </w14:solidFill>
                </w14:textFill>
              </w:rPr>
            </w:pPr>
          </w:p>
        </w:tc>
        <w:tc>
          <w:tcPr>
            <w:tcW w:w="1398" w:type="dxa"/>
            <w:vMerge w:val="continue"/>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themeColor="text1"/>
                <w:sz w:val="18"/>
                <w:szCs w:val="18"/>
                <w:highlight w:val="none"/>
                <w:u w:val="none"/>
                <w14:textFill>
                  <w14:solidFill>
                    <w14:schemeClr w14:val="tx1"/>
                  </w14:solidFill>
                </w14:textFill>
              </w:rPr>
            </w:pPr>
          </w:p>
        </w:tc>
        <w:tc>
          <w:tcPr>
            <w:tcW w:w="1376" w:type="dxa"/>
            <w:vMerge w:val="continue"/>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themeColor="text1"/>
                <w:sz w:val="18"/>
                <w:szCs w:val="18"/>
                <w:highlight w:val="none"/>
                <w:u w:val="none"/>
                <w14:textFill>
                  <w14:solidFill>
                    <w14:schemeClr w14:val="tx1"/>
                  </w14:solidFill>
                </w14:textFill>
              </w:rPr>
            </w:pPr>
          </w:p>
        </w:tc>
        <w:tc>
          <w:tcPr>
            <w:tcW w:w="1926" w:type="dxa"/>
            <w:gridSpan w:val="2"/>
            <w:vMerge w:val="continue"/>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themeColor="text1"/>
                <w:sz w:val="18"/>
                <w:szCs w:val="18"/>
                <w:highlight w:val="none"/>
                <w:u w:val="none"/>
                <w14:textFill>
                  <w14:solidFill>
                    <w14:schemeClr w14:val="tx1"/>
                  </w14:solidFill>
                </w14:textFill>
              </w:rPr>
            </w:pPr>
          </w:p>
        </w:tc>
        <w:tc>
          <w:tcPr>
            <w:tcW w:w="526" w:type="dxa"/>
            <w:vMerge w:val="continue"/>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themeColor="text1"/>
                <w:sz w:val="18"/>
                <w:szCs w:val="18"/>
                <w:highlight w:val="none"/>
                <w:u w:val="none"/>
                <w14:textFill>
                  <w14:solidFill>
                    <w14:schemeClr w14:val="tx1"/>
                  </w14:solidFill>
                </w14:textFill>
              </w:rPr>
            </w:pPr>
          </w:p>
        </w:tc>
        <w:tc>
          <w:tcPr>
            <w:tcW w:w="949" w:type="dxa"/>
            <w:vMerge w:val="continue"/>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themeColor="text1"/>
                <w:sz w:val="18"/>
                <w:szCs w:val="18"/>
                <w:highlight w:val="none"/>
                <w:u w:val="none"/>
                <w14:textFill>
                  <w14:solidFill>
                    <w14:schemeClr w14:val="tx1"/>
                  </w14:solidFill>
                </w14:textFill>
              </w:rPr>
            </w:pPr>
          </w:p>
        </w:tc>
        <w:tc>
          <w:tcPr>
            <w:tcW w:w="1039" w:type="dxa"/>
            <w:vMerge w:val="restart"/>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themeColor="text1"/>
                <w:sz w:val="18"/>
                <w:szCs w:val="18"/>
                <w:highlight w:val="none"/>
                <w:u w:val="none"/>
                <w14:textFill>
                  <w14:solidFill>
                    <w14:schemeClr w14:val="tx1"/>
                  </w14:solidFill>
                </w14:textFill>
              </w:rPr>
            </w:pPr>
            <w:r>
              <w:rPr>
                <w:rFonts w:hint="eastAsia" w:ascii="宋体" w:hAnsi="宋体" w:eastAsia="宋体" w:cs="宋体"/>
                <w:b/>
                <w:bCs/>
                <w:i w:val="0"/>
                <w:iCs w:val="0"/>
                <w:color w:val="000000" w:themeColor="text1"/>
                <w:kern w:val="0"/>
                <w:sz w:val="18"/>
                <w:szCs w:val="18"/>
                <w:highlight w:val="none"/>
                <w:u w:val="none"/>
                <w:lang w:val="en-US" w:eastAsia="zh-CN" w:bidi="ar"/>
                <w14:textFill>
                  <w14:solidFill>
                    <w14:schemeClr w14:val="tx1"/>
                  </w14:solidFill>
                </w14:textFill>
              </w:rPr>
              <w:t>综合单价</w:t>
            </w:r>
          </w:p>
        </w:tc>
        <w:tc>
          <w:tcPr>
            <w:tcW w:w="1187" w:type="dxa"/>
            <w:gridSpan w:val="2"/>
            <w:vMerge w:val="restart"/>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themeColor="text1"/>
                <w:sz w:val="18"/>
                <w:szCs w:val="18"/>
                <w:highlight w:val="none"/>
                <w:u w:val="none"/>
                <w14:textFill>
                  <w14:solidFill>
                    <w14:schemeClr w14:val="tx1"/>
                  </w14:solidFill>
                </w14:textFill>
              </w:rPr>
            </w:pPr>
            <w:r>
              <w:rPr>
                <w:rFonts w:hint="eastAsia" w:ascii="宋体" w:hAnsi="宋体" w:eastAsia="宋体" w:cs="宋体"/>
                <w:b/>
                <w:bCs/>
                <w:i w:val="0"/>
                <w:iCs w:val="0"/>
                <w:color w:val="000000" w:themeColor="text1"/>
                <w:kern w:val="0"/>
                <w:sz w:val="18"/>
                <w:szCs w:val="18"/>
                <w:highlight w:val="none"/>
                <w:u w:val="none"/>
                <w:lang w:val="en-US" w:eastAsia="zh-CN" w:bidi="ar"/>
                <w14:textFill>
                  <w14:solidFill>
                    <w14:schemeClr w14:val="tx1"/>
                  </w14:solidFill>
                </w14:textFill>
              </w:rPr>
              <w:t>合 价</w:t>
            </w:r>
          </w:p>
        </w:tc>
        <w:tc>
          <w:tcPr>
            <w:tcW w:w="1255" w:type="dxa"/>
            <w:tcBorders>
              <w:top w:val="single" w:color="000000" w:sz="4" w:space="0"/>
              <w:left w:val="single" w:color="000000" w:sz="4" w:space="0"/>
              <w:bottom w:val="single" w:color="000000" w:sz="4" w:space="0"/>
              <w:right w:val="single" w:color="000000" w:sz="8"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themeColor="text1"/>
                <w:sz w:val="18"/>
                <w:szCs w:val="18"/>
                <w:highlight w:val="none"/>
                <w:u w:val="none"/>
                <w14:textFill>
                  <w14:solidFill>
                    <w14:schemeClr w14:val="tx1"/>
                  </w14:solidFill>
                </w14:textFill>
              </w:rPr>
            </w:pPr>
            <w:r>
              <w:rPr>
                <w:rFonts w:hint="eastAsia" w:ascii="宋体" w:hAnsi="宋体" w:eastAsia="宋体" w:cs="宋体"/>
                <w:b/>
                <w:bCs/>
                <w:i w:val="0"/>
                <w:iCs w:val="0"/>
                <w:color w:val="000000" w:themeColor="text1"/>
                <w:kern w:val="0"/>
                <w:sz w:val="18"/>
                <w:szCs w:val="18"/>
                <w:highlight w:val="none"/>
                <w:u w:val="none"/>
                <w:lang w:val="en-US" w:eastAsia="zh-CN" w:bidi="ar"/>
                <w14:textFill>
                  <w14:solidFill>
                    <w14:schemeClr w14:val="tx1"/>
                  </w14:solidFill>
                </w14:textFill>
              </w:rPr>
              <w:t>其中</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754" w:type="dxa"/>
            <w:vMerge w:val="continue"/>
            <w:tcBorders>
              <w:top w:val="single" w:color="000000" w:sz="8" w:space="0"/>
              <w:left w:val="single" w:color="000000" w:sz="8"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themeColor="text1"/>
                <w:sz w:val="18"/>
                <w:szCs w:val="18"/>
                <w:highlight w:val="none"/>
                <w:u w:val="none"/>
                <w14:textFill>
                  <w14:solidFill>
                    <w14:schemeClr w14:val="tx1"/>
                  </w14:solidFill>
                </w14:textFill>
              </w:rPr>
            </w:pPr>
          </w:p>
        </w:tc>
        <w:tc>
          <w:tcPr>
            <w:tcW w:w="1398" w:type="dxa"/>
            <w:vMerge w:val="continue"/>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themeColor="text1"/>
                <w:sz w:val="18"/>
                <w:szCs w:val="18"/>
                <w:highlight w:val="none"/>
                <w:u w:val="none"/>
                <w14:textFill>
                  <w14:solidFill>
                    <w14:schemeClr w14:val="tx1"/>
                  </w14:solidFill>
                </w14:textFill>
              </w:rPr>
            </w:pPr>
          </w:p>
        </w:tc>
        <w:tc>
          <w:tcPr>
            <w:tcW w:w="1376" w:type="dxa"/>
            <w:vMerge w:val="continue"/>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themeColor="text1"/>
                <w:sz w:val="18"/>
                <w:szCs w:val="18"/>
                <w:highlight w:val="none"/>
                <w:u w:val="none"/>
                <w14:textFill>
                  <w14:solidFill>
                    <w14:schemeClr w14:val="tx1"/>
                  </w14:solidFill>
                </w14:textFill>
              </w:rPr>
            </w:pPr>
          </w:p>
        </w:tc>
        <w:tc>
          <w:tcPr>
            <w:tcW w:w="1926" w:type="dxa"/>
            <w:gridSpan w:val="2"/>
            <w:vMerge w:val="continue"/>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themeColor="text1"/>
                <w:sz w:val="18"/>
                <w:szCs w:val="18"/>
                <w:highlight w:val="none"/>
                <w:u w:val="none"/>
                <w14:textFill>
                  <w14:solidFill>
                    <w14:schemeClr w14:val="tx1"/>
                  </w14:solidFill>
                </w14:textFill>
              </w:rPr>
            </w:pPr>
          </w:p>
        </w:tc>
        <w:tc>
          <w:tcPr>
            <w:tcW w:w="526" w:type="dxa"/>
            <w:vMerge w:val="continue"/>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themeColor="text1"/>
                <w:sz w:val="18"/>
                <w:szCs w:val="18"/>
                <w:highlight w:val="none"/>
                <w:u w:val="none"/>
                <w14:textFill>
                  <w14:solidFill>
                    <w14:schemeClr w14:val="tx1"/>
                  </w14:solidFill>
                </w14:textFill>
              </w:rPr>
            </w:pPr>
          </w:p>
        </w:tc>
        <w:tc>
          <w:tcPr>
            <w:tcW w:w="949" w:type="dxa"/>
            <w:vMerge w:val="continue"/>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themeColor="text1"/>
                <w:sz w:val="18"/>
                <w:szCs w:val="18"/>
                <w:highlight w:val="none"/>
                <w:u w:val="none"/>
                <w14:textFill>
                  <w14:solidFill>
                    <w14:schemeClr w14:val="tx1"/>
                  </w14:solidFill>
                </w14:textFill>
              </w:rPr>
            </w:pPr>
          </w:p>
        </w:tc>
        <w:tc>
          <w:tcPr>
            <w:tcW w:w="1039" w:type="dxa"/>
            <w:vMerge w:val="continue"/>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themeColor="text1"/>
                <w:sz w:val="18"/>
                <w:szCs w:val="18"/>
                <w:highlight w:val="none"/>
                <w:u w:val="none"/>
                <w14:textFill>
                  <w14:solidFill>
                    <w14:schemeClr w14:val="tx1"/>
                  </w14:solidFill>
                </w14:textFill>
              </w:rPr>
            </w:pPr>
          </w:p>
        </w:tc>
        <w:tc>
          <w:tcPr>
            <w:tcW w:w="1187" w:type="dxa"/>
            <w:gridSpan w:val="2"/>
            <w:vMerge w:val="continue"/>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themeColor="text1"/>
                <w:sz w:val="18"/>
                <w:szCs w:val="18"/>
                <w:highlight w:val="none"/>
                <w:u w:val="none"/>
                <w14:textFill>
                  <w14:solidFill>
                    <w14:schemeClr w14:val="tx1"/>
                  </w14:solidFill>
                </w14:textFill>
              </w:rPr>
            </w:pPr>
          </w:p>
        </w:tc>
        <w:tc>
          <w:tcPr>
            <w:tcW w:w="1255" w:type="dxa"/>
            <w:tcBorders>
              <w:top w:val="single" w:color="000000" w:sz="4" w:space="0"/>
              <w:left w:val="single" w:color="000000" w:sz="4" w:space="0"/>
              <w:bottom w:val="single" w:color="000000" w:sz="4" w:space="0"/>
              <w:right w:val="single" w:color="000000" w:sz="8"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themeColor="text1"/>
                <w:sz w:val="18"/>
                <w:szCs w:val="18"/>
                <w:highlight w:val="none"/>
                <w:u w:val="none"/>
                <w14:textFill>
                  <w14:solidFill>
                    <w14:schemeClr w14:val="tx1"/>
                  </w14:solidFill>
                </w14:textFill>
              </w:rPr>
            </w:pPr>
            <w:r>
              <w:rPr>
                <w:rFonts w:hint="eastAsia" w:ascii="宋体" w:hAnsi="宋体" w:eastAsia="宋体" w:cs="宋体"/>
                <w:b/>
                <w:bCs/>
                <w:i w:val="0"/>
                <w:iCs w:val="0"/>
                <w:color w:val="000000" w:themeColor="text1"/>
                <w:kern w:val="0"/>
                <w:sz w:val="18"/>
                <w:szCs w:val="18"/>
                <w:highlight w:val="none"/>
                <w:u w:val="none"/>
                <w:lang w:val="en-US" w:eastAsia="zh-CN" w:bidi="ar"/>
                <w14:textFill>
                  <w14:solidFill>
                    <w14:schemeClr w14:val="tx1"/>
                  </w14:solidFill>
                </w14:textFill>
              </w:rPr>
              <w:t>暂估价</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754" w:type="dxa"/>
            <w:tcBorders>
              <w:top w:val="single" w:color="000000" w:sz="4" w:space="0"/>
              <w:left w:val="single" w:color="000000" w:sz="8"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p>
        </w:tc>
        <w:tc>
          <w:tcPr>
            <w:tcW w:w="1398"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left"/>
              <w:rPr>
                <w:rFonts w:hint="eastAsia" w:ascii="宋体" w:hAnsi="宋体" w:eastAsia="宋体" w:cs="宋体"/>
                <w:i w:val="0"/>
                <w:iCs w:val="0"/>
                <w:color w:val="000000" w:themeColor="text1"/>
                <w:sz w:val="18"/>
                <w:szCs w:val="18"/>
                <w:highlight w:val="none"/>
                <w:u w:val="none"/>
                <w14:textFill>
                  <w14:solidFill>
                    <w14:schemeClr w14:val="tx1"/>
                  </w14:solidFill>
                </w14:textFill>
              </w:rPr>
            </w:pPr>
          </w:p>
        </w:tc>
        <w:tc>
          <w:tcPr>
            <w:tcW w:w="1376"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color w:val="000000" w:themeColor="text1"/>
                <w:kern w:val="0"/>
                <w:sz w:val="18"/>
                <w:szCs w:val="18"/>
                <w:highlight w:val="none"/>
                <w:u w:val="none"/>
                <w:lang w:val="en-US" w:eastAsia="zh-CN" w:bidi="ar"/>
                <w14:textFill>
                  <w14:solidFill>
                    <w14:schemeClr w14:val="tx1"/>
                  </w14:solidFill>
                </w14:textFill>
              </w:rPr>
              <w:t>强电</w:t>
            </w:r>
          </w:p>
        </w:tc>
        <w:tc>
          <w:tcPr>
            <w:tcW w:w="1926" w:type="dxa"/>
            <w:gridSpan w:val="2"/>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left"/>
              <w:rPr>
                <w:rFonts w:hint="eastAsia" w:ascii="宋体" w:hAnsi="宋体" w:eastAsia="宋体" w:cs="宋体"/>
                <w:i w:val="0"/>
                <w:iCs w:val="0"/>
                <w:color w:val="000000" w:themeColor="text1"/>
                <w:sz w:val="18"/>
                <w:szCs w:val="18"/>
                <w:highlight w:val="none"/>
                <w:u w:val="none"/>
                <w14:textFill>
                  <w14:solidFill>
                    <w14:schemeClr w14:val="tx1"/>
                  </w14:solidFill>
                </w14:textFill>
              </w:rPr>
            </w:pPr>
          </w:p>
        </w:tc>
        <w:tc>
          <w:tcPr>
            <w:tcW w:w="526"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left"/>
              <w:rPr>
                <w:rFonts w:hint="eastAsia" w:ascii="宋体" w:hAnsi="宋体" w:eastAsia="宋体" w:cs="宋体"/>
                <w:i w:val="0"/>
                <w:iCs w:val="0"/>
                <w:color w:val="000000" w:themeColor="text1"/>
                <w:sz w:val="18"/>
                <w:szCs w:val="18"/>
                <w:highlight w:val="none"/>
                <w:u w:val="none"/>
                <w14:textFill>
                  <w14:solidFill>
                    <w14:schemeClr w14:val="tx1"/>
                  </w14:solidFill>
                </w14:textFill>
              </w:rPr>
            </w:pPr>
          </w:p>
        </w:tc>
        <w:tc>
          <w:tcPr>
            <w:tcW w:w="949"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right"/>
              <w:rPr>
                <w:rFonts w:hint="eastAsia" w:ascii="宋体" w:hAnsi="宋体" w:eastAsia="宋体" w:cs="宋体"/>
                <w:i w:val="0"/>
                <w:iCs w:val="0"/>
                <w:color w:val="000000" w:themeColor="text1"/>
                <w:sz w:val="18"/>
                <w:szCs w:val="18"/>
                <w:highlight w:val="none"/>
                <w:u w:val="none"/>
                <w14:textFill>
                  <w14:solidFill>
                    <w14:schemeClr w14:val="tx1"/>
                  </w14:solidFill>
                </w14:textFill>
              </w:rPr>
            </w:pPr>
          </w:p>
        </w:tc>
        <w:tc>
          <w:tcPr>
            <w:tcW w:w="1039"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right"/>
              <w:rPr>
                <w:rFonts w:hint="eastAsia" w:ascii="宋体" w:hAnsi="宋体" w:eastAsia="宋体" w:cs="宋体"/>
                <w:i w:val="0"/>
                <w:iCs w:val="0"/>
                <w:color w:val="000000" w:themeColor="text1"/>
                <w:sz w:val="18"/>
                <w:szCs w:val="18"/>
                <w:highlight w:val="none"/>
                <w:u w:val="none"/>
                <w14:textFill>
                  <w14:solidFill>
                    <w14:schemeClr w14:val="tx1"/>
                  </w14:solidFill>
                </w14:textFill>
              </w:rPr>
            </w:pPr>
          </w:p>
        </w:tc>
        <w:tc>
          <w:tcPr>
            <w:tcW w:w="1187" w:type="dxa"/>
            <w:gridSpan w:val="2"/>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right"/>
              <w:rPr>
                <w:rFonts w:hint="eastAsia" w:ascii="宋体" w:hAnsi="宋体" w:eastAsia="宋体" w:cs="宋体"/>
                <w:i w:val="0"/>
                <w:iCs w:val="0"/>
                <w:color w:val="000000" w:themeColor="text1"/>
                <w:sz w:val="18"/>
                <w:szCs w:val="18"/>
                <w:highlight w:val="none"/>
                <w:u w:val="none"/>
                <w14:textFill>
                  <w14:solidFill>
                    <w14:schemeClr w14:val="tx1"/>
                  </w14:solidFill>
                </w14:textFill>
              </w:rPr>
            </w:pPr>
          </w:p>
        </w:tc>
        <w:tc>
          <w:tcPr>
            <w:tcW w:w="1255" w:type="dxa"/>
            <w:tcBorders>
              <w:top w:val="single" w:color="000000" w:sz="4" w:space="0"/>
              <w:left w:val="single" w:color="000000" w:sz="4" w:space="0"/>
              <w:bottom w:val="single" w:color="000000" w:sz="4" w:space="0"/>
              <w:right w:val="single" w:color="000000" w:sz="8" w:space="0"/>
            </w:tcBorders>
            <w:shd w:val="clear" w:color="FFFFFF" w:fill="FFFFFF"/>
            <w:noWrap w:val="0"/>
            <w:vAlign w:val="center"/>
          </w:tcPr>
          <w:p>
            <w:pPr>
              <w:jc w:val="right"/>
              <w:rPr>
                <w:rFonts w:hint="eastAsia" w:ascii="宋体" w:hAnsi="宋体" w:eastAsia="宋体" w:cs="宋体"/>
                <w:i w:val="0"/>
                <w:iCs w:val="0"/>
                <w:color w:val="000000" w:themeColor="text1"/>
                <w:sz w:val="18"/>
                <w:szCs w:val="18"/>
                <w:highlight w:val="none"/>
                <w:u w:val="none"/>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754" w:type="dxa"/>
            <w:tcBorders>
              <w:top w:val="single" w:color="000000" w:sz="4" w:space="0"/>
              <w:left w:val="single" w:color="000000" w:sz="8"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p>
        </w:tc>
        <w:tc>
          <w:tcPr>
            <w:tcW w:w="1398"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left"/>
              <w:rPr>
                <w:rFonts w:hint="eastAsia" w:ascii="宋体" w:hAnsi="宋体" w:eastAsia="宋体" w:cs="宋体"/>
                <w:i w:val="0"/>
                <w:iCs w:val="0"/>
                <w:color w:val="000000" w:themeColor="text1"/>
                <w:sz w:val="18"/>
                <w:szCs w:val="18"/>
                <w:highlight w:val="none"/>
                <w:u w:val="none"/>
                <w14:textFill>
                  <w14:solidFill>
                    <w14:schemeClr w14:val="tx1"/>
                  </w14:solidFill>
                </w14:textFill>
              </w:rPr>
            </w:pPr>
          </w:p>
        </w:tc>
        <w:tc>
          <w:tcPr>
            <w:tcW w:w="1376"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color w:val="000000" w:themeColor="text1"/>
                <w:kern w:val="0"/>
                <w:sz w:val="18"/>
                <w:szCs w:val="18"/>
                <w:highlight w:val="none"/>
                <w:u w:val="none"/>
                <w:lang w:val="en-US" w:eastAsia="zh-CN" w:bidi="ar"/>
                <w14:textFill>
                  <w14:solidFill>
                    <w14:schemeClr w14:val="tx1"/>
                  </w14:solidFill>
                </w14:textFill>
              </w:rPr>
              <w:t>开关插座</w:t>
            </w:r>
          </w:p>
        </w:tc>
        <w:tc>
          <w:tcPr>
            <w:tcW w:w="1926" w:type="dxa"/>
            <w:gridSpan w:val="2"/>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left"/>
              <w:rPr>
                <w:rFonts w:hint="eastAsia" w:ascii="宋体" w:hAnsi="宋体" w:eastAsia="宋体" w:cs="宋体"/>
                <w:i w:val="0"/>
                <w:iCs w:val="0"/>
                <w:color w:val="000000" w:themeColor="text1"/>
                <w:sz w:val="18"/>
                <w:szCs w:val="18"/>
                <w:highlight w:val="none"/>
                <w:u w:val="none"/>
                <w14:textFill>
                  <w14:solidFill>
                    <w14:schemeClr w14:val="tx1"/>
                  </w14:solidFill>
                </w14:textFill>
              </w:rPr>
            </w:pPr>
          </w:p>
        </w:tc>
        <w:tc>
          <w:tcPr>
            <w:tcW w:w="526"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left"/>
              <w:rPr>
                <w:rFonts w:hint="eastAsia" w:ascii="宋体" w:hAnsi="宋体" w:eastAsia="宋体" w:cs="宋体"/>
                <w:i w:val="0"/>
                <w:iCs w:val="0"/>
                <w:color w:val="000000" w:themeColor="text1"/>
                <w:sz w:val="18"/>
                <w:szCs w:val="18"/>
                <w:highlight w:val="none"/>
                <w:u w:val="none"/>
                <w14:textFill>
                  <w14:solidFill>
                    <w14:schemeClr w14:val="tx1"/>
                  </w14:solidFill>
                </w14:textFill>
              </w:rPr>
            </w:pPr>
          </w:p>
        </w:tc>
        <w:tc>
          <w:tcPr>
            <w:tcW w:w="949"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right"/>
              <w:rPr>
                <w:rFonts w:hint="eastAsia" w:ascii="宋体" w:hAnsi="宋体" w:eastAsia="宋体" w:cs="宋体"/>
                <w:i w:val="0"/>
                <w:iCs w:val="0"/>
                <w:color w:val="000000" w:themeColor="text1"/>
                <w:sz w:val="18"/>
                <w:szCs w:val="18"/>
                <w:highlight w:val="none"/>
                <w:u w:val="none"/>
                <w14:textFill>
                  <w14:solidFill>
                    <w14:schemeClr w14:val="tx1"/>
                  </w14:solidFill>
                </w14:textFill>
              </w:rPr>
            </w:pPr>
          </w:p>
        </w:tc>
        <w:tc>
          <w:tcPr>
            <w:tcW w:w="1039"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right"/>
              <w:rPr>
                <w:rFonts w:hint="eastAsia" w:ascii="宋体" w:hAnsi="宋体" w:eastAsia="宋体" w:cs="宋体"/>
                <w:i w:val="0"/>
                <w:iCs w:val="0"/>
                <w:color w:val="000000" w:themeColor="text1"/>
                <w:sz w:val="18"/>
                <w:szCs w:val="18"/>
                <w:highlight w:val="none"/>
                <w:u w:val="none"/>
                <w14:textFill>
                  <w14:solidFill>
                    <w14:schemeClr w14:val="tx1"/>
                  </w14:solidFill>
                </w14:textFill>
              </w:rPr>
            </w:pPr>
          </w:p>
        </w:tc>
        <w:tc>
          <w:tcPr>
            <w:tcW w:w="1187" w:type="dxa"/>
            <w:gridSpan w:val="2"/>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right"/>
              <w:rPr>
                <w:rFonts w:hint="eastAsia" w:ascii="宋体" w:hAnsi="宋体" w:eastAsia="宋体" w:cs="宋体"/>
                <w:i w:val="0"/>
                <w:iCs w:val="0"/>
                <w:color w:val="000000" w:themeColor="text1"/>
                <w:sz w:val="18"/>
                <w:szCs w:val="18"/>
                <w:highlight w:val="none"/>
                <w:u w:val="none"/>
                <w14:textFill>
                  <w14:solidFill>
                    <w14:schemeClr w14:val="tx1"/>
                  </w14:solidFill>
                </w14:textFill>
              </w:rPr>
            </w:pPr>
          </w:p>
        </w:tc>
        <w:tc>
          <w:tcPr>
            <w:tcW w:w="1255" w:type="dxa"/>
            <w:tcBorders>
              <w:top w:val="single" w:color="000000" w:sz="4" w:space="0"/>
              <w:left w:val="single" w:color="000000" w:sz="4" w:space="0"/>
              <w:bottom w:val="single" w:color="000000" w:sz="4" w:space="0"/>
              <w:right w:val="single" w:color="000000" w:sz="8" w:space="0"/>
            </w:tcBorders>
            <w:shd w:val="clear" w:color="FFFFFF" w:fill="FFFFFF"/>
            <w:noWrap w:val="0"/>
            <w:vAlign w:val="center"/>
          </w:tcPr>
          <w:p>
            <w:pPr>
              <w:jc w:val="right"/>
              <w:rPr>
                <w:rFonts w:hint="eastAsia" w:ascii="宋体" w:hAnsi="宋体" w:eastAsia="宋体" w:cs="宋体"/>
                <w:i w:val="0"/>
                <w:iCs w:val="0"/>
                <w:color w:val="000000" w:themeColor="text1"/>
                <w:sz w:val="18"/>
                <w:szCs w:val="18"/>
                <w:highlight w:val="none"/>
                <w:u w:val="none"/>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85" w:hRule="atLeast"/>
        </w:trPr>
        <w:tc>
          <w:tcPr>
            <w:tcW w:w="754" w:type="dxa"/>
            <w:tcBorders>
              <w:top w:val="single" w:color="000000" w:sz="4" w:space="0"/>
              <w:left w:val="single" w:color="000000" w:sz="8"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color w:val="000000" w:themeColor="text1"/>
                <w:kern w:val="0"/>
                <w:sz w:val="18"/>
                <w:szCs w:val="18"/>
                <w:highlight w:val="none"/>
                <w:u w:val="none"/>
                <w:lang w:val="en-US" w:eastAsia="zh-CN" w:bidi="ar"/>
                <w14:textFill>
                  <w14:solidFill>
                    <w14:schemeClr w14:val="tx1"/>
                  </w14:solidFill>
                </w14:textFill>
              </w:rPr>
              <w:t>1</w:t>
            </w:r>
          </w:p>
        </w:tc>
        <w:tc>
          <w:tcPr>
            <w:tcW w:w="1398"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color w:val="000000" w:themeColor="text1"/>
                <w:kern w:val="0"/>
                <w:sz w:val="18"/>
                <w:szCs w:val="18"/>
                <w:highlight w:val="none"/>
                <w:u w:val="none"/>
                <w:lang w:val="en-US" w:eastAsia="zh-CN" w:bidi="ar"/>
                <w14:textFill>
                  <w14:solidFill>
                    <w14:schemeClr w14:val="tx1"/>
                  </w14:solidFill>
                </w14:textFill>
              </w:rPr>
              <w:t>030404034001</w:t>
            </w:r>
          </w:p>
        </w:tc>
        <w:tc>
          <w:tcPr>
            <w:tcW w:w="1376"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color w:val="000000" w:themeColor="text1"/>
                <w:kern w:val="0"/>
                <w:sz w:val="18"/>
                <w:szCs w:val="18"/>
                <w:highlight w:val="none"/>
                <w:u w:val="none"/>
                <w:lang w:val="en-US" w:eastAsia="zh-CN" w:bidi="ar"/>
                <w14:textFill>
                  <w14:solidFill>
                    <w14:schemeClr w14:val="tx1"/>
                  </w14:solidFill>
                </w14:textFill>
              </w:rPr>
              <w:t>照明开关</w:t>
            </w:r>
          </w:p>
        </w:tc>
        <w:tc>
          <w:tcPr>
            <w:tcW w:w="1926" w:type="dxa"/>
            <w:gridSpan w:val="2"/>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color w:val="000000" w:themeColor="text1"/>
                <w:kern w:val="0"/>
                <w:sz w:val="18"/>
                <w:szCs w:val="18"/>
                <w:highlight w:val="none"/>
                <w:u w:val="none"/>
                <w:lang w:val="en-US" w:eastAsia="zh-CN" w:bidi="ar"/>
                <w14:textFill>
                  <w14:solidFill>
                    <w14:schemeClr w14:val="tx1"/>
                  </w14:solidFill>
                </w14:textFill>
              </w:rPr>
              <w:t>1.名称:单联单控开关</w:t>
            </w:r>
            <w:r>
              <w:rPr>
                <w:rFonts w:hint="eastAsia" w:ascii="宋体" w:hAnsi="宋体" w:eastAsia="宋体" w:cs="宋体"/>
                <w:i w:val="0"/>
                <w:iCs w:val="0"/>
                <w:color w:val="000000" w:themeColor="text1"/>
                <w:kern w:val="0"/>
                <w:sz w:val="18"/>
                <w:szCs w:val="18"/>
                <w:highlight w:val="none"/>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18"/>
                <w:szCs w:val="18"/>
                <w:highlight w:val="none"/>
                <w:u w:val="none"/>
                <w:lang w:val="en-US" w:eastAsia="zh-CN" w:bidi="ar"/>
                <w14:textFill>
                  <w14:solidFill>
                    <w14:schemeClr w14:val="tx1"/>
                  </w14:solidFill>
                </w14:textFill>
              </w:rPr>
              <w:t>2.规格:220V,10A</w:t>
            </w:r>
            <w:r>
              <w:rPr>
                <w:rFonts w:hint="eastAsia" w:ascii="宋体" w:hAnsi="宋体" w:eastAsia="宋体" w:cs="宋体"/>
                <w:i w:val="0"/>
                <w:iCs w:val="0"/>
                <w:color w:val="000000" w:themeColor="text1"/>
                <w:kern w:val="0"/>
                <w:sz w:val="18"/>
                <w:szCs w:val="18"/>
                <w:highlight w:val="none"/>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18"/>
                <w:szCs w:val="18"/>
                <w:highlight w:val="none"/>
                <w:u w:val="none"/>
                <w:lang w:val="en-US" w:eastAsia="zh-CN" w:bidi="ar"/>
                <w14:textFill>
                  <w14:solidFill>
                    <w14:schemeClr w14:val="tx1"/>
                  </w14:solidFill>
                </w14:textFill>
              </w:rPr>
              <w:t>3.其他详见招标文件和图纸等要求</w:t>
            </w:r>
          </w:p>
        </w:tc>
        <w:tc>
          <w:tcPr>
            <w:tcW w:w="526"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color w:val="000000" w:themeColor="text1"/>
                <w:kern w:val="0"/>
                <w:sz w:val="18"/>
                <w:szCs w:val="18"/>
                <w:highlight w:val="none"/>
                <w:u w:val="none"/>
                <w:lang w:val="en-US" w:eastAsia="zh-CN" w:bidi="ar"/>
                <w14:textFill>
                  <w14:solidFill>
                    <w14:schemeClr w14:val="tx1"/>
                  </w14:solidFill>
                </w14:textFill>
              </w:rPr>
              <w:t>个</w:t>
            </w:r>
          </w:p>
        </w:tc>
        <w:tc>
          <w:tcPr>
            <w:tcW w:w="949"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right"/>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color w:val="000000" w:themeColor="text1"/>
                <w:kern w:val="0"/>
                <w:sz w:val="18"/>
                <w:szCs w:val="18"/>
                <w:highlight w:val="none"/>
                <w:u w:val="none"/>
                <w:lang w:val="en-US" w:eastAsia="zh-CN" w:bidi="ar"/>
                <w14:textFill>
                  <w14:solidFill>
                    <w14:schemeClr w14:val="tx1"/>
                  </w14:solidFill>
                </w14:textFill>
              </w:rPr>
              <w:t>4</w:t>
            </w:r>
          </w:p>
        </w:tc>
        <w:tc>
          <w:tcPr>
            <w:tcW w:w="1039"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right"/>
              <w:rPr>
                <w:rFonts w:hint="eastAsia" w:ascii="宋体" w:hAnsi="宋体" w:eastAsia="宋体" w:cs="宋体"/>
                <w:i w:val="0"/>
                <w:iCs w:val="0"/>
                <w:color w:val="000000" w:themeColor="text1"/>
                <w:sz w:val="18"/>
                <w:szCs w:val="18"/>
                <w:highlight w:val="none"/>
                <w:u w:val="none"/>
                <w14:textFill>
                  <w14:solidFill>
                    <w14:schemeClr w14:val="tx1"/>
                  </w14:solidFill>
                </w14:textFill>
              </w:rPr>
            </w:pPr>
          </w:p>
        </w:tc>
        <w:tc>
          <w:tcPr>
            <w:tcW w:w="1187" w:type="dxa"/>
            <w:gridSpan w:val="2"/>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right"/>
              <w:rPr>
                <w:rFonts w:hint="eastAsia" w:ascii="宋体" w:hAnsi="宋体" w:eastAsia="宋体" w:cs="宋体"/>
                <w:i w:val="0"/>
                <w:iCs w:val="0"/>
                <w:color w:val="000000" w:themeColor="text1"/>
                <w:sz w:val="18"/>
                <w:szCs w:val="18"/>
                <w:highlight w:val="none"/>
                <w:u w:val="none"/>
                <w14:textFill>
                  <w14:solidFill>
                    <w14:schemeClr w14:val="tx1"/>
                  </w14:solidFill>
                </w14:textFill>
              </w:rPr>
            </w:pPr>
          </w:p>
        </w:tc>
        <w:tc>
          <w:tcPr>
            <w:tcW w:w="1255" w:type="dxa"/>
            <w:tcBorders>
              <w:top w:val="single" w:color="000000" w:sz="4" w:space="0"/>
              <w:left w:val="single" w:color="000000" w:sz="4" w:space="0"/>
              <w:bottom w:val="single" w:color="000000" w:sz="4" w:space="0"/>
              <w:right w:val="single" w:color="000000" w:sz="8" w:space="0"/>
            </w:tcBorders>
            <w:shd w:val="clear" w:color="FFFFFF" w:fill="FFFFFF"/>
            <w:noWrap w:val="0"/>
            <w:vAlign w:val="center"/>
          </w:tcPr>
          <w:p>
            <w:pPr>
              <w:jc w:val="right"/>
              <w:rPr>
                <w:rFonts w:hint="eastAsia" w:ascii="宋体" w:hAnsi="宋体" w:eastAsia="宋体" w:cs="宋体"/>
                <w:i w:val="0"/>
                <w:iCs w:val="0"/>
                <w:color w:val="000000" w:themeColor="text1"/>
                <w:sz w:val="18"/>
                <w:szCs w:val="18"/>
                <w:highlight w:val="none"/>
                <w:u w:val="none"/>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85" w:hRule="atLeast"/>
        </w:trPr>
        <w:tc>
          <w:tcPr>
            <w:tcW w:w="754" w:type="dxa"/>
            <w:tcBorders>
              <w:top w:val="single" w:color="000000" w:sz="4" w:space="0"/>
              <w:left w:val="single" w:color="000000" w:sz="8"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color w:val="000000" w:themeColor="text1"/>
                <w:kern w:val="0"/>
                <w:sz w:val="18"/>
                <w:szCs w:val="18"/>
                <w:highlight w:val="none"/>
                <w:u w:val="none"/>
                <w:lang w:val="en-US" w:eastAsia="zh-CN" w:bidi="ar"/>
                <w14:textFill>
                  <w14:solidFill>
                    <w14:schemeClr w14:val="tx1"/>
                  </w14:solidFill>
                </w14:textFill>
              </w:rPr>
              <w:t>2</w:t>
            </w:r>
          </w:p>
        </w:tc>
        <w:tc>
          <w:tcPr>
            <w:tcW w:w="1398"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color w:val="000000" w:themeColor="text1"/>
                <w:kern w:val="0"/>
                <w:sz w:val="18"/>
                <w:szCs w:val="18"/>
                <w:highlight w:val="none"/>
                <w:u w:val="none"/>
                <w:lang w:val="en-US" w:eastAsia="zh-CN" w:bidi="ar"/>
                <w14:textFill>
                  <w14:solidFill>
                    <w14:schemeClr w14:val="tx1"/>
                  </w14:solidFill>
                </w14:textFill>
              </w:rPr>
              <w:t>030404035001</w:t>
            </w:r>
          </w:p>
        </w:tc>
        <w:tc>
          <w:tcPr>
            <w:tcW w:w="1376"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color w:val="000000" w:themeColor="text1"/>
                <w:kern w:val="0"/>
                <w:sz w:val="18"/>
                <w:szCs w:val="18"/>
                <w:highlight w:val="none"/>
                <w:u w:val="none"/>
                <w:lang w:val="en-US" w:eastAsia="zh-CN" w:bidi="ar"/>
                <w14:textFill>
                  <w14:solidFill>
                    <w14:schemeClr w14:val="tx1"/>
                  </w14:solidFill>
                </w14:textFill>
              </w:rPr>
              <w:t>插座</w:t>
            </w:r>
          </w:p>
        </w:tc>
        <w:tc>
          <w:tcPr>
            <w:tcW w:w="1926" w:type="dxa"/>
            <w:gridSpan w:val="2"/>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color w:val="000000" w:themeColor="text1"/>
                <w:kern w:val="0"/>
                <w:sz w:val="18"/>
                <w:szCs w:val="18"/>
                <w:highlight w:val="none"/>
                <w:u w:val="none"/>
                <w:lang w:val="en-US" w:eastAsia="zh-CN" w:bidi="ar"/>
                <w14:textFill>
                  <w14:solidFill>
                    <w14:schemeClr w14:val="tx1"/>
                  </w14:solidFill>
                </w14:textFill>
              </w:rPr>
              <w:t>1.名称:墙面五孔插座</w:t>
            </w:r>
            <w:r>
              <w:rPr>
                <w:rFonts w:hint="eastAsia" w:ascii="宋体" w:hAnsi="宋体" w:eastAsia="宋体" w:cs="宋体"/>
                <w:i w:val="0"/>
                <w:iCs w:val="0"/>
                <w:color w:val="000000" w:themeColor="text1"/>
                <w:kern w:val="0"/>
                <w:sz w:val="18"/>
                <w:szCs w:val="18"/>
                <w:highlight w:val="none"/>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18"/>
                <w:szCs w:val="18"/>
                <w:highlight w:val="none"/>
                <w:u w:val="none"/>
                <w:lang w:val="en-US" w:eastAsia="zh-CN" w:bidi="ar"/>
                <w14:textFill>
                  <w14:solidFill>
                    <w14:schemeClr w14:val="tx1"/>
                  </w14:solidFill>
                </w14:textFill>
              </w:rPr>
              <w:t>2.规格:220V,10A</w:t>
            </w:r>
            <w:r>
              <w:rPr>
                <w:rFonts w:hint="eastAsia" w:ascii="宋体" w:hAnsi="宋体" w:eastAsia="宋体" w:cs="宋体"/>
                <w:i w:val="0"/>
                <w:iCs w:val="0"/>
                <w:color w:val="000000" w:themeColor="text1"/>
                <w:kern w:val="0"/>
                <w:sz w:val="18"/>
                <w:szCs w:val="18"/>
                <w:highlight w:val="none"/>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18"/>
                <w:szCs w:val="18"/>
                <w:highlight w:val="none"/>
                <w:u w:val="none"/>
                <w:lang w:val="en-US" w:eastAsia="zh-CN" w:bidi="ar"/>
                <w14:textFill>
                  <w14:solidFill>
                    <w14:schemeClr w14:val="tx1"/>
                  </w14:solidFill>
                </w14:textFill>
              </w:rPr>
              <w:t>3.其他详见招标文件和图纸等要求</w:t>
            </w:r>
          </w:p>
        </w:tc>
        <w:tc>
          <w:tcPr>
            <w:tcW w:w="526"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color w:val="000000" w:themeColor="text1"/>
                <w:kern w:val="0"/>
                <w:sz w:val="18"/>
                <w:szCs w:val="18"/>
                <w:highlight w:val="none"/>
                <w:u w:val="none"/>
                <w:lang w:val="en-US" w:eastAsia="zh-CN" w:bidi="ar"/>
                <w14:textFill>
                  <w14:solidFill>
                    <w14:schemeClr w14:val="tx1"/>
                  </w14:solidFill>
                </w14:textFill>
              </w:rPr>
              <w:t>个</w:t>
            </w:r>
          </w:p>
        </w:tc>
        <w:tc>
          <w:tcPr>
            <w:tcW w:w="949"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right"/>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color w:val="000000" w:themeColor="text1"/>
                <w:kern w:val="0"/>
                <w:sz w:val="18"/>
                <w:szCs w:val="18"/>
                <w:highlight w:val="none"/>
                <w:u w:val="none"/>
                <w:lang w:val="en-US" w:eastAsia="zh-CN" w:bidi="ar"/>
                <w14:textFill>
                  <w14:solidFill>
                    <w14:schemeClr w14:val="tx1"/>
                  </w14:solidFill>
                </w14:textFill>
              </w:rPr>
              <w:t>84</w:t>
            </w:r>
          </w:p>
        </w:tc>
        <w:tc>
          <w:tcPr>
            <w:tcW w:w="1039"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right"/>
              <w:rPr>
                <w:rFonts w:hint="eastAsia" w:ascii="宋体" w:hAnsi="宋体" w:eastAsia="宋体" w:cs="宋体"/>
                <w:i w:val="0"/>
                <w:iCs w:val="0"/>
                <w:color w:val="000000" w:themeColor="text1"/>
                <w:sz w:val="18"/>
                <w:szCs w:val="18"/>
                <w:highlight w:val="none"/>
                <w:u w:val="none"/>
                <w14:textFill>
                  <w14:solidFill>
                    <w14:schemeClr w14:val="tx1"/>
                  </w14:solidFill>
                </w14:textFill>
              </w:rPr>
            </w:pPr>
          </w:p>
        </w:tc>
        <w:tc>
          <w:tcPr>
            <w:tcW w:w="1187" w:type="dxa"/>
            <w:gridSpan w:val="2"/>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right"/>
              <w:rPr>
                <w:rFonts w:hint="eastAsia" w:ascii="宋体" w:hAnsi="宋体" w:eastAsia="宋体" w:cs="宋体"/>
                <w:i w:val="0"/>
                <w:iCs w:val="0"/>
                <w:color w:val="000000" w:themeColor="text1"/>
                <w:sz w:val="18"/>
                <w:szCs w:val="18"/>
                <w:highlight w:val="none"/>
                <w:u w:val="none"/>
                <w14:textFill>
                  <w14:solidFill>
                    <w14:schemeClr w14:val="tx1"/>
                  </w14:solidFill>
                </w14:textFill>
              </w:rPr>
            </w:pPr>
          </w:p>
        </w:tc>
        <w:tc>
          <w:tcPr>
            <w:tcW w:w="1255" w:type="dxa"/>
            <w:tcBorders>
              <w:top w:val="single" w:color="000000" w:sz="4" w:space="0"/>
              <w:left w:val="single" w:color="000000" w:sz="4" w:space="0"/>
              <w:bottom w:val="single" w:color="000000" w:sz="4" w:space="0"/>
              <w:right w:val="single" w:color="000000" w:sz="8" w:space="0"/>
            </w:tcBorders>
            <w:shd w:val="clear" w:color="FFFFFF" w:fill="FFFFFF"/>
            <w:noWrap w:val="0"/>
            <w:vAlign w:val="center"/>
          </w:tcPr>
          <w:p>
            <w:pPr>
              <w:jc w:val="right"/>
              <w:rPr>
                <w:rFonts w:hint="eastAsia" w:ascii="宋体" w:hAnsi="宋体" w:eastAsia="宋体" w:cs="宋体"/>
                <w:i w:val="0"/>
                <w:iCs w:val="0"/>
                <w:color w:val="000000" w:themeColor="text1"/>
                <w:sz w:val="18"/>
                <w:szCs w:val="18"/>
                <w:highlight w:val="none"/>
                <w:u w:val="none"/>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754" w:type="dxa"/>
            <w:tcBorders>
              <w:top w:val="single" w:color="000000" w:sz="4" w:space="0"/>
              <w:left w:val="single" w:color="000000" w:sz="8"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color w:val="000000" w:themeColor="text1"/>
                <w:kern w:val="0"/>
                <w:sz w:val="18"/>
                <w:szCs w:val="18"/>
                <w:highlight w:val="none"/>
                <w:u w:val="none"/>
                <w:lang w:val="en-US" w:eastAsia="zh-CN" w:bidi="ar"/>
                <w14:textFill>
                  <w14:solidFill>
                    <w14:schemeClr w14:val="tx1"/>
                  </w14:solidFill>
                </w14:textFill>
              </w:rPr>
              <w:t>3</w:t>
            </w:r>
          </w:p>
        </w:tc>
        <w:tc>
          <w:tcPr>
            <w:tcW w:w="1398"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color w:val="000000" w:themeColor="text1"/>
                <w:kern w:val="0"/>
                <w:sz w:val="18"/>
                <w:szCs w:val="18"/>
                <w:highlight w:val="none"/>
                <w:u w:val="none"/>
                <w:lang w:val="en-US" w:eastAsia="zh-CN" w:bidi="ar"/>
                <w14:textFill>
                  <w14:solidFill>
                    <w14:schemeClr w14:val="tx1"/>
                  </w14:solidFill>
                </w14:textFill>
              </w:rPr>
              <w:t>030404035002</w:t>
            </w:r>
          </w:p>
        </w:tc>
        <w:tc>
          <w:tcPr>
            <w:tcW w:w="1376"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color w:val="000000" w:themeColor="text1"/>
                <w:kern w:val="0"/>
                <w:sz w:val="18"/>
                <w:szCs w:val="18"/>
                <w:highlight w:val="none"/>
                <w:u w:val="none"/>
                <w:lang w:val="en-US" w:eastAsia="zh-CN" w:bidi="ar"/>
                <w14:textFill>
                  <w14:solidFill>
                    <w14:schemeClr w14:val="tx1"/>
                  </w14:solidFill>
                </w14:textFill>
              </w:rPr>
              <w:t>插座</w:t>
            </w:r>
          </w:p>
        </w:tc>
        <w:tc>
          <w:tcPr>
            <w:tcW w:w="1926" w:type="dxa"/>
            <w:gridSpan w:val="2"/>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color w:val="000000" w:themeColor="text1"/>
                <w:kern w:val="0"/>
                <w:sz w:val="18"/>
                <w:szCs w:val="18"/>
                <w:highlight w:val="none"/>
                <w:u w:val="none"/>
                <w:lang w:val="en-US" w:eastAsia="zh-CN" w:bidi="ar"/>
                <w14:textFill>
                  <w14:solidFill>
                    <w14:schemeClr w14:val="tx1"/>
                  </w14:solidFill>
                </w14:textFill>
              </w:rPr>
              <w:t>1.名称:地脚插座</w:t>
            </w:r>
          </w:p>
        </w:tc>
        <w:tc>
          <w:tcPr>
            <w:tcW w:w="526"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color w:val="000000" w:themeColor="text1"/>
                <w:kern w:val="0"/>
                <w:sz w:val="18"/>
                <w:szCs w:val="18"/>
                <w:highlight w:val="none"/>
                <w:u w:val="none"/>
                <w:lang w:val="en-US" w:eastAsia="zh-CN" w:bidi="ar"/>
                <w14:textFill>
                  <w14:solidFill>
                    <w14:schemeClr w14:val="tx1"/>
                  </w14:solidFill>
                </w14:textFill>
              </w:rPr>
              <w:t>个</w:t>
            </w:r>
          </w:p>
        </w:tc>
        <w:tc>
          <w:tcPr>
            <w:tcW w:w="949"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right"/>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color w:val="000000" w:themeColor="text1"/>
                <w:kern w:val="0"/>
                <w:sz w:val="18"/>
                <w:szCs w:val="18"/>
                <w:highlight w:val="none"/>
                <w:u w:val="none"/>
                <w:lang w:val="en-US" w:eastAsia="zh-CN" w:bidi="ar"/>
                <w14:textFill>
                  <w14:solidFill>
                    <w14:schemeClr w14:val="tx1"/>
                  </w14:solidFill>
                </w14:textFill>
              </w:rPr>
              <w:t>14</w:t>
            </w:r>
          </w:p>
        </w:tc>
        <w:tc>
          <w:tcPr>
            <w:tcW w:w="1039"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right"/>
              <w:rPr>
                <w:rFonts w:hint="eastAsia" w:ascii="宋体" w:hAnsi="宋体" w:eastAsia="宋体" w:cs="宋体"/>
                <w:i w:val="0"/>
                <w:iCs w:val="0"/>
                <w:color w:val="000000" w:themeColor="text1"/>
                <w:sz w:val="18"/>
                <w:szCs w:val="18"/>
                <w:highlight w:val="none"/>
                <w:u w:val="none"/>
                <w14:textFill>
                  <w14:solidFill>
                    <w14:schemeClr w14:val="tx1"/>
                  </w14:solidFill>
                </w14:textFill>
              </w:rPr>
            </w:pPr>
          </w:p>
        </w:tc>
        <w:tc>
          <w:tcPr>
            <w:tcW w:w="1187" w:type="dxa"/>
            <w:gridSpan w:val="2"/>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right"/>
              <w:rPr>
                <w:rFonts w:hint="eastAsia" w:ascii="宋体" w:hAnsi="宋体" w:eastAsia="宋体" w:cs="宋体"/>
                <w:i w:val="0"/>
                <w:iCs w:val="0"/>
                <w:color w:val="000000" w:themeColor="text1"/>
                <w:sz w:val="18"/>
                <w:szCs w:val="18"/>
                <w:highlight w:val="none"/>
                <w:u w:val="none"/>
                <w14:textFill>
                  <w14:solidFill>
                    <w14:schemeClr w14:val="tx1"/>
                  </w14:solidFill>
                </w14:textFill>
              </w:rPr>
            </w:pPr>
          </w:p>
        </w:tc>
        <w:tc>
          <w:tcPr>
            <w:tcW w:w="1255" w:type="dxa"/>
            <w:tcBorders>
              <w:top w:val="single" w:color="000000" w:sz="4" w:space="0"/>
              <w:left w:val="single" w:color="000000" w:sz="4" w:space="0"/>
              <w:bottom w:val="single" w:color="000000" w:sz="4" w:space="0"/>
              <w:right w:val="single" w:color="000000" w:sz="8" w:space="0"/>
            </w:tcBorders>
            <w:shd w:val="clear" w:color="FFFFFF" w:fill="FFFFFF"/>
            <w:noWrap w:val="0"/>
            <w:vAlign w:val="center"/>
          </w:tcPr>
          <w:p>
            <w:pPr>
              <w:jc w:val="right"/>
              <w:rPr>
                <w:rFonts w:hint="eastAsia" w:ascii="宋体" w:hAnsi="宋体" w:eastAsia="宋体" w:cs="宋体"/>
                <w:i w:val="0"/>
                <w:iCs w:val="0"/>
                <w:color w:val="000000" w:themeColor="text1"/>
                <w:sz w:val="18"/>
                <w:szCs w:val="18"/>
                <w:highlight w:val="none"/>
                <w:u w:val="none"/>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60" w:hRule="atLeast"/>
        </w:trPr>
        <w:tc>
          <w:tcPr>
            <w:tcW w:w="754" w:type="dxa"/>
            <w:tcBorders>
              <w:top w:val="single" w:color="000000" w:sz="4" w:space="0"/>
              <w:left w:val="single" w:color="000000" w:sz="8"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color w:val="000000" w:themeColor="text1"/>
                <w:kern w:val="0"/>
                <w:sz w:val="18"/>
                <w:szCs w:val="18"/>
                <w:highlight w:val="none"/>
                <w:u w:val="none"/>
                <w:lang w:val="en-US" w:eastAsia="zh-CN" w:bidi="ar"/>
                <w14:textFill>
                  <w14:solidFill>
                    <w14:schemeClr w14:val="tx1"/>
                  </w14:solidFill>
                </w14:textFill>
              </w:rPr>
              <w:t>4</w:t>
            </w:r>
          </w:p>
        </w:tc>
        <w:tc>
          <w:tcPr>
            <w:tcW w:w="1398"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color w:val="000000" w:themeColor="text1"/>
                <w:kern w:val="0"/>
                <w:sz w:val="18"/>
                <w:szCs w:val="18"/>
                <w:highlight w:val="none"/>
                <w:u w:val="none"/>
                <w:lang w:val="en-US" w:eastAsia="zh-CN" w:bidi="ar"/>
                <w14:textFill>
                  <w14:solidFill>
                    <w14:schemeClr w14:val="tx1"/>
                  </w14:solidFill>
                </w14:textFill>
              </w:rPr>
              <w:t>030411006001</w:t>
            </w:r>
          </w:p>
        </w:tc>
        <w:tc>
          <w:tcPr>
            <w:tcW w:w="1376"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color w:val="000000" w:themeColor="text1"/>
                <w:kern w:val="0"/>
                <w:sz w:val="18"/>
                <w:szCs w:val="18"/>
                <w:highlight w:val="none"/>
                <w:u w:val="none"/>
                <w:lang w:val="en-US" w:eastAsia="zh-CN" w:bidi="ar"/>
                <w14:textFill>
                  <w14:solidFill>
                    <w14:schemeClr w14:val="tx1"/>
                  </w14:solidFill>
                </w14:textFill>
              </w:rPr>
              <w:t>接线盒</w:t>
            </w:r>
          </w:p>
        </w:tc>
        <w:tc>
          <w:tcPr>
            <w:tcW w:w="1926" w:type="dxa"/>
            <w:gridSpan w:val="2"/>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color w:val="000000" w:themeColor="text1"/>
                <w:kern w:val="0"/>
                <w:sz w:val="18"/>
                <w:szCs w:val="18"/>
                <w:highlight w:val="none"/>
                <w:u w:val="none"/>
                <w:lang w:val="en-US" w:eastAsia="zh-CN" w:bidi="ar"/>
                <w14:textFill>
                  <w14:solidFill>
                    <w14:schemeClr w14:val="tx1"/>
                  </w14:solidFill>
                </w14:textFill>
              </w:rPr>
              <w:t>1.名称:塑料接线盒</w:t>
            </w:r>
            <w:r>
              <w:rPr>
                <w:rFonts w:hint="eastAsia" w:ascii="宋体" w:hAnsi="宋体" w:eastAsia="宋体" w:cs="宋体"/>
                <w:i w:val="0"/>
                <w:iCs w:val="0"/>
                <w:color w:val="000000" w:themeColor="text1"/>
                <w:kern w:val="0"/>
                <w:sz w:val="18"/>
                <w:szCs w:val="18"/>
                <w:highlight w:val="none"/>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18"/>
                <w:szCs w:val="18"/>
                <w:highlight w:val="none"/>
                <w:u w:val="none"/>
                <w:lang w:val="en-US" w:eastAsia="zh-CN" w:bidi="ar"/>
                <w14:textFill>
                  <w14:solidFill>
                    <w14:schemeClr w14:val="tx1"/>
                  </w14:solidFill>
                </w14:textFill>
              </w:rPr>
              <w:t>2.其他详见招标文件和图纸等要求</w:t>
            </w:r>
          </w:p>
        </w:tc>
        <w:tc>
          <w:tcPr>
            <w:tcW w:w="526"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color w:val="000000" w:themeColor="text1"/>
                <w:kern w:val="0"/>
                <w:sz w:val="18"/>
                <w:szCs w:val="18"/>
                <w:highlight w:val="none"/>
                <w:u w:val="none"/>
                <w:lang w:val="en-US" w:eastAsia="zh-CN" w:bidi="ar"/>
                <w14:textFill>
                  <w14:solidFill>
                    <w14:schemeClr w14:val="tx1"/>
                  </w14:solidFill>
                </w14:textFill>
              </w:rPr>
              <w:t>个</w:t>
            </w:r>
          </w:p>
        </w:tc>
        <w:tc>
          <w:tcPr>
            <w:tcW w:w="949"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right"/>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color w:val="000000" w:themeColor="text1"/>
                <w:kern w:val="0"/>
                <w:sz w:val="18"/>
                <w:szCs w:val="18"/>
                <w:highlight w:val="none"/>
                <w:u w:val="none"/>
                <w:lang w:val="en-US" w:eastAsia="zh-CN" w:bidi="ar"/>
                <w14:textFill>
                  <w14:solidFill>
                    <w14:schemeClr w14:val="tx1"/>
                  </w14:solidFill>
                </w14:textFill>
              </w:rPr>
              <w:t>321</w:t>
            </w:r>
          </w:p>
        </w:tc>
        <w:tc>
          <w:tcPr>
            <w:tcW w:w="1039"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right"/>
              <w:rPr>
                <w:rFonts w:hint="eastAsia" w:ascii="宋体" w:hAnsi="宋体" w:eastAsia="宋体" w:cs="宋体"/>
                <w:i w:val="0"/>
                <w:iCs w:val="0"/>
                <w:color w:val="000000" w:themeColor="text1"/>
                <w:sz w:val="18"/>
                <w:szCs w:val="18"/>
                <w:highlight w:val="none"/>
                <w:u w:val="none"/>
                <w14:textFill>
                  <w14:solidFill>
                    <w14:schemeClr w14:val="tx1"/>
                  </w14:solidFill>
                </w14:textFill>
              </w:rPr>
            </w:pPr>
          </w:p>
        </w:tc>
        <w:tc>
          <w:tcPr>
            <w:tcW w:w="1187" w:type="dxa"/>
            <w:gridSpan w:val="2"/>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right"/>
              <w:rPr>
                <w:rFonts w:hint="eastAsia" w:ascii="宋体" w:hAnsi="宋体" w:eastAsia="宋体" w:cs="宋体"/>
                <w:i w:val="0"/>
                <w:iCs w:val="0"/>
                <w:color w:val="000000" w:themeColor="text1"/>
                <w:sz w:val="18"/>
                <w:szCs w:val="18"/>
                <w:highlight w:val="none"/>
                <w:u w:val="none"/>
                <w14:textFill>
                  <w14:solidFill>
                    <w14:schemeClr w14:val="tx1"/>
                  </w14:solidFill>
                </w14:textFill>
              </w:rPr>
            </w:pPr>
          </w:p>
        </w:tc>
        <w:tc>
          <w:tcPr>
            <w:tcW w:w="1255" w:type="dxa"/>
            <w:tcBorders>
              <w:top w:val="single" w:color="000000" w:sz="4" w:space="0"/>
              <w:left w:val="single" w:color="000000" w:sz="4" w:space="0"/>
              <w:bottom w:val="single" w:color="000000" w:sz="4" w:space="0"/>
              <w:right w:val="single" w:color="000000" w:sz="8" w:space="0"/>
            </w:tcBorders>
            <w:shd w:val="clear" w:color="FFFFFF" w:fill="FFFFFF"/>
            <w:noWrap w:val="0"/>
            <w:vAlign w:val="center"/>
          </w:tcPr>
          <w:p>
            <w:pPr>
              <w:jc w:val="right"/>
              <w:rPr>
                <w:rFonts w:hint="eastAsia" w:ascii="宋体" w:hAnsi="宋体" w:eastAsia="宋体" w:cs="宋体"/>
                <w:i w:val="0"/>
                <w:iCs w:val="0"/>
                <w:color w:val="000000" w:themeColor="text1"/>
                <w:sz w:val="18"/>
                <w:szCs w:val="18"/>
                <w:highlight w:val="none"/>
                <w:u w:val="none"/>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754" w:type="dxa"/>
            <w:tcBorders>
              <w:top w:val="single" w:color="000000" w:sz="4" w:space="0"/>
              <w:left w:val="single" w:color="000000" w:sz="8"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p>
        </w:tc>
        <w:tc>
          <w:tcPr>
            <w:tcW w:w="1398"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left"/>
              <w:rPr>
                <w:rFonts w:hint="eastAsia" w:ascii="宋体" w:hAnsi="宋体" w:eastAsia="宋体" w:cs="宋体"/>
                <w:i w:val="0"/>
                <w:iCs w:val="0"/>
                <w:color w:val="000000" w:themeColor="text1"/>
                <w:sz w:val="18"/>
                <w:szCs w:val="18"/>
                <w:highlight w:val="none"/>
                <w:u w:val="none"/>
                <w14:textFill>
                  <w14:solidFill>
                    <w14:schemeClr w14:val="tx1"/>
                  </w14:solidFill>
                </w14:textFill>
              </w:rPr>
            </w:pPr>
          </w:p>
        </w:tc>
        <w:tc>
          <w:tcPr>
            <w:tcW w:w="1376"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color w:val="000000" w:themeColor="text1"/>
                <w:kern w:val="0"/>
                <w:sz w:val="18"/>
                <w:szCs w:val="18"/>
                <w:highlight w:val="none"/>
                <w:u w:val="none"/>
                <w:lang w:val="en-US" w:eastAsia="zh-CN" w:bidi="ar"/>
                <w14:textFill>
                  <w14:solidFill>
                    <w14:schemeClr w14:val="tx1"/>
                  </w14:solidFill>
                </w14:textFill>
              </w:rPr>
              <w:t>灯具</w:t>
            </w:r>
          </w:p>
        </w:tc>
        <w:tc>
          <w:tcPr>
            <w:tcW w:w="1926" w:type="dxa"/>
            <w:gridSpan w:val="2"/>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left"/>
              <w:rPr>
                <w:rFonts w:hint="eastAsia" w:ascii="宋体" w:hAnsi="宋体" w:eastAsia="宋体" w:cs="宋体"/>
                <w:i w:val="0"/>
                <w:iCs w:val="0"/>
                <w:color w:val="000000" w:themeColor="text1"/>
                <w:sz w:val="18"/>
                <w:szCs w:val="18"/>
                <w:highlight w:val="none"/>
                <w:u w:val="none"/>
                <w14:textFill>
                  <w14:solidFill>
                    <w14:schemeClr w14:val="tx1"/>
                  </w14:solidFill>
                </w14:textFill>
              </w:rPr>
            </w:pPr>
          </w:p>
        </w:tc>
        <w:tc>
          <w:tcPr>
            <w:tcW w:w="526"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left"/>
              <w:rPr>
                <w:rFonts w:hint="eastAsia" w:ascii="宋体" w:hAnsi="宋体" w:eastAsia="宋体" w:cs="宋体"/>
                <w:i w:val="0"/>
                <w:iCs w:val="0"/>
                <w:color w:val="000000" w:themeColor="text1"/>
                <w:sz w:val="18"/>
                <w:szCs w:val="18"/>
                <w:highlight w:val="none"/>
                <w:u w:val="none"/>
                <w14:textFill>
                  <w14:solidFill>
                    <w14:schemeClr w14:val="tx1"/>
                  </w14:solidFill>
                </w14:textFill>
              </w:rPr>
            </w:pPr>
          </w:p>
        </w:tc>
        <w:tc>
          <w:tcPr>
            <w:tcW w:w="949"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right"/>
              <w:rPr>
                <w:rFonts w:hint="eastAsia" w:ascii="宋体" w:hAnsi="宋体" w:eastAsia="宋体" w:cs="宋体"/>
                <w:i w:val="0"/>
                <w:iCs w:val="0"/>
                <w:color w:val="000000" w:themeColor="text1"/>
                <w:sz w:val="18"/>
                <w:szCs w:val="18"/>
                <w:highlight w:val="none"/>
                <w:u w:val="none"/>
                <w14:textFill>
                  <w14:solidFill>
                    <w14:schemeClr w14:val="tx1"/>
                  </w14:solidFill>
                </w14:textFill>
              </w:rPr>
            </w:pPr>
          </w:p>
        </w:tc>
        <w:tc>
          <w:tcPr>
            <w:tcW w:w="1039"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right"/>
              <w:rPr>
                <w:rFonts w:hint="eastAsia" w:ascii="宋体" w:hAnsi="宋体" w:eastAsia="宋体" w:cs="宋体"/>
                <w:i w:val="0"/>
                <w:iCs w:val="0"/>
                <w:color w:val="000000" w:themeColor="text1"/>
                <w:sz w:val="18"/>
                <w:szCs w:val="18"/>
                <w:highlight w:val="none"/>
                <w:u w:val="none"/>
                <w14:textFill>
                  <w14:solidFill>
                    <w14:schemeClr w14:val="tx1"/>
                  </w14:solidFill>
                </w14:textFill>
              </w:rPr>
            </w:pPr>
          </w:p>
        </w:tc>
        <w:tc>
          <w:tcPr>
            <w:tcW w:w="1187" w:type="dxa"/>
            <w:gridSpan w:val="2"/>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right"/>
              <w:rPr>
                <w:rFonts w:hint="eastAsia" w:ascii="宋体" w:hAnsi="宋体" w:eastAsia="宋体" w:cs="宋体"/>
                <w:i w:val="0"/>
                <w:iCs w:val="0"/>
                <w:color w:val="000000" w:themeColor="text1"/>
                <w:sz w:val="18"/>
                <w:szCs w:val="18"/>
                <w:highlight w:val="none"/>
                <w:u w:val="none"/>
                <w14:textFill>
                  <w14:solidFill>
                    <w14:schemeClr w14:val="tx1"/>
                  </w14:solidFill>
                </w14:textFill>
              </w:rPr>
            </w:pPr>
          </w:p>
        </w:tc>
        <w:tc>
          <w:tcPr>
            <w:tcW w:w="1255" w:type="dxa"/>
            <w:tcBorders>
              <w:top w:val="single" w:color="000000" w:sz="4" w:space="0"/>
              <w:left w:val="single" w:color="000000" w:sz="4" w:space="0"/>
              <w:bottom w:val="single" w:color="000000" w:sz="4" w:space="0"/>
              <w:right w:val="single" w:color="000000" w:sz="8" w:space="0"/>
            </w:tcBorders>
            <w:shd w:val="clear" w:color="FFFFFF" w:fill="FFFFFF"/>
            <w:noWrap w:val="0"/>
            <w:vAlign w:val="center"/>
          </w:tcPr>
          <w:p>
            <w:pPr>
              <w:jc w:val="right"/>
              <w:rPr>
                <w:rFonts w:hint="eastAsia" w:ascii="宋体" w:hAnsi="宋体" w:eastAsia="宋体" w:cs="宋体"/>
                <w:i w:val="0"/>
                <w:iCs w:val="0"/>
                <w:color w:val="000000" w:themeColor="text1"/>
                <w:sz w:val="18"/>
                <w:szCs w:val="18"/>
                <w:highlight w:val="none"/>
                <w:u w:val="none"/>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754" w:type="dxa"/>
            <w:tcBorders>
              <w:top w:val="single" w:color="000000" w:sz="4" w:space="0"/>
              <w:left w:val="single" w:color="000000" w:sz="8"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color w:val="000000" w:themeColor="text1"/>
                <w:kern w:val="0"/>
                <w:sz w:val="18"/>
                <w:szCs w:val="18"/>
                <w:highlight w:val="none"/>
                <w:u w:val="none"/>
                <w:lang w:val="en-US" w:eastAsia="zh-CN" w:bidi="ar"/>
                <w14:textFill>
                  <w14:solidFill>
                    <w14:schemeClr w14:val="tx1"/>
                  </w14:solidFill>
                </w14:textFill>
              </w:rPr>
              <w:t>1</w:t>
            </w:r>
          </w:p>
        </w:tc>
        <w:tc>
          <w:tcPr>
            <w:tcW w:w="1398"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color w:val="000000" w:themeColor="text1"/>
                <w:kern w:val="0"/>
                <w:sz w:val="18"/>
                <w:szCs w:val="18"/>
                <w:highlight w:val="none"/>
                <w:u w:val="none"/>
                <w:lang w:val="en-US" w:eastAsia="zh-CN" w:bidi="ar"/>
                <w14:textFill>
                  <w14:solidFill>
                    <w14:schemeClr w14:val="tx1"/>
                  </w14:solidFill>
                </w14:textFill>
              </w:rPr>
              <w:t>030412001001</w:t>
            </w:r>
          </w:p>
        </w:tc>
        <w:tc>
          <w:tcPr>
            <w:tcW w:w="1376"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color w:val="000000" w:themeColor="text1"/>
                <w:kern w:val="0"/>
                <w:sz w:val="18"/>
                <w:szCs w:val="18"/>
                <w:highlight w:val="none"/>
                <w:u w:val="none"/>
                <w:lang w:val="en-US" w:eastAsia="zh-CN" w:bidi="ar"/>
                <w14:textFill>
                  <w14:solidFill>
                    <w14:schemeClr w14:val="tx1"/>
                  </w14:solidFill>
                </w14:textFill>
              </w:rPr>
              <w:t>灯带</w:t>
            </w:r>
          </w:p>
        </w:tc>
        <w:tc>
          <w:tcPr>
            <w:tcW w:w="1926" w:type="dxa"/>
            <w:gridSpan w:val="2"/>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color w:val="000000" w:themeColor="text1"/>
                <w:kern w:val="0"/>
                <w:sz w:val="18"/>
                <w:szCs w:val="18"/>
                <w:highlight w:val="none"/>
                <w:u w:val="none"/>
                <w:lang w:val="en-US" w:eastAsia="zh-CN" w:bidi="ar"/>
                <w14:textFill>
                  <w14:solidFill>
                    <w14:schemeClr w14:val="tx1"/>
                  </w14:solidFill>
                </w14:textFill>
              </w:rPr>
              <w:t>1.名称: LED灯带</w:t>
            </w:r>
          </w:p>
        </w:tc>
        <w:tc>
          <w:tcPr>
            <w:tcW w:w="526"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color w:val="000000" w:themeColor="text1"/>
                <w:kern w:val="0"/>
                <w:sz w:val="18"/>
                <w:szCs w:val="18"/>
                <w:highlight w:val="none"/>
                <w:u w:val="none"/>
                <w:lang w:val="en-US" w:eastAsia="zh-CN" w:bidi="ar"/>
                <w14:textFill>
                  <w14:solidFill>
                    <w14:schemeClr w14:val="tx1"/>
                  </w14:solidFill>
                </w14:textFill>
              </w:rPr>
              <w:t>m</w:t>
            </w:r>
          </w:p>
        </w:tc>
        <w:tc>
          <w:tcPr>
            <w:tcW w:w="949"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right"/>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color w:val="000000" w:themeColor="text1"/>
                <w:kern w:val="0"/>
                <w:sz w:val="18"/>
                <w:szCs w:val="18"/>
                <w:highlight w:val="none"/>
                <w:u w:val="none"/>
                <w:lang w:val="en-US" w:eastAsia="zh-CN" w:bidi="ar"/>
                <w14:textFill>
                  <w14:solidFill>
                    <w14:schemeClr w14:val="tx1"/>
                  </w14:solidFill>
                </w14:textFill>
              </w:rPr>
              <w:t>465.47</w:t>
            </w:r>
          </w:p>
        </w:tc>
        <w:tc>
          <w:tcPr>
            <w:tcW w:w="1039"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right"/>
              <w:rPr>
                <w:rFonts w:hint="eastAsia" w:ascii="宋体" w:hAnsi="宋体" w:eastAsia="宋体" w:cs="宋体"/>
                <w:i w:val="0"/>
                <w:iCs w:val="0"/>
                <w:color w:val="000000" w:themeColor="text1"/>
                <w:sz w:val="18"/>
                <w:szCs w:val="18"/>
                <w:highlight w:val="none"/>
                <w:u w:val="none"/>
                <w14:textFill>
                  <w14:solidFill>
                    <w14:schemeClr w14:val="tx1"/>
                  </w14:solidFill>
                </w14:textFill>
              </w:rPr>
            </w:pPr>
          </w:p>
        </w:tc>
        <w:tc>
          <w:tcPr>
            <w:tcW w:w="1187" w:type="dxa"/>
            <w:gridSpan w:val="2"/>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right"/>
              <w:rPr>
                <w:rFonts w:hint="eastAsia" w:ascii="宋体" w:hAnsi="宋体" w:eastAsia="宋体" w:cs="宋体"/>
                <w:i w:val="0"/>
                <w:iCs w:val="0"/>
                <w:color w:val="000000" w:themeColor="text1"/>
                <w:sz w:val="18"/>
                <w:szCs w:val="18"/>
                <w:highlight w:val="none"/>
                <w:u w:val="none"/>
                <w14:textFill>
                  <w14:solidFill>
                    <w14:schemeClr w14:val="tx1"/>
                  </w14:solidFill>
                </w14:textFill>
              </w:rPr>
            </w:pPr>
          </w:p>
        </w:tc>
        <w:tc>
          <w:tcPr>
            <w:tcW w:w="1255" w:type="dxa"/>
            <w:tcBorders>
              <w:top w:val="single" w:color="000000" w:sz="4" w:space="0"/>
              <w:left w:val="single" w:color="000000" w:sz="4" w:space="0"/>
              <w:bottom w:val="single" w:color="000000" w:sz="4" w:space="0"/>
              <w:right w:val="single" w:color="000000" w:sz="8" w:space="0"/>
            </w:tcBorders>
            <w:shd w:val="clear" w:color="FFFFFF" w:fill="FFFFFF"/>
            <w:noWrap w:val="0"/>
            <w:vAlign w:val="center"/>
          </w:tcPr>
          <w:p>
            <w:pPr>
              <w:jc w:val="right"/>
              <w:rPr>
                <w:rFonts w:hint="eastAsia" w:ascii="宋体" w:hAnsi="宋体" w:eastAsia="宋体" w:cs="宋体"/>
                <w:i w:val="0"/>
                <w:iCs w:val="0"/>
                <w:color w:val="000000" w:themeColor="text1"/>
                <w:sz w:val="18"/>
                <w:szCs w:val="18"/>
                <w:highlight w:val="none"/>
                <w:u w:val="none"/>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5" w:hRule="atLeast"/>
        </w:trPr>
        <w:tc>
          <w:tcPr>
            <w:tcW w:w="754" w:type="dxa"/>
            <w:tcBorders>
              <w:top w:val="single" w:color="000000" w:sz="4" w:space="0"/>
              <w:left w:val="single" w:color="000000" w:sz="8"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color w:val="000000" w:themeColor="text1"/>
                <w:kern w:val="0"/>
                <w:sz w:val="18"/>
                <w:szCs w:val="18"/>
                <w:highlight w:val="none"/>
                <w:u w:val="none"/>
                <w:lang w:val="en-US" w:eastAsia="zh-CN" w:bidi="ar"/>
                <w14:textFill>
                  <w14:solidFill>
                    <w14:schemeClr w14:val="tx1"/>
                  </w14:solidFill>
                </w14:textFill>
              </w:rPr>
              <w:t>2</w:t>
            </w:r>
          </w:p>
        </w:tc>
        <w:tc>
          <w:tcPr>
            <w:tcW w:w="1398"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color w:val="000000" w:themeColor="text1"/>
                <w:kern w:val="0"/>
                <w:sz w:val="18"/>
                <w:szCs w:val="18"/>
                <w:highlight w:val="none"/>
                <w:u w:val="none"/>
                <w:lang w:val="en-US" w:eastAsia="zh-CN" w:bidi="ar"/>
                <w14:textFill>
                  <w14:solidFill>
                    <w14:schemeClr w14:val="tx1"/>
                  </w14:solidFill>
                </w14:textFill>
              </w:rPr>
              <w:t>030412004001</w:t>
            </w:r>
          </w:p>
        </w:tc>
        <w:tc>
          <w:tcPr>
            <w:tcW w:w="1376"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color w:val="000000" w:themeColor="text1"/>
                <w:kern w:val="0"/>
                <w:sz w:val="18"/>
                <w:szCs w:val="18"/>
                <w:highlight w:val="none"/>
                <w:u w:val="none"/>
                <w:lang w:val="en-US" w:eastAsia="zh-CN" w:bidi="ar"/>
                <w14:textFill>
                  <w14:solidFill>
                    <w14:schemeClr w14:val="tx1"/>
                  </w14:solidFill>
                </w14:textFill>
              </w:rPr>
              <w:t>筒灯</w:t>
            </w:r>
          </w:p>
        </w:tc>
        <w:tc>
          <w:tcPr>
            <w:tcW w:w="1926" w:type="dxa"/>
            <w:gridSpan w:val="2"/>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color w:val="000000" w:themeColor="text1"/>
                <w:kern w:val="0"/>
                <w:sz w:val="18"/>
                <w:szCs w:val="18"/>
                <w:highlight w:val="none"/>
                <w:u w:val="none"/>
                <w:lang w:val="en-US" w:eastAsia="zh-CN" w:bidi="ar"/>
                <w14:textFill>
                  <w14:solidFill>
                    <w14:schemeClr w14:val="tx1"/>
                  </w14:solidFill>
                </w14:textFill>
              </w:rPr>
              <w:t>1.名称:嵌入式筒灯6W</w:t>
            </w:r>
            <w:r>
              <w:rPr>
                <w:rFonts w:hint="eastAsia" w:ascii="宋体" w:hAnsi="宋体" w:eastAsia="宋体" w:cs="宋体"/>
                <w:i w:val="0"/>
                <w:iCs w:val="0"/>
                <w:color w:val="000000" w:themeColor="text1"/>
                <w:kern w:val="0"/>
                <w:sz w:val="18"/>
                <w:szCs w:val="18"/>
                <w:highlight w:val="none"/>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18"/>
                <w:szCs w:val="18"/>
                <w:highlight w:val="none"/>
                <w:u w:val="none"/>
                <w:lang w:val="en-US" w:eastAsia="zh-CN" w:bidi="ar"/>
                <w14:textFill>
                  <w14:solidFill>
                    <w14:schemeClr w14:val="tx1"/>
                  </w14:solidFill>
                </w14:textFill>
              </w:rPr>
              <w:t>2.型号:直径95mm</w:t>
            </w:r>
          </w:p>
        </w:tc>
        <w:tc>
          <w:tcPr>
            <w:tcW w:w="526"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color w:val="000000" w:themeColor="text1"/>
                <w:kern w:val="0"/>
                <w:sz w:val="18"/>
                <w:szCs w:val="18"/>
                <w:highlight w:val="none"/>
                <w:u w:val="none"/>
                <w:lang w:val="en-US" w:eastAsia="zh-CN" w:bidi="ar"/>
                <w14:textFill>
                  <w14:solidFill>
                    <w14:schemeClr w14:val="tx1"/>
                  </w14:solidFill>
                </w14:textFill>
              </w:rPr>
              <w:t>套</w:t>
            </w:r>
          </w:p>
        </w:tc>
        <w:tc>
          <w:tcPr>
            <w:tcW w:w="949"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right"/>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color w:val="000000" w:themeColor="text1"/>
                <w:kern w:val="0"/>
                <w:sz w:val="18"/>
                <w:szCs w:val="18"/>
                <w:highlight w:val="none"/>
                <w:u w:val="none"/>
                <w:lang w:val="en-US" w:eastAsia="zh-CN" w:bidi="ar"/>
                <w14:textFill>
                  <w14:solidFill>
                    <w14:schemeClr w14:val="tx1"/>
                  </w14:solidFill>
                </w14:textFill>
              </w:rPr>
              <w:t>16</w:t>
            </w:r>
          </w:p>
        </w:tc>
        <w:tc>
          <w:tcPr>
            <w:tcW w:w="1039"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right"/>
              <w:rPr>
                <w:rFonts w:hint="eastAsia" w:ascii="宋体" w:hAnsi="宋体" w:eastAsia="宋体" w:cs="宋体"/>
                <w:i w:val="0"/>
                <w:iCs w:val="0"/>
                <w:color w:val="000000" w:themeColor="text1"/>
                <w:sz w:val="18"/>
                <w:szCs w:val="18"/>
                <w:highlight w:val="none"/>
                <w:u w:val="none"/>
                <w14:textFill>
                  <w14:solidFill>
                    <w14:schemeClr w14:val="tx1"/>
                  </w14:solidFill>
                </w14:textFill>
              </w:rPr>
            </w:pPr>
          </w:p>
        </w:tc>
        <w:tc>
          <w:tcPr>
            <w:tcW w:w="1187" w:type="dxa"/>
            <w:gridSpan w:val="2"/>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right"/>
              <w:rPr>
                <w:rFonts w:hint="eastAsia" w:ascii="宋体" w:hAnsi="宋体" w:eastAsia="宋体" w:cs="宋体"/>
                <w:i w:val="0"/>
                <w:iCs w:val="0"/>
                <w:color w:val="000000" w:themeColor="text1"/>
                <w:sz w:val="18"/>
                <w:szCs w:val="18"/>
                <w:highlight w:val="none"/>
                <w:u w:val="none"/>
                <w14:textFill>
                  <w14:solidFill>
                    <w14:schemeClr w14:val="tx1"/>
                  </w14:solidFill>
                </w14:textFill>
              </w:rPr>
            </w:pPr>
          </w:p>
        </w:tc>
        <w:tc>
          <w:tcPr>
            <w:tcW w:w="1255" w:type="dxa"/>
            <w:tcBorders>
              <w:top w:val="single" w:color="000000" w:sz="4" w:space="0"/>
              <w:left w:val="single" w:color="000000" w:sz="4" w:space="0"/>
              <w:bottom w:val="single" w:color="000000" w:sz="4" w:space="0"/>
              <w:right w:val="single" w:color="000000" w:sz="8" w:space="0"/>
            </w:tcBorders>
            <w:shd w:val="clear" w:color="FFFFFF" w:fill="FFFFFF"/>
            <w:noWrap w:val="0"/>
            <w:vAlign w:val="center"/>
          </w:tcPr>
          <w:p>
            <w:pPr>
              <w:jc w:val="right"/>
              <w:rPr>
                <w:rFonts w:hint="eastAsia" w:ascii="宋体" w:hAnsi="宋体" w:eastAsia="宋体" w:cs="宋体"/>
                <w:i w:val="0"/>
                <w:iCs w:val="0"/>
                <w:color w:val="000000" w:themeColor="text1"/>
                <w:sz w:val="18"/>
                <w:szCs w:val="18"/>
                <w:highlight w:val="none"/>
                <w:u w:val="none"/>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5" w:hRule="atLeast"/>
        </w:trPr>
        <w:tc>
          <w:tcPr>
            <w:tcW w:w="754" w:type="dxa"/>
            <w:tcBorders>
              <w:top w:val="single" w:color="000000" w:sz="4" w:space="0"/>
              <w:left w:val="single" w:color="000000" w:sz="8"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color w:val="000000" w:themeColor="text1"/>
                <w:kern w:val="0"/>
                <w:sz w:val="18"/>
                <w:szCs w:val="18"/>
                <w:highlight w:val="none"/>
                <w:u w:val="none"/>
                <w:lang w:val="en-US" w:eastAsia="zh-CN" w:bidi="ar"/>
                <w14:textFill>
                  <w14:solidFill>
                    <w14:schemeClr w14:val="tx1"/>
                  </w14:solidFill>
                </w14:textFill>
              </w:rPr>
              <w:t>3</w:t>
            </w:r>
          </w:p>
        </w:tc>
        <w:tc>
          <w:tcPr>
            <w:tcW w:w="1398"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color w:val="000000" w:themeColor="text1"/>
                <w:kern w:val="0"/>
                <w:sz w:val="18"/>
                <w:szCs w:val="18"/>
                <w:highlight w:val="none"/>
                <w:u w:val="none"/>
                <w:lang w:val="en-US" w:eastAsia="zh-CN" w:bidi="ar"/>
                <w14:textFill>
                  <w14:solidFill>
                    <w14:schemeClr w14:val="tx1"/>
                  </w14:solidFill>
                </w14:textFill>
              </w:rPr>
              <w:t>030412004002</w:t>
            </w:r>
          </w:p>
        </w:tc>
        <w:tc>
          <w:tcPr>
            <w:tcW w:w="1376"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color w:val="000000" w:themeColor="text1"/>
                <w:kern w:val="0"/>
                <w:sz w:val="18"/>
                <w:szCs w:val="18"/>
                <w:highlight w:val="none"/>
                <w:u w:val="none"/>
                <w:lang w:val="en-US" w:eastAsia="zh-CN" w:bidi="ar"/>
                <w14:textFill>
                  <w14:solidFill>
                    <w14:schemeClr w14:val="tx1"/>
                  </w14:solidFill>
                </w14:textFill>
              </w:rPr>
              <w:t>筒灯</w:t>
            </w:r>
          </w:p>
        </w:tc>
        <w:tc>
          <w:tcPr>
            <w:tcW w:w="1926" w:type="dxa"/>
            <w:gridSpan w:val="2"/>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color w:val="000000" w:themeColor="text1"/>
                <w:kern w:val="0"/>
                <w:sz w:val="18"/>
                <w:szCs w:val="18"/>
                <w:highlight w:val="none"/>
                <w:u w:val="none"/>
                <w:lang w:val="en-US" w:eastAsia="zh-CN" w:bidi="ar"/>
                <w14:textFill>
                  <w14:solidFill>
                    <w14:schemeClr w14:val="tx1"/>
                  </w14:solidFill>
                </w14:textFill>
              </w:rPr>
              <w:t>1.名称:嵌入式筒灯9W</w:t>
            </w:r>
            <w:r>
              <w:rPr>
                <w:rFonts w:hint="eastAsia" w:ascii="宋体" w:hAnsi="宋体" w:eastAsia="宋体" w:cs="宋体"/>
                <w:i w:val="0"/>
                <w:iCs w:val="0"/>
                <w:color w:val="000000" w:themeColor="text1"/>
                <w:kern w:val="0"/>
                <w:sz w:val="18"/>
                <w:szCs w:val="18"/>
                <w:highlight w:val="none"/>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18"/>
                <w:szCs w:val="18"/>
                <w:highlight w:val="none"/>
                <w:u w:val="none"/>
                <w:lang w:val="en-US" w:eastAsia="zh-CN" w:bidi="ar"/>
                <w14:textFill>
                  <w14:solidFill>
                    <w14:schemeClr w14:val="tx1"/>
                  </w14:solidFill>
                </w14:textFill>
              </w:rPr>
              <w:t>2.型号:直径125mm</w:t>
            </w:r>
          </w:p>
        </w:tc>
        <w:tc>
          <w:tcPr>
            <w:tcW w:w="526"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color w:val="000000" w:themeColor="text1"/>
                <w:kern w:val="0"/>
                <w:sz w:val="18"/>
                <w:szCs w:val="18"/>
                <w:highlight w:val="none"/>
                <w:u w:val="none"/>
                <w:lang w:val="en-US" w:eastAsia="zh-CN" w:bidi="ar"/>
                <w14:textFill>
                  <w14:solidFill>
                    <w14:schemeClr w14:val="tx1"/>
                  </w14:solidFill>
                </w14:textFill>
              </w:rPr>
              <w:t>套</w:t>
            </w:r>
          </w:p>
        </w:tc>
        <w:tc>
          <w:tcPr>
            <w:tcW w:w="949"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right"/>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color w:val="000000" w:themeColor="text1"/>
                <w:kern w:val="0"/>
                <w:sz w:val="18"/>
                <w:szCs w:val="18"/>
                <w:highlight w:val="none"/>
                <w:u w:val="none"/>
                <w:lang w:val="en-US" w:eastAsia="zh-CN" w:bidi="ar"/>
                <w14:textFill>
                  <w14:solidFill>
                    <w14:schemeClr w14:val="tx1"/>
                  </w14:solidFill>
                </w14:textFill>
              </w:rPr>
              <w:t>17</w:t>
            </w:r>
          </w:p>
        </w:tc>
        <w:tc>
          <w:tcPr>
            <w:tcW w:w="1039"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right"/>
              <w:rPr>
                <w:rFonts w:hint="eastAsia" w:ascii="宋体" w:hAnsi="宋体" w:eastAsia="宋体" w:cs="宋体"/>
                <w:i w:val="0"/>
                <w:iCs w:val="0"/>
                <w:color w:val="000000" w:themeColor="text1"/>
                <w:sz w:val="18"/>
                <w:szCs w:val="18"/>
                <w:highlight w:val="none"/>
                <w:u w:val="none"/>
                <w14:textFill>
                  <w14:solidFill>
                    <w14:schemeClr w14:val="tx1"/>
                  </w14:solidFill>
                </w14:textFill>
              </w:rPr>
            </w:pPr>
          </w:p>
        </w:tc>
        <w:tc>
          <w:tcPr>
            <w:tcW w:w="1187" w:type="dxa"/>
            <w:gridSpan w:val="2"/>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right"/>
              <w:rPr>
                <w:rFonts w:hint="eastAsia" w:ascii="宋体" w:hAnsi="宋体" w:eastAsia="宋体" w:cs="宋体"/>
                <w:i w:val="0"/>
                <w:iCs w:val="0"/>
                <w:color w:val="000000" w:themeColor="text1"/>
                <w:sz w:val="18"/>
                <w:szCs w:val="18"/>
                <w:highlight w:val="none"/>
                <w:u w:val="none"/>
                <w14:textFill>
                  <w14:solidFill>
                    <w14:schemeClr w14:val="tx1"/>
                  </w14:solidFill>
                </w14:textFill>
              </w:rPr>
            </w:pPr>
          </w:p>
        </w:tc>
        <w:tc>
          <w:tcPr>
            <w:tcW w:w="1255" w:type="dxa"/>
            <w:tcBorders>
              <w:top w:val="single" w:color="000000" w:sz="4" w:space="0"/>
              <w:left w:val="single" w:color="000000" w:sz="4" w:space="0"/>
              <w:bottom w:val="single" w:color="000000" w:sz="4" w:space="0"/>
              <w:right w:val="single" w:color="000000" w:sz="8" w:space="0"/>
            </w:tcBorders>
            <w:shd w:val="clear" w:color="FFFFFF" w:fill="FFFFFF"/>
            <w:noWrap w:val="0"/>
            <w:vAlign w:val="center"/>
          </w:tcPr>
          <w:p>
            <w:pPr>
              <w:jc w:val="right"/>
              <w:rPr>
                <w:rFonts w:hint="eastAsia" w:ascii="宋体" w:hAnsi="宋体" w:eastAsia="宋体" w:cs="宋体"/>
                <w:i w:val="0"/>
                <w:iCs w:val="0"/>
                <w:color w:val="000000" w:themeColor="text1"/>
                <w:sz w:val="18"/>
                <w:szCs w:val="18"/>
                <w:highlight w:val="none"/>
                <w:u w:val="none"/>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5" w:hRule="atLeast"/>
        </w:trPr>
        <w:tc>
          <w:tcPr>
            <w:tcW w:w="754" w:type="dxa"/>
            <w:tcBorders>
              <w:top w:val="single" w:color="000000" w:sz="4" w:space="0"/>
              <w:left w:val="single" w:color="000000" w:sz="8"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color w:val="000000" w:themeColor="text1"/>
                <w:kern w:val="0"/>
                <w:sz w:val="18"/>
                <w:szCs w:val="18"/>
                <w:highlight w:val="none"/>
                <w:u w:val="none"/>
                <w:lang w:val="en-US" w:eastAsia="zh-CN" w:bidi="ar"/>
                <w14:textFill>
                  <w14:solidFill>
                    <w14:schemeClr w14:val="tx1"/>
                  </w14:solidFill>
                </w14:textFill>
              </w:rPr>
              <w:t>4</w:t>
            </w:r>
          </w:p>
        </w:tc>
        <w:tc>
          <w:tcPr>
            <w:tcW w:w="1398"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color w:val="000000" w:themeColor="text1"/>
                <w:kern w:val="0"/>
                <w:sz w:val="18"/>
                <w:szCs w:val="18"/>
                <w:highlight w:val="none"/>
                <w:u w:val="none"/>
                <w:lang w:val="en-US" w:eastAsia="zh-CN" w:bidi="ar"/>
                <w14:textFill>
                  <w14:solidFill>
                    <w14:schemeClr w14:val="tx1"/>
                  </w14:solidFill>
                </w14:textFill>
              </w:rPr>
              <w:t>030412004003</w:t>
            </w:r>
          </w:p>
        </w:tc>
        <w:tc>
          <w:tcPr>
            <w:tcW w:w="1376"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color w:val="000000" w:themeColor="text1"/>
                <w:kern w:val="0"/>
                <w:sz w:val="18"/>
                <w:szCs w:val="18"/>
                <w:highlight w:val="none"/>
                <w:u w:val="none"/>
                <w:lang w:val="en-US" w:eastAsia="zh-CN" w:bidi="ar"/>
                <w14:textFill>
                  <w14:solidFill>
                    <w14:schemeClr w14:val="tx1"/>
                  </w14:solidFill>
                </w14:textFill>
              </w:rPr>
              <w:t>装饰灯</w:t>
            </w:r>
          </w:p>
        </w:tc>
        <w:tc>
          <w:tcPr>
            <w:tcW w:w="1926" w:type="dxa"/>
            <w:gridSpan w:val="2"/>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color w:val="000000" w:themeColor="text1"/>
                <w:kern w:val="0"/>
                <w:sz w:val="18"/>
                <w:szCs w:val="18"/>
                <w:highlight w:val="none"/>
                <w:u w:val="none"/>
                <w:lang w:val="en-US" w:eastAsia="zh-CN" w:bidi="ar"/>
                <w14:textFill>
                  <w14:solidFill>
                    <w14:schemeClr w14:val="tx1"/>
                  </w14:solidFill>
                </w14:textFill>
              </w:rPr>
              <w:t>1.名称:四头斗胆灯</w:t>
            </w:r>
            <w:r>
              <w:rPr>
                <w:rFonts w:hint="eastAsia" w:ascii="宋体" w:hAnsi="宋体" w:eastAsia="宋体" w:cs="宋体"/>
                <w:i w:val="0"/>
                <w:iCs w:val="0"/>
                <w:color w:val="000000" w:themeColor="text1"/>
                <w:kern w:val="0"/>
                <w:sz w:val="18"/>
                <w:szCs w:val="18"/>
                <w:highlight w:val="none"/>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18"/>
                <w:szCs w:val="18"/>
                <w:highlight w:val="none"/>
                <w:u w:val="none"/>
                <w:lang w:val="en-US" w:eastAsia="zh-CN" w:bidi="ar"/>
                <w14:textFill>
                  <w14:solidFill>
                    <w14:schemeClr w14:val="tx1"/>
                  </w14:solidFill>
                </w14:textFill>
              </w:rPr>
              <w:t>2.型号:4*20w</w:t>
            </w:r>
          </w:p>
        </w:tc>
        <w:tc>
          <w:tcPr>
            <w:tcW w:w="526"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color w:val="000000" w:themeColor="text1"/>
                <w:kern w:val="0"/>
                <w:sz w:val="18"/>
                <w:szCs w:val="18"/>
                <w:highlight w:val="none"/>
                <w:u w:val="none"/>
                <w:lang w:val="en-US" w:eastAsia="zh-CN" w:bidi="ar"/>
                <w14:textFill>
                  <w14:solidFill>
                    <w14:schemeClr w14:val="tx1"/>
                  </w14:solidFill>
                </w14:textFill>
              </w:rPr>
              <w:t>套</w:t>
            </w:r>
          </w:p>
        </w:tc>
        <w:tc>
          <w:tcPr>
            <w:tcW w:w="949"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right"/>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color w:val="000000" w:themeColor="text1"/>
                <w:kern w:val="0"/>
                <w:sz w:val="18"/>
                <w:szCs w:val="18"/>
                <w:highlight w:val="none"/>
                <w:u w:val="none"/>
                <w:lang w:val="en-US" w:eastAsia="zh-CN" w:bidi="ar"/>
                <w14:textFill>
                  <w14:solidFill>
                    <w14:schemeClr w14:val="tx1"/>
                  </w14:solidFill>
                </w14:textFill>
              </w:rPr>
              <w:t>77</w:t>
            </w:r>
          </w:p>
        </w:tc>
        <w:tc>
          <w:tcPr>
            <w:tcW w:w="1039"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right"/>
              <w:rPr>
                <w:rFonts w:hint="eastAsia" w:ascii="宋体" w:hAnsi="宋体" w:eastAsia="宋体" w:cs="宋体"/>
                <w:i w:val="0"/>
                <w:iCs w:val="0"/>
                <w:color w:val="000000" w:themeColor="text1"/>
                <w:sz w:val="18"/>
                <w:szCs w:val="18"/>
                <w:highlight w:val="none"/>
                <w:u w:val="none"/>
                <w14:textFill>
                  <w14:solidFill>
                    <w14:schemeClr w14:val="tx1"/>
                  </w14:solidFill>
                </w14:textFill>
              </w:rPr>
            </w:pPr>
          </w:p>
        </w:tc>
        <w:tc>
          <w:tcPr>
            <w:tcW w:w="1187" w:type="dxa"/>
            <w:gridSpan w:val="2"/>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right"/>
              <w:rPr>
                <w:rFonts w:hint="eastAsia" w:ascii="宋体" w:hAnsi="宋体" w:eastAsia="宋体" w:cs="宋体"/>
                <w:i w:val="0"/>
                <w:iCs w:val="0"/>
                <w:color w:val="000000" w:themeColor="text1"/>
                <w:sz w:val="18"/>
                <w:szCs w:val="18"/>
                <w:highlight w:val="none"/>
                <w:u w:val="none"/>
                <w14:textFill>
                  <w14:solidFill>
                    <w14:schemeClr w14:val="tx1"/>
                  </w14:solidFill>
                </w14:textFill>
              </w:rPr>
            </w:pPr>
          </w:p>
        </w:tc>
        <w:tc>
          <w:tcPr>
            <w:tcW w:w="1255" w:type="dxa"/>
            <w:tcBorders>
              <w:top w:val="single" w:color="000000" w:sz="4" w:space="0"/>
              <w:left w:val="single" w:color="000000" w:sz="4" w:space="0"/>
              <w:bottom w:val="single" w:color="000000" w:sz="4" w:space="0"/>
              <w:right w:val="single" w:color="000000" w:sz="8" w:space="0"/>
            </w:tcBorders>
            <w:shd w:val="clear" w:color="FFFFFF" w:fill="FFFFFF"/>
            <w:noWrap w:val="0"/>
            <w:vAlign w:val="center"/>
          </w:tcPr>
          <w:p>
            <w:pPr>
              <w:jc w:val="right"/>
              <w:rPr>
                <w:rFonts w:hint="eastAsia" w:ascii="宋体" w:hAnsi="宋体" w:eastAsia="宋体" w:cs="宋体"/>
                <w:i w:val="0"/>
                <w:iCs w:val="0"/>
                <w:color w:val="000000" w:themeColor="text1"/>
                <w:sz w:val="18"/>
                <w:szCs w:val="18"/>
                <w:highlight w:val="none"/>
                <w:u w:val="none"/>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60" w:hRule="atLeast"/>
        </w:trPr>
        <w:tc>
          <w:tcPr>
            <w:tcW w:w="754" w:type="dxa"/>
            <w:tcBorders>
              <w:top w:val="single" w:color="000000" w:sz="4" w:space="0"/>
              <w:left w:val="single" w:color="000000" w:sz="8"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color w:val="000000" w:themeColor="text1"/>
                <w:kern w:val="0"/>
                <w:sz w:val="18"/>
                <w:szCs w:val="18"/>
                <w:highlight w:val="none"/>
                <w:u w:val="none"/>
                <w:lang w:val="en-US" w:eastAsia="zh-CN" w:bidi="ar"/>
                <w14:textFill>
                  <w14:solidFill>
                    <w14:schemeClr w14:val="tx1"/>
                  </w14:solidFill>
                </w14:textFill>
              </w:rPr>
              <w:t>5</w:t>
            </w:r>
          </w:p>
        </w:tc>
        <w:tc>
          <w:tcPr>
            <w:tcW w:w="1398"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color w:val="000000" w:themeColor="text1"/>
                <w:kern w:val="0"/>
                <w:sz w:val="18"/>
                <w:szCs w:val="18"/>
                <w:highlight w:val="none"/>
                <w:u w:val="none"/>
                <w:lang w:val="en-US" w:eastAsia="zh-CN" w:bidi="ar"/>
                <w14:textFill>
                  <w14:solidFill>
                    <w14:schemeClr w14:val="tx1"/>
                  </w14:solidFill>
                </w14:textFill>
              </w:rPr>
              <w:t>030412001002</w:t>
            </w:r>
          </w:p>
        </w:tc>
        <w:tc>
          <w:tcPr>
            <w:tcW w:w="1376"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color w:val="000000" w:themeColor="text1"/>
                <w:kern w:val="0"/>
                <w:sz w:val="18"/>
                <w:szCs w:val="18"/>
                <w:highlight w:val="none"/>
                <w:u w:val="none"/>
                <w:lang w:val="en-US" w:eastAsia="zh-CN" w:bidi="ar"/>
                <w14:textFill>
                  <w14:solidFill>
                    <w14:schemeClr w14:val="tx1"/>
                  </w14:solidFill>
                </w14:textFill>
              </w:rPr>
              <w:t>平板灯</w:t>
            </w:r>
          </w:p>
        </w:tc>
        <w:tc>
          <w:tcPr>
            <w:tcW w:w="1926" w:type="dxa"/>
            <w:gridSpan w:val="2"/>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color w:val="000000" w:themeColor="text1"/>
                <w:kern w:val="0"/>
                <w:sz w:val="18"/>
                <w:szCs w:val="18"/>
                <w:highlight w:val="none"/>
                <w:u w:val="none"/>
                <w:lang w:val="en-US" w:eastAsia="zh-CN" w:bidi="ar"/>
                <w14:textFill>
                  <w14:solidFill>
                    <w14:schemeClr w14:val="tx1"/>
                  </w14:solidFill>
                </w14:textFill>
              </w:rPr>
              <w:t>1.名称:平板灯600*1200</w:t>
            </w:r>
            <w:r>
              <w:rPr>
                <w:rFonts w:hint="eastAsia" w:ascii="宋体" w:hAnsi="宋体" w:eastAsia="宋体" w:cs="宋体"/>
                <w:i w:val="0"/>
                <w:iCs w:val="0"/>
                <w:color w:val="000000" w:themeColor="text1"/>
                <w:kern w:val="0"/>
                <w:sz w:val="18"/>
                <w:szCs w:val="18"/>
                <w:highlight w:val="none"/>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18"/>
                <w:szCs w:val="18"/>
                <w:highlight w:val="none"/>
                <w:u w:val="none"/>
                <w:lang w:val="en-US" w:eastAsia="zh-CN" w:bidi="ar"/>
                <w14:textFill>
                  <w14:solidFill>
                    <w14:schemeClr w14:val="tx1"/>
                  </w14:solidFill>
                </w14:textFill>
              </w:rPr>
              <w:t>2.型号:未尽事宜详见设计图纸</w:t>
            </w:r>
          </w:p>
        </w:tc>
        <w:tc>
          <w:tcPr>
            <w:tcW w:w="526"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color w:val="000000" w:themeColor="text1"/>
                <w:kern w:val="0"/>
                <w:sz w:val="18"/>
                <w:szCs w:val="18"/>
                <w:highlight w:val="none"/>
                <w:u w:val="none"/>
                <w:lang w:val="en-US" w:eastAsia="zh-CN" w:bidi="ar"/>
                <w14:textFill>
                  <w14:solidFill>
                    <w14:schemeClr w14:val="tx1"/>
                  </w14:solidFill>
                </w14:textFill>
              </w:rPr>
              <w:t>套</w:t>
            </w:r>
          </w:p>
        </w:tc>
        <w:tc>
          <w:tcPr>
            <w:tcW w:w="949"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right"/>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color w:val="000000" w:themeColor="text1"/>
                <w:kern w:val="0"/>
                <w:sz w:val="18"/>
                <w:szCs w:val="18"/>
                <w:highlight w:val="none"/>
                <w:u w:val="none"/>
                <w:lang w:val="en-US" w:eastAsia="zh-CN" w:bidi="ar"/>
                <w14:textFill>
                  <w14:solidFill>
                    <w14:schemeClr w14:val="tx1"/>
                  </w14:solidFill>
                </w14:textFill>
              </w:rPr>
              <w:t>13</w:t>
            </w:r>
          </w:p>
        </w:tc>
        <w:tc>
          <w:tcPr>
            <w:tcW w:w="1039"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right"/>
              <w:rPr>
                <w:rFonts w:hint="eastAsia" w:ascii="宋体" w:hAnsi="宋体" w:eastAsia="宋体" w:cs="宋体"/>
                <w:i w:val="0"/>
                <w:iCs w:val="0"/>
                <w:color w:val="000000" w:themeColor="text1"/>
                <w:sz w:val="18"/>
                <w:szCs w:val="18"/>
                <w:highlight w:val="none"/>
                <w:u w:val="none"/>
                <w14:textFill>
                  <w14:solidFill>
                    <w14:schemeClr w14:val="tx1"/>
                  </w14:solidFill>
                </w14:textFill>
              </w:rPr>
            </w:pPr>
          </w:p>
        </w:tc>
        <w:tc>
          <w:tcPr>
            <w:tcW w:w="1187" w:type="dxa"/>
            <w:gridSpan w:val="2"/>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right"/>
              <w:rPr>
                <w:rFonts w:hint="eastAsia" w:ascii="宋体" w:hAnsi="宋体" w:eastAsia="宋体" w:cs="宋体"/>
                <w:i w:val="0"/>
                <w:iCs w:val="0"/>
                <w:color w:val="000000" w:themeColor="text1"/>
                <w:sz w:val="18"/>
                <w:szCs w:val="18"/>
                <w:highlight w:val="none"/>
                <w:u w:val="none"/>
                <w14:textFill>
                  <w14:solidFill>
                    <w14:schemeClr w14:val="tx1"/>
                  </w14:solidFill>
                </w14:textFill>
              </w:rPr>
            </w:pPr>
          </w:p>
        </w:tc>
        <w:tc>
          <w:tcPr>
            <w:tcW w:w="1255" w:type="dxa"/>
            <w:tcBorders>
              <w:top w:val="single" w:color="000000" w:sz="4" w:space="0"/>
              <w:left w:val="single" w:color="000000" w:sz="4" w:space="0"/>
              <w:bottom w:val="single" w:color="000000" w:sz="4" w:space="0"/>
              <w:right w:val="single" w:color="000000" w:sz="8" w:space="0"/>
            </w:tcBorders>
            <w:shd w:val="clear" w:color="FFFFFF" w:fill="FFFFFF"/>
            <w:noWrap w:val="0"/>
            <w:vAlign w:val="center"/>
          </w:tcPr>
          <w:p>
            <w:pPr>
              <w:jc w:val="right"/>
              <w:rPr>
                <w:rFonts w:hint="eastAsia" w:ascii="宋体" w:hAnsi="宋体" w:eastAsia="宋体" w:cs="宋体"/>
                <w:i w:val="0"/>
                <w:iCs w:val="0"/>
                <w:color w:val="000000" w:themeColor="text1"/>
                <w:sz w:val="18"/>
                <w:szCs w:val="18"/>
                <w:highlight w:val="none"/>
                <w:u w:val="none"/>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60" w:hRule="atLeast"/>
        </w:trPr>
        <w:tc>
          <w:tcPr>
            <w:tcW w:w="754" w:type="dxa"/>
            <w:tcBorders>
              <w:top w:val="single" w:color="000000" w:sz="4" w:space="0"/>
              <w:left w:val="single" w:color="000000" w:sz="8"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color w:val="000000" w:themeColor="text1"/>
                <w:kern w:val="0"/>
                <w:sz w:val="18"/>
                <w:szCs w:val="18"/>
                <w:highlight w:val="none"/>
                <w:u w:val="none"/>
                <w:lang w:val="en-US" w:eastAsia="zh-CN" w:bidi="ar"/>
                <w14:textFill>
                  <w14:solidFill>
                    <w14:schemeClr w14:val="tx1"/>
                  </w14:solidFill>
                </w14:textFill>
              </w:rPr>
              <w:t>6</w:t>
            </w:r>
          </w:p>
        </w:tc>
        <w:tc>
          <w:tcPr>
            <w:tcW w:w="1398"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color w:val="000000" w:themeColor="text1"/>
                <w:kern w:val="0"/>
                <w:sz w:val="18"/>
                <w:szCs w:val="18"/>
                <w:highlight w:val="none"/>
                <w:u w:val="none"/>
                <w:lang w:val="en-US" w:eastAsia="zh-CN" w:bidi="ar"/>
                <w14:textFill>
                  <w14:solidFill>
                    <w14:schemeClr w14:val="tx1"/>
                  </w14:solidFill>
                </w14:textFill>
              </w:rPr>
              <w:t>030412001003</w:t>
            </w:r>
          </w:p>
        </w:tc>
        <w:tc>
          <w:tcPr>
            <w:tcW w:w="1376"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color w:val="000000" w:themeColor="text1"/>
                <w:kern w:val="0"/>
                <w:sz w:val="18"/>
                <w:szCs w:val="18"/>
                <w:highlight w:val="none"/>
                <w:u w:val="none"/>
                <w:lang w:val="en-US" w:eastAsia="zh-CN" w:bidi="ar"/>
                <w14:textFill>
                  <w14:solidFill>
                    <w14:schemeClr w14:val="tx1"/>
                  </w14:solidFill>
                </w14:textFill>
              </w:rPr>
              <w:t>平板灯</w:t>
            </w:r>
          </w:p>
        </w:tc>
        <w:tc>
          <w:tcPr>
            <w:tcW w:w="1926" w:type="dxa"/>
            <w:gridSpan w:val="2"/>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color w:val="000000" w:themeColor="text1"/>
                <w:kern w:val="0"/>
                <w:sz w:val="18"/>
                <w:szCs w:val="18"/>
                <w:highlight w:val="none"/>
                <w:u w:val="none"/>
                <w:lang w:val="en-US" w:eastAsia="zh-CN" w:bidi="ar"/>
                <w14:textFill>
                  <w14:solidFill>
                    <w14:schemeClr w14:val="tx1"/>
                  </w14:solidFill>
                </w14:textFill>
              </w:rPr>
              <w:t>1.名称:平板灯600*600</w:t>
            </w:r>
            <w:r>
              <w:rPr>
                <w:rFonts w:hint="eastAsia" w:ascii="宋体" w:hAnsi="宋体" w:eastAsia="宋体" w:cs="宋体"/>
                <w:i w:val="0"/>
                <w:iCs w:val="0"/>
                <w:color w:val="000000" w:themeColor="text1"/>
                <w:kern w:val="0"/>
                <w:sz w:val="18"/>
                <w:szCs w:val="18"/>
                <w:highlight w:val="none"/>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18"/>
                <w:szCs w:val="18"/>
                <w:highlight w:val="none"/>
                <w:u w:val="none"/>
                <w:lang w:val="en-US" w:eastAsia="zh-CN" w:bidi="ar"/>
                <w14:textFill>
                  <w14:solidFill>
                    <w14:schemeClr w14:val="tx1"/>
                  </w14:solidFill>
                </w14:textFill>
              </w:rPr>
              <w:t>2.型号:未尽事宜详见设计图纸</w:t>
            </w:r>
          </w:p>
        </w:tc>
        <w:tc>
          <w:tcPr>
            <w:tcW w:w="526"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color w:val="000000" w:themeColor="text1"/>
                <w:kern w:val="0"/>
                <w:sz w:val="18"/>
                <w:szCs w:val="18"/>
                <w:highlight w:val="none"/>
                <w:u w:val="none"/>
                <w:lang w:val="en-US" w:eastAsia="zh-CN" w:bidi="ar"/>
                <w14:textFill>
                  <w14:solidFill>
                    <w14:schemeClr w14:val="tx1"/>
                  </w14:solidFill>
                </w14:textFill>
              </w:rPr>
              <w:t>套</w:t>
            </w:r>
          </w:p>
        </w:tc>
        <w:tc>
          <w:tcPr>
            <w:tcW w:w="949"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right"/>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color w:val="000000" w:themeColor="text1"/>
                <w:kern w:val="0"/>
                <w:sz w:val="18"/>
                <w:szCs w:val="18"/>
                <w:highlight w:val="none"/>
                <w:u w:val="none"/>
                <w:lang w:val="en-US" w:eastAsia="zh-CN" w:bidi="ar"/>
                <w14:textFill>
                  <w14:solidFill>
                    <w14:schemeClr w14:val="tx1"/>
                  </w14:solidFill>
                </w14:textFill>
              </w:rPr>
              <w:t>4</w:t>
            </w:r>
          </w:p>
        </w:tc>
        <w:tc>
          <w:tcPr>
            <w:tcW w:w="1039"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right"/>
              <w:rPr>
                <w:rFonts w:hint="eastAsia" w:ascii="宋体" w:hAnsi="宋体" w:eastAsia="宋体" w:cs="宋体"/>
                <w:i w:val="0"/>
                <w:iCs w:val="0"/>
                <w:color w:val="000000" w:themeColor="text1"/>
                <w:sz w:val="18"/>
                <w:szCs w:val="18"/>
                <w:highlight w:val="none"/>
                <w:u w:val="none"/>
                <w14:textFill>
                  <w14:solidFill>
                    <w14:schemeClr w14:val="tx1"/>
                  </w14:solidFill>
                </w14:textFill>
              </w:rPr>
            </w:pPr>
          </w:p>
        </w:tc>
        <w:tc>
          <w:tcPr>
            <w:tcW w:w="1187" w:type="dxa"/>
            <w:gridSpan w:val="2"/>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right"/>
              <w:rPr>
                <w:rFonts w:hint="eastAsia" w:ascii="宋体" w:hAnsi="宋体" w:eastAsia="宋体" w:cs="宋体"/>
                <w:i w:val="0"/>
                <w:iCs w:val="0"/>
                <w:color w:val="000000" w:themeColor="text1"/>
                <w:sz w:val="18"/>
                <w:szCs w:val="18"/>
                <w:highlight w:val="none"/>
                <w:u w:val="none"/>
                <w14:textFill>
                  <w14:solidFill>
                    <w14:schemeClr w14:val="tx1"/>
                  </w14:solidFill>
                </w14:textFill>
              </w:rPr>
            </w:pPr>
          </w:p>
        </w:tc>
        <w:tc>
          <w:tcPr>
            <w:tcW w:w="1255" w:type="dxa"/>
            <w:tcBorders>
              <w:top w:val="single" w:color="000000" w:sz="4" w:space="0"/>
              <w:left w:val="single" w:color="000000" w:sz="4" w:space="0"/>
              <w:bottom w:val="single" w:color="000000" w:sz="4" w:space="0"/>
              <w:right w:val="single" w:color="000000" w:sz="8" w:space="0"/>
            </w:tcBorders>
            <w:shd w:val="clear" w:color="FFFFFF" w:fill="FFFFFF"/>
            <w:noWrap w:val="0"/>
            <w:vAlign w:val="center"/>
          </w:tcPr>
          <w:p>
            <w:pPr>
              <w:jc w:val="right"/>
              <w:rPr>
                <w:rFonts w:hint="eastAsia" w:ascii="宋体" w:hAnsi="宋体" w:eastAsia="宋体" w:cs="宋体"/>
                <w:i w:val="0"/>
                <w:iCs w:val="0"/>
                <w:color w:val="000000" w:themeColor="text1"/>
                <w:sz w:val="18"/>
                <w:szCs w:val="18"/>
                <w:highlight w:val="none"/>
                <w:u w:val="none"/>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5" w:hRule="atLeast"/>
        </w:trPr>
        <w:tc>
          <w:tcPr>
            <w:tcW w:w="754" w:type="dxa"/>
            <w:tcBorders>
              <w:top w:val="single" w:color="000000" w:sz="4" w:space="0"/>
              <w:left w:val="single" w:color="000000" w:sz="8"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color w:val="000000" w:themeColor="text1"/>
                <w:kern w:val="0"/>
                <w:sz w:val="18"/>
                <w:szCs w:val="18"/>
                <w:highlight w:val="none"/>
                <w:u w:val="none"/>
                <w:lang w:val="en-US" w:eastAsia="zh-CN" w:bidi="ar"/>
                <w14:textFill>
                  <w14:solidFill>
                    <w14:schemeClr w14:val="tx1"/>
                  </w14:solidFill>
                </w14:textFill>
              </w:rPr>
              <w:t>7</w:t>
            </w:r>
          </w:p>
        </w:tc>
        <w:tc>
          <w:tcPr>
            <w:tcW w:w="1398"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color w:val="000000" w:themeColor="text1"/>
                <w:kern w:val="0"/>
                <w:sz w:val="18"/>
                <w:szCs w:val="18"/>
                <w:highlight w:val="none"/>
                <w:u w:val="none"/>
                <w:lang w:val="en-US" w:eastAsia="zh-CN" w:bidi="ar"/>
                <w14:textFill>
                  <w14:solidFill>
                    <w14:schemeClr w14:val="tx1"/>
                  </w14:solidFill>
                </w14:textFill>
              </w:rPr>
              <w:t>030412001004</w:t>
            </w:r>
          </w:p>
        </w:tc>
        <w:tc>
          <w:tcPr>
            <w:tcW w:w="1376"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color w:val="000000" w:themeColor="text1"/>
                <w:kern w:val="0"/>
                <w:sz w:val="18"/>
                <w:szCs w:val="18"/>
                <w:highlight w:val="none"/>
                <w:u w:val="none"/>
                <w:lang w:val="en-US" w:eastAsia="zh-CN" w:bidi="ar"/>
                <w14:textFill>
                  <w14:solidFill>
                    <w14:schemeClr w14:val="tx1"/>
                  </w14:solidFill>
                </w14:textFill>
              </w:rPr>
              <w:t>普通灯具</w:t>
            </w:r>
          </w:p>
        </w:tc>
        <w:tc>
          <w:tcPr>
            <w:tcW w:w="1926" w:type="dxa"/>
            <w:gridSpan w:val="2"/>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color w:val="000000" w:themeColor="text1"/>
                <w:kern w:val="0"/>
                <w:sz w:val="18"/>
                <w:szCs w:val="18"/>
                <w:highlight w:val="none"/>
                <w:u w:val="none"/>
                <w:lang w:val="en-US" w:eastAsia="zh-CN" w:bidi="ar"/>
                <w14:textFill>
                  <w14:solidFill>
                    <w14:schemeClr w14:val="tx1"/>
                  </w14:solidFill>
                </w14:textFill>
              </w:rPr>
              <w:t>1.名称:LED会议灯</w:t>
            </w:r>
            <w:r>
              <w:rPr>
                <w:rFonts w:hint="eastAsia" w:ascii="宋体" w:hAnsi="宋体" w:eastAsia="宋体" w:cs="宋体"/>
                <w:i w:val="0"/>
                <w:iCs w:val="0"/>
                <w:color w:val="000000" w:themeColor="text1"/>
                <w:kern w:val="0"/>
                <w:sz w:val="18"/>
                <w:szCs w:val="18"/>
                <w:highlight w:val="none"/>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18"/>
                <w:szCs w:val="18"/>
                <w:highlight w:val="none"/>
                <w:u w:val="none"/>
                <w:lang w:val="en-US" w:eastAsia="zh-CN" w:bidi="ar"/>
                <w14:textFill>
                  <w14:solidFill>
                    <w14:schemeClr w14:val="tx1"/>
                  </w14:solidFill>
                </w14:textFill>
              </w:rPr>
              <w:t>2.型号:未尽事宜详见设计图纸</w:t>
            </w:r>
          </w:p>
        </w:tc>
        <w:tc>
          <w:tcPr>
            <w:tcW w:w="526"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color w:val="000000" w:themeColor="text1"/>
                <w:kern w:val="0"/>
                <w:sz w:val="18"/>
                <w:szCs w:val="18"/>
                <w:highlight w:val="none"/>
                <w:u w:val="none"/>
                <w:lang w:val="en-US" w:eastAsia="zh-CN" w:bidi="ar"/>
                <w14:textFill>
                  <w14:solidFill>
                    <w14:schemeClr w14:val="tx1"/>
                  </w14:solidFill>
                </w14:textFill>
              </w:rPr>
              <w:t>套</w:t>
            </w:r>
          </w:p>
        </w:tc>
        <w:tc>
          <w:tcPr>
            <w:tcW w:w="949"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right"/>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color w:val="000000" w:themeColor="text1"/>
                <w:kern w:val="0"/>
                <w:sz w:val="18"/>
                <w:szCs w:val="18"/>
                <w:highlight w:val="none"/>
                <w:u w:val="none"/>
                <w:lang w:val="en-US" w:eastAsia="zh-CN" w:bidi="ar"/>
                <w14:textFill>
                  <w14:solidFill>
                    <w14:schemeClr w14:val="tx1"/>
                  </w14:solidFill>
                </w14:textFill>
              </w:rPr>
              <w:t>14</w:t>
            </w:r>
          </w:p>
        </w:tc>
        <w:tc>
          <w:tcPr>
            <w:tcW w:w="1039"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right"/>
              <w:rPr>
                <w:rFonts w:hint="eastAsia" w:ascii="宋体" w:hAnsi="宋体" w:eastAsia="宋体" w:cs="宋体"/>
                <w:i w:val="0"/>
                <w:iCs w:val="0"/>
                <w:color w:val="000000" w:themeColor="text1"/>
                <w:sz w:val="18"/>
                <w:szCs w:val="18"/>
                <w:highlight w:val="none"/>
                <w:u w:val="none"/>
                <w14:textFill>
                  <w14:solidFill>
                    <w14:schemeClr w14:val="tx1"/>
                  </w14:solidFill>
                </w14:textFill>
              </w:rPr>
            </w:pPr>
          </w:p>
        </w:tc>
        <w:tc>
          <w:tcPr>
            <w:tcW w:w="1187" w:type="dxa"/>
            <w:gridSpan w:val="2"/>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right"/>
              <w:rPr>
                <w:rFonts w:hint="eastAsia" w:ascii="宋体" w:hAnsi="宋体" w:eastAsia="宋体" w:cs="宋体"/>
                <w:i w:val="0"/>
                <w:iCs w:val="0"/>
                <w:color w:val="000000" w:themeColor="text1"/>
                <w:sz w:val="18"/>
                <w:szCs w:val="18"/>
                <w:highlight w:val="none"/>
                <w:u w:val="none"/>
                <w14:textFill>
                  <w14:solidFill>
                    <w14:schemeClr w14:val="tx1"/>
                  </w14:solidFill>
                </w14:textFill>
              </w:rPr>
            </w:pPr>
          </w:p>
        </w:tc>
        <w:tc>
          <w:tcPr>
            <w:tcW w:w="1255" w:type="dxa"/>
            <w:tcBorders>
              <w:top w:val="single" w:color="000000" w:sz="4" w:space="0"/>
              <w:left w:val="single" w:color="000000" w:sz="4" w:space="0"/>
              <w:bottom w:val="single" w:color="000000" w:sz="4" w:space="0"/>
              <w:right w:val="single" w:color="000000" w:sz="8" w:space="0"/>
            </w:tcBorders>
            <w:shd w:val="clear" w:color="FFFFFF" w:fill="FFFFFF"/>
            <w:noWrap w:val="0"/>
            <w:vAlign w:val="center"/>
          </w:tcPr>
          <w:p>
            <w:pPr>
              <w:jc w:val="right"/>
              <w:rPr>
                <w:rFonts w:hint="eastAsia" w:ascii="宋体" w:hAnsi="宋体" w:eastAsia="宋体" w:cs="宋体"/>
                <w:i w:val="0"/>
                <w:iCs w:val="0"/>
                <w:color w:val="000000" w:themeColor="text1"/>
                <w:sz w:val="18"/>
                <w:szCs w:val="18"/>
                <w:highlight w:val="none"/>
                <w:u w:val="none"/>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60" w:hRule="atLeast"/>
        </w:trPr>
        <w:tc>
          <w:tcPr>
            <w:tcW w:w="754" w:type="dxa"/>
            <w:tcBorders>
              <w:top w:val="single" w:color="000000" w:sz="4" w:space="0"/>
              <w:left w:val="single" w:color="000000" w:sz="8"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color w:val="000000" w:themeColor="text1"/>
                <w:kern w:val="0"/>
                <w:sz w:val="18"/>
                <w:szCs w:val="18"/>
                <w:highlight w:val="none"/>
                <w:u w:val="none"/>
                <w:lang w:val="en-US" w:eastAsia="zh-CN" w:bidi="ar"/>
                <w14:textFill>
                  <w14:solidFill>
                    <w14:schemeClr w14:val="tx1"/>
                  </w14:solidFill>
                </w14:textFill>
              </w:rPr>
              <w:t>8</w:t>
            </w:r>
          </w:p>
        </w:tc>
        <w:tc>
          <w:tcPr>
            <w:tcW w:w="1398"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color w:val="000000" w:themeColor="text1"/>
                <w:kern w:val="0"/>
                <w:sz w:val="18"/>
                <w:szCs w:val="18"/>
                <w:highlight w:val="none"/>
                <w:u w:val="none"/>
                <w:lang w:val="en-US" w:eastAsia="zh-CN" w:bidi="ar"/>
                <w14:textFill>
                  <w14:solidFill>
                    <w14:schemeClr w14:val="tx1"/>
                  </w14:solidFill>
                </w14:textFill>
              </w:rPr>
              <w:t>030412004004</w:t>
            </w:r>
          </w:p>
        </w:tc>
        <w:tc>
          <w:tcPr>
            <w:tcW w:w="1376"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color w:val="000000" w:themeColor="text1"/>
                <w:kern w:val="0"/>
                <w:sz w:val="18"/>
                <w:szCs w:val="18"/>
                <w:highlight w:val="none"/>
                <w:u w:val="none"/>
                <w:lang w:val="en-US" w:eastAsia="zh-CN" w:bidi="ar"/>
                <w14:textFill>
                  <w14:solidFill>
                    <w14:schemeClr w14:val="tx1"/>
                  </w14:solidFill>
                </w14:textFill>
              </w:rPr>
              <w:t>装饰灯</w:t>
            </w:r>
          </w:p>
        </w:tc>
        <w:tc>
          <w:tcPr>
            <w:tcW w:w="1926" w:type="dxa"/>
            <w:gridSpan w:val="2"/>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color w:val="000000" w:themeColor="text1"/>
                <w:kern w:val="0"/>
                <w:sz w:val="18"/>
                <w:szCs w:val="18"/>
                <w:highlight w:val="none"/>
                <w:u w:val="none"/>
                <w:lang w:val="en-US" w:eastAsia="zh-CN" w:bidi="ar"/>
                <w14:textFill>
                  <w14:solidFill>
                    <w14:schemeClr w14:val="tx1"/>
                  </w14:solidFill>
                </w14:textFill>
              </w:rPr>
              <w:t>1.名称:电子调焦面光灯</w:t>
            </w:r>
            <w:r>
              <w:rPr>
                <w:rFonts w:hint="eastAsia" w:ascii="宋体" w:hAnsi="宋体" w:eastAsia="宋体" w:cs="宋体"/>
                <w:i w:val="0"/>
                <w:iCs w:val="0"/>
                <w:color w:val="000000" w:themeColor="text1"/>
                <w:kern w:val="0"/>
                <w:sz w:val="18"/>
                <w:szCs w:val="18"/>
                <w:highlight w:val="none"/>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18"/>
                <w:szCs w:val="18"/>
                <w:highlight w:val="none"/>
                <w:u w:val="none"/>
                <w:lang w:val="en-US" w:eastAsia="zh-CN" w:bidi="ar"/>
                <w14:textFill>
                  <w14:solidFill>
                    <w14:schemeClr w14:val="tx1"/>
                  </w14:solidFill>
                </w14:textFill>
              </w:rPr>
              <w:t>2.型号:未尽事宜详见设计图纸</w:t>
            </w:r>
          </w:p>
        </w:tc>
        <w:tc>
          <w:tcPr>
            <w:tcW w:w="526"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color w:val="000000" w:themeColor="text1"/>
                <w:kern w:val="0"/>
                <w:sz w:val="18"/>
                <w:szCs w:val="18"/>
                <w:highlight w:val="none"/>
                <w:u w:val="none"/>
                <w:lang w:val="en-US" w:eastAsia="zh-CN" w:bidi="ar"/>
                <w14:textFill>
                  <w14:solidFill>
                    <w14:schemeClr w14:val="tx1"/>
                  </w14:solidFill>
                </w14:textFill>
              </w:rPr>
              <w:t>套</w:t>
            </w:r>
          </w:p>
        </w:tc>
        <w:tc>
          <w:tcPr>
            <w:tcW w:w="949"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right"/>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color w:val="000000" w:themeColor="text1"/>
                <w:kern w:val="0"/>
                <w:sz w:val="18"/>
                <w:szCs w:val="18"/>
                <w:highlight w:val="none"/>
                <w:u w:val="none"/>
                <w:lang w:val="en-US" w:eastAsia="zh-CN" w:bidi="ar"/>
                <w14:textFill>
                  <w14:solidFill>
                    <w14:schemeClr w14:val="tx1"/>
                  </w14:solidFill>
                </w14:textFill>
              </w:rPr>
              <w:t>12</w:t>
            </w:r>
          </w:p>
        </w:tc>
        <w:tc>
          <w:tcPr>
            <w:tcW w:w="1039"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right"/>
              <w:rPr>
                <w:rFonts w:hint="eastAsia" w:ascii="宋体" w:hAnsi="宋体" w:eastAsia="宋体" w:cs="宋体"/>
                <w:i w:val="0"/>
                <w:iCs w:val="0"/>
                <w:color w:val="000000" w:themeColor="text1"/>
                <w:sz w:val="18"/>
                <w:szCs w:val="18"/>
                <w:highlight w:val="none"/>
                <w:u w:val="none"/>
                <w14:textFill>
                  <w14:solidFill>
                    <w14:schemeClr w14:val="tx1"/>
                  </w14:solidFill>
                </w14:textFill>
              </w:rPr>
            </w:pPr>
          </w:p>
        </w:tc>
        <w:tc>
          <w:tcPr>
            <w:tcW w:w="1187" w:type="dxa"/>
            <w:gridSpan w:val="2"/>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right"/>
              <w:rPr>
                <w:rFonts w:hint="eastAsia" w:ascii="宋体" w:hAnsi="宋体" w:eastAsia="宋体" w:cs="宋体"/>
                <w:i w:val="0"/>
                <w:iCs w:val="0"/>
                <w:color w:val="000000" w:themeColor="text1"/>
                <w:sz w:val="18"/>
                <w:szCs w:val="18"/>
                <w:highlight w:val="none"/>
                <w:u w:val="none"/>
                <w14:textFill>
                  <w14:solidFill>
                    <w14:schemeClr w14:val="tx1"/>
                  </w14:solidFill>
                </w14:textFill>
              </w:rPr>
            </w:pPr>
          </w:p>
        </w:tc>
        <w:tc>
          <w:tcPr>
            <w:tcW w:w="1255" w:type="dxa"/>
            <w:tcBorders>
              <w:top w:val="single" w:color="000000" w:sz="4" w:space="0"/>
              <w:left w:val="single" w:color="000000" w:sz="4" w:space="0"/>
              <w:bottom w:val="single" w:color="000000" w:sz="4" w:space="0"/>
              <w:right w:val="single" w:color="000000" w:sz="8" w:space="0"/>
            </w:tcBorders>
            <w:shd w:val="clear" w:color="FFFFFF" w:fill="FFFFFF"/>
            <w:noWrap w:val="0"/>
            <w:vAlign w:val="center"/>
          </w:tcPr>
          <w:p>
            <w:pPr>
              <w:jc w:val="right"/>
              <w:rPr>
                <w:rFonts w:hint="eastAsia" w:ascii="宋体" w:hAnsi="宋体" w:eastAsia="宋体" w:cs="宋体"/>
                <w:i w:val="0"/>
                <w:iCs w:val="0"/>
                <w:color w:val="000000" w:themeColor="text1"/>
                <w:sz w:val="18"/>
                <w:szCs w:val="18"/>
                <w:highlight w:val="none"/>
                <w:u w:val="none"/>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7968" w:type="dxa"/>
            <w:gridSpan w:val="8"/>
            <w:tcBorders>
              <w:top w:val="single" w:color="000000" w:sz="4" w:space="0"/>
              <w:left w:val="single" w:color="000000" w:sz="8" w:space="0"/>
              <w:bottom w:val="single" w:color="000000" w:sz="8"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themeColor="text1"/>
                <w:sz w:val="18"/>
                <w:szCs w:val="18"/>
                <w:highlight w:val="none"/>
                <w:u w:val="none"/>
                <w14:textFill>
                  <w14:solidFill>
                    <w14:schemeClr w14:val="tx1"/>
                  </w14:solidFill>
                </w14:textFill>
              </w:rPr>
            </w:pPr>
            <w:r>
              <w:rPr>
                <w:rFonts w:hint="eastAsia" w:ascii="宋体" w:hAnsi="宋体" w:eastAsia="宋体" w:cs="宋体"/>
                <w:b/>
                <w:bCs/>
                <w:i w:val="0"/>
                <w:iCs w:val="0"/>
                <w:color w:val="000000" w:themeColor="text1"/>
                <w:kern w:val="0"/>
                <w:sz w:val="18"/>
                <w:szCs w:val="18"/>
                <w:highlight w:val="none"/>
                <w:u w:val="none"/>
                <w:lang w:val="en-US" w:eastAsia="zh-CN" w:bidi="ar"/>
                <w14:textFill>
                  <w14:solidFill>
                    <w14:schemeClr w14:val="tx1"/>
                  </w14:solidFill>
                </w14:textFill>
              </w:rPr>
              <w:t>本页小计</w:t>
            </w:r>
          </w:p>
        </w:tc>
        <w:tc>
          <w:tcPr>
            <w:tcW w:w="1187" w:type="dxa"/>
            <w:gridSpan w:val="2"/>
            <w:tcBorders>
              <w:top w:val="single" w:color="000000" w:sz="4" w:space="0"/>
              <w:left w:val="single" w:color="000000" w:sz="4" w:space="0"/>
              <w:bottom w:val="single" w:color="000000" w:sz="8" w:space="0"/>
              <w:right w:val="single" w:color="000000" w:sz="4" w:space="0"/>
            </w:tcBorders>
            <w:shd w:val="clear" w:color="FFFFFF" w:fill="FFFFFF"/>
            <w:noWrap w:val="0"/>
            <w:vAlign w:val="center"/>
          </w:tcPr>
          <w:p>
            <w:pPr>
              <w:jc w:val="right"/>
              <w:rPr>
                <w:rFonts w:hint="eastAsia" w:ascii="宋体" w:hAnsi="宋体" w:eastAsia="宋体" w:cs="宋体"/>
                <w:i w:val="0"/>
                <w:iCs w:val="0"/>
                <w:color w:val="000000" w:themeColor="text1"/>
                <w:sz w:val="18"/>
                <w:szCs w:val="18"/>
                <w:highlight w:val="none"/>
                <w:u w:val="none"/>
                <w14:textFill>
                  <w14:solidFill>
                    <w14:schemeClr w14:val="tx1"/>
                  </w14:solidFill>
                </w14:textFill>
              </w:rPr>
            </w:pPr>
          </w:p>
        </w:tc>
        <w:tc>
          <w:tcPr>
            <w:tcW w:w="1255" w:type="dxa"/>
            <w:tcBorders>
              <w:top w:val="single" w:color="000000" w:sz="4" w:space="0"/>
              <w:left w:val="single" w:color="000000" w:sz="4" w:space="0"/>
              <w:bottom w:val="single" w:color="000000" w:sz="8" w:space="0"/>
              <w:right w:val="single" w:color="000000" w:sz="8" w:space="0"/>
            </w:tcBorders>
            <w:shd w:val="clear" w:color="FFFFFF" w:fill="FFFFFF"/>
            <w:noWrap w:val="0"/>
            <w:vAlign w:val="center"/>
          </w:tcPr>
          <w:p>
            <w:pPr>
              <w:jc w:val="right"/>
              <w:rPr>
                <w:rFonts w:hint="eastAsia" w:ascii="宋体" w:hAnsi="宋体" w:eastAsia="宋体" w:cs="宋体"/>
                <w:i w:val="0"/>
                <w:iCs w:val="0"/>
                <w:color w:val="000000" w:themeColor="text1"/>
                <w:sz w:val="18"/>
                <w:szCs w:val="18"/>
                <w:highlight w:val="none"/>
                <w:u w:val="none"/>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trPr>
        <w:tc>
          <w:tcPr>
            <w:tcW w:w="10410" w:type="dxa"/>
            <w:gridSpan w:val="11"/>
            <w:tcBorders>
              <w:top w:val="nil"/>
              <w:left w:val="nil"/>
              <w:bottom w:val="nil"/>
              <w:right w:val="nil"/>
            </w:tcBorders>
            <w:shd w:val="clear" w:color="FFFFFF" w:fill="FFFFFF"/>
            <w:noWrap w:val="0"/>
            <w:vAlign w:val="top"/>
          </w:tcPr>
          <w:p>
            <w:pPr>
              <w:keepNext w:val="0"/>
              <w:keepLines w:val="0"/>
              <w:widowControl/>
              <w:suppressLineNumbers w:val="0"/>
              <w:jc w:val="left"/>
              <w:textAlignment w:val="top"/>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color w:val="000000" w:themeColor="text1"/>
                <w:kern w:val="0"/>
                <w:sz w:val="18"/>
                <w:szCs w:val="18"/>
                <w:highlight w:val="none"/>
                <w:u w:val="none"/>
                <w:lang w:val="en-US" w:eastAsia="zh-CN" w:bidi="ar"/>
                <w14:textFill>
                  <w14:solidFill>
                    <w14:schemeClr w14:val="tx1"/>
                  </w14:solidFill>
                </w14:textFill>
              </w:rPr>
              <w:t>注：为计取规费等的使用，可在表中增设其中：“定额人工费”。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trPr>
        <w:tc>
          <w:tcPr>
            <w:tcW w:w="4504" w:type="dxa"/>
            <w:gridSpan w:val="4"/>
            <w:tcBorders>
              <w:top w:val="nil"/>
              <w:left w:val="nil"/>
              <w:bottom w:val="nil"/>
              <w:right w:val="nil"/>
            </w:tcBorders>
            <w:shd w:val="clear" w:color="FFFFFF" w:fill="FFFFFF"/>
            <w:noWrap w:val="0"/>
            <w:vAlign w:val="top"/>
          </w:tcPr>
          <w:p>
            <w:pPr>
              <w:jc w:val="left"/>
              <w:rPr>
                <w:rFonts w:hint="eastAsia" w:ascii="宋体" w:hAnsi="宋体" w:eastAsia="宋体" w:cs="宋体"/>
                <w:i w:val="0"/>
                <w:iCs w:val="0"/>
                <w:color w:val="000000" w:themeColor="text1"/>
                <w:sz w:val="18"/>
                <w:szCs w:val="18"/>
                <w:highlight w:val="none"/>
                <w:u w:val="none"/>
                <w14:textFill>
                  <w14:solidFill>
                    <w14:schemeClr w14:val="tx1"/>
                  </w14:solidFill>
                </w14:textFill>
              </w:rPr>
            </w:pPr>
          </w:p>
        </w:tc>
        <w:tc>
          <w:tcPr>
            <w:tcW w:w="3705" w:type="dxa"/>
            <w:gridSpan w:val="5"/>
            <w:tcBorders>
              <w:top w:val="nil"/>
              <w:left w:val="nil"/>
              <w:bottom w:val="nil"/>
              <w:right w:val="nil"/>
            </w:tcBorders>
            <w:shd w:val="clear" w:color="FFFFFF" w:fill="FFFFFF"/>
            <w:noWrap w:val="0"/>
            <w:vAlign w:val="top"/>
          </w:tcPr>
          <w:p>
            <w:pPr>
              <w:jc w:val="left"/>
              <w:rPr>
                <w:rFonts w:hint="eastAsia" w:ascii="宋体" w:hAnsi="宋体" w:eastAsia="宋体" w:cs="宋体"/>
                <w:i w:val="0"/>
                <w:iCs w:val="0"/>
                <w:color w:val="000000" w:themeColor="text1"/>
                <w:sz w:val="18"/>
                <w:szCs w:val="18"/>
                <w:highlight w:val="none"/>
                <w:u w:val="single"/>
                <w14:textFill>
                  <w14:solidFill>
                    <w14:schemeClr w14:val="tx1"/>
                  </w14:solidFill>
                </w14:textFill>
              </w:rPr>
            </w:pPr>
          </w:p>
        </w:tc>
        <w:tc>
          <w:tcPr>
            <w:tcW w:w="2201" w:type="dxa"/>
            <w:gridSpan w:val="2"/>
            <w:tcBorders>
              <w:top w:val="nil"/>
              <w:left w:val="nil"/>
              <w:bottom w:val="nil"/>
              <w:right w:val="nil"/>
            </w:tcBorders>
            <w:shd w:val="clear" w:color="FFFFFF" w:fill="FFFFFF"/>
            <w:noWrap w:val="0"/>
            <w:vAlign w:val="top"/>
          </w:tcPr>
          <w:p>
            <w:pPr>
              <w:keepNext w:val="0"/>
              <w:keepLines w:val="0"/>
              <w:widowControl/>
              <w:suppressLineNumbers w:val="0"/>
              <w:jc w:val="right"/>
              <w:textAlignment w:val="top"/>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color w:val="000000" w:themeColor="text1"/>
                <w:kern w:val="0"/>
                <w:sz w:val="18"/>
                <w:szCs w:val="18"/>
                <w:highlight w:val="none"/>
                <w:u w:val="none"/>
                <w:lang w:val="en-US" w:eastAsia="zh-CN" w:bidi="ar"/>
                <w14:textFill>
                  <w14:solidFill>
                    <w14:schemeClr w14:val="tx1"/>
                  </w14:solidFill>
                </w14:textFill>
              </w:rPr>
              <w:t>表—08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95" w:hRule="atLeast"/>
        </w:trPr>
        <w:tc>
          <w:tcPr>
            <w:tcW w:w="10410" w:type="dxa"/>
            <w:gridSpan w:val="11"/>
            <w:tcBorders>
              <w:top w:val="nil"/>
              <w:left w:val="nil"/>
              <w:bottom w:val="nil"/>
              <w:right w:val="nil"/>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themeColor="text1"/>
                <w:sz w:val="40"/>
                <w:szCs w:val="40"/>
                <w:highlight w:val="none"/>
                <w:u w:val="none"/>
                <w14:textFill>
                  <w14:solidFill>
                    <w14:schemeClr w14:val="tx1"/>
                  </w14:solidFill>
                </w14:textFill>
              </w:rPr>
            </w:pPr>
            <w:r>
              <w:rPr>
                <w:rFonts w:hint="eastAsia" w:ascii="宋体" w:hAnsi="宋体" w:eastAsia="宋体" w:cs="宋体"/>
                <w:b/>
                <w:bCs/>
                <w:i w:val="0"/>
                <w:iCs w:val="0"/>
                <w:color w:val="000000" w:themeColor="text1"/>
                <w:kern w:val="0"/>
                <w:sz w:val="40"/>
                <w:szCs w:val="40"/>
                <w:highlight w:val="none"/>
                <w:u w:val="none"/>
                <w:lang w:val="en-US" w:eastAsia="zh-CN" w:bidi="ar"/>
                <w14:textFill>
                  <w14:solidFill>
                    <w14:schemeClr w14:val="tx1"/>
                  </w14:solidFill>
                </w14:textFill>
              </w:rPr>
              <w:t>分部分项工程和单价措施项目清单与计价表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trPr>
        <w:tc>
          <w:tcPr>
            <w:tcW w:w="4504" w:type="dxa"/>
            <w:gridSpan w:val="4"/>
            <w:tcBorders>
              <w:top w:val="nil"/>
              <w:left w:val="nil"/>
              <w:bottom w:val="nil"/>
              <w:right w:val="nil"/>
            </w:tcBorders>
            <w:shd w:val="clear" w:color="FFFFFF" w:fill="FFFFFF"/>
            <w:noWrap w:val="0"/>
            <w:vAlign w:val="bottom"/>
          </w:tcPr>
          <w:p>
            <w:pPr>
              <w:keepNext w:val="0"/>
              <w:keepLines w:val="0"/>
              <w:widowControl/>
              <w:suppressLineNumbers w:val="0"/>
              <w:jc w:val="left"/>
              <w:textAlignment w:val="bottom"/>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color w:val="000000" w:themeColor="text1"/>
                <w:kern w:val="0"/>
                <w:sz w:val="18"/>
                <w:szCs w:val="18"/>
                <w:highlight w:val="none"/>
                <w:u w:val="none"/>
                <w:lang w:val="en-US" w:eastAsia="zh-CN" w:bidi="ar"/>
                <w14:textFill>
                  <w14:solidFill>
                    <w14:schemeClr w14:val="tx1"/>
                  </w14:solidFill>
                </w14:textFill>
              </w:rPr>
              <w:t>工程名称：电气</w:t>
            </w:r>
          </w:p>
        </w:tc>
        <w:tc>
          <w:tcPr>
            <w:tcW w:w="3705" w:type="dxa"/>
            <w:gridSpan w:val="5"/>
            <w:tcBorders>
              <w:top w:val="nil"/>
              <w:left w:val="nil"/>
              <w:bottom w:val="nil"/>
              <w:right w:val="nil"/>
            </w:tcBorders>
            <w:shd w:val="clear" w:color="FFFFFF" w:fill="FFFFFF"/>
            <w:noWrap w:val="0"/>
            <w:vAlign w:val="bottom"/>
          </w:tcPr>
          <w:p>
            <w:pPr>
              <w:keepNext w:val="0"/>
              <w:keepLines w:val="0"/>
              <w:widowControl/>
              <w:suppressLineNumbers w:val="0"/>
              <w:jc w:val="left"/>
              <w:textAlignment w:val="bottom"/>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color w:val="000000" w:themeColor="text1"/>
                <w:kern w:val="0"/>
                <w:sz w:val="18"/>
                <w:szCs w:val="18"/>
                <w:highlight w:val="none"/>
                <w:u w:val="none"/>
                <w:lang w:val="en-US" w:eastAsia="zh-CN" w:bidi="ar"/>
                <w14:textFill>
                  <w14:solidFill>
                    <w14:schemeClr w14:val="tx1"/>
                  </w14:solidFill>
                </w14:textFill>
              </w:rPr>
              <w:t>标段：周口市淮阳区陈州高级中学多功能报告厅精装修</w:t>
            </w:r>
          </w:p>
        </w:tc>
        <w:tc>
          <w:tcPr>
            <w:tcW w:w="2201" w:type="dxa"/>
            <w:gridSpan w:val="2"/>
            <w:tcBorders>
              <w:top w:val="nil"/>
              <w:left w:val="nil"/>
              <w:bottom w:val="nil"/>
              <w:right w:val="nil"/>
            </w:tcBorders>
            <w:shd w:val="clear" w:color="FFFFFF" w:fill="FFFFFF"/>
            <w:noWrap w:val="0"/>
            <w:vAlign w:val="bottom"/>
          </w:tcPr>
          <w:p>
            <w:pPr>
              <w:keepNext w:val="0"/>
              <w:keepLines w:val="0"/>
              <w:widowControl/>
              <w:suppressLineNumbers w:val="0"/>
              <w:jc w:val="right"/>
              <w:textAlignment w:val="bottom"/>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color w:val="000000" w:themeColor="text1"/>
                <w:kern w:val="0"/>
                <w:sz w:val="18"/>
                <w:szCs w:val="18"/>
                <w:highlight w:val="none"/>
                <w:u w:val="none"/>
                <w:lang w:val="en-US" w:eastAsia="zh-CN" w:bidi="ar"/>
                <w14:textFill>
                  <w14:solidFill>
                    <w14:schemeClr w14:val="tx1"/>
                  </w14:solidFill>
                </w14:textFill>
              </w:rPr>
              <w:t>第 2 页 共 28 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754" w:type="dxa"/>
            <w:vMerge w:val="restart"/>
            <w:tcBorders>
              <w:top w:val="single" w:color="000000" w:sz="8" w:space="0"/>
              <w:left w:val="single" w:color="000000" w:sz="8"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themeColor="text1"/>
                <w:sz w:val="18"/>
                <w:szCs w:val="18"/>
                <w:highlight w:val="none"/>
                <w:u w:val="none"/>
                <w14:textFill>
                  <w14:solidFill>
                    <w14:schemeClr w14:val="tx1"/>
                  </w14:solidFill>
                </w14:textFill>
              </w:rPr>
            </w:pPr>
            <w:r>
              <w:rPr>
                <w:rFonts w:hint="eastAsia" w:ascii="宋体" w:hAnsi="宋体" w:eastAsia="宋体" w:cs="宋体"/>
                <w:b/>
                <w:bCs/>
                <w:i w:val="0"/>
                <w:iCs w:val="0"/>
                <w:color w:val="000000" w:themeColor="text1"/>
                <w:kern w:val="0"/>
                <w:sz w:val="18"/>
                <w:szCs w:val="18"/>
                <w:highlight w:val="none"/>
                <w:u w:val="none"/>
                <w:lang w:val="en-US" w:eastAsia="zh-CN" w:bidi="ar"/>
                <w14:textFill>
                  <w14:solidFill>
                    <w14:schemeClr w14:val="tx1"/>
                  </w14:solidFill>
                </w14:textFill>
              </w:rPr>
              <w:t>序号</w:t>
            </w:r>
          </w:p>
        </w:tc>
        <w:tc>
          <w:tcPr>
            <w:tcW w:w="1398" w:type="dxa"/>
            <w:vMerge w:val="restart"/>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themeColor="text1"/>
                <w:sz w:val="18"/>
                <w:szCs w:val="18"/>
                <w:highlight w:val="none"/>
                <w:u w:val="none"/>
                <w14:textFill>
                  <w14:solidFill>
                    <w14:schemeClr w14:val="tx1"/>
                  </w14:solidFill>
                </w14:textFill>
              </w:rPr>
            </w:pPr>
            <w:r>
              <w:rPr>
                <w:rFonts w:hint="eastAsia" w:ascii="宋体" w:hAnsi="宋体" w:eastAsia="宋体" w:cs="宋体"/>
                <w:b/>
                <w:bCs/>
                <w:i w:val="0"/>
                <w:iCs w:val="0"/>
                <w:color w:val="000000" w:themeColor="text1"/>
                <w:kern w:val="0"/>
                <w:sz w:val="18"/>
                <w:szCs w:val="18"/>
                <w:highlight w:val="none"/>
                <w:u w:val="none"/>
                <w:lang w:val="en-US" w:eastAsia="zh-CN" w:bidi="ar"/>
                <w14:textFill>
                  <w14:solidFill>
                    <w14:schemeClr w14:val="tx1"/>
                  </w14:solidFill>
                </w14:textFill>
              </w:rPr>
              <w:t>项目编码</w:t>
            </w:r>
          </w:p>
        </w:tc>
        <w:tc>
          <w:tcPr>
            <w:tcW w:w="1376" w:type="dxa"/>
            <w:vMerge w:val="restart"/>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themeColor="text1"/>
                <w:sz w:val="18"/>
                <w:szCs w:val="18"/>
                <w:highlight w:val="none"/>
                <w:u w:val="none"/>
                <w14:textFill>
                  <w14:solidFill>
                    <w14:schemeClr w14:val="tx1"/>
                  </w14:solidFill>
                </w14:textFill>
              </w:rPr>
            </w:pPr>
            <w:r>
              <w:rPr>
                <w:rFonts w:hint="eastAsia" w:ascii="宋体" w:hAnsi="宋体" w:eastAsia="宋体" w:cs="宋体"/>
                <w:b/>
                <w:bCs/>
                <w:i w:val="0"/>
                <w:iCs w:val="0"/>
                <w:color w:val="000000" w:themeColor="text1"/>
                <w:kern w:val="0"/>
                <w:sz w:val="18"/>
                <w:szCs w:val="18"/>
                <w:highlight w:val="none"/>
                <w:u w:val="none"/>
                <w:lang w:val="en-US" w:eastAsia="zh-CN" w:bidi="ar"/>
                <w14:textFill>
                  <w14:solidFill>
                    <w14:schemeClr w14:val="tx1"/>
                  </w14:solidFill>
                </w14:textFill>
              </w:rPr>
              <w:t>项目名称</w:t>
            </w:r>
          </w:p>
        </w:tc>
        <w:tc>
          <w:tcPr>
            <w:tcW w:w="1926" w:type="dxa"/>
            <w:gridSpan w:val="2"/>
            <w:vMerge w:val="restart"/>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themeColor="text1"/>
                <w:sz w:val="18"/>
                <w:szCs w:val="18"/>
                <w:highlight w:val="none"/>
                <w:u w:val="none"/>
                <w14:textFill>
                  <w14:solidFill>
                    <w14:schemeClr w14:val="tx1"/>
                  </w14:solidFill>
                </w14:textFill>
              </w:rPr>
            </w:pPr>
            <w:r>
              <w:rPr>
                <w:rFonts w:hint="eastAsia" w:ascii="宋体" w:hAnsi="宋体" w:eastAsia="宋体" w:cs="宋体"/>
                <w:b/>
                <w:bCs/>
                <w:i w:val="0"/>
                <w:iCs w:val="0"/>
                <w:color w:val="000000" w:themeColor="text1"/>
                <w:kern w:val="0"/>
                <w:sz w:val="18"/>
                <w:szCs w:val="18"/>
                <w:highlight w:val="none"/>
                <w:u w:val="none"/>
                <w:lang w:val="en-US" w:eastAsia="zh-CN" w:bidi="ar"/>
                <w14:textFill>
                  <w14:solidFill>
                    <w14:schemeClr w14:val="tx1"/>
                  </w14:solidFill>
                </w14:textFill>
              </w:rPr>
              <w:t>项目特征描述</w:t>
            </w:r>
          </w:p>
        </w:tc>
        <w:tc>
          <w:tcPr>
            <w:tcW w:w="526" w:type="dxa"/>
            <w:vMerge w:val="restart"/>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themeColor="text1"/>
                <w:sz w:val="18"/>
                <w:szCs w:val="18"/>
                <w:highlight w:val="none"/>
                <w:u w:val="none"/>
                <w14:textFill>
                  <w14:solidFill>
                    <w14:schemeClr w14:val="tx1"/>
                  </w14:solidFill>
                </w14:textFill>
              </w:rPr>
            </w:pPr>
            <w:r>
              <w:rPr>
                <w:rFonts w:hint="eastAsia" w:ascii="宋体" w:hAnsi="宋体" w:eastAsia="宋体" w:cs="宋体"/>
                <w:b/>
                <w:bCs/>
                <w:i w:val="0"/>
                <w:iCs w:val="0"/>
                <w:color w:val="000000" w:themeColor="text1"/>
                <w:kern w:val="0"/>
                <w:sz w:val="18"/>
                <w:szCs w:val="18"/>
                <w:highlight w:val="none"/>
                <w:u w:val="none"/>
                <w:lang w:val="en-US" w:eastAsia="zh-CN" w:bidi="ar"/>
                <w14:textFill>
                  <w14:solidFill>
                    <w14:schemeClr w14:val="tx1"/>
                  </w14:solidFill>
                </w14:textFill>
              </w:rPr>
              <w:t>计量单位</w:t>
            </w:r>
          </w:p>
        </w:tc>
        <w:tc>
          <w:tcPr>
            <w:tcW w:w="949" w:type="dxa"/>
            <w:vMerge w:val="restart"/>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themeColor="text1"/>
                <w:sz w:val="18"/>
                <w:szCs w:val="18"/>
                <w:highlight w:val="none"/>
                <w:u w:val="none"/>
                <w14:textFill>
                  <w14:solidFill>
                    <w14:schemeClr w14:val="tx1"/>
                  </w14:solidFill>
                </w14:textFill>
              </w:rPr>
            </w:pPr>
            <w:r>
              <w:rPr>
                <w:rFonts w:hint="eastAsia" w:ascii="宋体" w:hAnsi="宋体" w:eastAsia="宋体" w:cs="宋体"/>
                <w:b/>
                <w:bCs/>
                <w:i w:val="0"/>
                <w:iCs w:val="0"/>
                <w:color w:val="000000" w:themeColor="text1"/>
                <w:kern w:val="0"/>
                <w:sz w:val="18"/>
                <w:szCs w:val="18"/>
                <w:highlight w:val="none"/>
                <w:u w:val="none"/>
                <w:lang w:val="en-US" w:eastAsia="zh-CN" w:bidi="ar"/>
                <w14:textFill>
                  <w14:solidFill>
                    <w14:schemeClr w14:val="tx1"/>
                  </w14:solidFill>
                </w14:textFill>
              </w:rPr>
              <w:t>工程量</w:t>
            </w:r>
          </w:p>
        </w:tc>
        <w:tc>
          <w:tcPr>
            <w:tcW w:w="3481" w:type="dxa"/>
            <w:gridSpan w:val="4"/>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themeColor="text1"/>
                <w:sz w:val="18"/>
                <w:szCs w:val="18"/>
                <w:highlight w:val="none"/>
                <w:u w:val="none"/>
                <w14:textFill>
                  <w14:solidFill>
                    <w14:schemeClr w14:val="tx1"/>
                  </w14:solidFill>
                </w14:textFill>
              </w:rPr>
            </w:pPr>
            <w:r>
              <w:rPr>
                <w:rFonts w:hint="eastAsia" w:ascii="宋体" w:hAnsi="宋体" w:eastAsia="宋体" w:cs="宋体"/>
                <w:b/>
                <w:bCs/>
                <w:i w:val="0"/>
                <w:iCs w:val="0"/>
                <w:color w:val="000000" w:themeColor="text1"/>
                <w:kern w:val="0"/>
                <w:sz w:val="18"/>
                <w:szCs w:val="18"/>
                <w:highlight w:val="none"/>
                <w:u w:val="none"/>
                <w:lang w:val="en-US" w:eastAsia="zh-CN" w:bidi="ar"/>
                <w14:textFill>
                  <w14:solidFill>
                    <w14:schemeClr w14:val="tx1"/>
                  </w14:solidFill>
                </w14:textFill>
              </w:rPr>
              <w:t>金 额(元)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754" w:type="dxa"/>
            <w:vMerge w:val="continue"/>
            <w:tcBorders>
              <w:top w:val="single" w:color="000000" w:sz="8" w:space="0"/>
              <w:left w:val="single" w:color="000000" w:sz="8"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themeColor="text1"/>
                <w:sz w:val="18"/>
                <w:szCs w:val="18"/>
                <w:highlight w:val="none"/>
                <w:u w:val="none"/>
                <w14:textFill>
                  <w14:solidFill>
                    <w14:schemeClr w14:val="tx1"/>
                  </w14:solidFill>
                </w14:textFill>
              </w:rPr>
            </w:pPr>
          </w:p>
        </w:tc>
        <w:tc>
          <w:tcPr>
            <w:tcW w:w="1398" w:type="dxa"/>
            <w:vMerge w:val="continue"/>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themeColor="text1"/>
                <w:sz w:val="18"/>
                <w:szCs w:val="18"/>
                <w:highlight w:val="none"/>
                <w:u w:val="none"/>
                <w14:textFill>
                  <w14:solidFill>
                    <w14:schemeClr w14:val="tx1"/>
                  </w14:solidFill>
                </w14:textFill>
              </w:rPr>
            </w:pPr>
          </w:p>
        </w:tc>
        <w:tc>
          <w:tcPr>
            <w:tcW w:w="1376" w:type="dxa"/>
            <w:vMerge w:val="continue"/>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themeColor="text1"/>
                <w:sz w:val="18"/>
                <w:szCs w:val="18"/>
                <w:highlight w:val="none"/>
                <w:u w:val="none"/>
                <w14:textFill>
                  <w14:solidFill>
                    <w14:schemeClr w14:val="tx1"/>
                  </w14:solidFill>
                </w14:textFill>
              </w:rPr>
            </w:pPr>
          </w:p>
        </w:tc>
        <w:tc>
          <w:tcPr>
            <w:tcW w:w="1926" w:type="dxa"/>
            <w:gridSpan w:val="2"/>
            <w:vMerge w:val="continue"/>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themeColor="text1"/>
                <w:sz w:val="18"/>
                <w:szCs w:val="18"/>
                <w:highlight w:val="none"/>
                <w:u w:val="none"/>
                <w14:textFill>
                  <w14:solidFill>
                    <w14:schemeClr w14:val="tx1"/>
                  </w14:solidFill>
                </w14:textFill>
              </w:rPr>
            </w:pPr>
          </w:p>
        </w:tc>
        <w:tc>
          <w:tcPr>
            <w:tcW w:w="526" w:type="dxa"/>
            <w:vMerge w:val="continue"/>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themeColor="text1"/>
                <w:sz w:val="18"/>
                <w:szCs w:val="18"/>
                <w:highlight w:val="none"/>
                <w:u w:val="none"/>
                <w14:textFill>
                  <w14:solidFill>
                    <w14:schemeClr w14:val="tx1"/>
                  </w14:solidFill>
                </w14:textFill>
              </w:rPr>
            </w:pPr>
          </w:p>
        </w:tc>
        <w:tc>
          <w:tcPr>
            <w:tcW w:w="949" w:type="dxa"/>
            <w:vMerge w:val="continue"/>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themeColor="text1"/>
                <w:sz w:val="18"/>
                <w:szCs w:val="18"/>
                <w:highlight w:val="none"/>
                <w:u w:val="none"/>
                <w14:textFill>
                  <w14:solidFill>
                    <w14:schemeClr w14:val="tx1"/>
                  </w14:solidFill>
                </w14:textFill>
              </w:rPr>
            </w:pPr>
          </w:p>
        </w:tc>
        <w:tc>
          <w:tcPr>
            <w:tcW w:w="1039" w:type="dxa"/>
            <w:vMerge w:val="restart"/>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themeColor="text1"/>
                <w:sz w:val="18"/>
                <w:szCs w:val="18"/>
                <w:highlight w:val="none"/>
                <w:u w:val="none"/>
                <w14:textFill>
                  <w14:solidFill>
                    <w14:schemeClr w14:val="tx1"/>
                  </w14:solidFill>
                </w14:textFill>
              </w:rPr>
            </w:pPr>
            <w:r>
              <w:rPr>
                <w:rFonts w:hint="eastAsia" w:ascii="宋体" w:hAnsi="宋体" w:eastAsia="宋体" w:cs="宋体"/>
                <w:b/>
                <w:bCs/>
                <w:i w:val="0"/>
                <w:iCs w:val="0"/>
                <w:color w:val="000000" w:themeColor="text1"/>
                <w:kern w:val="0"/>
                <w:sz w:val="18"/>
                <w:szCs w:val="18"/>
                <w:highlight w:val="none"/>
                <w:u w:val="none"/>
                <w:lang w:val="en-US" w:eastAsia="zh-CN" w:bidi="ar"/>
                <w14:textFill>
                  <w14:solidFill>
                    <w14:schemeClr w14:val="tx1"/>
                  </w14:solidFill>
                </w14:textFill>
              </w:rPr>
              <w:t>综合单价</w:t>
            </w:r>
          </w:p>
        </w:tc>
        <w:tc>
          <w:tcPr>
            <w:tcW w:w="1187" w:type="dxa"/>
            <w:gridSpan w:val="2"/>
            <w:vMerge w:val="restart"/>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themeColor="text1"/>
                <w:sz w:val="18"/>
                <w:szCs w:val="18"/>
                <w:highlight w:val="none"/>
                <w:u w:val="none"/>
                <w14:textFill>
                  <w14:solidFill>
                    <w14:schemeClr w14:val="tx1"/>
                  </w14:solidFill>
                </w14:textFill>
              </w:rPr>
            </w:pPr>
            <w:r>
              <w:rPr>
                <w:rFonts w:hint="eastAsia" w:ascii="宋体" w:hAnsi="宋体" w:eastAsia="宋体" w:cs="宋体"/>
                <w:b/>
                <w:bCs/>
                <w:i w:val="0"/>
                <w:iCs w:val="0"/>
                <w:color w:val="000000" w:themeColor="text1"/>
                <w:kern w:val="0"/>
                <w:sz w:val="18"/>
                <w:szCs w:val="18"/>
                <w:highlight w:val="none"/>
                <w:u w:val="none"/>
                <w:lang w:val="en-US" w:eastAsia="zh-CN" w:bidi="ar"/>
                <w14:textFill>
                  <w14:solidFill>
                    <w14:schemeClr w14:val="tx1"/>
                  </w14:solidFill>
                </w14:textFill>
              </w:rPr>
              <w:t>合 价</w:t>
            </w:r>
          </w:p>
        </w:tc>
        <w:tc>
          <w:tcPr>
            <w:tcW w:w="1255" w:type="dxa"/>
            <w:tcBorders>
              <w:top w:val="single" w:color="000000" w:sz="4" w:space="0"/>
              <w:left w:val="single" w:color="000000" w:sz="4" w:space="0"/>
              <w:bottom w:val="single" w:color="000000" w:sz="4" w:space="0"/>
              <w:right w:val="single" w:color="000000" w:sz="8"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themeColor="text1"/>
                <w:sz w:val="18"/>
                <w:szCs w:val="18"/>
                <w:highlight w:val="none"/>
                <w:u w:val="none"/>
                <w14:textFill>
                  <w14:solidFill>
                    <w14:schemeClr w14:val="tx1"/>
                  </w14:solidFill>
                </w14:textFill>
              </w:rPr>
            </w:pPr>
            <w:r>
              <w:rPr>
                <w:rFonts w:hint="eastAsia" w:ascii="宋体" w:hAnsi="宋体" w:eastAsia="宋体" w:cs="宋体"/>
                <w:b/>
                <w:bCs/>
                <w:i w:val="0"/>
                <w:iCs w:val="0"/>
                <w:color w:val="000000" w:themeColor="text1"/>
                <w:kern w:val="0"/>
                <w:sz w:val="18"/>
                <w:szCs w:val="18"/>
                <w:highlight w:val="none"/>
                <w:u w:val="none"/>
                <w:lang w:val="en-US" w:eastAsia="zh-CN" w:bidi="ar"/>
                <w14:textFill>
                  <w14:solidFill>
                    <w14:schemeClr w14:val="tx1"/>
                  </w14:solidFill>
                </w14:textFill>
              </w:rPr>
              <w:t>其中</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trPr>
        <w:tc>
          <w:tcPr>
            <w:tcW w:w="754" w:type="dxa"/>
            <w:vMerge w:val="continue"/>
            <w:tcBorders>
              <w:top w:val="single" w:color="000000" w:sz="8" w:space="0"/>
              <w:left w:val="single" w:color="000000" w:sz="8"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themeColor="text1"/>
                <w:sz w:val="18"/>
                <w:szCs w:val="18"/>
                <w:highlight w:val="none"/>
                <w:u w:val="none"/>
                <w14:textFill>
                  <w14:solidFill>
                    <w14:schemeClr w14:val="tx1"/>
                  </w14:solidFill>
                </w14:textFill>
              </w:rPr>
            </w:pPr>
          </w:p>
        </w:tc>
        <w:tc>
          <w:tcPr>
            <w:tcW w:w="1398" w:type="dxa"/>
            <w:vMerge w:val="continue"/>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themeColor="text1"/>
                <w:sz w:val="18"/>
                <w:szCs w:val="18"/>
                <w:highlight w:val="none"/>
                <w:u w:val="none"/>
                <w14:textFill>
                  <w14:solidFill>
                    <w14:schemeClr w14:val="tx1"/>
                  </w14:solidFill>
                </w14:textFill>
              </w:rPr>
            </w:pPr>
          </w:p>
        </w:tc>
        <w:tc>
          <w:tcPr>
            <w:tcW w:w="1376" w:type="dxa"/>
            <w:vMerge w:val="continue"/>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themeColor="text1"/>
                <w:sz w:val="18"/>
                <w:szCs w:val="18"/>
                <w:highlight w:val="none"/>
                <w:u w:val="none"/>
                <w14:textFill>
                  <w14:solidFill>
                    <w14:schemeClr w14:val="tx1"/>
                  </w14:solidFill>
                </w14:textFill>
              </w:rPr>
            </w:pPr>
          </w:p>
        </w:tc>
        <w:tc>
          <w:tcPr>
            <w:tcW w:w="1926" w:type="dxa"/>
            <w:gridSpan w:val="2"/>
            <w:vMerge w:val="continue"/>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themeColor="text1"/>
                <w:sz w:val="18"/>
                <w:szCs w:val="18"/>
                <w:highlight w:val="none"/>
                <w:u w:val="none"/>
                <w14:textFill>
                  <w14:solidFill>
                    <w14:schemeClr w14:val="tx1"/>
                  </w14:solidFill>
                </w14:textFill>
              </w:rPr>
            </w:pPr>
          </w:p>
        </w:tc>
        <w:tc>
          <w:tcPr>
            <w:tcW w:w="526" w:type="dxa"/>
            <w:vMerge w:val="continue"/>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themeColor="text1"/>
                <w:sz w:val="18"/>
                <w:szCs w:val="18"/>
                <w:highlight w:val="none"/>
                <w:u w:val="none"/>
                <w14:textFill>
                  <w14:solidFill>
                    <w14:schemeClr w14:val="tx1"/>
                  </w14:solidFill>
                </w14:textFill>
              </w:rPr>
            </w:pPr>
          </w:p>
        </w:tc>
        <w:tc>
          <w:tcPr>
            <w:tcW w:w="949" w:type="dxa"/>
            <w:vMerge w:val="continue"/>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themeColor="text1"/>
                <w:sz w:val="18"/>
                <w:szCs w:val="18"/>
                <w:highlight w:val="none"/>
                <w:u w:val="none"/>
                <w14:textFill>
                  <w14:solidFill>
                    <w14:schemeClr w14:val="tx1"/>
                  </w14:solidFill>
                </w14:textFill>
              </w:rPr>
            </w:pPr>
          </w:p>
        </w:tc>
        <w:tc>
          <w:tcPr>
            <w:tcW w:w="1039" w:type="dxa"/>
            <w:vMerge w:val="continue"/>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themeColor="text1"/>
                <w:sz w:val="18"/>
                <w:szCs w:val="18"/>
                <w:highlight w:val="none"/>
                <w:u w:val="none"/>
                <w14:textFill>
                  <w14:solidFill>
                    <w14:schemeClr w14:val="tx1"/>
                  </w14:solidFill>
                </w14:textFill>
              </w:rPr>
            </w:pPr>
          </w:p>
        </w:tc>
        <w:tc>
          <w:tcPr>
            <w:tcW w:w="1187" w:type="dxa"/>
            <w:gridSpan w:val="2"/>
            <w:vMerge w:val="continue"/>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themeColor="text1"/>
                <w:sz w:val="18"/>
                <w:szCs w:val="18"/>
                <w:highlight w:val="none"/>
                <w:u w:val="none"/>
                <w14:textFill>
                  <w14:solidFill>
                    <w14:schemeClr w14:val="tx1"/>
                  </w14:solidFill>
                </w14:textFill>
              </w:rPr>
            </w:pPr>
          </w:p>
        </w:tc>
        <w:tc>
          <w:tcPr>
            <w:tcW w:w="1255" w:type="dxa"/>
            <w:tcBorders>
              <w:top w:val="single" w:color="000000" w:sz="4" w:space="0"/>
              <w:left w:val="single" w:color="000000" w:sz="4" w:space="0"/>
              <w:bottom w:val="single" w:color="000000" w:sz="4" w:space="0"/>
              <w:right w:val="single" w:color="000000" w:sz="8"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themeColor="text1"/>
                <w:sz w:val="18"/>
                <w:szCs w:val="18"/>
                <w:highlight w:val="none"/>
                <w:u w:val="none"/>
                <w14:textFill>
                  <w14:solidFill>
                    <w14:schemeClr w14:val="tx1"/>
                  </w14:solidFill>
                </w14:textFill>
              </w:rPr>
            </w:pPr>
            <w:r>
              <w:rPr>
                <w:rFonts w:hint="eastAsia" w:ascii="宋体" w:hAnsi="宋体" w:eastAsia="宋体" w:cs="宋体"/>
                <w:b/>
                <w:bCs/>
                <w:i w:val="0"/>
                <w:iCs w:val="0"/>
                <w:color w:val="000000" w:themeColor="text1"/>
                <w:kern w:val="0"/>
                <w:sz w:val="18"/>
                <w:szCs w:val="18"/>
                <w:highlight w:val="none"/>
                <w:u w:val="none"/>
                <w:lang w:val="en-US" w:eastAsia="zh-CN" w:bidi="ar"/>
                <w14:textFill>
                  <w14:solidFill>
                    <w14:schemeClr w14:val="tx1"/>
                  </w14:solidFill>
                </w14:textFill>
              </w:rPr>
              <w:t>暂估价</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60" w:hRule="atLeast"/>
        </w:trPr>
        <w:tc>
          <w:tcPr>
            <w:tcW w:w="754" w:type="dxa"/>
            <w:tcBorders>
              <w:top w:val="single" w:color="000000" w:sz="4" w:space="0"/>
              <w:left w:val="single" w:color="000000" w:sz="8"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color w:val="000000" w:themeColor="text1"/>
                <w:kern w:val="0"/>
                <w:sz w:val="18"/>
                <w:szCs w:val="18"/>
                <w:highlight w:val="none"/>
                <w:u w:val="none"/>
                <w:lang w:val="en-US" w:eastAsia="zh-CN" w:bidi="ar"/>
                <w14:textFill>
                  <w14:solidFill>
                    <w14:schemeClr w14:val="tx1"/>
                  </w14:solidFill>
                </w14:textFill>
              </w:rPr>
              <w:t>9</w:t>
            </w:r>
          </w:p>
        </w:tc>
        <w:tc>
          <w:tcPr>
            <w:tcW w:w="1398"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color w:val="000000" w:themeColor="text1"/>
                <w:kern w:val="0"/>
                <w:sz w:val="18"/>
                <w:szCs w:val="18"/>
                <w:highlight w:val="none"/>
                <w:u w:val="none"/>
                <w:lang w:val="en-US" w:eastAsia="zh-CN" w:bidi="ar"/>
                <w14:textFill>
                  <w14:solidFill>
                    <w14:schemeClr w14:val="tx1"/>
                  </w14:solidFill>
                </w14:textFill>
              </w:rPr>
              <w:t>030412004005</w:t>
            </w:r>
          </w:p>
        </w:tc>
        <w:tc>
          <w:tcPr>
            <w:tcW w:w="1376"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color w:val="000000" w:themeColor="text1"/>
                <w:kern w:val="0"/>
                <w:sz w:val="18"/>
                <w:szCs w:val="18"/>
                <w:highlight w:val="none"/>
                <w:u w:val="none"/>
                <w:lang w:val="en-US" w:eastAsia="zh-CN" w:bidi="ar"/>
                <w14:textFill>
                  <w14:solidFill>
                    <w14:schemeClr w14:val="tx1"/>
                  </w14:solidFill>
                </w14:textFill>
              </w:rPr>
              <w:t>装饰灯</w:t>
            </w:r>
          </w:p>
        </w:tc>
        <w:tc>
          <w:tcPr>
            <w:tcW w:w="1926" w:type="dxa"/>
            <w:gridSpan w:val="2"/>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color w:val="000000" w:themeColor="text1"/>
                <w:kern w:val="0"/>
                <w:sz w:val="18"/>
                <w:szCs w:val="18"/>
                <w:highlight w:val="none"/>
                <w:u w:val="none"/>
                <w:lang w:val="en-US" w:eastAsia="zh-CN" w:bidi="ar"/>
                <w14:textFill>
                  <w14:solidFill>
                    <w14:schemeClr w14:val="tx1"/>
                  </w14:solidFill>
                </w14:textFill>
              </w:rPr>
              <w:t>1.名称:LED四眼帕灯</w:t>
            </w:r>
            <w:r>
              <w:rPr>
                <w:rFonts w:hint="eastAsia" w:ascii="宋体" w:hAnsi="宋体" w:eastAsia="宋体" w:cs="宋体"/>
                <w:i w:val="0"/>
                <w:iCs w:val="0"/>
                <w:color w:val="000000" w:themeColor="text1"/>
                <w:kern w:val="0"/>
                <w:sz w:val="18"/>
                <w:szCs w:val="18"/>
                <w:highlight w:val="none"/>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18"/>
                <w:szCs w:val="18"/>
                <w:highlight w:val="none"/>
                <w:u w:val="none"/>
                <w:lang w:val="en-US" w:eastAsia="zh-CN" w:bidi="ar"/>
                <w14:textFill>
                  <w14:solidFill>
                    <w14:schemeClr w14:val="tx1"/>
                  </w14:solidFill>
                </w14:textFill>
              </w:rPr>
              <w:t>2.型号:未尽事宜详见设计图纸</w:t>
            </w:r>
          </w:p>
        </w:tc>
        <w:tc>
          <w:tcPr>
            <w:tcW w:w="526"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color w:val="000000" w:themeColor="text1"/>
                <w:kern w:val="0"/>
                <w:sz w:val="18"/>
                <w:szCs w:val="18"/>
                <w:highlight w:val="none"/>
                <w:u w:val="none"/>
                <w:lang w:val="en-US" w:eastAsia="zh-CN" w:bidi="ar"/>
                <w14:textFill>
                  <w14:solidFill>
                    <w14:schemeClr w14:val="tx1"/>
                  </w14:solidFill>
                </w14:textFill>
              </w:rPr>
              <w:t>套</w:t>
            </w:r>
          </w:p>
        </w:tc>
        <w:tc>
          <w:tcPr>
            <w:tcW w:w="949"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right"/>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color w:val="000000" w:themeColor="text1"/>
                <w:kern w:val="0"/>
                <w:sz w:val="18"/>
                <w:szCs w:val="18"/>
                <w:highlight w:val="none"/>
                <w:u w:val="none"/>
                <w:lang w:val="en-US" w:eastAsia="zh-CN" w:bidi="ar"/>
                <w14:textFill>
                  <w14:solidFill>
                    <w14:schemeClr w14:val="tx1"/>
                  </w14:solidFill>
                </w14:textFill>
              </w:rPr>
              <w:t>6</w:t>
            </w:r>
          </w:p>
        </w:tc>
        <w:tc>
          <w:tcPr>
            <w:tcW w:w="1039"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right"/>
              <w:rPr>
                <w:rFonts w:hint="eastAsia" w:ascii="宋体" w:hAnsi="宋体" w:eastAsia="宋体" w:cs="宋体"/>
                <w:i w:val="0"/>
                <w:iCs w:val="0"/>
                <w:color w:val="000000" w:themeColor="text1"/>
                <w:sz w:val="18"/>
                <w:szCs w:val="18"/>
                <w:highlight w:val="none"/>
                <w:u w:val="none"/>
                <w14:textFill>
                  <w14:solidFill>
                    <w14:schemeClr w14:val="tx1"/>
                  </w14:solidFill>
                </w14:textFill>
              </w:rPr>
            </w:pPr>
          </w:p>
        </w:tc>
        <w:tc>
          <w:tcPr>
            <w:tcW w:w="1187" w:type="dxa"/>
            <w:gridSpan w:val="2"/>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right"/>
              <w:rPr>
                <w:rFonts w:hint="eastAsia" w:ascii="宋体" w:hAnsi="宋体" w:eastAsia="宋体" w:cs="宋体"/>
                <w:i w:val="0"/>
                <w:iCs w:val="0"/>
                <w:color w:val="000000" w:themeColor="text1"/>
                <w:sz w:val="18"/>
                <w:szCs w:val="18"/>
                <w:highlight w:val="none"/>
                <w:u w:val="none"/>
                <w14:textFill>
                  <w14:solidFill>
                    <w14:schemeClr w14:val="tx1"/>
                  </w14:solidFill>
                </w14:textFill>
              </w:rPr>
            </w:pPr>
          </w:p>
        </w:tc>
        <w:tc>
          <w:tcPr>
            <w:tcW w:w="1255" w:type="dxa"/>
            <w:tcBorders>
              <w:top w:val="single" w:color="000000" w:sz="4" w:space="0"/>
              <w:left w:val="single" w:color="000000" w:sz="4" w:space="0"/>
              <w:bottom w:val="single" w:color="000000" w:sz="4" w:space="0"/>
              <w:right w:val="single" w:color="000000" w:sz="8" w:space="0"/>
            </w:tcBorders>
            <w:shd w:val="clear" w:color="FFFFFF" w:fill="FFFFFF"/>
            <w:noWrap w:val="0"/>
            <w:vAlign w:val="center"/>
          </w:tcPr>
          <w:p>
            <w:pPr>
              <w:jc w:val="right"/>
              <w:rPr>
                <w:rFonts w:hint="eastAsia" w:ascii="宋体" w:hAnsi="宋体" w:eastAsia="宋体" w:cs="宋体"/>
                <w:i w:val="0"/>
                <w:iCs w:val="0"/>
                <w:color w:val="000000" w:themeColor="text1"/>
                <w:sz w:val="18"/>
                <w:szCs w:val="18"/>
                <w:highlight w:val="none"/>
                <w:u w:val="none"/>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60" w:hRule="atLeast"/>
        </w:trPr>
        <w:tc>
          <w:tcPr>
            <w:tcW w:w="754" w:type="dxa"/>
            <w:tcBorders>
              <w:top w:val="single" w:color="000000" w:sz="4" w:space="0"/>
              <w:left w:val="single" w:color="000000" w:sz="8"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color w:val="000000" w:themeColor="text1"/>
                <w:kern w:val="0"/>
                <w:sz w:val="18"/>
                <w:szCs w:val="18"/>
                <w:highlight w:val="none"/>
                <w:u w:val="none"/>
                <w:lang w:val="en-US" w:eastAsia="zh-CN" w:bidi="ar"/>
                <w14:textFill>
                  <w14:solidFill>
                    <w14:schemeClr w14:val="tx1"/>
                  </w14:solidFill>
                </w14:textFill>
              </w:rPr>
              <w:t>10</w:t>
            </w:r>
          </w:p>
        </w:tc>
        <w:tc>
          <w:tcPr>
            <w:tcW w:w="1398"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color w:val="000000" w:themeColor="text1"/>
                <w:kern w:val="0"/>
                <w:sz w:val="18"/>
                <w:szCs w:val="18"/>
                <w:highlight w:val="none"/>
                <w:u w:val="none"/>
                <w:lang w:val="en-US" w:eastAsia="zh-CN" w:bidi="ar"/>
                <w14:textFill>
                  <w14:solidFill>
                    <w14:schemeClr w14:val="tx1"/>
                  </w14:solidFill>
                </w14:textFill>
              </w:rPr>
              <w:t>030412004006</w:t>
            </w:r>
          </w:p>
        </w:tc>
        <w:tc>
          <w:tcPr>
            <w:tcW w:w="1376"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color w:val="000000" w:themeColor="text1"/>
                <w:kern w:val="0"/>
                <w:sz w:val="18"/>
                <w:szCs w:val="18"/>
                <w:highlight w:val="none"/>
                <w:u w:val="none"/>
                <w:lang w:val="en-US" w:eastAsia="zh-CN" w:bidi="ar"/>
                <w14:textFill>
                  <w14:solidFill>
                    <w14:schemeClr w14:val="tx1"/>
                  </w14:solidFill>
                </w14:textFill>
              </w:rPr>
              <w:t>装饰灯</w:t>
            </w:r>
          </w:p>
        </w:tc>
        <w:tc>
          <w:tcPr>
            <w:tcW w:w="1926" w:type="dxa"/>
            <w:gridSpan w:val="2"/>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color w:val="000000" w:themeColor="text1"/>
                <w:kern w:val="0"/>
                <w:sz w:val="18"/>
                <w:szCs w:val="18"/>
                <w:highlight w:val="none"/>
                <w:u w:val="none"/>
                <w:lang w:val="en-US" w:eastAsia="zh-CN" w:bidi="ar"/>
                <w14:textFill>
                  <w14:solidFill>
                    <w14:schemeClr w14:val="tx1"/>
                  </w14:solidFill>
                </w14:textFill>
              </w:rPr>
              <w:t>1.名称:18*10W4合1LED染色灯</w:t>
            </w:r>
            <w:r>
              <w:rPr>
                <w:rFonts w:hint="eastAsia" w:ascii="宋体" w:hAnsi="宋体" w:eastAsia="宋体" w:cs="宋体"/>
                <w:i w:val="0"/>
                <w:iCs w:val="0"/>
                <w:color w:val="000000" w:themeColor="text1"/>
                <w:kern w:val="0"/>
                <w:sz w:val="18"/>
                <w:szCs w:val="18"/>
                <w:highlight w:val="none"/>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18"/>
                <w:szCs w:val="18"/>
                <w:highlight w:val="none"/>
                <w:u w:val="none"/>
                <w:lang w:val="en-US" w:eastAsia="zh-CN" w:bidi="ar"/>
                <w14:textFill>
                  <w14:solidFill>
                    <w14:schemeClr w14:val="tx1"/>
                  </w14:solidFill>
                </w14:textFill>
              </w:rPr>
              <w:t>2.型号:未尽事宜详见设计图纸</w:t>
            </w:r>
          </w:p>
        </w:tc>
        <w:tc>
          <w:tcPr>
            <w:tcW w:w="526"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color w:val="000000" w:themeColor="text1"/>
                <w:kern w:val="0"/>
                <w:sz w:val="18"/>
                <w:szCs w:val="18"/>
                <w:highlight w:val="none"/>
                <w:u w:val="none"/>
                <w:lang w:val="en-US" w:eastAsia="zh-CN" w:bidi="ar"/>
                <w14:textFill>
                  <w14:solidFill>
                    <w14:schemeClr w14:val="tx1"/>
                  </w14:solidFill>
                </w14:textFill>
              </w:rPr>
              <w:t>套</w:t>
            </w:r>
          </w:p>
        </w:tc>
        <w:tc>
          <w:tcPr>
            <w:tcW w:w="949"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right"/>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color w:val="000000" w:themeColor="text1"/>
                <w:kern w:val="0"/>
                <w:sz w:val="18"/>
                <w:szCs w:val="18"/>
                <w:highlight w:val="none"/>
                <w:u w:val="none"/>
                <w:lang w:val="en-US" w:eastAsia="zh-CN" w:bidi="ar"/>
                <w14:textFill>
                  <w14:solidFill>
                    <w14:schemeClr w14:val="tx1"/>
                  </w14:solidFill>
                </w14:textFill>
              </w:rPr>
              <w:t>42</w:t>
            </w:r>
          </w:p>
        </w:tc>
        <w:tc>
          <w:tcPr>
            <w:tcW w:w="1039"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right"/>
              <w:rPr>
                <w:rFonts w:hint="eastAsia" w:ascii="宋体" w:hAnsi="宋体" w:eastAsia="宋体" w:cs="宋体"/>
                <w:i w:val="0"/>
                <w:iCs w:val="0"/>
                <w:color w:val="000000" w:themeColor="text1"/>
                <w:sz w:val="18"/>
                <w:szCs w:val="18"/>
                <w:highlight w:val="none"/>
                <w:u w:val="none"/>
                <w14:textFill>
                  <w14:solidFill>
                    <w14:schemeClr w14:val="tx1"/>
                  </w14:solidFill>
                </w14:textFill>
              </w:rPr>
            </w:pPr>
          </w:p>
        </w:tc>
        <w:tc>
          <w:tcPr>
            <w:tcW w:w="1187" w:type="dxa"/>
            <w:gridSpan w:val="2"/>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right"/>
              <w:rPr>
                <w:rFonts w:hint="eastAsia" w:ascii="宋体" w:hAnsi="宋体" w:eastAsia="宋体" w:cs="宋体"/>
                <w:i w:val="0"/>
                <w:iCs w:val="0"/>
                <w:color w:val="000000" w:themeColor="text1"/>
                <w:sz w:val="18"/>
                <w:szCs w:val="18"/>
                <w:highlight w:val="none"/>
                <w:u w:val="none"/>
                <w14:textFill>
                  <w14:solidFill>
                    <w14:schemeClr w14:val="tx1"/>
                  </w14:solidFill>
                </w14:textFill>
              </w:rPr>
            </w:pPr>
          </w:p>
        </w:tc>
        <w:tc>
          <w:tcPr>
            <w:tcW w:w="1255" w:type="dxa"/>
            <w:tcBorders>
              <w:top w:val="single" w:color="000000" w:sz="4" w:space="0"/>
              <w:left w:val="single" w:color="000000" w:sz="4" w:space="0"/>
              <w:bottom w:val="single" w:color="000000" w:sz="4" w:space="0"/>
              <w:right w:val="single" w:color="000000" w:sz="8" w:space="0"/>
            </w:tcBorders>
            <w:shd w:val="clear" w:color="FFFFFF" w:fill="FFFFFF"/>
            <w:noWrap w:val="0"/>
            <w:vAlign w:val="center"/>
          </w:tcPr>
          <w:p>
            <w:pPr>
              <w:jc w:val="right"/>
              <w:rPr>
                <w:rFonts w:hint="eastAsia" w:ascii="宋体" w:hAnsi="宋体" w:eastAsia="宋体" w:cs="宋体"/>
                <w:i w:val="0"/>
                <w:iCs w:val="0"/>
                <w:color w:val="000000" w:themeColor="text1"/>
                <w:sz w:val="18"/>
                <w:szCs w:val="18"/>
                <w:highlight w:val="none"/>
                <w:u w:val="none"/>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5" w:hRule="atLeast"/>
        </w:trPr>
        <w:tc>
          <w:tcPr>
            <w:tcW w:w="754" w:type="dxa"/>
            <w:tcBorders>
              <w:top w:val="single" w:color="000000" w:sz="4" w:space="0"/>
              <w:left w:val="single" w:color="000000" w:sz="8"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color w:val="000000" w:themeColor="text1"/>
                <w:kern w:val="0"/>
                <w:sz w:val="18"/>
                <w:szCs w:val="18"/>
                <w:highlight w:val="none"/>
                <w:u w:val="none"/>
                <w:lang w:val="en-US" w:eastAsia="zh-CN" w:bidi="ar"/>
                <w14:textFill>
                  <w14:solidFill>
                    <w14:schemeClr w14:val="tx1"/>
                  </w14:solidFill>
                </w14:textFill>
              </w:rPr>
              <w:t>11</w:t>
            </w:r>
          </w:p>
        </w:tc>
        <w:tc>
          <w:tcPr>
            <w:tcW w:w="1398"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color w:val="000000" w:themeColor="text1"/>
                <w:kern w:val="0"/>
                <w:sz w:val="18"/>
                <w:szCs w:val="18"/>
                <w:highlight w:val="none"/>
                <w:u w:val="none"/>
                <w:lang w:val="en-US" w:eastAsia="zh-CN" w:bidi="ar"/>
                <w14:textFill>
                  <w14:solidFill>
                    <w14:schemeClr w14:val="tx1"/>
                  </w14:solidFill>
                </w14:textFill>
              </w:rPr>
              <w:t>030412004007</w:t>
            </w:r>
          </w:p>
        </w:tc>
        <w:tc>
          <w:tcPr>
            <w:tcW w:w="1376"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color w:val="000000" w:themeColor="text1"/>
                <w:kern w:val="0"/>
                <w:sz w:val="18"/>
                <w:szCs w:val="18"/>
                <w:highlight w:val="none"/>
                <w:u w:val="none"/>
                <w:lang w:val="en-US" w:eastAsia="zh-CN" w:bidi="ar"/>
                <w14:textFill>
                  <w14:solidFill>
                    <w14:schemeClr w14:val="tx1"/>
                  </w14:solidFill>
                </w14:textFill>
              </w:rPr>
              <w:t>装饰灯</w:t>
            </w:r>
          </w:p>
        </w:tc>
        <w:tc>
          <w:tcPr>
            <w:tcW w:w="1926" w:type="dxa"/>
            <w:gridSpan w:val="2"/>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color w:val="000000" w:themeColor="text1"/>
                <w:kern w:val="0"/>
                <w:sz w:val="18"/>
                <w:szCs w:val="18"/>
                <w:highlight w:val="none"/>
                <w:u w:val="none"/>
                <w:lang w:val="en-US" w:eastAsia="zh-CN" w:bidi="ar"/>
                <w14:textFill>
                  <w14:solidFill>
                    <w14:schemeClr w14:val="tx1"/>
                  </w14:solidFill>
                </w14:textFill>
              </w:rPr>
              <w:t>1.名称:310光束灯</w:t>
            </w:r>
            <w:r>
              <w:rPr>
                <w:rFonts w:hint="eastAsia" w:ascii="宋体" w:hAnsi="宋体" w:eastAsia="宋体" w:cs="宋体"/>
                <w:i w:val="0"/>
                <w:iCs w:val="0"/>
                <w:color w:val="000000" w:themeColor="text1"/>
                <w:kern w:val="0"/>
                <w:sz w:val="18"/>
                <w:szCs w:val="18"/>
                <w:highlight w:val="none"/>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18"/>
                <w:szCs w:val="18"/>
                <w:highlight w:val="none"/>
                <w:u w:val="none"/>
                <w:lang w:val="en-US" w:eastAsia="zh-CN" w:bidi="ar"/>
                <w14:textFill>
                  <w14:solidFill>
                    <w14:schemeClr w14:val="tx1"/>
                  </w14:solidFill>
                </w14:textFill>
              </w:rPr>
              <w:t>2.型号:未尽事宜详见设计图纸</w:t>
            </w:r>
          </w:p>
        </w:tc>
        <w:tc>
          <w:tcPr>
            <w:tcW w:w="526"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color w:val="000000" w:themeColor="text1"/>
                <w:kern w:val="0"/>
                <w:sz w:val="18"/>
                <w:szCs w:val="18"/>
                <w:highlight w:val="none"/>
                <w:u w:val="none"/>
                <w:lang w:val="en-US" w:eastAsia="zh-CN" w:bidi="ar"/>
                <w14:textFill>
                  <w14:solidFill>
                    <w14:schemeClr w14:val="tx1"/>
                  </w14:solidFill>
                </w14:textFill>
              </w:rPr>
              <w:t>套</w:t>
            </w:r>
          </w:p>
        </w:tc>
        <w:tc>
          <w:tcPr>
            <w:tcW w:w="949"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right"/>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color w:val="000000" w:themeColor="text1"/>
                <w:kern w:val="0"/>
                <w:sz w:val="18"/>
                <w:szCs w:val="18"/>
                <w:highlight w:val="none"/>
                <w:u w:val="none"/>
                <w:lang w:val="en-US" w:eastAsia="zh-CN" w:bidi="ar"/>
                <w14:textFill>
                  <w14:solidFill>
                    <w14:schemeClr w14:val="tx1"/>
                  </w14:solidFill>
                </w14:textFill>
              </w:rPr>
              <w:t>16</w:t>
            </w:r>
          </w:p>
        </w:tc>
        <w:tc>
          <w:tcPr>
            <w:tcW w:w="1039"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right"/>
              <w:rPr>
                <w:rFonts w:hint="eastAsia" w:ascii="宋体" w:hAnsi="宋体" w:eastAsia="宋体" w:cs="宋体"/>
                <w:i w:val="0"/>
                <w:iCs w:val="0"/>
                <w:color w:val="000000" w:themeColor="text1"/>
                <w:sz w:val="18"/>
                <w:szCs w:val="18"/>
                <w:highlight w:val="none"/>
                <w:u w:val="none"/>
                <w14:textFill>
                  <w14:solidFill>
                    <w14:schemeClr w14:val="tx1"/>
                  </w14:solidFill>
                </w14:textFill>
              </w:rPr>
            </w:pPr>
          </w:p>
        </w:tc>
        <w:tc>
          <w:tcPr>
            <w:tcW w:w="1187" w:type="dxa"/>
            <w:gridSpan w:val="2"/>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right"/>
              <w:rPr>
                <w:rFonts w:hint="eastAsia" w:ascii="宋体" w:hAnsi="宋体" w:eastAsia="宋体" w:cs="宋体"/>
                <w:i w:val="0"/>
                <w:iCs w:val="0"/>
                <w:color w:val="000000" w:themeColor="text1"/>
                <w:sz w:val="18"/>
                <w:szCs w:val="18"/>
                <w:highlight w:val="none"/>
                <w:u w:val="none"/>
                <w14:textFill>
                  <w14:solidFill>
                    <w14:schemeClr w14:val="tx1"/>
                  </w14:solidFill>
                </w14:textFill>
              </w:rPr>
            </w:pPr>
          </w:p>
        </w:tc>
        <w:tc>
          <w:tcPr>
            <w:tcW w:w="1255" w:type="dxa"/>
            <w:tcBorders>
              <w:top w:val="single" w:color="000000" w:sz="4" w:space="0"/>
              <w:left w:val="single" w:color="000000" w:sz="4" w:space="0"/>
              <w:bottom w:val="single" w:color="000000" w:sz="4" w:space="0"/>
              <w:right w:val="single" w:color="000000" w:sz="8" w:space="0"/>
            </w:tcBorders>
            <w:shd w:val="clear" w:color="FFFFFF" w:fill="FFFFFF"/>
            <w:noWrap w:val="0"/>
            <w:vAlign w:val="center"/>
          </w:tcPr>
          <w:p>
            <w:pPr>
              <w:jc w:val="right"/>
              <w:rPr>
                <w:rFonts w:hint="eastAsia" w:ascii="宋体" w:hAnsi="宋体" w:eastAsia="宋体" w:cs="宋体"/>
                <w:i w:val="0"/>
                <w:iCs w:val="0"/>
                <w:color w:val="000000" w:themeColor="text1"/>
                <w:sz w:val="18"/>
                <w:szCs w:val="18"/>
                <w:highlight w:val="none"/>
                <w:u w:val="none"/>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754" w:type="dxa"/>
            <w:tcBorders>
              <w:top w:val="single" w:color="000000" w:sz="4" w:space="0"/>
              <w:left w:val="single" w:color="000000" w:sz="8"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p>
        </w:tc>
        <w:tc>
          <w:tcPr>
            <w:tcW w:w="1398"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left"/>
              <w:rPr>
                <w:rFonts w:hint="eastAsia" w:ascii="宋体" w:hAnsi="宋体" w:eastAsia="宋体" w:cs="宋体"/>
                <w:i w:val="0"/>
                <w:iCs w:val="0"/>
                <w:color w:val="000000" w:themeColor="text1"/>
                <w:sz w:val="18"/>
                <w:szCs w:val="18"/>
                <w:highlight w:val="none"/>
                <w:u w:val="none"/>
                <w14:textFill>
                  <w14:solidFill>
                    <w14:schemeClr w14:val="tx1"/>
                  </w14:solidFill>
                </w14:textFill>
              </w:rPr>
            </w:pPr>
          </w:p>
        </w:tc>
        <w:tc>
          <w:tcPr>
            <w:tcW w:w="1376"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color w:val="000000" w:themeColor="text1"/>
                <w:kern w:val="0"/>
                <w:sz w:val="18"/>
                <w:szCs w:val="18"/>
                <w:highlight w:val="none"/>
                <w:u w:val="none"/>
                <w:lang w:val="en-US" w:eastAsia="zh-CN" w:bidi="ar"/>
                <w14:textFill>
                  <w14:solidFill>
                    <w14:schemeClr w14:val="tx1"/>
                  </w14:solidFill>
                </w14:textFill>
              </w:rPr>
              <w:t>设备</w:t>
            </w:r>
          </w:p>
        </w:tc>
        <w:tc>
          <w:tcPr>
            <w:tcW w:w="1926" w:type="dxa"/>
            <w:gridSpan w:val="2"/>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left"/>
              <w:rPr>
                <w:rFonts w:hint="eastAsia" w:ascii="宋体" w:hAnsi="宋体" w:eastAsia="宋体" w:cs="宋体"/>
                <w:i w:val="0"/>
                <w:iCs w:val="0"/>
                <w:color w:val="000000" w:themeColor="text1"/>
                <w:sz w:val="18"/>
                <w:szCs w:val="18"/>
                <w:highlight w:val="none"/>
                <w:u w:val="none"/>
                <w14:textFill>
                  <w14:solidFill>
                    <w14:schemeClr w14:val="tx1"/>
                  </w14:solidFill>
                </w14:textFill>
              </w:rPr>
            </w:pPr>
          </w:p>
        </w:tc>
        <w:tc>
          <w:tcPr>
            <w:tcW w:w="526"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left"/>
              <w:rPr>
                <w:rFonts w:hint="eastAsia" w:ascii="宋体" w:hAnsi="宋体" w:eastAsia="宋体" w:cs="宋体"/>
                <w:i w:val="0"/>
                <w:iCs w:val="0"/>
                <w:color w:val="000000" w:themeColor="text1"/>
                <w:sz w:val="18"/>
                <w:szCs w:val="18"/>
                <w:highlight w:val="none"/>
                <w:u w:val="none"/>
                <w14:textFill>
                  <w14:solidFill>
                    <w14:schemeClr w14:val="tx1"/>
                  </w14:solidFill>
                </w14:textFill>
              </w:rPr>
            </w:pPr>
          </w:p>
        </w:tc>
        <w:tc>
          <w:tcPr>
            <w:tcW w:w="949"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right"/>
              <w:rPr>
                <w:rFonts w:hint="eastAsia" w:ascii="宋体" w:hAnsi="宋体" w:eastAsia="宋体" w:cs="宋体"/>
                <w:i w:val="0"/>
                <w:iCs w:val="0"/>
                <w:color w:val="000000" w:themeColor="text1"/>
                <w:sz w:val="18"/>
                <w:szCs w:val="18"/>
                <w:highlight w:val="none"/>
                <w:u w:val="none"/>
                <w14:textFill>
                  <w14:solidFill>
                    <w14:schemeClr w14:val="tx1"/>
                  </w14:solidFill>
                </w14:textFill>
              </w:rPr>
            </w:pPr>
          </w:p>
        </w:tc>
        <w:tc>
          <w:tcPr>
            <w:tcW w:w="1039"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right"/>
              <w:rPr>
                <w:rFonts w:hint="eastAsia" w:ascii="宋体" w:hAnsi="宋体" w:eastAsia="宋体" w:cs="宋体"/>
                <w:i w:val="0"/>
                <w:iCs w:val="0"/>
                <w:color w:val="000000" w:themeColor="text1"/>
                <w:sz w:val="18"/>
                <w:szCs w:val="18"/>
                <w:highlight w:val="none"/>
                <w:u w:val="none"/>
                <w14:textFill>
                  <w14:solidFill>
                    <w14:schemeClr w14:val="tx1"/>
                  </w14:solidFill>
                </w14:textFill>
              </w:rPr>
            </w:pPr>
          </w:p>
        </w:tc>
        <w:tc>
          <w:tcPr>
            <w:tcW w:w="1187" w:type="dxa"/>
            <w:gridSpan w:val="2"/>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right"/>
              <w:rPr>
                <w:rFonts w:hint="eastAsia" w:ascii="宋体" w:hAnsi="宋体" w:eastAsia="宋体" w:cs="宋体"/>
                <w:i w:val="0"/>
                <w:iCs w:val="0"/>
                <w:color w:val="000000" w:themeColor="text1"/>
                <w:sz w:val="18"/>
                <w:szCs w:val="18"/>
                <w:highlight w:val="none"/>
                <w:u w:val="none"/>
                <w14:textFill>
                  <w14:solidFill>
                    <w14:schemeClr w14:val="tx1"/>
                  </w14:solidFill>
                </w14:textFill>
              </w:rPr>
            </w:pPr>
          </w:p>
        </w:tc>
        <w:tc>
          <w:tcPr>
            <w:tcW w:w="1255" w:type="dxa"/>
            <w:tcBorders>
              <w:top w:val="single" w:color="000000" w:sz="4" w:space="0"/>
              <w:left w:val="single" w:color="000000" w:sz="4" w:space="0"/>
              <w:bottom w:val="single" w:color="000000" w:sz="4" w:space="0"/>
              <w:right w:val="single" w:color="000000" w:sz="8" w:space="0"/>
            </w:tcBorders>
            <w:shd w:val="clear" w:color="FFFFFF" w:fill="FFFFFF"/>
            <w:noWrap w:val="0"/>
            <w:vAlign w:val="center"/>
          </w:tcPr>
          <w:p>
            <w:pPr>
              <w:jc w:val="right"/>
              <w:rPr>
                <w:rFonts w:hint="eastAsia" w:ascii="宋体" w:hAnsi="宋体" w:eastAsia="宋体" w:cs="宋体"/>
                <w:i w:val="0"/>
                <w:iCs w:val="0"/>
                <w:color w:val="000000" w:themeColor="text1"/>
                <w:sz w:val="18"/>
                <w:szCs w:val="18"/>
                <w:highlight w:val="none"/>
                <w:u w:val="none"/>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60" w:hRule="atLeast"/>
        </w:trPr>
        <w:tc>
          <w:tcPr>
            <w:tcW w:w="754" w:type="dxa"/>
            <w:tcBorders>
              <w:top w:val="single" w:color="000000" w:sz="4" w:space="0"/>
              <w:left w:val="single" w:color="000000" w:sz="8"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color w:val="000000" w:themeColor="text1"/>
                <w:kern w:val="0"/>
                <w:sz w:val="18"/>
                <w:szCs w:val="18"/>
                <w:highlight w:val="none"/>
                <w:u w:val="none"/>
                <w:lang w:val="en-US" w:eastAsia="zh-CN" w:bidi="ar"/>
                <w14:textFill>
                  <w14:solidFill>
                    <w14:schemeClr w14:val="tx1"/>
                  </w14:solidFill>
                </w14:textFill>
              </w:rPr>
              <w:t>1</w:t>
            </w:r>
          </w:p>
        </w:tc>
        <w:tc>
          <w:tcPr>
            <w:tcW w:w="1398"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color w:val="000000" w:themeColor="text1"/>
                <w:kern w:val="0"/>
                <w:sz w:val="18"/>
                <w:szCs w:val="18"/>
                <w:highlight w:val="none"/>
                <w:u w:val="none"/>
                <w:lang w:val="en-US" w:eastAsia="zh-CN" w:bidi="ar"/>
                <w14:textFill>
                  <w14:solidFill>
                    <w14:schemeClr w14:val="tx1"/>
                  </w14:solidFill>
                </w14:textFill>
              </w:rPr>
              <w:t>030404016001</w:t>
            </w:r>
          </w:p>
        </w:tc>
        <w:tc>
          <w:tcPr>
            <w:tcW w:w="1376"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color w:val="000000" w:themeColor="text1"/>
                <w:kern w:val="0"/>
                <w:sz w:val="18"/>
                <w:szCs w:val="18"/>
                <w:highlight w:val="none"/>
                <w:u w:val="none"/>
                <w:lang w:val="en-US" w:eastAsia="zh-CN" w:bidi="ar"/>
                <w14:textFill>
                  <w14:solidFill>
                    <w14:schemeClr w14:val="tx1"/>
                  </w14:solidFill>
                </w14:textFill>
              </w:rPr>
              <w:t>控制箱</w:t>
            </w:r>
          </w:p>
        </w:tc>
        <w:tc>
          <w:tcPr>
            <w:tcW w:w="1926" w:type="dxa"/>
            <w:gridSpan w:val="2"/>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color w:val="000000" w:themeColor="text1"/>
                <w:kern w:val="0"/>
                <w:sz w:val="18"/>
                <w:szCs w:val="18"/>
                <w:highlight w:val="none"/>
                <w:u w:val="none"/>
                <w:lang w:val="en-US" w:eastAsia="zh-CN" w:bidi="ar"/>
                <w14:textFill>
                  <w14:solidFill>
                    <w14:schemeClr w14:val="tx1"/>
                  </w14:solidFill>
                </w14:textFill>
              </w:rPr>
              <w:t>1.名称:电源直通箱</w:t>
            </w:r>
            <w:r>
              <w:rPr>
                <w:rFonts w:hint="eastAsia" w:ascii="宋体" w:hAnsi="宋体" w:eastAsia="宋体" w:cs="宋体"/>
                <w:i w:val="0"/>
                <w:iCs w:val="0"/>
                <w:color w:val="000000" w:themeColor="text1"/>
                <w:kern w:val="0"/>
                <w:sz w:val="18"/>
                <w:szCs w:val="18"/>
                <w:highlight w:val="none"/>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18"/>
                <w:szCs w:val="18"/>
                <w:highlight w:val="none"/>
                <w:u w:val="none"/>
                <w:lang w:val="en-US" w:eastAsia="zh-CN" w:bidi="ar"/>
                <w14:textFill>
                  <w14:solidFill>
                    <w14:schemeClr w14:val="tx1"/>
                  </w14:solidFill>
                </w14:textFill>
              </w:rPr>
              <w:t>2.型号:未尽事宜详见设计图纸</w:t>
            </w:r>
          </w:p>
        </w:tc>
        <w:tc>
          <w:tcPr>
            <w:tcW w:w="526"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color w:val="000000" w:themeColor="text1"/>
                <w:kern w:val="0"/>
                <w:sz w:val="18"/>
                <w:szCs w:val="18"/>
                <w:highlight w:val="none"/>
                <w:u w:val="none"/>
                <w:lang w:val="en-US" w:eastAsia="zh-CN" w:bidi="ar"/>
                <w14:textFill>
                  <w14:solidFill>
                    <w14:schemeClr w14:val="tx1"/>
                  </w14:solidFill>
                </w14:textFill>
              </w:rPr>
              <w:t>台</w:t>
            </w:r>
          </w:p>
        </w:tc>
        <w:tc>
          <w:tcPr>
            <w:tcW w:w="949"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right"/>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color w:val="000000" w:themeColor="text1"/>
                <w:kern w:val="0"/>
                <w:sz w:val="18"/>
                <w:szCs w:val="18"/>
                <w:highlight w:val="none"/>
                <w:u w:val="none"/>
                <w:lang w:val="en-US" w:eastAsia="zh-CN" w:bidi="ar"/>
                <w14:textFill>
                  <w14:solidFill>
                    <w14:schemeClr w14:val="tx1"/>
                  </w14:solidFill>
                </w14:textFill>
              </w:rPr>
              <w:t>2</w:t>
            </w:r>
          </w:p>
        </w:tc>
        <w:tc>
          <w:tcPr>
            <w:tcW w:w="1039"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right"/>
              <w:rPr>
                <w:rFonts w:hint="eastAsia" w:ascii="宋体" w:hAnsi="宋体" w:eastAsia="宋体" w:cs="宋体"/>
                <w:i w:val="0"/>
                <w:iCs w:val="0"/>
                <w:color w:val="000000" w:themeColor="text1"/>
                <w:sz w:val="18"/>
                <w:szCs w:val="18"/>
                <w:highlight w:val="none"/>
                <w:u w:val="none"/>
                <w14:textFill>
                  <w14:solidFill>
                    <w14:schemeClr w14:val="tx1"/>
                  </w14:solidFill>
                </w14:textFill>
              </w:rPr>
            </w:pPr>
          </w:p>
        </w:tc>
        <w:tc>
          <w:tcPr>
            <w:tcW w:w="1187" w:type="dxa"/>
            <w:gridSpan w:val="2"/>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right"/>
              <w:rPr>
                <w:rFonts w:hint="eastAsia" w:ascii="宋体" w:hAnsi="宋体" w:eastAsia="宋体" w:cs="宋体"/>
                <w:i w:val="0"/>
                <w:iCs w:val="0"/>
                <w:color w:val="000000" w:themeColor="text1"/>
                <w:sz w:val="18"/>
                <w:szCs w:val="18"/>
                <w:highlight w:val="none"/>
                <w:u w:val="none"/>
                <w14:textFill>
                  <w14:solidFill>
                    <w14:schemeClr w14:val="tx1"/>
                  </w14:solidFill>
                </w14:textFill>
              </w:rPr>
            </w:pPr>
          </w:p>
        </w:tc>
        <w:tc>
          <w:tcPr>
            <w:tcW w:w="1255" w:type="dxa"/>
            <w:tcBorders>
              <w:top w:val="single" w:color="000000" w:sz="4" w:space="0"/>
              <w:left w:val="single" w:color="000000" w:sz="4" w:space="0"/>
              <w:bottom w:val="single" w:color="000000" w:sz="4" w:space="0"/>
              <w:right w:val="single" w:color="000000" w:sz="8" w:space="0"/>
            </w:tcBorders>
            <w:shd w:val="clear" w:color="FFFFFF" w:fill="FFFFFF"/>
            <w:noWrap w:val="0"/>
            <w:vAlign w:val="center"/>
          </w:tcPr>
          <w:p>
            <w:pPr>
              <w:jc w:val="right"/>
              <w:rPr>
                <w:rFonts w:hint="eastAsia" w:ascii="宋体" w:hAnsi="宋体" w:eastAsia="宋体" w:cs="宋体"/>
                <w:i w:val="0"/>
                <w:iCs w:val="0"/>
                <w:color w:val="000000" w:themeColor="text1"/>
                <w:sz w:val="18"/>
                <w:szCs w:val="18"/>
                <w:highlight w:val="none"/>
                <w:u w:val="none"/>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60" w:hRule="atLeast"/>
        </w:trPr>
        <w:tc>
          <w:tcPr>
            <w:tcW w:w="754" w:type="dxa"/>
            <w:tcBorders>
              <w:top w:val="single" w:color="000000" w:sz="4" w:space="0"/>
              <w:left w:val="single" w:color="000000" w:sz="8"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color w:val="000000" w:themeColor="text1"/>
                <w:kern w:val="0"/>
                <w:sz w:val="18"/>
                <w:szCs w:val="18"/>
                <w:highlight w:val="none"/>
                <w:u w:val="none"/>
                <w:lang w:val="en-US" w:eastAsia="zh-CN" w:bidi="ar"/>
                <w14:textFill>
                  <w14:solidFill>
                    <w14:schemeClr w14:val="tx1"/>
                  </w14:solidFill>
                </w14:textFill>
              </w:rPr>
              <w:t>2</w:t>
            </w:r>
          </w:p>
        </w:tc>
        <w:tc>
          <w:tcPr>
            <w:tcW w:w="1398"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color w:val="000000" w:themeColor="text1"/>
                <w:kern w:val="0"/>
                <w:sz w:val="18"/>
                <w:szCs w:val="18"/>
                <w:highlight w:val="none"/>
                <w:u w:val="none"/>
                <w:lang w:val="en-US" w:eastAsia="zh-CN" w:bidi="ar"/>
                <w14:textFill>
                  <w14:solidFill>
                    <w14:schemeClr w14:val="tx1"/>
                  </w14:solidFill>
                </w14:textFill>
              </w:rPr>
              <w:t>030507010001</w:t>
            </w:r>
          </w:p>
        </w:tc>
        <w:tc>
          <w:tcPr>
            <w:tcW w:w="1376"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color w:val="000000" w:themeColor="text1"/>
                <w:kern w:val="0"/>
                <w:sz w:val="18"/>
                <w:szCs w:val="18"/>
                <w:highlight w:val="none"/>
                <w:u w:val="none"/>
                <w:lang w:val="en-US" w:eastAsia="zh-CN" w:bidi="ar"/>
                <w14:textFill>
                  <w14:solidFill>
                    <w14:schemeClr w14:val="tx1"/>
                  </w14:solidFill>
                </w14:textFill>
              </w:rPr>
              <w:t>音频、视频及脉冲分配器</w:t>
            </w:r>
          </w:p>
        </w:tc>
        <w:tc>
          <w:tcPr>
            <w:tcW w:w="1926" w:type="dxa"/>
            <w:gridSpan w:val="2"/>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color w:val="000000" w:themeColor="text1"/>
                <w:kern w:val="0"/>
                <w:sz w:val="18"/>
                <w:szCs w:val="18"/>
                <w:highlight w:val="none"/>
                <w:u w:val="none"/>
                <w:lang w:val="en-US" w:eastAsia="zh-CN" w:bidi="ar"/>
                <w14:textFill>
                  <w14:solidFill>
                    <w14:schemeClr w14:val="tx1"/>
                  </w14:solidFill>
                </w14:textFill>
              </w:rPr>
              <w:t>1.名称:信号分配器</w:t>
            </w:r>
            <w:r>
              <w:rPr>
                <w:rFonts w:hint="eastAsia" w:ascii="宋体" w:hAnsi="宋体" w:eastAsia="宋体" w:cs="宋体"/>
                <w:i w:val="0"/>
                <w:iCs w:val="0"/>
                <w:color w:val="000000" w:themeColor="text1"/>
                <w:kern w:val="0"/>
                <w:sz w:val="18"/>
                <w:szCs w:val="18"/>
                <w:highlight w:val="none"/>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18"/>
                <w:szCs w:val="18"/>
                <w:highlight w:val="none"/>
                <w:u w:val="none"/>
                <w:lang w:val="en-US" w:eastAsia="zh-CN" w:bidi="ar"/>
                <w14:textFill>
                  <w14:solidFill>
                    <w14:schemeClr w14:val="tx1"/>
                  </w14:solidFill>
                </w14:textFill>
              </w:rPr>
              <w:t>2.类别:未尽事宜详见设计图纸</w:t>
            </w:r>
          </w:p>
        </w:tc>
        <w:tc>
          <w:tcPr>
            <w:tcW w:w="526"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color w:val="000000" w:themeColor="text1"/>
                <w:kern w:val="0"/>
                <w:sz w:val="18"/>
                <w:szCs w:val="18"/>
                <w:highlight w:val="none"/>
                <w:u w:val="none"/>
                <w:lang w:val="en-US" w:eastAsia="zh-CN" w:bidi="ar"/>
                <w14:textFill>
                  <w14:solidFill>
                    <w14:schemeClr w14:val="tx1"/>
                  </w14:solidFill>
                </w14:textFill>
              </w:rPr>
              <w:t>台</w:t>
            </w:r>
          </w:p>
        </w:tc>
        <w:tc>
          <w:tcPr>
            <w:tcW w:w="949"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right"/>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color w:val="000000" w:themeColor="text1"/>
                <w:kern w:val="0"/>
                <w:sz w:val="18"/>
                <w:szCs w:val="18"/>
                <w:highlight w:val="none"/>
                <w:u w:val="none"/>
                <w:lang w:val="en-US" w:eastAsia="zh-CN" w:bidi="ar"/>
                <w14:textFill>
                  <w14:solidFill>
                    <w14:schemeClr w14:val="tx1"/>
                  </w14:solidFill>
                </w14:textFill>
              </w:rPr>
              <w:t>2</w:t>
            </w:r>
          </w:p>
        </w:tc>
        <w:tc>
          <w:tcPr>
            <w:tcW w:w="1039"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right"/>
              <w:rPr>
                <w:rFonts w:hint="eastAsia" w:ascii="宋体" w:hAnsi="宋体" w:eastAsia="宋体" w:cs="宋体"/>
                <w:i w:val="0"/>
                <w:iCs w:val="0"/>
                <w:color w:val="000000" w:themeColor="text1"/>
                <w:sz w:val="18"/>
                <w:szCs w:val="18"/>
                <w:highlight w:val="none"/>
                <w:u w:val="none"/>
                <w14:textFill>
                  <w14:solidFill>
                    <w14:schemeClr w14:val="tx1"/>
                  </w14:solidFill>
                </w14:textFill>
              </w:rPr>
            </w:pPr>
          </w:p>
        </w:tc>
        <w:tc>
          <w:tcPr>
            <w:tcW w:w="1187" w:type="dxa"/>
            <w:gridSpan w:val="2"/>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right"/>
              <w:rPr>
                <w:rFonts w:hint="eastAsia" w:ascii="宋体" w:hAnsi="宋体" w:eastAsia="宋体" w:cs="宋体"/>
                <w:i w:val="0"/>
                <w:iCs w:val="0"/>
                <w:color w:val="000000" w:themeColor="text1"/>
                <w:sz w:val="18"/>
                <w:szCs w:val="18"/>
                <w:highlight w:val="none"/>
                <w:u w:val="none"/>
                <w14:textFill>
                  <w14:solidFill>
                    <w14:schemeClr w14:val="tx1"/>
                  </w14:solidFill>
                </w14:textFill>
              </w:rPr>
            </w:pPr>
          </w:p>
        </w:tc>
        <w:tc>
          <w:tcPr>
            <w:tcW w:w="1255" w:type="dxa"/>
            <w:tcBorders>
              <w:top w:val="single" w:color="000000" w:sz="4" w:space="0"/>
              <w:left w:val="single" w:color="000000" w:sz="4" w:space="0"/>
              <w:bottom w:val="single" w:color="000000" w:sz="4" w:space="0"/>
              <w:right w:val="single" w:color="000000" w:sz="8" w:space="0"/>
            </w:tcBorders>
            <w:shd w:val="clear" w:color="FFFFFF" w:fill="FFFFFF"/>
            <w:noWrap w:val="0"/>
            <w:vAlign w:val="center"/>
          </w:tcPr>
          <w:p>
            <w:pPr>
              <w:jc w:val="right"/>
              <w:rPr>
                <w:rFonts w:hint="eastAsia" w:ascii="宋体" w:hAnsi="宋体" w:eastAsia="宋体" w:cs="宋体"/>
                <w:i w:val="0"/>
                <w:iCs w:val="0"/>
                <w:color w:val="000000" w:themeColor="text1"/>
                <w:sz w:val="18"/>
                <w:szCs w:val="18"/>
                <w:highlight w:val="none"/>
                <w:u w:val="none"/>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trPr>
        <w:tc>
          <w:tcPr>
            <w:tcW w:w="754" w:type="dxa"/>
            <w:tcBorders>
              <w:top w:val="single" w:color="000000" w:sz="4" w:space="0"/>
              <w:left w:val="single" w:color="000000" w:sz="8"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color w:val="000000" w:themeColor="text1"/>
                <w:kern w:val="0"/>
                <w:sz w:val="18"/>
                <w:szCs w:val="18"/>
                <w:highlight w:val="none"/>
                <w:u w:val="none"/>
                <w:lang w:val="en-US" w:eastAsia="zh-CN" w:bidi="ar"/>
                <w14:textFill>
                  <w14:solidFill>
                    <w14:schemeClr w14:val="tx1"/>
                  </w14:solidFill>
                </w14:textFill>
              </w:rPr>
              <w:t>3</w:t>
            </w:r>
          </w:p>
        </w:tc>
        <w:tc>
          <w:tcPr>
            <w:tcW w:w="1398"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color w:val="000000" w:themeColor="text1"/>
                <w:kern w:val="0"/>
                <w:sz w:val="18"/>
                <w:szCs w:val="18"/>
                <w:highlight w:val="none"/>
                <w:u w:val="none"/>
                <w:lang w:val="en-US" w:eastAsia="zh-CN" w:bidi="ar"/>
                <w14:textFill>
                  <w14:solidFill>
                    <w14:schemeClr w14:val="tx1"/>
                  </w14:solidFill>
                </w14:textFill>
              </w:rPr>
              <w:t>030502001001</w:t>
            </w:r>
          </w:p>
        </w:tc>
        <w:tc>
          <w:tcPr>
            <w:tcW w:w="1376"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color w:val="000000" w:themeColor="text1"/>
                <w:kern w:val="0"/>
                <w:sz w:val="18"/>
                <w:szCs w:val="18"/>
                <w:highlight w:val="none"/>
                <w:u w:val="none"/>
                <w:lang w:val="en-US" w:eastAsia="zh-CN" w:bidi="ar"/>
                <w14:textFill>
                  <w14:solidFill>
                    <w14:schemeClr w14:val="tx1"/>
                  </w14:solidFill>
                </w14:textFill>
              </w:rPr>
              <w:t>机柜、机架</w:t>
            </w:r>
          </w:p>
        </w:tc>
        <w:tc>
          <w:tcPr>
            <w:tcW w:w="1926" w:type="dxa"/>
            <w:gridSpan w:val="2"/>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color w:val="000000" w:themeColor="text1"/>
                <w:kern w:val="0"/>
                <w:sz w:val="18"/>
                <w:szCs w:val="18"/>
                <w:highlight w:val="none"/>
                <w:u w:val="none"/>
                <w:lang w:val="en-US" w:eastAsia="zh-CN" w:bidi="ar"/>
                <w14:textFill>
                  <w14:solidFill>
                    <w14:schemeClr w14:val="tx1"/>
                  </w14:solidFill>
                </w14:textFill>
              </w:rPr>
              <w:t>1.名称:机柜</w:t>
            </w:r>
            <w:r>
              <w:rPr>
                <w:rFonts w:hint="eastAsia" w:ascii="宋体" w:hAnsi="宋体" w:eastAsia="宋体" w:cs="宋体"/>
                <w:i w:val="0"/>
                <w:iCs w:val="0"/>
                <w:color w:val="000000" w:themeColor="text1"/>
                <w:kern w:val="0"/>
                <w:sz w:val="18"/>
                <w:szCs w:val="18"/>
                <w:highlight w:val="none"/>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18"/>
                <w:szCs w:val="18"/>
                <w:highlight w:val="none"/>
                <w:u w:val="none"/>
                <w:lang w:val="en-US" w:eastAsia="zh-CN" w:bidi="ar"/>
                <w14:textFill>
                  <w14:solidFill>
                    <w14:schemeClr w14:val="tx1"/>
                  </w14:solidFill>
                </w14:textFill>
              </w:rPr>
              <w:t>2.规格:16U</w:t>
            </w:r>
          </w:p>
        </w:tc>
        <w:tc>
          <w:tcPr>
            <w:tcW w:w="526"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color w:val="000000" w:themeColor="text1"/>
                <w:kern w:val="0"/>
                <w:sz w:val="18"/>
                <w:szCs w:val="18"/>
                <w:highlight w:val="none"/>
                <w:u w:val="none"/>
                <w:lang w:val="en-US" w:eastAsia="zh-CN" w:bidi="ar"/>
                <w14:textFill>
                  <w14:solidFill>
                    <w14:schemeClr w14:val="tx1"/>
                  </w14:solidFill>
                </w14:textFill>
              </w:rPr>
              <w:t>台</w:t>
            </w:r>
          </w:p>
        </w:tc>
        <w:tc>
          <w:tcPr>
            <w:tcW w:w="949"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right"/>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color w:val="000000" w:themeColor="text1"/>
                <w:kern w:val="0"/>
                <w:sz w:val="18"/>
                <w:szCs w:val="18"/>
                <w:highlight w:val="none"/>
                <w:u w:val="none"/>
                <w:lang w:val="en-US" w:eastAsia="zh-CN" w:bidi="ar"/>
                <w14:textFill>
                  <w14:solidFill>
                    <w14:schemeClr w14:val="tx1"/>
                  </w14:solidFill>
                </w14:textFill>
              </w:rPr>
              <w:t>1</w:t>
            </w:r>
          </w:p>
        </w:tc>
        <w:tc>
          <w:tcPr>
            <w:tcW w:w="1039"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right"/>
              <w:rPr>
                <w:rFonts w:hint="eastAsia" w:ascii="宋体" w:hAnsi="宋体" w:eastAsia="宋体" w:cs="宋体"/>
                <w:i w:val="0"/>
                <w:iCs w:val="0"/>
                <w:color w:val="000000" w:themeColor="text1"/>
                <w:sz w:val="18"/>
                <w:szCs w:val="18"/>
                <w:highlight w:val="none"/>
                <w:u w:val="none"/>
                <w14:textFill>
                  <w14:solidFill>
                    <w14:schemeClr w14:val="tx1"/>
                  </w14:solidFill>
                </w14:textFill>
              </w:rPr>
            </w:pPr>
          </w:p>
        </w:tc>
        <w:tc>
          <w:tcPr>
            <w:tcW w:w="1187" w:type="dxa"/>
            <w:gridSpan w:val="2"/>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right"/>
              <w:rPr>
                <w:rFonts w:hint="eastAsia" w:ascii="宋体" w:hAnsi="宋体" w:eastAsia="宋体" w:cs="宋体"/>
                <w:i w:val="0"/>
                <w:iCs w:val="0"/>
                <w:color w:val="000000" w:themeColor="text1"/>
                <w:sz w:val="18"/>
                <w:szCs w:val="18"/>
                <w:highlight w:val="none"/>
                <w:u w:val="none"/>
                <w14:textFill>
                  <w14:solidFill>
                    <w14:schemeClr w14:val="tx1"/>
                  </w14:solidFill>
                </w14:textFill>
              </w:rPr>
            </w:pPr>
          </w:p>
        </w:tc>
        <w:tc>
          <w:tcPr>
            <w:tcW w:w="1255" w:type="dxa"/>
            <w:tcBorders>
              <w:top w:val="single" w:color="000000" w:sz="4" w:space="0"/>
              <w:left w:val="single" w:color="000000" w:sz="4" w:space="0"/>
              <w:bottom w:val="single" w:color="000000" w:sz="4" w:space="0"/>
              <w:right w:val="single" w:color="000000" w:sz="8" w:space="0"/>
            </w:tcBorders>
            <w:shd w:val="clear" w:color="FFFFFF" w:fill="FFFFFF"/>
            <w:noWrap w:val="0"/>
            <w:vAlign w:val="center"/>
          </w:tcPr>
          <w:p>
            <w:pPr>
              <w:jc w:val="right"/>
              <w:rPr>
                <w:rFonts w:hint="eastAsia" w:ascii="宋体" w:hAnsi="宋体" w:eastAsia="宋体" w:cs="宋体"/>
                <w:i w:val="0"/>
                <w:iCs w:val="0"/>
                <w:color w:val="000000" w:themeColor="text1"/>
                <w:sz w:val="18"/>
                <w:szCs w:val="18"/>
                <w:highlight w:val="none"/>
                <w:u w:val="none"/>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5" w:hRule="atLeast"/>
        </w:trPr>
        <w:tc>
          <w:tcPr>
            <w:tcW w:w="754" w:type="dxa"/>
            <w:tcBorders>
              <w:top w:val="single" w:color="000000" w:sz="4" w:space="0"/>
              <w:left w:val="single" w:color="000000" w:sz="8"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color w:val="000000" w:themeColor="text1"/>
                <w:kern w:val="0"/>
                <w:sz w:val="18"/>
                <w:szCs w:val="18"/>
                <w:highlight w:val="none"/>
                <w:u w:val="none"/>
                <w:lang w:val="en-US" w:eastAsia="zh-CN" w:bidi="ar"/>
                <w14:textFill>
                  <w14:solidFill>
                    <w14:schemeClr w14:val="tx1"/>
                  </w14:solidFill>
                </w14:textFill>
              </w:rPr>
              <w:t>4</w:t>
            </w:r>
          </w:p>
        </w:tc>
        <w:tc>
          <w:tcPr>
            <w:tcW w:w="1398"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color w:val="000000" w:themeColor="text1"/>
                <w:kern w:val="0"/>
                <w:sz w:val="18"/>
                <w:szCs w:val="18"/>
                <w:highlight w:val="none"/>
                <w:u w:val="none"/>
                <w:lang w:val="en-US" w:eastAsia="zh-CN" w:bidi="ar"/>
                <w14:textFill>
                  <w14:solidFill>
                    <w14:schemeClr w14:val="tx1"/>
                  </w14:solidFill>
                </w14:textFill>
              </w:rPr>
              <w:t>030817004001</w:t>
            </w:r>
          </w:p>
        </w:tc>
        <w:tc>
          <w:tcPr>
            <w:tcW w:w="1376"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color w:val="000000" w:themeColor="text1"/>
                <w:kern w:val="0"/>
                <w:sz w:val="18"/>
                <w:szCs w:val="18"/>
                <w:highlight w:val="none"/>
                <w:u w:val="none"/>
                <w:lang w:val="en-US" w:eastAsia="zh-CN" w:bidi="ar"/>
                <w14:textFill>
                  <w14:solidFill>
                    <w14:schemeClr w14:val="tx1"/>
                  </w14:solidFill>
                </w14:textFill>
              </w:rPr>
              <w:t>空气调节喷雾</w:t>
            </w:r>
          </w:p>
        </w:tc>
        <w:tc>
          <w:tcPr>
            <w:tcW w:w="1926" w:type="dxa"/>
            <w:gridSpan w:val="2"/>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color w:val="000000" w:themeColor="text1"/>
                <w:kern w:val="0"/>
                <w:sz w:val="18"/>
                <w:szCs w:val="18"/>
                <w:highlight w:val="none"/>
                <w:u w:val="none"/>
                <w:lang w:val="en-US" w:eastAsia="zh-CN" w:bidi="ar"/>
                <w14:textFill>
                  <w14:solidFill>
                    <w14:schemeClr w14:val="tx1"/>
                  </w14:solidFill>
                </w14:textFill>
              </w:rPr>
              <w:t>1.材质:雾机</w:t>
            </w:r>
            <w:r>
              <w:rPr>
                <w:rFonts w:hint="eastAsia" w:ascii="宋体" w:hAnsi="宋体" w:eastAsia="宋体" w:cs="宋体"/>
                <w:i w:val="0"/>
                <w:iCs w:val="0"/>
                <w:color w:val="000000" w:themeColor="text1"/>
                <w:kern w:val="0"/>
                <w:sz w:val="18"/>
                <w:szCs w:val="18"/>
                <w:highlight w:val="none"/>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18"/>
                <w:szCs w:val="18"/>
                <w:highlight w:val="none"/>
                <w:u w:val="none"/>
                <w:lang w:val="en-US" w:eastAsia="zh-CN" w:bidi="ar"/>
                <w14:textFill>
                  <w14:solidFill>
                    <w14:schemeClr w14:val="tx1"/>
                  </w14:solidFill>
                </w14:textFill>
              </w:rPr>
              <w:t>2.规格:未尽事宜详见设计图纸</w:t>
            </w:r>
          </w:p>
        </w:tc>
        <w:tc>
          <w:tcPr>
            <w:tcW w:w="526"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color w:val="000000" w:themeColor="text1"/>
                <w:kern w:val="0"/>
                <w:sz w:val="18"/>
                <w:szCs w:val="18"/>
                <w:highlight w:val="none"/>
                <w:u w:val="none"/>
                <w:lang w:val="en-US" w:eastAsia="zh-CN" w:bidi="ar"/>
                <w14:textFill>
                  <w14:solidFill>
                    <w14:schemeClr w14:val="tx1"/>
                  </w14:solidFill>
                </w14:textFill>
              </w:rPr>
              <w:t>组</w:t>
            </w:r>
          </w:p>
        </w:tc>
        <w:tc>
          <w:tcPr>
            <w:tcW w:w="949"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right"/>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color w:val="000000" w:themeColor="text1"/>
                <w:kern w:val="0"/>
                <w:sz w:val="18"/>
                <w:szCs w:val="18"/>
                <w:highlight w:val="none"/>
                <w:u w:val="none"/>
                <w:lang w:val="en-US" w:eastAsia="zh-CN" w:bidi="ar"/>
                <w14:textFill>
                  <w14:solidFill>
                    <w14:schemeClr w14:val="tx1"/>
                  </w14:solidFill>
                </w14:textFill>
              </w:rPr>
              <w:t>2</w:t>
            </w:r>
          </w:p>
        </w:tc>
        <w:tc>
          <w:tcPr>
            <w:tcW w:w="1039"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right"/>
              <w:rPr>
                <w:rFonts w:hint="eastAsia" w:ascii="宋体" w:hAnsi="宋体" w:eastAsia="宋体" w:cs="宋体"/>
                <w:i w:val="0"/>
                <w:iCs w:val="0"/>
                <w:color w:val="000000" w:themeColor="text1"/>
                <w:sz w:val="18"/>
                <w:szCs w:val="18"/>
                <w:highlight w:val="none"/>
                <w:u w:val="none"/>
                <w14:textFill>
                  <w14:solidFill>
                    <w14:schemeClr w14:val="tx1"/>
                  </w14:solidFill>
                </w14:textFill>
              </w:rPr>
            </w:pPr>
          </w:p>
        </w:tc>
        <w:tc>
          <w:tcPr>
            <w:tcW w:w="1187" w:type="dxa"/>
            <w:gridSpan w:val="2"/>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right"/>
              <w:rPr>
                <w:rFonts w:hint="eastAsia" w:ascii="宋体" w:hAnsi="宋体" w:eastAsia="宋体" w:cs="宋体"/>
                <w:i w:val="0"/>
                <w:iCs w:val="0"/>
                <w:color w:val="000000" w:themeColor="text1"/>
                <w:sz w:val="18"/>
                <w:szCs w:val="18"/>
                <w:highlight w:val="none"/>
                <w:u w:val="none"/>
                <w14:textFill>
                  <w14:solidFill>
                    <w14:schemeClr w14:val="tx1"/>
                  </w14:solidFill>
                </w14:textFill>
              </w:rPr>
            </w:pPr>
          </w:p>
        </w:tc>
        <w:tc>
          <w:tcPr>
            <w:tcW w:w="1255" w:type="dxa"/>
            <w:tcBorders>
              <w:top w:val="single" w:color="000000" w:sz="4" w:space="0"/>
              <w:left w:val="single" w:color="000000" w:sz="4" w:space="0"/>
              <w:bottom w:val="single" w:color="000000" w:sz="4" w:space="0"/>
              <w:right w:val="single" w:color="000000" w:sz="8" w:space="0"/>
            </w:tcBorders>
            <w:shd w:val="clear" w:color="FFFFFF" w:fill="FFFFFF"/>
            <w:noWrap w:val="0"/>
            <w:vAlign w:val="center"/>
          </w:tcPr>
          <w:p>
            <w:pPr>
              <w:jc w:val="right"/>
              <w:rPr>
                <w:rFonts w:hint="eastAsia" w:ascii="宋体" w:hAnsi="宋体" w:eastAsia="宋体" w:cs="宋体"/>
                <w:i w:val="0"/>
                <w:iCs w:val="0"/>
                <w:color w:val="000000" w:themeColor="text1"/>
                <w:sz w:val="18"/>
                <w:szCs w:val="18"/>
                <w:highlight w:val="none"/>
                <w:u w:val="none"/>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60" w:hRule="atLeast"/>
        </w:trPr>
        <w:tc>
          <w:tcPr>
            <w:tcW w:w="754" w:type="dxa"/>
            <w:tcBorders>
              <w:top w:val="single" w:color="000000" w:sz="4" w:space="0"/>
              <w:left w:val="single" w:color="000000" w:sz="8"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color w:val="000000" w:themeColor="text1"/>
                <w:kern w:val="0"/>
                <w:sz w:val="18"/>
                <w:szCs w:val="18"/>
                <w:highlight w:val="none"/>
                <w:u w:val="none"/>
                <w:lang w:val="en-US" w:eastAsia="zh-CN" w:bidi="ar"/>
                <w14:textFill>
                  <w14:solidFill>
                    <w14:schemeClr w14:val="tx1"/>
                  </w14:solidFill>
                </w14:textFill>
              </w:rPr>
              <w:t>5</w:t>
            </w:r>
          </w:p>
        </w:tc>
        <w:tc>
          <w:tcPr>
            <w:tcW w:w="1398"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color w:val="000000" w:themeColor="text1"/>
                <w:kern w:val="0"/>
                <w:sz w:val="18"/>
                <w:szCs w:val="18"/>
                <w:highlight w:val="none"/>
                <w:u w:val="none"/>
                <w:lang w:val="en-US" w:eastAsia="zh-CN" w:bidi="ar"/>
                <w14:textFill>
                  <w14:solidFill>
                    <w14:schemeClr w14:val="tx1"/>
                  </w14:solidFill>
                </w14:textFill>
              </w:rPr>
              <w:t>030404015001</w:t>
            </w:r>
          </w:p>
        </w:tc>
        <w:tc>
          <w:tcPr>
            <w:tcW w:w="1376"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color w:val="000000" w:themeColor="text1"/>
                <w:kern w:val="0"/>
                <w:sz w:val="18"/>
                <w:szCs w:val="18"/>
                <w:highlight w:val="none"/>
                <w:u w:val="none"/>
                <w:lang w:val="en-US" w:eastAsia="zh-CN" w:bidi="ar"/>
                <w14:textFill>
                  <w14:solidFill>
                    <w14:schemeClr w14:val="tx1"/>
                  </w14:solidFill>
                </w14:textFill>
              </w:rPr>
              <w:t>控制台</w:t>
            </w:r>
          </w:p>
        </w:tc>
        <w:tc>
          <w:tcPr>
            <w:tcW w:w="1926" w:type="dxa"/>
            <w:gridSpan w:val="2"/>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color w:val="000000" w:themeColor="text1"/>
                <w:kern w:val="0"/>
                <w:sz w:val="18"/>
                <w:szCs w:val="18"/>
                <w:highlight w:val="none"/>
                <w:u w:val="none"/>
                <w:lang w:val="en-US" w:eastAsia="zh-CN" w:bidi="ar"/>
                <w14:textFill>
                  <w14:solidFill>
                    <w14:schemeClr w14:val="tx1"/>
                  </w14:solidFill>
                </w14:textFill>
              </w:rPr>
              <w:t>1.名称:1024电脑灯控制台</w:t>
            </w:r>
            <w:r>
              <w:rPr>
                <w:rFonts w:hint="eastAsia" w:ascii="宋体" w:hAnsi="宋体" w:eastAsia="宋体" w:cs="宋体"/>
                <w:i w:val="0"/>
                <w:iCs w:val="0"/>
                <w:color w:val="000000" w:themeColor="text1"/>
                <w:kern w:val="0"/>
                <w:sz w:val="18"/>
                <w:szCs w:val="18"/>
                <w:highlight w:val="none"/>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18"/>
                <w:szCs w:val="18"/>
                <w:highlight w:val="none"/>
                <w:u w:val="none"/>
                <w:lang w:val="en-US" w:eastAsia="zh-CN" w:bidi="ar"/>
                <w14:textFill>
                  <w14:solidFill>
                    <w14:schemeClr w14:val="tx1"/>
                  </w14:solidFill>
                </w14:textFill>
              </w:rPr>
              <w:t>2.型号:未尽事宜详见设计图纸</w:t>
            </w:r>
          </w:p>
        </w:tc>
        <w:tc>
          <w:tcPr>
            <w:tcW w:w="526"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color w:val="000000" w:themeColor="text1"/>
                <w:kern w:val="0"/>
                <w:sz w:val="18"/>
                <w:szCs w:val="18"/>
                <w:highlight w:val="none"/>
                <w:u w:val="none"/>
                <w:lang w:val="en-US" w:eastAsia="zh-CN" w:bidi="ar"/>
                <w14:textFill>
                  <w14:solidFill>
                    <w14:schemeClr w14:val="tx1"/>
                  </w14:solidFill>
                </w14:textFill>
              </w:rPr>
              <w:t>台</w:t>
            </w:r>
          </w:p>
        </w:tc>
        <w:tc>
          <w:tcPr>
            <w:tcW w:w="949"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right"/>
              <w:textAlignment w:val="center"/>
              <w:rPr>
                <w:rFonts w:hint="eastAsia" w:ascii="宋体" w:hAnsi="宋体" w:eastAsia="宋体" w:cs="宋体"/>
                <w:i w:val="0"/>
                <w:iCs w:val="0"/>
                <w:color w:val="000000" w:themeColor="text1"/>
                <w:sz w:val="18"/>
                <w:szCs w:val="18"/>
                <w:highlight w:val="none"/>
                <w:u w:val="none"/>
                <w14:textFill>
                  <w14:solidFill>
                    <w14:schemeClr w14:val="tx1"/>
                  </w14:solidFill>
                </w14:textFill>
              </w:rPr>
            </w:pPr>
            <w:r>
              <w:rPr>
                <w:rFonts w:hint="eastAsia" w:ascii="宋体" w:hAnsi="宋体" w:eastAsia="宋体" w:cs="宋体"/>
                <w:i w:val="0"/>
                <w:iCs w:val="0"/>
                <w:color w:val="000000" w:themeColor="text1"/>
                <w:kern w:val="0"/>
                <w:sz w:val="18"/>
                <w:szCs w:val="18"/>
                <w:highlight w:val="none"/>
                <w:u w:val="none"/>
                <w:lang w:val="en-US" w:eastAsia="zh-CN" w:bidi="ar"/>
                <w14:textFill>
                  <w14:solidFill>
                    <w14:schemeClr w14:val="tx1"/>
                  </w14:solidFill>
                </w14:textFill>
              </w:rPr>
              <w:t>1</w:t>
            </w:r>
          </w:p>
        </w:tc>
        <w:tc>
          <w:tcPr>
            <w:tcW w:w="1039"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right"/>
              <w:rPr>
                <w:rFonts w:hint="eastAsia" w:ascii="宋体" w:hAnsi="宋体" w:eastAsia="宋体" w:cs="宋体"/>
                <w:i w:val="0"/>
                <w:iCs w:val="0"/>
                <w:color w:val="000000" w:themeColor="text1"/>
                <w:sz w:val="18"/>
                <w:szCs w:val="18"/>
                <w:highlight w:val="none"/>
                <w:u w:val="none"/>
                <w14:textFill>
                  <w14:solidFill>
                    <w14:schemeClr w14:val="tx1"/>
                  </w14:solidFill>
                </w14:textFill>
              </w:rPr>
            </w:pPr>
          </w:p>
        </w:tc>
        <w:tc>
          <w:tcPr>
            <w:tcW w:w="1187" w:type="dxa"/>
            <w:gridSpan w:val="2"/>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right"/>
              <w:rPr>
                <w:rFonts w:hint="eastAsia" w:ascii="宋体" w:hAnsi="宋体" w:eastAsia="宋体" w:cs="宋体"/>
                <w:i w:val="0"/>
                <w:iCs w:val="0"/>
                <w:color w:val="000000" w:themeColor="text1"/>
                <w:sz w:val="18"/>
                <w:szCs w:val="18"/>
                <w:highlight w:val="none"/>
                <w:u w:val="none"/>
                <w14:textFill>
                  <w14:solidFill>
                    <w14:schemeClr w14:val="tx1"/>
                  </w14:solidFill>
                </w14:textFill>
              </w:rPr>
            </w:pPr>
          </w:p>
        </w:tc>
        <w:tc>
          <w:tcPr>
            <w:tcW w:w="1255" w:type="dxa"/>
            <w:tcBorders>
              <w:top w:val="single" w:color="000000" w:sz="4" w:space="0"/>
              <w:left w:val="single" w:color="000000" w:sz="4" w:space="0"/>
              <w:bottom w:val="single" w:color="000000" w:sz="4" w:space="0"/>
              <w:right w:val="single" w:color="000000" w:sz="8" w:space="0"/>
            </w:tcBorders>
            <w:shd w:val="clear" w:color="FFFFFF" w:fill="FFFFFF"/>
            <w:noWrap w:val="0"/>
            <w:vAlign w:val="center"/>
          </w:tcPr>
          <w:p>
            <w:pPr>
              <w:jc w:val="right"/>
              <w:rPr>
                <w:rFonts w:hint="eastAsia" w:ascii="宋体" w:hAnsi="宋体" w:eastAsia="宋体" w:cs="宋体"/>
                <w:i w:val="0"/>
                <w:iCs w:val="0"/>
                <w:color w:val="000000" w:themeColor="text1"/>
                <w:sz w:val="18"/>
                <w:szCs w:val="18"/>
                <w:highlight w:val="none"/>
                <w:u w:val="none"/>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754" w:type="dxa"/>
            <w:tcBorders>
              <w:top w:val="single" w:color="000000" w:sz="4" w:space="0"/>
              <w:left w:val="single" w:color="000000" w:sz="8"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i w:val="0"/>
                <w:iCs w:val="0"/>
                <w:color w:val="000000"/>
                <w:sz w:val="18"/>
                <w:szCs w:val="18"/>
                <w:u w:val="none"/>
              </w:rPr>
            </w:pPr>
          </w:p>
        </w:tc>
        <w:tc>
          <w:tcPr>
            <w:tcW w:w="1398"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left"/>
              <w:rPr>
                <w:rFonts w:hint="eastAsia" w:ascii="宋体" w:hAnsi="宋体" w:eastAsia="宋体" w:cs="宋体"/>
                <w:i w:val="0"/>
                <w:iCs w:val="0"/>
                <w:color w:val="000000"/>
                <w:sz w:val="18"/>
                <w:szCs w:val="18"/>
                <w:u w:val="none"/>
              </w:rPr>
            </w:pPr>
          </w:p>
        </w:tc>
        <w:tc>
          <w:tcPr>
            <w:tcW w:w="1376"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桥架配管</w:t>
            </w:r>
          </w:p>
        </w:tc>
        <w:tc>
          <w:tcPr>
            <w:tcW w:w="1926" w:type="dxa"/>
            <w:gridSpan w:val="2"/>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left"/>
              <w:rPr>
                <w:rFonts w:hint="eastAsia" w:ascii="宋体" w:hAnsi="宋体" w:eastAsia="宋体" w:cs="宋体"/>
                <w:i w:val="0"/>
                <w:iCs w:val="0"/>
                <w:color w:val="000000"/>
                <w:sz w:val="18"/>
                <w:szCs w:val="18"/>
                <w:u w:val="none"/>
              </w:rPr>
            </w:pPr>
          </w:p>
        </w:tc>
        <w:tc>
          <w:tcPr>
            <w:tcW w:w="526"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left"/>
              <w:rPr>
                <w:rFonts w:hint="eastAsia" w:ascii="宋体" w:hAnsi="宋体" w:eastAsia="宋体" w:cs="宋体"/>
                <w:i w:val="0"/>
                <w:iCs w:val="0"/>
                <w:color w:val="000000"/>
                <w:sz w:val="18"/>
                <w:szCs w:val="18"/>
                <w:u w:val="none"/>
              </w:rPr>
            </w:pPr>
          </w:p>
        </w:tc>
        <w:tc>
          <w:tcPr>
            <w:tcW w:w="949"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right"/>
              <w:rPr>
                <w:rFonts w:hint="eastAsia" w:ascii="宋体" w:hAnsi="宋体" w:eastAsia="宋体" w:cs="宋体"/>
                <w:i w:val="0"/>
                <w:iCs w:val="0"/>
                <w:color w:val="000000"/>
                <w:sz w:val="18"/>
                <w:szCs w:val="18"/>
                <w:u w:val="none"/>
              </w:rPr>
            </w:pPr>
          </w:p>
        </w:tc>
        <w:tc>
          <w:tcPr>
            <w:tcW w:w="1039"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right"/>
              <w:rPr>
                <w:rFonts w:hint="eastAsia" w:ascii="宋体" w:hAnsi="宋体" w:eastAsia="宋体" w:cs="宋体"/>
                <w:i w:val="0"/>
                <w:iCs w:val="0"/>
                <w:color w:val="000000"/>
                <w:sz w:val="18"/>
                <w:szCs w:val="18"/>
                <w:u w:val="none"/>
              </w:rPr>
            </w:pPr>
          </w:p>
        </w:tc>
        <w:tc>
          <w:tcPr>
            <w:tcW w:w="1187" w:type="dxa"/>
            <w:gridSpan w:val="2"/>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right"/>
              <w:rPr>
                <w:rFonts w:hint="eastAsia" w:ascii="宋体" w:hAnsi="宋体" w:eastAsia="宋体" w:cs="宋体"/>
                <w:i w:val="0"/>
                <w:iCs w:val="0"/>
                <w:color w:val="000000"/>
                <w:sz w:val="18"/>
                <w:szCs w:val="18"/>
                <w:u w:val="none"/>
              </w:rPr>
            </w:pPr>
          </w:p>
        </w:tc>
        <w:tc>
          <w:tcPr>
            <w:tcW w:w="1255" w:type="dxa"/>
            <w:tcBorders>
              <w:top w:val="single" w:color="000000" w:sz="4" w:space="0"/>
              <w:left w:val="single" w:color="000000" w:sz="4" w:space="0"/>
              <w:bottom w:val="single" w:color="000000" w:sz="4" w:space="0"/>
              <w:right w:val="single" w:color="000000" w:sz="8" w:space="0"/>
            </w:tcBorders>
            <w:shd w:val="clear" w:color="FFFFFF" w:fill="FFFFFF"/>
            <w:noWrap w:val="0"/>
            <w:vAlign w:val="center"/>
          </w:tcPr>
          <w:p>
            <w:pPr>
              <w:jc w:val="righ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754" w:type="dxa"/>
            <w:tcBorders>
              <w:top w:val="single" w:color="000000" w:sz="4" w:space="0"/>
              <w:left w:val="single" w:color="000000" w:sz="8"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1398"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030411003001</w:t>
            </w:r>
          </w:p>
        </w:tc>
        <w:tc>
          <w:tcPr>
            <w:tcW w:w="1376"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桥架</w:t>
            </w:r>
          </w:p>
        </w:tc>
        <w:tc>
          <w:tcPr>
            <w:tcW w:w="1926" w:type="dxa"/>
            <w:gridSpan w:val="2"/>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1.名称:200*100</w:t>
            </w:r>
          </w:p>
        </w:tc>
        <w:tc>
          <w:tcPr>
            <w:tcW w:w="526"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m</w:t>
            </w:r>
          </w:p>
        </w:tc>
        <w:tc>
          <w:tcPr>
            <w:tcW w:w="949"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429.4</w:t>
            </w:r>
          </w:p>
        </w:tc>
        <w:tc>
          <w:tcPr>
            <w:tcW w:w="1039"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right"/>
              <w:rPr>
                <w:rFonts w:hint="eastAsia" w:ascii="宋体" w:hAnsi="宋体" w:eastAsia="宋体" w:cs="宋体"/>
                <w:i w:val="0"/>
                <w:iCs w:val="0"/>
                <w:color w:val="000000"/>
                <w:sz w:val="18"/>
                <w:szCs w:val="18"/>
                <w:u w:val="none"/>
              </w:rPr>
            </w:pPr>
          </w:p>
        </w:tc>
        <w:tc>
          <w:tcPr>
            <w:tcW w:w="1187" w:type="dxa"/>
            <w:gridSpan w:val="2"/>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right"/>
              <w:rPr>
                <w:rFonts w:hint="eastAsia" w:ascii="宋体" w:hAnsi="宋体" w:eastAsia="宋体" w:cs="宋体"/>
                <w:i w:val="0"/>
                <w:iCs w:val="0"/>
                <w:color w:val="000000"/>
                <w:sz w:val="18"/>
                <w:szCs w:val="18"/>
                <w:u w:val="none"/>
              </w:rPr>
            </w:pPr>
          </w:p>
        </w:tc>
        <w:tc>
          <w:tcPr>
            <w:tcW w:w="1255" w:type="dxa"/>
            <w:tcBorders>
              <w:top w:val="single" w:color="000000" w:sz="4" w:space="0"/>
              <w:left w:val="single" w:color="000000" w:sz="4" w:space="0"/>
              <w:bottom w:val="single" w:color="000000" w:sz="4" w:space="0"/>
              <w:right w:val="single" w:color="000000" w:sz="8" w:space="0"/>
            </w:tcBorders>
            <w:shd w:val="clear" w:color="FFFFFF" w:fill="FFFFFF"/>
            <w:noWrap w:val="0"/>
            <w:vAlign w:val="center"/>
          </w:tcPr>
          <w:p>
            <w:pPr>
              <w:jc w:val="righ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60" w:hRule="atLeast"/>
        </w:trPr>
        <w:tc>
          <w:tcPr>
            <w:tcW w:w="754" w:type="dxa"/>
            <w:tcBorders>
              <w:top w:val="single" w:color="000000" w:sz="4" w:space="0"/>
              <w:left w:val="single" w:color="000000" w:sz="8"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1398"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030411001001</w:t>
            </w:r>
          </w:p>
        </w:tc>
        <w:tc>
          <w:tcPr>
            <w:tcW w:w="1376"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配管</w:t>
            </w:r>
          </w:p>
        </w:tc>
        <w:tc>
          <w:tcPr>
            <w:tcW w:w="1926" w:type="dxa"/>
            <w:gridSpan w:val="2"/>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1.名称:电线管</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2.材质:刚性阻燃管</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3.规格:PC16</w:t>
            </w:r>
          </w:p>
        </w:tc>
        <w:tc>
          <w:tcPr>
            <w:tcW w:w="526"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m</w:t>
            </w:r>
          </w:p>
        </w:tc>
        <w:tc>
          <w:tcPr>
            <w:tcW w:w="949"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812.7</w:t>
            </w:r>
          </w:p>
        </w:tc>
        <w:tc>
          <w:tcPr>
            <w:tcW w:w="1039"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right"/>
              <w:rPr>
                <w:rFonts w:hint="eastAsia" w:ascii="宋体" w:hAnsi="宋体" w:eastAsia="宋体" w:cs="宋体"/>
                <w:i w:val="0"/>
                <w:iCs w:val="0"/>
                <w:color w:val="000000"/>
                <w:sz w:val="18"/>
                <w:szCs w:val="18"/>
                <w:u w:val="none"/>
              </w:rPr>
            </w:pPr>
          </w:p>
        </w:tc>
        <w:tc>
          <w:tcPr>
            <w:tcW w:w="1187" w:type="dxa"/>
            <w:gridSpan w:val="2"/>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right"/>
              <w:rPr>
                <w:rFonts w:hint="eastAsia" w:ascii="宋体" w:hAnsi="宋体" w:eastAsia="宋体" w:cs="宋体"/>
                <w:i w:val="0"/>
                <w:iCs w:val="0"/>
                <w:color w:val="000000"/>
                <w:sz w:val="18"/>
                <w:szCs w:val="18"/>
                <w:u w:val="none"/>
              </w:rPr>
            </w:pPr>
          </w:p>
        </w:tc>
        <w:tc>
          <w:tcPr>
            <w:tcW w:w="1255" w:type="dxa"/>
            <w:tcBorders>
              <w:top w:val="single" w:color="000000" w:sz="4" w:space="0"/>
              <w:left w:val="single" w:color="000000" w:sz="4" w:space="0"/>
              <w:bottom w:val="single" w:color="000000" w:sz="4" w:space="0"/>
              <w:right w:val="single" w:color="000000" w:sz="8" w:space="0"/>
            </w:tcBorders>
            <w:shd w:val="clear" w:color="FFFFFF" w:fill="FFFFFF"/>
            <w:noWrap w:val="0"/>
            <w:vAlign w:val="center"/>
          </w:tcPr>
          <w:p>
            <w:pPr>
              <w:jc w:val="righ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60" w:hRule="atLeast"/>
        </w:trPr>
        <w:tc>
          <w:tcPr>
            <w:tcW w:w="754" w:type="dxa"/>
            <w:tcBorders>
              <w:top w:val="single" w:color="000000" w:sz="4" w:space="0"/>
              <w:left w:val="single" w:color="000000" w:sz="8"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w:t>
            </w:r>
          </w:p>
        </w:tc>
        <w:tc>
          <w:tcPr>
            <w:tcW w:w="1398"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030411001002</w:t>
            </w:r>
          </w:p>
        </w:tc>
        <w:tc>
          <w:tcPr>
            <w:tcW w:w="1376"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配管</w:t>
            </w:r>
          </w:p>
        </w:tc>
        <w:tc>
          <w:tcPr>
            <w:tcW w:w="1926" w:type="dxa"/>
            <w:gridSpan w:val="2"/>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1.名称:电线管</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2.材质:刚性阻燃管</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3.规格:PC20</w:t>
            </w:r>
          </w:p>
        </w:tc>
        <w:tc>
          <w:tcPr>
            <w:tcW w:w="526"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m</w:t>
            </w:r>
          </w:p>
        </w:tc>
        <w:tc>
          <w:tcPr>
            <w:tcW w:w="949"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227.31</w:t>
            </w:r>
          </w:p>
        </w:tc>
        <w:tc>
          <w:tcPr>
            <w:tcW w:w="1039"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right"/>
              <w:rPr>
                <w:rFonts w:hint="eastAsia" w:ascii="宋体" w:hAnsi="宋体" w:eastAsia="宋体" w:cs="宋体"/>
                <w:i w:val="0"/>
                <w:iCs w:val="0"/>
                <w:color w:val="000000"/>
                <w:sz w:val="18"/>
                <w:szCs w:val="18"/>
                <w:u w:val="none"/>
              </w:rPr>
            </w:pPr>
          </w:p>
        </w:tc>
        <w:tc>
          <w:tcPr>
            <w:tcW w:w="1187" w:type="dxa"/>
            <w:gridSpan w:val="2"/>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right"/>
              <w:rPr>
                <w:rFonts w:hint="eastAsia" w:ascii="宋体" w:hAnsi="宋体" w:eastAsia="宋体" w:cs="宋体"/>
                <w:i w:val="0"/>
                <w:iCs w:val="0"/>
                <w:color w:val="000000"/>
                <w:sz w:val="18"/>
                <w:szCs w:val="18"/>
                <w:u w:val="none"/>
              </w:rPr>
            </w:pPr>
          </w:p>
        </w:tc>
        <w:tc>
          <w:tcPr>
            <w:tcW w:w="1255" w:type="dxa"/>
            <w:tcBorders>
              <w:top w:val="single" w:color="000000" w:sz="4" w:space="0"/>
              <w:left w:val="single" w:color="000000" w:sz="4" w:space="0"/>
              <w:bottom w:val="single" w:color="000000" w:sz="4" w:space="0"/>
              <w:right w:val="single" w:color="000000" w:sz="8" w:space="0"/>
            </w:tcBorders>
            <w:shd w:val="clear" w:color="FFFFFF" w:fill="FFFFFF"/>
            <w:noWrap w:val="0"/>
            <w:vAlign w:val="center"/>
          </w:tcPr>
          <w:p>
            <w:pPr>
              <w:jc w:val="righ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754" w:type="dxa"/>
            <w:tcBorders>
              <w:top w:val="single" w:color="000000" w:sz="4" w:space="0"/>
              <w:left w:val="single" w:color="000000" w:sz="8"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i w:val="0"/>
                <w:iCs w:val="0"/>
                <w:color w:val="000000"/>
                <w:sz w:val="18"/>
                <w:szCs w:val="18"/>
                <w:u w:val="none"/>
              </w:rPr>
            </w:pPr>
          </w:p>
        </w:tc>
        <w:tc>
          <w:tcPr>
            <w:tcW w:w="1398"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left"/>
              <w:rPr>
                <w:rFonts w:hint="eastAsia" w:ascii="宋体" w:hAnsi="宋体" w:eastAsia="宋体" w:cs="宋体"/>
                <w:i w:val="0"/>
                <w:iCs w:val="0"/>
                <w:color w:val="000000"/>
                <w:sz w:val="18"/>
                <w:szCs w:val="18"/>
                <w:u w:val="none"/>
              </w:rPr>
            </w:pPr>
          </w:p>
        </w:tc>
        <w:tc>
          <w:tcPr>
            <w:tcW w:w="1376"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电线电缆</w:t>
            </w:r>
          </w:p>
        </w:tc>
        <w:tc>
          <w:tcPr>
            <w:tcW w:w="1926" w:type="dxa"/>
            <w:gridSpan w:val="2"/>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left"/>
              <w:rPr>
                <w:rFonts w:hint="eastAsia" w:ascii="宋体" w:hAnsi="宋体" w:eastAsia="宋体" w:cs="宋体"/>
                <w:i w:val="0"/>
                <w:iCs w:val="0"/>
                <w:color w:val="000000"/>
                <w:sz w:val="18"/>
                <w:szCs w:val="18"/>
                <w:u w:val="none"/>
              </w:rPr>
            </w:pPr>
          </w:p>
        </w:tc>
        <w:tc>
          <w:tcPr>
            <w:tcW w:w="526"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left"/>
              <w:rPr>
                <w:rFonts w:hint="eastAsia" w:ascii="宋体" w:hAnsi="宋体" w:eastAsia="宋体" w:cs="宋体"/>
                <w:i w:val="0"/>
                <w:iCs w:val="0"/>
                <w:color w:val="000000"/>
                <w:sz w:val="18"/>
                <w:szCs w:val="18"/>
                <w:u w:val="none"/>
              </w:rPr>
            </w:pPr>
          </w:p>
        </w:tc>
        <w:tc>
          <w:tcPr>
            <w:tcW w:w="949"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right"/>
              <w:rPr>
                <w:rFonts w:hint="eastAsia" w:ascii="宋体" w:hAnsi="宋体" w:eastAsia="宋体" w:cs="宋体"/>
                <w:i w:val="0"/>
                <w:iCs w:val="0"/>
                <w:color w:val="000000"/>
                <w:sz w:val="18"/>
                <w:szCs w:val="18"/>
                <w:u w:val="none"/>
              </w:rPr>
            </w:pPr>
          </w:p>
        </w:tc>
        <w:tc>
          <w:tcPr>
            <w:tcW w:w="1039"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right"/>
              <w:rPr>
                <w:rFonts w:hint="eastAsia" w:ascii="宋体" w:hAnsi="宋体" w:eastAsia="宋体" w:cs="宋体"/>
                <w:i w:val="0"/>
                <w:iCs w:val="0"/>
                <w:color w:val="000000"/>
                <w:sz w:val="18"/>
                <w:szCs w:val="18"/>
                <w:u w:val="none"/>
              </w:rPr>
            </w:pPr>
          </w:p>
        </w:tc>
        <w:tc>
          <w:tcPr>
            <w:tcW w:w="1187" w:type="dxa"/>
            <w:gridSpan w:val="2"/>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right"/>
              <w:rPr>
                <w:rFonts w:hint="eastAsia" w:ascii="宋体" w:hAnsi="宋体" w:eastAsia="宋体" w:cs="宋体"/>
                <w:i w:val="0"/>
                <w:iCs w:val="0"/>
                <w:color w:val="000000"/>
                <w:sz w:val="18"/>
                <w:szCs w:val="18"/>
                <w:u w:val="none"/>
              </w:rPr>
            </w:pPr>
          </w:p>
        </w:tc>
        <w:tc>
          <w:tcPr>
            <w:tcW w:w="1255" w:type="dxa"/>
            <w:tcBorders>
              <w:top w:val="single" w:color="000000" w:sz="4" w:space="0"/>
              <w:left w:val="single" w:color="000000" w:sz="4" w:space="0"/>
              <w:bottom w:val="single" w:color="000000" w:sz="4" w:space="0"/>
              <w:right w:val="single" w:color="000000" w:sz="8" w:space="0"/>
            </w:tcBorders>
            <w:shd w:val="clear" w:color="FFFFFF" w:fill="FFFFFF"/>
            <w:noWrap w:val="0"/>
            <w:vAlign w:val="center"/>
          </w:tcPr>
          <w:p>
            <w:pPr>
              <w:jc w:val="righ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7968" w:type="dxa"/>
            <w:gridSpan w:val="8"/>
            <w:tcBorders>
              <w:top w:val="single" w:color="000000" w:sz="4" w:space="0"/>
              <w:left w:val="single" w:color="000000" w:sz="8" w:space="0"/>
              <w:bottom w:val="single" w:color="000000" w:sz="8"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本页小计</w:t>
            </w:r>
          </w:p>
        </w:tc>
        <w:tc>
          <w:tcPr>
            <w:tcW w:w="1187" w:type="dxa"/>
            <w:gridSpan w:val="2"/>
            <w:tcBorders>
              <w:top w:val="single" w:color="000000" w:sz="4" w:space="0"/>
              <w:left w:val="single" w:color="000000" w:sz="4" w:space="0"/>
              <w:bottom w:val="single" w:color="000000" w:sz="8" w:space="0"/>
              <w:right w:val="single" w:color="000000" w:sz="4" w:space="0"/>
            </w:tcBorders>
            <w:shd w:val="clear" w:color="FFFFFF" w:fill="FFFFFF"/>
            <w:noWrap w:val="0"/>
            <w:vAlign w:val="center"/>
          </w:tcPr>
          <w:p>
            <w:pPr>
              <w:jc w:val="right"/>
              <w:rPr>
                <w:rFonts w:hint="eastAsia" w:ascii="宋体" w:hAnsi="宋体" w:eastAsia="宋体" w:cs="宋体"/>
                <w:i w:val="0"/>
                <w:iCs w:val="0"/>
                <w:color w:val="000000"/>
                <w:sz w:val="18"/>
                <w:szCs w:val="18"/>
                <w:u w:val="none"/>
              </w:rPr>
            </w:pPr>
          </w:p>
        </w:tc>
        <w:tc>
          <w:tcPr>
            <w:tcW w:w="1255" w:type="dxa"/>
            <w:tcBorders>
              <w:top w:val="single" w:color="000000" w:sz="4" w:space="0"/>
              <w:left w:val="single" w:color="000000" w:sz="4" w:space="0"/>
              <w:bottom w:val="single" w:color="000000" w:sz="8" w:space="0"/>
              <w:right w:val="single" w:color="000000" w:sz="8" w:space="0"/>
            </w:tcBorders>
            <w:shd w:val="clear" w:color="FFFFFF" w:fill="FFFFFF"/>
            <w:noWrap w:val="0"/>
            <w:vAlign w:val="center"/>
          </w:tcPr>
          <w:p>
            <w:pPr>
              <w:jc w:val="righ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trPr>
        <w:tc>
          <w:tcPr>
            <w:tcW w:w="10410" w:type="dxa"/>
            <w:gridSpan w:val="11"/>
            <w:tcBorders>
              <w:top w:val="nil"/>
              <w:left w:val="nil"/>
              <w:bottom w:val="nil"/>
              <w:right w:val="nil"/>
            </w:tcBorders>
            <w:shd w:val="clear" w:color="FFFFFF" w:fill="FFFFFF"/>
            <w:noWrap w:val="0"/>
            <w:vAlign w:val="top"/>
          </w:tcPr>
          <w:p>
            <w:pPr>
              <w:keepNext w:val="0"/>
              <w:keepLines w:val="0"/>
              <w:widowControl/>
              <w:suppressLineNumbers w:val="0"/>
              <w:jc w:val="left"/>
              <w:textAlignment w:val="top"/>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注：为计取规费等的使用，可在表中增设其中：“定额人工费”。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trPr>
        <w:tc>
          <w:tcPr>
            <w:tcW w:w="4504" w:type="dxa"/>
            <w:gridSpan w:val="4"/>
            <w:tcBorders>
              <w:top w:val="nil"/>
              <w:left w:val="nil"/>
              <w:bottom w:val="nil"/>
              <w:right w:val="nil"/>
            </w:tcBorders>
            <w:shd w:val="clear" w:color="FFFFFF" w:fill="FFFFFF"/>
            <w:noWrap w:val="0"/>
            <w:vAlign w:val="top"/>
          </w:tcPr>
          <w:p>
            <w:pPr>
              <w:jc w:val="left"/>
              <w:rPr>
                <w:rFonts w:hint="eastAsia" w:ascii="宋体" w:hAnsi="宋体" w:eastAsia="宋体" w:cs="宋体"/>
                <w:i w:val="0"/>
                <w:iCs w:val="0"/>
                <w:color w:val="000000"/>
                <w:sz w:val="18"/>
                <w:szCs w:val="18"/>
                <w:u w:val="none"/>
              </w:rPr>
            </w:pPr>
          </w:p>
        </w:tc>
        <w:tc>
          <w:tcPr>
            <w:tcW w:w="3705" w:type="dxa"/>
            <w:gridSpan w:val="5"/>
            <w:tcBorders>
              <w:top w:val="nil"/>
              <w:left w:val="nil"/>
              <w:bottom w:val="nil"/>
              <w:right w:val="nil"/>
            </w:tcBorders>
            <w:shd w:val="clear" w:color="FFFFFF" w:fill="FFFFFF"/>
            <w:noWrap w:val="0"/>
            <w:vAlign w:val="top"/>
          </w:tcPr>
          <w:p>
            <w:pPr>
              <w:jc w:val="left"/>
              <w:rPr>
                <w:rFonts w:hint="eastAsia" w:ascii="宋体" w:hAnsi="宋体" w:eastAsia="宋体" w:cs="宋体"/>
                <w:i w:val="0"/>
                <w:iCs w:val="0"/>
                <w:color w:val="000000"/>
                <w:sz w:val="18"/>
                <w:szCs w:val="18"/>
                <w:u w:val="single"/>
              </w:rPr>
            </w:pPr>
          </w:p>
        </w:tc>
        <w:tc>
          <w:tcPr>
            <w:tcW w:w="2201" w:type="dxa"/>
            <w:gridSpan w:val="2"/>
            <w:tcBorders>
              <w:top w:val="nil"/>
              <w:left w:val="nil"/>
              <w:bottom w:val="nil"/>
              <w:right w:val="nil"/>
            </w:tcBorders>
            <w:shd w:val="clear" w:color="FFFFFF" w:fill="FFFFFF"/>
            <w:noWrap w:val="0"/>
            <w:vAlign w:val="top"/>
          </w:tcPr>
          <w:p>
            <w:pPr>
              <w:keepNext w:val="0"/>
              <w:keepLines w:val="0"/>
              <w:widowControl/>
              <w:suppressLineNumbers w:val="0"/>
              <w:jc w:val="right"/>
              <w:textAlignment w:val="top"/>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表—08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95" w:hRule="atLeast"/>
        </w:trPr>
        <w:tc>
          <w:tcPr>
            <w:tcW w:w="10410" w:type="dxa"/>
            <w:gridSpan w:val="11"/>
            <w:tcBorders>
              <w:top w:val="nil"/>
              <w:left w:val="nil"/>
              <w:bottom w:val="nil"/>
              <w:right w:val="nil"/>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40"/>
                <w:szCs w:val="40"/>
                <w:u w:val="none"/>
              </w:rPr>
            </w:pPr>
            <w:r>
              <w:rPr>
                <w:rFonts w:hint="eastAsia" w:ascii="宋体" w:hAnsi="宋体" w:eastAsia="宋体" w:cs="宋体"/>
                <w:b/>
                <w:bCs/>
                <w:i w:val="0"/>
                <w:iCs w:val="0"/>
                <w:color w:val="000000"/>
                <w:kern w:val="0"/>
                <w:sz w:val="40"/>
                <w:szCs w:val="40"/>
                <w:u w:val="none"/>
                <w:lang w:val="en-US" w:eastAsia="zh-CN" w:bidi="ar"/>
              </w:rPr>
              <w:t>分部分项工程和单价措施项目清单与计价表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trPr>
        <w:tc>
          <w:tcPr>
            <w:tcW w:w="4504" w:type="dxa"/>
            <w:gridSpan w:val="4"/>
            <w:tcBorders>
              <w:top w:val="nil"/>
              <w:left w:val="nil"/>
              <w:bottom w:val="nil"/>
              <w:right w:val="nil"/>
            </w:tcBorders>
            <w:shd w:val="clear" w:color="FFFFFF" w:fill="FFFFFF"/>
            <w:noWrap w:val="0"/>
            <w:vAlign w:val="bottom"/>
          </w:tcPr>
          <w:p>
            <w:pPr>
              <w:keepNext w:val="0"/>
              <w:keepLines w:val="0"/>
              <w:widowControl/>
              <w:suppressLineNumbers w:val="0"/>
              <w:jc w:val="left"/>
              <w:textAlignment w:val="bottom"/>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工程名称：电气</w:t>
            </w:r>
          </w:p>
        </w:tc>
        <w:tc>
          <w:tcPr>
            <w:tcW w:w="3705" w:type="dxa"/>
            <w:gridSpan w:val="5"/>
            <w:tcBorders>
              <w:top w:val="nil"/>
              <w:left w:val="nil"/>
              <w:bottom w:val="nil"/>
              <w:right w:val="nil"/>
            </w:tcBorders>
            <w:shd w:val="clear" w:color="FFFFFF" w:fill="FFFFFF"/>
            <w:noWrap w:val="0"/>
            <w:vAlign w:val="bottom"/>
          </w:tcPr>
          <w:p>
            <w:pPr>
              <w:keepNext w:val="0"/>
              <w:keepLines w:val="0"/>
              <w:widowControl/>
              <w:suppressLineNumbers w:val="0"/>
              <w:jc w:val="left"/>
              <w:textAlignment w:val="bottom"/>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标段：周口市淮阳区陈州高级中学多功能报告厅精装修</w:t>
            </w:r>
          </w:p>
        </w:tc>
        <w:tc>
          <w:tcPr>
            <w:tcW w:w="2201" w:type="dxa"/>
            <w:gridSpan w:val="2"/>
            <w:tcBorders>
              <w:top w:val="nil"/>
              <w:left w:val="nil"/>
              <w:bottom w:val="nil"/>
              <w:right w:val="nil"/>
            </w:tcBorders>
            <w:shd w:val="clear" w:color="FFFFFF" w:fill="FFFFFF"/>
            <w:noWrap w:val="0"/>
            <w:vAlign w:val="bottom"/>
          </w:tcPr>
          <w:p>
            <w:pPr>
              <w:keepNext w:val="0"/>
              <w:keepLines w:val="0"/>
              <w:widowControl/>
              <w:suppressLineNumbers w:val="0"/>
              <w:jc w:val="right"/>
              <w:textAlignment w:val="bottom"/>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第 3 页 共 28 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754" w:type="dxa"/>
            <w:vMerge w:val="restart"/>
            <w:tcBorders>
              <w:top w:val="single" w:color="000000" w:sz="8" w:space="0"/>
              <w:left w:val="single" w:color="000000" w:sz="8"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序号</w:t>
            </w:r>
          </w:p>
        </w:tc>
        <w:tc>
          <w:tcPr>
            <w:tcW w:w="1398" w:type="dxa"/>
            <w:vMerge w:val="restart"/>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项目编码</w:t>
            </w:r>
          </w:p>
        </w:tc>
        <w:tc>
          <w:tcPr>
            <w:tcW w:w="1376" w:type="dxa"/>
            <w:vMerge w:val="restart"/>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项目名称</w:t>
            </w:r>
          </w:p>
        </w:tc>
        <w:tc>
          <w:tcPr>
            <w:tcW w:w="1926" w:type="dxa"/>
            <w:gridSpan w:val="2"/>
            <w:vMerge w:val="restart"/>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项目特征描述</w:t>
            </w:r>
          </w:p>
        </w:tc>
        <w:tc>
          <w:tcPr>
            <w:tcW w:w="526" w:type="dxa"/>
            <w:vMerge w:val="restart"/>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计量单位</w:t>
            </w:r>
          </w:p>
        </w:tc>
        <w:tc>
          <w:tcPr>
            <w:tcW w:w="949" w:type="dxa"/>
            <w:vMerge w:val="restart"/>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工程量</w:t>
            </w:r>
          </w:p>
        </w:tc>
        <w:tc>
          <w:tcPr>
            <w:tcW w:w="3481" w:type="dxa"/>
            <w:gridSpan w:val="4"/>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金 额(元)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754" w:type="dxa"/>
            <w:vMerge w:val="continue"/>
            <w:tcBorders>
              <w:top w:val="single" w:color="000000" w:sz="8" w:space="0"/>
              <w:left w:val="single" w:color="000000" w:sz="8"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sz w:val="18"/>
                <w:szCs w:val="18"/>
                <w:u w:val="none"/>
              </w:rPr>
            </w:pPr>
          </w:p>
        </w:tc>
        <w:tc>
          <w:tcPr>
            <w:tcW w:w="1398" w:type="dxa"/>
            <w:vMerge w:val="continue"/>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sz w:val="18"/>
                <w:szCs w:val="18"/>
                <w:u w:val="none"/>
              </w:rPr>
            </w:pPr>
          </w:p>
        </w:tc>
        <w:tc>
          <w:tcPr>
            <w:tcW w:w="1376" w:type="dxa"/>
            <w:vMerge w:val="continue"/>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sz w:val="18"/>
                <w:szCs w:val="18"/>
                <w:u w:val="none"/>
              </w:rPr>
            </w:pPr>
          </w:p>
        </w:tc>
        <w:tc>
          <w:tcPr>
            <w:tcW w:w="1926" w:type="dxa"/>
            <w:gridSpan w:val="2"/>
            <w:vMerge w:val="continue"/>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sz w:val="18"/>
                <w:szCs w:val="18"/>
                <w:u w:val="none"/>
              </w:rPr>
            </w:pPr>
          </w:p>
        </w:tc>
        <w:tc>
          <w:tcPr>
            <w:tcW w:w="526" w:type="dxa"/>
            <w:vMerge w:val="continue"/>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sz w:val="18"/>
                <w:szCs w:val="18"/>
                <w:u w:val="none"/>
              </w:rPr>
            </w:pPr>
          </w:p>
        </w:tc>
        <w:tc>
          <w:tcPr>
            <w:tcW w:w="949" w:type="dxa"/>
            <w:vMerge w:val="continue"/>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sz w:val="18"/>
                <w:szCs w:val="18"/>
                <w:u w:val="none"/>
              </w:rPr>
            </w:pPr>
          </w:p>
        </w:tc>
        <w:tc>
          <w:tcPr>
            <w:tcW w:w="1039" w:type="dxa"/>
            <w:vMerge w:val="restart"/>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综合单价</w:t>
            </w:r>
          </w:p>
        </w:tc>
        <w:tc>
          <w:tcPr>
            <w:tcW w:w="1187" w:type="dxa"/>
            <w:gridSpan w:val="2"/>
            <w:vMerge w:val="restart"/>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合 价</w:t>
            </w:r>
          </w:p>
        </w:tc>
        <w:tc>
          <w:tcPr>
            <w:tcW w:w="1255" w:type="dxa"/>
            <w:tcBorders>
              <w:top w:val="single" w:color="000000" w:sz="4" w:space="0"/>
              <w:left w:val="single" w:color="000000" w:sz="4" w:space="0"/>
              <w:bottom w:val="single" w:color="000000" w:sz="4" w:space="0"/>
              <w:right w:val="single" w:color="000000" w:sz="8"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其中</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trPr>
        <w:tc>
          <w:tcPr>
            <w:tcW w:w="754" w:type="dxa"/>
            <w:vMerge w:val="continue"/>
            <w:tcBorders>
              <w:top w:val="single" w:color="000000" w:sz="8" w:space="0"/>
              <w:left w:val="single" w:color="000000" w:sz="8"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sz w:val="18"/>
                <w:szCs w:val="18"/>
                <w:u w:val="none"/>
              </w:rPr>
            </w:pPr>
          </w:p>
        </w:tc>
        <w:tc>
          <w:tcPr>
            <w:tcW w:w="1398" w:type="dxa"/>
            <w:vMerge w:val="continue"/>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sz w:val="18"/>
                <w:szCs w:val="18"/>
                <w:u w:val="none"/>
              </w:rPr>
            </w:pPr>
          </w:p>
        </w:tc>
        <w:tc>
          <w:tcPr>
            <w:tcW w:w="1376" w:type="dxa"/>
            <w:vMerge w:val="continue"/>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sz w:val="18"/>
                <w:szCs w:val="18"/>
                <w:u w:val="none"/>
              </w:rPr>
            </w:pPr>
          </w:p>
        </w:tc>
        <w:tc>
          <w:tcPr>
            <w:tcW w:w="1926" w:type="dxa"/>
            <w:gridSpan w:val="2"/>
            <w:vMerge w:val="continue"/>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sz w:val="18"/>
                <w:szCs w:val="18"/>
                <w:u w:val="none"/>
              </w:rPr>
            </w:pPr>
          </w:p>
        </w:tc>
        <w:tc>
          <w:tcPr>
            <w:tcW w:w="526" w:type="dxa"/>
            <w:vMerge w:val="continue"/>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sz w:val="18"/>
                <w:szCs w:val="18"/>
                <w:u w:val="none"/>
              </w:rPr>
            </w:pPr>
          </w:p>
        </w:tc>
        <w:tc>
          <w:tcPr>
            <w:tcW w:w="949" w:type="dxa"/>
            <w:vMerge w:val="continue"/>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sz w:val="18"/>
                <w:szCs w:val="18"/>
                <w:u w:val="none"/>
              </w:rPr>
            </w:pPr>
          </w:p>
        </w:tc>
        <w:tc>
          <w:tcPr>
            <w:tcW w:w="1039" w:type="dxa"/>
            <w:vMerge w:val="continue"/>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sz w:val="18"/>
                <w:szCs w:val="18"/>
                <w:u w:val="none"/>
              </w:rPr>
            </w:pPr>
          </w:p>
        </w:tc>
        <w:tc>
          <w:tcPr>
            <w:tcW w:w="1187" w:type="dxa"/>
            <w:gridSpan w:val="2"/>
            <w:vMerge w:val="continue"/>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sz w:val="18"/>
                <w:szCs w:val="18"/>
                <w:u w:val="none"/>
              </w:rPr>
            </w:pPr>
          </w:p>
        </w:tc>
        <w:tc>
          <w:tcPr>
            <w:tcW w:w="1255" w:type="dxa"/>
            <w:tcBorders>
              <w:top w:val="single" w:color="000000" w:sz="4" w:space="0"/>
              <w:left w:val="single" w:color="000000" w:sz="4" w:space="0"/>
              <w:bottom w:val="single" w:color="000000" w:sz="4" w:space="0"/>
              <w:right w:val="single" w:color="000000" w:sz="8"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暂估价</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85" w:hRule="atLeast"/>
        </w:trPr>
        <w:tc>
          <w:tcPr>
            <w:tcW w:w="754" w:type="dxa"/>
            <w:tcBorders>
              <w:top w:val="single" w:color="000000" w:sz="4" w:space="0"/>
              <w:left w:val="single" w:color="000000" w:sz="8"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1398"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030411004001</w:t>
            </w:r>
          </w:p>
        </w:tc>
        <w:tc>
          <w:tcPr>
            <w:tcW w:w="1376"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配线</w:t>
            </w:r>
          </w:p>
        </w:tc>
        <w:tc>
          <w:tcPr>
            <w:tcW w:w="1926" w:type="dxa"/>
            <w:gridSpan w:val="2"/>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1.名称:管内穿线</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2.规格型号:BV-2.5</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3.其他详见招标文件和图纸等要求</w:t>
            </w:r>
          </w:p>
        </w:tc>
        <w:tc>
          <w:tcPr>
            <w:tcW w:w="526"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m</w:t>
            </w:r>
          </w:p>
        </w:tc>
        <w:tc>
          <w:tcPr>
            <w:tcW w:w="949"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4055.40</w:t>
            </w:r>
          </w:p>
        </w:tc>
        <w:tc>
          <w:tcPr>
            <w:tcW w:w="1039"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right"/>
              <w:rPr>
                <w:rFonts w:hint="eastAsia" w:ascii="宋体" w:hAnsi="宋体" w:eastAsia="宋体" w:cs="宋体"/>
                <w:i w:val="0"/>
                <w:iCs w:val="0"/>
                <w:color w:val="000000"/>
                <w:sz w:val="18"/>
                <w:szCs w:val="18"/>
                <w:u w:val="none"/>
              </w:rPr>
            </w:pPr>
          </w:p>
        </w:tc>
        <w:tc>
          <w:tcPr>
            <w:tcW w:w="1187" w:type="dxa"/>
            <w:gridSpan w:val="2"/>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right"/>
              <w:rPr>
                <w:rFonts w:hint="eastAsia" w:ascii="宋体" w:hAnsi="宋体" w:eastAsia="宋体" w:cs="宋体"/>
                <w:i w:val="0"/>
                <w:iCs w:val="0"/>
                <w:color w:val="000000"/>
                <w:sz w:val="18"/>
                <w:szCs w:val="18"/>
                <w:u w:val="none"/>
              </w:rPr>
            </w:pPr>
          </w:p>
        </w:tc>
        <w:tc>
          <w:tcPr>
            <w:tcW w:w="1255" w:type="dxa"/>
            <w:tcBorders>
              <w:top w:val="single" w:color="000000" w:sz="4" w:space="0"/>
              <w:left w:val="single" w:color="000000" w:sz="4" w:space="0"/>
              <w:bottom w:val="single" w:color="000000" w:sz="4" w:space="0"/>
              <w:right w:val="single" w:color="000000" w:sz="8" w:space="0"/>
            </w:tcBorders>
            <w:shd w:val="clear" w:color="FFFFFF" w:fill="FFFFFF"/>
            <w:noWrap w:val="0"/>
            <w:vAlign w:val="center"/>
          </w:tcPr>
          <w:p>
            <w:pPr>
              <w:jc w:val="righ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60" w:hRule="atLeast"/>
        </w:trPr>
        <w:tc>
          <w:tcPr>
            <w:tcW w:w="754" w:type="dxa"/>
            <w:tcBorders>
              <w:top w:val="single" w:color="000000" w:sz="4" w:space="0"/>
              <w:left w:val="single" w:color="000000" w:sz="8"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1398"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030411004002</w:t>
            </w:r>
          </w:p>
        </w:tc>
        <w:tc>
          <w:tcPr>
            <w:tcW w:w="1376"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配线</w:t>
            </w:r>
          </w:p>
        </w:tc>
        <w:tc>
          <w:tcPr>
            <w:tcW w:w="1926" w:type="dxa"/>
            <w:gridSpan w:val="2"/>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1.名称:管内穿线</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2.规格型号:BV-4</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3.其他详见招标文件和图纸等要求</w:t>
            </w:r>
          </w:p>
        </w:tc>
        <w:tc>
          <w:tcPr>
            <w:tcW w:w="526"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m</w:t>
            </w:r>
          </w:p>
        </w:tc>
        <w:tc>
          <w:tcPr>
            <w:tcW w:w="949"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2513.47</w:t>
            </w:r>
          </w:p>
        </w:tc>
        <w:tc>
          <w:tcPr>
            <w:tcW w:w="1039"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right"/>
              <w:rPr>
                <w:rFonts w:hint="eastAsia" w:ascii="宋体" w:hAnsi="宋体" w:eastAsia="宋体" w:cs="宋体"/>
                <w:i w:val="0"/>
                <w:iCs w:val="0"/>
                <w:color w:val="000000"/>
                <w:sz w:val="18"/>
                <w:szCs w:val="18"/>
                <w:u w:val="none"/>
              </w:rPr>
            </w:pPr>
          </w:p>
        </w:tc>
        <w:tc>
          <w:tcPr>
            <w:tcW w:w="1187" w:type="dxa"/>
            <w:gridSpan w:val="2"/>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right"/>
              <w:rPr>
                <w:rFonts w:hint="eastAsia" w:ascii="宋体" w:hAnsi="宋体" w:eastAsia="宋体" w:cs="宋体"/>
                <w:i w:val="0"/>
                <w:iCs w:val="0"/>
                <w:color w:val="000000"/>
                <w:sz w:val="18"/>
                <w:szCs w:val="18"/>
                <w:u w:val="none"/>
              </w:rPr>
            </w:pPr>
          </w:p>
        </w:tc>
        <w:tc>
          <w:tcPr>
            <w:tcW w:w="1255" w:type="dxa"/>
            <w:tcBorders>
              <w:top w:val="single" w:color="000000" w:sz="4" w:space="0"/>
              <w:left w:val="single" w:color="000000" w:sz="4" w:space="0"/>
              <w:bottom w:val="single" w:color="000000" w:sz="4" w:space="0"/>
              <w:right w:val="single" w:color="000000" w:sz="8" w:space="0"/>
            </w:tcBorders>
            <w:shd w:val="clear" w:color="FFFFFF" w:fill="FFFFFF"/>
            <w:noWrap w:val="0"/>
            <w:vAlign w:val="center"/>
          </w:tcPr>
          <w:p>
            <w:pPr>
              <w:jc w:val="righ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754" w:type="dxa"/>
            <w:tcBorders>
              <w:top w:val="single" w:color="000000" w:sz="4" w:space="0"/>
              <w:left w:val="single" w:color="000000" w:sz="8"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i w:val="0"/>
                <w:iCs w:val="0"/>
                <w:color w:val="000000"/>
                <w:sz w:val="18"/>
                <w:szCs w:val="18"/>
                <w:u w:val="none"/>
              </w:rPr>
            </w:pPr>
          </w:p>
        </w:tc>
        <w:tc>
          <w:tcPr>
            <w:tcW w:w="1398"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left"/>
              <w:rPr>
                <w:rFonts w:hint="eastAsia" w:ascii="宋体" w:hAnsi="宋体" w:eastAsia="宋体" w:cs="宋体"/>
                <w:i w:val="0"/>
                <w:iCs w:val="0"/>
                <w:color w:val="000000"/>
                <w:sz w:val="18"/>
                <w:szCs w:val="18"/>
                <w:u w:val="none"/>
              </w:rPr>
            </w:pPr>
          </w:p>
        </w:tc>
        <w:tc>
          <w:tcPr>
            <w:tcW w:w="1376"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分部小计</w:t>
            </w:r>
          </w:p>
        </w:tc>
        <w:tc>
          <w:tcPr>
            <w:tcW w:w="1926" w:type="dxa"/>
            <w:gridSpan w:val="2"/>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left"/>
              <w:rPr>
                <w:rFonts w:hint="eastAsia" w:ascii="宋体" w:hAnsi="宋体" w:eastAsia="宋体" w:cs="宋体"/>
                <w:i w:val="0"/>
                <w:iCs w:val="0"/>
                <w:color w:val="000000"/>
                <w:sz w:val="18"/>
                <w:szCs w:val="18"/>
                <w:u w:val="none"/>
              </w:rPr>
            </w:pPr>
          </w:p>
        </w:tc>
        <w:tc>
          <w:tcPr>
            <w:tcW w:w="526"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left"/>
              <w:rPr>
                <w:rFonts w:hint="eastAsia" w:ascii="宋体" w:hAnsi="宋体" w:eastAsia="宋体" w:cs="宋体"/>
                <w:i w:val="0"/>
                <w:iCs w:val="0"/>
                <w:color w:val="000000"/>
                <w:sz w:val="18"/>
                <w:szCs w:val="18"/>
                <w:u w:val="none"/>
              </w:rPr>
            </w:pPr>
          </w:p>
        </w:tc>
        <w:tc>
          <w:tcPr>
            <w:tcW w:w="949"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right"/>
              <w:rPr>
                <w:rFonts w:hint="eastAsia" w:ascii="宋体" w:hAnsi="宋体" w:eastAsia="宋体" w:cs="宋体"/>
                <w:i w:val="0"/>
                <w:iCs w:val="0"/>
                <w:color w:val="000000"/>
                <w:sz w:val="18"/>
                <w:szCs w:val="18"/>
                <w:u w:val="none"/>
              </w:rPr>
            </w:pPr>
          </w:p>
        </w:tc>
        <w:tc>
          <w:tcPr>
            <w:tcW w:w="1039"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right"/>
              <w:rPr>
                <w:rFonts w:hint="eastAsia" w:ascii="宋体" w:hAnsi="宋体" w:eastAsia="宋体" w:cs="宋体"/>
                <w:i w:val="0"/>
                <w:iCs w:val="0"/>
                <w:color w:val="000000"/>
                <w:sz w:val="18"/>
                <w:szCs w:val="18"/>
                <w:u w:val="none"/>
              </w:rPr>
            </w:pPr>
          </w:p>
        </w:tc>
        <w:tc>
          <w:tcPr>
            <w:tcW w:w="1187" w:type="dxa"/>
            <w:gridSpan w:val="2"/>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right"/>
              <w:rPr>
                <w:rFonts w:hint="eastAsia" w:ascii="宋体" w:hAnsi="宋体" w:eastAsia="宋体" w:cs="宋体"/>
                <w:i w:val="0"/>
                <w:iCs w:val="0"/>
                <w:color w:val="000000"/>
                <w:sz w:val="18"/>
                <w:szCs w:val="18"/>
                <w:u w:val="none"/>
              </w:rPr>
            </w:pPr>
          </w:p>
        </w:tc>
        <w:tc>
          <w:tcPr>
            <w:tcW w:w="1255" w:type="dxa"/>
            <w:tcBorders>
              <w:top w:val="single" w:color="000000" w:sz="4" w:space="0"/>
              <w:left w:val="single" w:color="000000" w:sz="4" w:space="0"/>
              <w:bottom w:val="single" w:color="000000" w:sz="4" w:space="0"/>
              <w:right w:val="single" w:color="000000" w:sz="8" w:space="0"/>
            </w:tcBorders>
            <w:shd w:val="clear" w:color="FFFFFF" w:fill="FFFFFF"/>
            <w:noWrap w:val="0"/>
            <w:vAlign w:val="center"/>
          </w:tcPr>
          <w:p>
            <w:pPr>
              <w:jc w:val="righ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754" w:type="dxa"/>
            <w:tcBorders>
              <w:top w:val="single" w:color="000000" w:sz="4" w:space="0"/>
              <w:left w:val="single" w:color="000000" w:sz="8"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i w:val="0"/>
                <w:iCs w:val="0"/>
                <w:color w:val="000000"/>
                <w:sz w:val="18"/>
                <w:szCs w:val="18"/>
                <w:u w:val="none"/>
              </w:rPr>
            </w:pPr>
          </w:p>
        </w:tc>
        <w:tc>
          <w:tcPr>
            <w:tcW w:w="1398"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left"/>
              <w:rPr>
                <w:rFonts w:hint="eastAsia" w:ascii="宋体" w:hAnsi="宋体" w:eastAsia="宋体" w:cs="宋体"/>
                <w:i w:val="0"/>
                <w:iCs w:val="0"/>
                <w:color w:val="000000"/>
                <w:sz w:val="18"/>
                <w:szCs w:val="18"/>
                <w:u w:val="none"/>
              </w:rPr>
            </w:pPr>
          </w:p>
        </w:tc>
        <w:tc>
          <w:tcPr>
            <w:tcW w:w="1376"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音响</w:t>
            </w:r>
          </w:p>
        </w:tc>
        <w:tc>
          <w:tcPr>
            <w:tcW w:w="1926" w:type="dxa"/>
            <w:gridSpan w:val="2"/>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left"/>
              <w:rPr>
                <w:rFonts w:hint="eastAsia" w:ascii="宋体" w:hAnsi="宋体" w:eastAsia="宋体" w:cs="宋体"/>
                <w:i w:val="0"/>
                <w:iCs w:val="0"/>
                <w:color w:val="000000"/>
                <w:sz w:val="18"/>
                <w:szCs w:val="18"/>
                <w:u w:val="none"/>
              </w:rPr>
            </w:pPr>
          </w:p>
        </w:tc>
        <w:tc>
          <w:tcPr>
            <w:tcW w:w="526"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left"/>
              <w:rPr>
                <w:rFonts w:hint="eastAsia" w:ascii="宋体" w:hAnsi="宋体" w:eastAsia="宋体" w:cs="宋体"/>
                <w:i w:val="0"/>
                <w:iCs w:val="0"/>
                <w:color w:val="000000"/>
                <w:sz w:val="18"/>
                <w:szCs w:val="18"/>
                <w:u w:val="none"/>
              </w:rPr>
            </w:pPr>
          </w:p>
        </w:tc>
        <w:tc>
          <w:tcPr>
            <w:tcW w:w="949"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right"/>
              <w:rPr>
                <w:rFonts w:hint="eastAsia" w:ascii="宋体" w:hAnsi="宋体" w:eastAsia="宋体" w:cs="宋体"/>
                <w:i w:val="0"/>
                <w:iCs w:val="0"/>
                <w:color w:val="000000"/>
                <w:sz w:val="18"/>
                <w:szCs w:val="18"/>
                <w:u w:val="none"/>
              </w:rPr>
            </w:pPr>
          </w:p>
        </w:tc>
        <w:tc>
          <w:tcPr>
            <w:tcW w:w="1039"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right"/>
              <w:rPr>
                <w:rFonts w:hint="eastAsia" w:ascii="宋体" w:hAnsi="宋体" w:eastAsia="宋体" w:cs="宋体"/>
                <w:i w:val="0"/>
                <w:iCs w:val="0"/>
                <w:color w:val="000000"/>
                <w:sz w:val="18"/>
                <w:szCs w:val="18"/>
                <w:u w:val="none"/>
              </w:rPr>
            </w:pPr>
          </w:p>
        </w:tc>
        <w:tc>
          <w:tcPr>
            <w:tcW w:w="1187" w:type="dxa"/>
            <w:gridSpan w:val="2"/>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right"/>
              <w:rPr>
                <w:rFonts w:hint="eastAsia" w:ascii="宋体" w:hAnsi="宋体" w:eastAsia="宋体" w:cs="宋体"/>
                <w:i w:val="0"/>
                <w:iCs w:val="0"/>
                <w:color w:val="000000"/>
                <w:sz w:val="18"/>
                <w:szCs w:val="18"/>
                <w:u w:val="none"/>
              </w:rPr>
            </w:pPr>
          </w:p>
        </w:tc>
        <w:tc>
          <w:tcPr>
            <w:tcW w:w="1255" w:type="dxa"/>
            <w:tcBorders>
              <w:top w:val="single" w:color="000000" w:sz="4" w:space="0"/>
              <w:left w:val="single" w:color="000000" w:sz="4" w:space="0"/>
              <w:bottom w:val="single" w:color="000000" w:sz="4" w:space="0"/>
              <w:right w:val="single" w:color="000000" w:sz="8" w:space="0"/>
            </w:tcBorders>
            <w:shd w:val="clear" w:color="FFFFFF" w:fill="FFFFFF"/>
            <w:noWrap w:val="0"/>
            <w:vAlign w:val="center"/>
          </w:tcPr>
          <w:p>
            <w:pPr>
              <w:jc w:val="righ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754" w:type="dxa"/>
            <w:tcBorders>
              <w:top w:val="single" w:color="000000" w:sz="4" w:space="0"/>
              <w:left w:val="single" w:color="000000" w:sz="8"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i w:val="0"/>
                <w:iCs w:val="0"/>
                <w:color w:val="000000"/>
                <w:sz w:val="18"/>
                <w:szCs w:val="18"/>
                <w:u w:val="none"/>
              </w:rPr>
            </w:pPr>
          </w:p>
        </w:tc>
        <w:tc>
          <w:tcPr>
            <w:tcW w:w="1398"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left"/>
              <w:rPr>
                <w:rFonts w:hint="eastAsia" w:ascii="宋体" w:hAnsi="宋体" w:eastAsia="宋体" w:cs="宋体"/>
                <w:i w:val="0"/>
                <w:iCs w:val="0"/>
                <w:color w:val="000000"/>
                <w:sz w:val="18"/>
                <w:szCs w:val="18"/>
                <w:u w:val="none"/>
              </w:rPr>
            </w:pPr>
          </w:p>
        </w:tc>
        <w:tc>
          <w:tcPr>
            <w:tcW w:w="1376"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电缆</w:t>
            </w:r>
          </w:p>
        </w:tc>
        <w:tc>
          <w:tcPr>
            <w:tcW w:w="1926" w:type="dxa"/>
            <w:gridSpan w:val="2"/>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left"/>
              <w:rPr>
                <w:rFonts w:hint="eastAsia" w:ascii="宋体" w:hAnsi="宋体" w:eastAsia="宋体" w:cs="宋体"/>
                <w:i w:val="0"/>
                <w:iCs w:val="0"/>
                <w:color w:val="000000"/>
                <w:sz w:val="18"/>
                <w:szCs w:val="18"/>
                <w:u w:val="none"/>
              </w:rPr>
            </w:pPr>
          </w:p>
        </w:tc>
        <w:tc>
          <w:tcPr>
            <w:tcW w:w="526"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left"/>
              <w:rPr>
                <w:rFonts w:hint="eastAsia" w:ascii="宋体" w:hAnsi="宋体" w:eastAsia="宋体" w:cs="宋体"/>
                <w:i w:val="0"/>
                <w:iCs w:val="0"/>
                <w:color w:val="000000"/>
                <w:sz w:val="18"/>
                <w:szCs w:val="18"/>
                <w:u w:val="none"/>
              </w:rPr>
            </w:pPr>
          </w:p>
        </w:tc>
        <w:tc>
          <w:tcPr>
            <w:tcW w:w="949"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right"/>
              <w:rPr>
                <w:rFonts w:hint="eastAsia" w:ascii="宋体" w:hAnsi="宋体" w:eastAsia="宋体" w:cs="宋体"/>
                <w:i w:val="0"/>
                <w:iCs w:val="0"/>
                <w:color w:val="000000"/>
                <w:sz w:val="18"/>
                <w:szCs w:val="18"/>
                <w:u w:val="none"/>
              </w:rPr>
            </w:pPr>
          </w:p>
        </w:tc>
        <w:tc>
          <w:tcPr>
            <w:tcW w:w="1039"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right"/>
              <w:rPr>
                <w:rFonts w:hint="eastAsia" w:ascii="宋体" w:hAnsi="宋体" w:eastAsia="宋体" w:cs="宋体"/>
                <w:i w:val="0"/>
                <w:iCs w:val="0"/>
                <w:color w:val="000000"/>
                <w:sz w:val="18"/>
                <w:szCs w:val="18"/>
                <w:u w:val="none"/>
              </w:rPr>
            </w:pPr>
          </w:p>
        </w:tc>
        <w:tc>
          <w:tcPr>
            <w:tcW w:w="1187" w:type="dxa"/>
            <w:gridSpan w:val="2"/>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right"/>
              <w:rPr>
                <w:rFonts w:hint="eastAsia" w:ascii="宋体" w:hAnsi="宋体" w:eastAsia="宋体" w:cs="宋体"/>
                <w:i w:val="0"/>
                <w:iCs w:val="0"/>
                <w:color w:val="000000"/>
                <w:sz w:val="18"/>
                <w:szCs w:val="18"/>
                <w:u w:val="none"/>
              </w:rPr>
            </w:pPr>
          </w:p>
        </w:tc>
        <w:tc>
          <w:tcPr>
            <w:tcW w:w="1255" w:type="dxa"/>
            <w:tcBorders>
              <w:top w:val="single" w:color="000000" w:sz="4" w:space="0"/>
              <w:left w:val="single" w:color="000000" w:sz="4" w:space="0"/>
              <w:bottom w:val="single" w:color="000000" w:sz="4" w:space="0"/>
              <w:right w:val="single" w:color="000000" w:sz="8" w:space="0"/>
            </w:tcBorders>
            <w:shd w:val="clear" w:color="FFFFFF" w:fill="FFFFFF"/>
            <w:noWrap w:val="0"/>
            <w:vAlign w:val="center"/>
          </w:tcPr>
          <w:p>
            <w:pPr>
              <w:jc w:val="righ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5" w:hRule="atLeast"/>
        </w:trPr>
        <w:tc>
          <w:tcPr>
            <w:tcW w:w="754" w:type="dxa"/>
            <w:tcBorders>
              <w:top w:val="single" w:color="000000" w:sz="4" w:space="0"/>
              <w:left w:val="single" w:color="000000" w:sz="8"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1398"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030502005001</w:t>
            </w:r>
          </w:p>
        </w:tc>
        <w:tc>
          <w:tcPr>
            <w:tcW w:w="1376"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线缆</w:t>
            </w:r>
          </w:p>
        </w:tc>
        <w:tc>
          <w:tcPr>
            <w:tcW w:w="1926" w:type="dxa"/>
            <w:gridSpan w:val="2"/>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1.名称:平衡式信号线</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2.规格:RVV-16*2</w:t>
            </w:r>
          </w:p>
        </w:tc>
        <w:tc>
          <w:tcPr>
            <w:tcW w:w="526"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m</w:t>
            </w:r>
          </w:p>
        </w:tc>
        <w:tc>
          <w:tcPr>
            <w:tcW w:w="949"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500.00</w:t>
            </w:r>
          </w:p>
        </w:tc>
        <w:tc>
          <w:tcPr>
            <w:tcW w:w="1039"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right"/>
              <w:rPr>
                <w:rFonts w:hint="eastAsia" w:ascii="宋体" w:hAnsi="宋体" w:eastAsia="宋体" w:cs="宋体"/>
                <w:i w:val="0"/>
                <w:iCs w:val="0"/>
                <w:color w:val="000000"/>
                <w:sz w:val="18"/>
                <w:szCs w:val="18"/>
                <w:u w:val="none"/>
              </w:rPr>
            </w:pPr>
          </w:p>
        </w:tc>
        <w:tc>
          <w:tcPr>
            <w:tcW w:w="1187" w:type="dxa"/>
            <w:gridSpan w:val="2"/>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right"/>
              <w:rPr>
                <w:rFonts w:hint="eastAsia" w:ascii="宋体" w:hAnsi="宋体" w:eastAsia="宋体" w:cs="宋体"/>
                <w:i w:val="0"/>
                <w:iCs w:val="0"/>
                <w:color w:val="000000"/>
                <w:sz w:val="18"/>
                <w:szCs w:val="18"/>
                <w:u w:val="none"/>
              </w:rPr>
            </w:pPr>
          </w:p>
        </w:tc>
        <w:tc>
          <w:tcPr>
            <w:tcW w:w="1255" w:type="dxa"/>
            <w:tcBorders>
              <w:top w:val="single" w:color="000000" w:sz="4" w:space="0"/>
              <w:left w:val="single" w:color="000000" w:sz="4" w:space="0"/>
              <w:bottom w:val="single" w:color="000000" w:sz="4" w:space="0"/>
              <w:right w:val="single" w:color="000000" w:sz="8" w:space="0"/>
            </w:tcBorders>
            <w:shd w:val="clear" w:color="FFFFFF" w:fill="FFFFFF"/>
            <w:noWrap w:val="0"/>
            <w:vAlign w:val="center"/>
          </w:tcPr>
          <w:p>
            <w:pPr>
              <w:jc w:val="righ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trPr>
        <w:tc>
          <w:tcPr>
            <w:tcW w:w="754" w:type="dxa"/>
            <w:tcBorders>
              <w:top w:val="single" w:color="000000" w:sz="4" w:space="0"/>
              <w:left w:val="single" w:color="000000" w:sz="8"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1398"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030502005002</w:t>
            </w:r>
          </w:p>
        </w:tc>
        <w:tc>
          <w:tcPr>
            <w:tcW w:w="1376"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线缆</w:t>
            </w:r>
          </w:p>
        </w:tc>
        <w:tc>
          <w:tcPr>
            <w:tcW w:w="1926" w:type="dxa"/>
            <w:gridSpan w:val="2"/>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1.名称:音箱线缆</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2.规格:RVV-2*2.5</w:t>
            </w:r>
          </w:p>
        </w:tc>
        <w:tc>
          <w:tcPr>
            <w:tcW w:w="526"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m</w:t>
            </w:r>
          </w:p>
        </w:tc>
        <w:tc>
          <w:tcPr>
            <w:tcW w:w="949"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1190.00</w:t>
            </w:r>
          </w:p>
        </w:tc>
        <w:tc>
          <w:tcPr>
            <w:tcW w:w="1039"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right"/>
              <w:rPr>
                <w:rFonts w:hint="eastAsia" w:ascii="宋体" w:hAnsi="宋体" w:eastAsia="宋体" w:cs="宋体"/>
                <w:i w:val="0"/>
                <w:iCs w:val="0"/>
                <w:color w:val="000000"/>
                <w:sz w:val="18"/>
                <w:szCs w:val="18"/>
                <w:u w:val="none"/>
              </w:rPr>
            </w:pPr>
          </w:p>
        </w:tc>
        <w:tc>
          <w:tcPr>
            <w:tcW w:w="1187" w:type="dxa"/>
            <w:gridSpan w:val="2"/>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right"/>
              <w:rPr>
                <w:rFonts w:hint="eastAsia" w:ascii="宋体" w:hAnsi="宋体" w:eastAsia="宋体" w:cs="宋体"/>
                <w:i w:val="0"/>
                <w:iCs w:val="0"/>
                <w:color w:val="000000"/>
                <w:sz w:val="18"/>
                <w:szCs w:val="18"/>
                <w:u w:val="none"/>
              </w:rPr>
            </w:pPr>
          </w:p>
        </w:tc>
        <w:tc>
          <w:tcPr>
            <w:tcW w:w="1255" w:type="dxa"/>
            <w:tcBorders>
              <w:top w:val="single" w:color="000000" w:sz="4" w:space="0"/>
              <w:left w:val="single" w:color="000000" w:sz="4" w:space="0"/>
              <w:bottom w:val="single" w:color="000000" w:sz="4" w:space="0"/>
              <w:right w:val="single" w:color="000000" w:sz="8" w:space="0"/>
            </w:tcBorders>
            <w:shd w:val="clear" w:color="FFFFFF" w:fill="FFFFFF"/>
            <w:noWrap w:val="0"/>
            <w:vAlign w:val="center"/>
          </w:tcPr>
          <w:p>
            <w:pPr>
              <w:jc w:val="righ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trPr>
        <w:tc>
          <w:tcPr>
            <w:tcW w:w="754" w:type="dxa"/>
            <w:tcBorders>
              <w:top w:val="single" w:color="000000" w:sz="4" w:space="0"/>
              <w:left w:val="single" w:color="000000" w:sz="8"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w:t>
            </w:r>
          </w:p>
        </w:tc>
        <w:tc>
          <w:tcPr>
            <w:tcW w:w="1398"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030502005003</w:t>
            </w:r>
          </w:p>
        </w:tc>
        <w:tc>
          <w:tcPr>
            <w:tcW w:w="1376"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线缆</w:t>
            </w:r>
          </w:p>
        </w:tc>
        <w:tc>
          <w:tcPr>
            <w:tcW w:w="1926" w:type="dxa"/>
            <w:gridSpan w:val="2"/>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1.名称:音箱线缆</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2.规格:RVV-2*2</w:t>
            </w:r>
          </w:p>
        </w:tc>
        <w:tc>
          <w:tcPr>
            <w:tcW w:w="526"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m</w:t>
            </w:r>
          </w:p>
        </w:tc>
        <w:tc>
          <w:tcPr>
            <w:tcW w:w="949"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750.00</w:t>
            </w:r>
          </w:p>
        </w:tc>
        <w:tc>
          <w:tcPr>
            <w:tcW w:w="1039"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right"/>
              <w:rPr>
                <w:rFonts w:hint="eastAsia" w:ascii="宋体" w:hAnsi="宋体" w:eastAsia="宋体" w:cs="宋体"/>
                <w:i w:val="0"/>
                <w:iCs w:val="0"/>
                <w:color w:val="000000"/>
                <w:sz w:val="18"/>
                <w:szCs w:val="18"/>
                <w:u w:val="none"/>
              </w:rPr>
            </w:pPr>
          </w:p>
        </w:tc>
        <w:tc>
          <w:tcPr>
            <w:tcW w:w="1187" w:type="dxa"/>
            <w:gridSpan w:val="2"/>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right"/>
              <w:rPr>
                <w:rFonts w:hint="eastAsia" w:ascii="宋体" w:hAnsi="宋体" w:eastAsia="宋体" w:cs="宋体"/>
                <w:i w:val="0"/>
                <w:iCs w:val="0"/>
                <w:color w:val="000000"/>
                <w:sz w:val="18"/>
                <w:szCs w:val="18"/>
                <w:u w:val="none"/>
              </w:rPr>
            </w:pPr>
          </w:p>
        </w:tc>
        <w:tc>
          <w:tcPr>
            <w:tcW w:w="1255" w:type="dxa"/>
            <w:tcBorders>
              <w:top w:val="single" w:color="000000" w:sz="4" w:space="0"/>
              <w:left w:val="single" w:color="000000" w:sz="4" w:space="0"/>
              <w:bottom w:val="single" w:color="000000" w:sz="4" w:space="0"/>
              <w:right w:val="single" w:color="000000" w:sz="8" w:space="0"/>
            </w:tcBorders>
            <w:shd w:val="clear" w:color="FFFFFF" w:fill="FFFFFF"/>
            <w:noWrap w:val="0"/>
            <w:vAlign w:val="center"/>
          </w:tcPr>
          <w:p>
            <w:pPr>
              <w:jc w:val="righ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85" w:hRule="atLeast"/>
        </w:trPr>
        <w:tc>
          <w:tcPr>
            <w:tcW w:w="754" w:type="dxa"/>
            <w:tcBorders>
              <w:top w:val="single" w:color="000000" w:sz="4" w:space="0"/>
              <w:left w:val="single" w:color="000000" w:sz="8"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w:t>
            </w:r>
          </w:p>
        </w:tc>
        <w:tc>
          <w:tcPr>
            <w:tcW w:w="1398"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030502005004</w:t>
            </w:r>
          </w:p>
        </w:tc>
        <w:tc>
          <w:tcPr>
            <w:tcW w:w="1376"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双绞线缆</w:t>
            </w:r>
          </w:p>
        </w:tc>
        <w:tc>
          <w:tcPr>
            <w:tcW w:w="1926" w:type="dxa"/>
            <w:gridSpan w:val="2"/>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1.名称:六类非屏蔽双绞网线</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2.线缆对数:六类非屏蔽4对数字通信线缆</w:t>
            </w:r>
          </w:p>
        </w:tc>
        <w:tc>
          <w:tcPr>
            <w:tcW w:w="526"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m</w:t>
            </w:r>
          </w:p>
        </w:tc>
        <w:tc>
          <w:tcPr>
            <w:tcW w:w="949"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490</w:t>
            </w:r>
          </w:p>
        </w:tc>
        <w:tc>
          <w:tcPr>
            <w:tcW w:w="1039"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right"/>
              <w:rPr>
                <w:rFonts w:hint="eastAsia" w:ascii="宋体" w:hAnsi="宋体" w:eastAsia="宋体" w:cs="宋体"/>
                <w:i w:val="0"/>
                <w:iCs w:val="0"/>
                <w:color w:val="000000"/>
                <w:sz w:val="18"/>
                <w:szCs w:val="18"/>
                <w:u w:val="none"/>
              </w:rPr>
            </w:pPr>
          </w:p>
        </w:tc>
        <w:tc>
          <w:tcPr>
            <w:tcW w:w="1187" w:type="dxa"/>
            <w:gridSpan w:val="2"/>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right"/>
              <w:rPr>
                <w:rFonts w:hint="eastAsia" w:ascii="宋体" w:hAnsi="宋体" w:eastAsia="宋体" w:cs="宋体"/>
                <w:i w:val="0"/>
                <w:iCs w:val="0"/>
                <w:color w:val="000000"/>
                <w:sz w:val="18"/>
                <w:szCs w:val="18"/>
                <w:u w:val="none"/>
              </w:rPr>
            </w:pPr>
          </w:p>
        </w:tc>
        <w:tc>
          <w:tcPr>
            <w:tcW w:w="1255" w:type="dxa"/>
            <w:tcBorders>
              <w:top w:val="single" w:color="000000" w:sz="4" w:space="0"/>
              <w:left w:val="single" w:color="000000" w:sz="4" w:space="0"/>
              <w:bottom w:val="single" w:color="000000" w:sz="4" w:space="0"/>
              <w:right w:val="single" w:color="000000" w:sz="8" w:space="0"/>
            </w:tcBorders>
            <w:shd w:val="clear" w:color="FFFFFF" w:fill="FFFFFF"/>
            <w:noWrap w:val="0"/>
            <w:vAlign w:val="center"/>
          </w:tcPr>
          <w:p>
            <w:pPr>
              <w:jc w:val="righ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trPr>
        <w:tc>
          <w:tcPr>
            <w:tcW w:w="754" w:type="dxa"/>
            <w:tcBorders>
              <w:top w:val="single" w:color="000000" w:sz="4" w:space="0"/>
              <w:left w:val="single" w:color="000000" w:sz="8"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1398"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030502005005</w:t>
            </w:r>
          </w:p>
        </w:tc>
        <w:tc>
          <w:tcPr>
            <w:tcW w:w="1376"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线缆</w:t>
            </w:r>
          </w:p>
        </w:tc>
        <w:tc>
          <w:tcPr>
            <w:tcW w:w="1926" w:type="dxa"/>
            <w:gridSpan w:val="2"/>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1.名称:电源线</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2.规格:RVV-3*4</w:t>
            </w:r>
          </w:p>
        </w:tc>
        <w:tc>
          <w:tcPr>
            <w:tcW w:w="526"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m</w:t>
            </w:r>
          </w:p>
        </w:tc>
        <w:tc>
          <w:tcPr>
            <w:tcW w:w="949"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80.00</w:t>
            </w:r>
          </w:p>
        </w:tc>
        <w:tc>
          <w:tcPr>
            <w:tcW w:w="1039"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right"/>
              <w:rPr>
                <w:rFonts w:hint="eastAsia" w:ascii="宋体" w:hAnsi="宋体" w:eastAsia="宋体" w:cs="宋体"/>
                <w:i w:val="0"/>
                <w:iCs w:val="0"/>
                <w:color w:val="000000"/>
                <w:sz w:val="18"/>
                <w:szCs w:val="18"/>
                <w:u w:val="none"/>
              </w:rPr>
            </w:pPr>
          </w:p>
        </w:tc>
        <w:tc>
          <w:tcPr>
            <w:tcW w:w="1187" w:type="dxa"/>
            <w:gridSpan w:val="2"/>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right"/>
              <w:rPr>
                <w:rFonts w:hint="eastAsia" w:ascii="宋体" w:hAnsi="宋体" w:eastAsia="宋体" w:cs="宋体"/>
                <w:i w:val="0"/>
                <w:iCs w:val="0"/>
                <w:color w:val="000000"/>
                <w:sz w:val="18"/>
                <w:szCs w:val="18"/>
                <w:u w:val="none"/>
              </w:rPr>
            </w:pPr>
          </w:p>
        </w:tc>
        <w:tc>
          <w:tcPr>
            <w:tcW w:w="1255" w:type="dxa"/>
            <w:tcBorders>
              <w:top w:val="single" w:color="000000" w:sz="4" w:space="0"/>
              <w:left w:val="single" w:color="000000" w:sz="4" w:space="0"/>
              <w:bottom w:val="single" w:color="000000" w:sz="4" w:space="0"/>
              <w:right w:val="single" w:color="000000" w:sz="8" w:space="0"/>
            </w:tcBorders>
            <w:shd w:val="clear" w:color="FFFFFF" w:fill="FFFFFF"/>
            <w:noWrap w:val="0"/>
            <w:vAlign w:val="center"/>
          </w:tcPr>
          <w:p>
            <w:pPr>
              <w:jc w:val="righ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5" w:hRule="atLeast"/>
        </w:trPr>
        <w:tc>
          <w:tcPr>
            <w:tcW w:w="754" w:type="dxa"/>
            <w:tcBorders>
              <w:top w:val="single" w:color="000000" w:sz="4" w:space="0"/>
              <w:left w:val="single" w:color="000000" w:sz="8"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w:t>
            </w:r>
          </w:p>
        </w:tc>
        <w:tc>
          <w:tcPr>
            <w:tcW w:w="1398"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030502005006</w:t>
            </w:r>
          </w:p>
        </w:tc>
        <w:tc>
          <w:tcPr>
            <w:tcW w:w="1376"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线缆</w:t>
            </w:r>
          </w:p>
        </w:tc>
        <w:tc>
          <w:tcPr>
            <w:tcW w:w="1926" w:type="dxa"/>
            <w:gridSpan w:val="2"/>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1.名称:电源线</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2.规格:RVVP-3*1.5</w:t>
            </w:r>
          </w:p>
        </w:tc>
        <w:tc>
          <w:tcPr>
            <w:tcW w:w="526"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m</w:t>
            </w:r>
          </w:p>
        </w:tc>
        <w:tc>
          <w:tcPr>
            <w:tcW w:w="949"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490.00</w:t>
            </w:r>
          </w:p>
        </w:tc>
        <w:tc>
          <w:tcPr>
            <w:tcW w:w="1039"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right"/>
              <w:rPr>
                <w:rFonts w:hint="eastAsia" w:ascii="宋体" w:hAnsi="宋体" w:eastAsia="宋体" w:cs="宋体"/>
                <w:i w:val="0"/>
                <w:iCs w:val="0"/>
                <w:color w:val="000000"/>
                <w:sz w:val="18"/>
                <w:szCs w:val="18"/>
                <w:u w:val="none"/>
              </w:rPr>
            </w:pPr>
          </w:p>
        </w:tc>
        <w:tc>
          <w:tcPr>
            <w:tcW w:w="1187" w:type="dxa"/>
            <w:gridSpan w:val="2"/>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right"/>
              <w:rPr>
                <w:rFonts w:hint="eastAsia" w:ascii="宋体" w:hAnsi="宋体" w:eastAsia="宋体" w:cs="宋体"/>
                <w:i w:val="0"/>
                <w:iCs w:val="0"/>
                <w:color w:val="000000"/>
                <w:sz w:val="18"/>
                <w:szCs w:val="18"/>
                <w:u w:val="none"/>
              </w:rPr>
            </w:pPr>
          </w:p>
        </w:tc>
        <w:tc>
          <w:tcPr>
            <w:tcW w:w="1255" w:type="dxa"/>
            <w:tcBorders>
              <w:top w:val="single" w:color="000000" w:sz="4" w:space="0"/>
              <w:left w:val="single" w:color="000000" w:sz="4" w:space="0"/>
              <w:bottom w:val="single" w:color="000000" w:sz="4" w:space="0"/>
              <w:right w:val="single" w:color="000000" w:sz="8" w:space="0"/>
            </w:tcBorders>
            <w:shd w:val="clear" w:color="FFFFFF" w:fill="FFFFFF"/>
            <w:noWrap w:val="0"/>
            <w:vAlign w:val="center"/>
          </w:tcPr>
          <w:p>
            <w:pPr>
              <w:jc w:val="righ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trPr>
        <w:tc>
          <w:tcPr>
            <w:tcW w:w="754" w:type="dxa"/>
            <w:tcBorders>
              <w:top w:val="single" w:color="000000" w:sz="4" w:space="0"/>
              <w:left w:val="single" w:color="000000" w:sz="8"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w:t>
            </w:r>
          </w:p>
        </w:tc>
        <w:tc>
          <w:tcPr>
            <w:tcW w:w="1398"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030502017001</w:t>
            </w:r>
          </w:p>
        </w:tc>
        <w:tc>
          <w:tcPr>
            <w:tcW w:w="1376"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线管理器</w:t>
            </w:r>
          </w:p>
        </w:tc>
        <w:tc>
          <w:tcPr>
            <w:tcW w:w="1926" w:type="dxa"/>
            <w:gridSpan w:val="2"/>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1.名称:音响接插件</w:t>
            </w:r>
          </w:p>
        </w:tc>
        <w:tc>
          <w:tcPr>
            <w:tcW w:w="526"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个</w:t>
            </w:r>
          </w:p>
        </w:tc>
        <w:tc>
          <w:tcPr>
            <w:tcW w:w="949"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1039"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right"/>
              <w:rPr>
                <w:rFonts w:hint="eastAsia" w:ascii="宋体" w:hAnsi="宋体" w:eastAsia="宋体" w:cs="宋体"/>
                <w:i w:val="0"/>
                <w:iCs w:val="0"/>
                <w:color w:val="000000"/>
                <w:sz w:val="18"/>
                <w:szCs w:val="18"/>
                <w:u w:val="none"/>
              </w:rPr>
            </w:pPr>
          </w:p>
        </w:tc>
        <w:tc>
          <w:tcPr>
            <w:tcW w:w="1187" w:type="dxa"/>
            <w:gridSpan w:val="2"/>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right"/>
              <w:rPr>
                <w:rFonts w:hint="eastAsia" w:ascii="宋体" w:hAnsi="宋体" w:eastAsia="宋体" w:cs="宋体"/>
                <w:i w:val="0"/>
                <w:iCs w:val="0"/>
                <w:color w:val="000000"/>
                <w:sz w:val="18"/>
                <w:szCs w:val="18"/>
                <w:u w:val="none"/>
              </w:rPr>
            </w:pPr>
          </w:p>
        </w:tc>
        <w:tc>
          <w:tcPr>
            <w:tcW w:w="1255" w:type="dxa"/>
            <w:tcBorders>
              <w:top w:val="single" w:color="000000" w:sz="4" w:space="0"/>
              <w:left w:val="single" w:color="000000" w:sz="4" w:space="0"/>
              <w:bottom w:val="single" w:color="000000" w:sz="4" w:space="0"/>
              <w:right w:val="single" w:color="000000" w:sz="8" w:space="0"/>
            </w:tcBorders>
            <w:shd w:val="clear" w:color="FFFFFF" w:fill="FFFFFF"/>
            <w:noWrap w:val="0"/>
            <w:vAlign w:val="center"/>
          </w:tcPr>
          <w:p>
            <w:pPr>
              <w:jc w:val="righ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trPr>
        <w:tc>
          <w:tcPr>
            <w:tcW w:w="754" w:type="dxa"/>
            <w:tcBorders>
              <w:top w:val="single" w:color="000000" w:sz="4" w:space="0"/>
              <w:left w:val="single" w:color="000000" w:sz="8"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w:t>
            </w:r>
          </w:p>
        </w:tc>
        <w:tc>
          <w:tcPr>
            <w:tcW w:w="1398"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031101039001</w:t>
            </w:r>
          </w:p>
        </w:tc>
        <w:tc>
          <w:tcPr>
            <w:tcW w:w="1376"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传输设备</w:t>
            </w:r>
          </w:p>
        </w:tc>
        <w:tc>
          <w:tcPr>
            <w:tcW w:w="1926" w:type="dxa"/>
            <w:gridSpan w:val="2"/>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1.名称:网线传输器</w:t>
            </w:r>
          </w:p>
        </w:tc>
        <w:tc>
          <w:tcPr>
            <w:tcW w:w="526"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套</w:t>
            </w:r>
          </w:p>
        </w:tc>
        <w:tc>
          <w:tcPr>
            <w:tcW w:w="949"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w:t>
            </w:r>
          </w:p>
        </w:tc>
        <w:tc>
          <w:tcPr>
            <w:tcW w:w="1039"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right"/>
              <w:rPr>
                <w:rFonts w:hint="eastAsia" w:ascii="宋体" w:hAnsi="宋体" w:eastAsia="宋体" w:cs="宋体"/>
                <w:i w:val="0"/>
                <w:iCs w:val="0"/>
                <w:color w:val="000000"/>
                <w:sz w:val="18"/>
                <w:szCs w:val="18"/>
                <w:u w:val="none"/>
              </w:rPr>
            </w:pPr>
          </w:p>
        </w:tc>
        <w:tc>
          <w:tcPr>
            <w:tcW w:w="1187" w:type="dxa"/>
            <w:gridSpan w:val="2"/>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right"/>
              <w:rPr>
                <w:rFonts w:hint="eastAsia" w:ascii="宋体" w:hAnsi="宋体" w:eastAsia="宋体" w:cs="宋体"/>
                <w:i w:val="0"/>
                <w:iCs w:val="0"/>
                <w:color w:val="000000"/>
                <w:sz w:val="18"/>
                <w:szCs w:val="18"/>
                <w:u w:val="none"/>
              </w:rPr>
            </w:pPr>
          </w:p>
        </w:tc>
        <w:tc>
          <w:tcPr>
            <w:tcW w:w="1255" w:type="dxa"/>
            <w:tcBorders>
              <w:top w:val="single" w:color="000000" w:sz="4" w:space="0"/>
              <w:left w:val="single" w:color="000000" w:sz="4" w:space="0"/>
              <w:bottom w:val="single" w:color="000000" w:sz="4" w:space="0"/>
              <w:right w:val="single" w:color="000000" w:sz="8" w:space="0"/>
            </w:tcBorders>
            <w:shd w:val="clear" w:color="FFFFFF" w:fill="FFFFFF"/>
            <w:noWrap w:val="0"/>
            <w:vAlign w:val="center"/>
          </w:tcPr>
          <w:p>
            <w:pPr>
              <w:jc w:val="righ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754" w:type="dxa"/>
            <w:tcBorders>
              <w:top w:val="single" w:color="000000" w:sz="4" w:space="0"/>
              <w:left w:val="single" w:color="000000" w:sz="8"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i w:val="0"/>
                <w:iCs w:val="0"/>
                <w:color w:val="000000"/>
                <w:sz w:val="18"/>
                <w:szCs w:val="18"/>
                <w:u w:val="none"/>
              </w:rPr>
            </w:pPr>
          </w:p>
        </w:tc>
        <w:tc>
          <w:tcPr>
            <w:tcW w:w="1398"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left"/>
              <w:rPr>
                <w:rFonts w:hint="eastAsia" w:ascii="宋体" w:hAnsi="宋体" w:eastAsia="宋体" w:cs="宋体"/>
                <w:i w:val="0"/>
                <w:iCs w:val="0"/>
                <w:color w:val="000000"/>
                <w:sz w:val="18"/>
                <w:szCs w:val="18"/>
                <w:u w:val="none"/>
              </w:rPr>
            </w:pPr>
          </w:p>
        </w:tc>
        <w:tc>
          <w:tcPr>
            <w:tcW w:w="1376"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线管</w:t>
            </w:r>
          </w:p>
        </w:tc>
        <w:tc>
          <w:tcPr>
            <w:tcW w:w="1926" w:type="dxa"/>
            <w:gridSpan w:val="2"/>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left"/>
              <w:rPr>
                <w:rFonts w:hint="eastAsia" w:ascii="宋体" w:hAnsi="宋体" w:eastAsia="宋体" w:cs="宋体"/>
                <w:i w:val="0"/>
                <w:iCs w:val="0"/>
                <w:color w:val="000000"/>
                <w:sz w:val="18"/>
                <w:szCs w:val="18"/>
                <w:u w:val="none"/>
              </w:rPr>
            </w:pPr>
          </w:p>
        </w:tc>
        <w:tc>
          <w:tcPr>
            <w:tcW w:w="526"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left"/>
              <w:rPr>
                <w:rFonts w:hint="eastAsia" w:ascii="宋体" w:hAnsi="宋体" w:eastAsia="宋体" w:cs="宋体"/>
                <w:i w:val="0"/>
                <w:iCs w:val="0"/>
                <w:color w:val="000000"/>
                <w:sz w:val="18"/>
                <w:szCs w:val="18"/>
                <w:u w:val="none"/>
              </w:rPr>
            </w:pPr>
          </w:p>
        </w:tc>
        <w:tc>
          <w:tcPr>
            <w:tcW w:w="949"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right"/>
              <w:rPr>
                <w:rFonts w:hint="eastAsia" w:ascii="宋体" w:hAnsi="宋体" w:eastAsia="宋体" w:cs="宋体"/>
                <w:i w:val="0"/>
                <w:iCs w:val="0"/>
                <w:color w:val="000000"/>
                <w:sz w:val="18"/>
                <w:szCs w:val="18"/>
                <w:u w:val="none"/>
              </w:rPr>
            </w:pPr>
          </w:p>
        </w:tc>
        <w:tc>
          <w:tcPr>
            <w:tcW w:w="1039"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right"/>
              <w:rPr>
                <w:rFonts w:hint="eastAsia" w:ascii="宋体" w:hAnsi="宋体" w:eastAsia="宋体" w:cs="宋体"/>
                <w:i w:val="0"/>
                <w:iCs w:val="0"/>
                <w:color w:val="000000"/>
                <w:sz w:val="18"/>
                <w:szCs w:val="18"/>
                <w:u w:val="none"/>
              </w:rPr>
            </w:pPr>
          </w:p>
        </w:tc>
        <w:tc>
          <w:tcPr>
            <w:tcW w:w="1187" w:type="dxa"/>
            <w:gridSpan w:val="2"/>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right"/>
              <w:rPr>
                <w:rFonts w:hint="eastAsia" w:ascii="宋体" w:hAnsi="宋体" w:eastAsia="宋体" w:cs="宋体"/>
                <w:i w:val="0"/>
                <w:iCs w:val="0"/>
                <w:color w:val="000000"/>
                <w:sz w:val="18"/>
                <w:szCs w:val="18"/>
                <w:u w:val="none"/>
              </w:rPr>
            </w:pPr>
          </w:p>
        </w:tc>
        <w:tc>
          <w:tcPr>
            <w:tcW w:w="1255" w:type="dxa"/>
            <w:tcBorders>
              <w:top w:val="single" w:color="000000" w:sz="4" w:space="0"/>
              <w:left w:val="single" w:color="000000" w:sz="4" w:space="0"/>
              <w:bottom w:val="single" w:color="000000" w:sz="4" w:space="0"/>
              <w:right w:val="single" w:color="000000" w:sz="8" w:space="0"/>
            </w:tcBorders>
            <w:shd w:val="clear" w:color="FFFFFF" w:fill="FFFFFF"/>
            <w:noWrap w:val="0"/>
            <w:vAlign w:val="center"/>
          </w:tcPr>
          <w:p>
            <w:pPr>
              <w:jc w:val="righ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754" w:type="dxa"/>
            <w:tcBorders>
              <w:top w:val="single" w:color="000000" w:sz="4" w:space="0"/>
              <w:left w:val="single" w:color="000000" w:sz="8"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1398"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030411003002</w:t>
            </w:r>
          </w:p>
        </w:tc>
        <w:tc>
          <w:tcPr>
            <w:tcW w:w="1376"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桥架</w:t>
            </w:r>
          </w:p>
        </w:tc>
        <w:tc>
          <w:tcPr>
            <w:tcW w:w="1926" w:type="dxa"/>
            <w:gridSpan w:val="2"/>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1.名称:200*100</w:t>
            </w:r>
          </w:p>
        </w:tc>
        <w:tc>
          <w:tcPr>
            <w:tcW w:w="526"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m</w:t>
            </w:r>
          </w:p>
        </w:tc>
        <w:tc>
          <w:tcPr>
            <w:tcW w:w="949"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61.85</w:t>
            </w:r>
          </w:p>
        </w:tc>
        <w:tc>
          <w:tcPr>
            <w:tcW w:w="1039"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right"/>
              <w:rPr>
                <w:rFonts w:hint="eastAsia" w:ascii="宋体" w:hAnsi="宋体" w:eastAsia="宋体" w:cs="宋体"/>
                <w:i w:val="0"/>
                <w:iCs w:val="0"/>
                <w:color w:val="000000"/>
                <w:sz w:val="18"/>
                <w:szCs w:val="18"/>
                <w:u w:val="none"/>
              </w:rPr>
            </w:pPr>
          </w:p>
        </w:tc>
        <w:tc>
          <w:tcPr>
            <w:tcW w:w="1187" w:type="dxa"/>
            <w:gridSpan w:val="2"/>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right"/>
              <w:rPr>
                <w:rFonts w:hint="eastAsia" w:ascii="宋体" w:hAnsi="宋体" w:eastAsia="宋体" w:cs="宋体"/>
                <w:i w:val="0"/>
                <w:iCs w:val="0"/>
                <w:color w:val="000000"/>
                <w:sz w:val="18"/>
                <w:szCs w:val="18"/>
                <w:u w:val="none"/>
              </w:rPr>
            </w:pPr>
          </w:p>
        </w:tc>
        <w:tc>
          <w:tcPr>
            <w:tcW w:w="1255" w:type="dxa"/>
            <w:tcBorders>
              <w:top w:val="single" w:color="000000" w:sz="4" w:space="0"/>
              <w:left w:val="single" w:color="000000" w:sz="4" w:space="0"/>
              <w:bottom w:val="single" w:color="000000" w:sz="4" w:space="0"/>
              <w:right w:val="single" w:color="000000" w:sz="8" w:space="0"/>
            </w:tcBorders>
            <w:shd w:val="clear" w:color="FFFFFF" w:fill="FFFFFF"/>
            <w:noWrap w:val="0"/>
            <w:vAlign w:val="center"/>
          </w:tcPr>
          <w:p>
            <w:pPr>
              <w:jc w:val="righ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5" w:hRule="atLeast"/>
        </w:trPr>
        <w:tc>
          <w:tcPr>
            <w:tcW w:w="754" w:type="dxa"/>
            <w:tcBorders>
              <w:top w:val="single" w:color="000000" w:sz="4" w:space="0"/>
              <w:left w:val="single" w:color="000000" w:sz="8"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1398"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030411001003</w:t>
            </w:r>
          </w:p>
        </w:tc>
        <w:tc>
          <w:tcPr>
            <w:tcW w:w="1376"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配管</w:t>
            </w:r>
          </w:p>
        </w:tc>
        <w:tc>
          <w:tcPr>
            <w:tcW w:w="1926" w:type="dxa"/>
            <w:gridSpan w:val="2"/>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1.名称:</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2.材质:JDG25</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3.规格:</w:t>
            </w:r>
          </w:p>
        </w:tc>
        <w:tc>
          <w:tcPr>
            <w:tcW w:w="526"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m</w:t>
            </w:r>
          </w:p>
        </w:tc>
        <w:tc>
          <w:tcPr>
            <w:tcW w:w="949"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110</w:t>
            </w:r>
          </w:p>
        </w:tc>
        <w:tc>
          <w:tcPr>
            <w:tcW w:w="1039"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right"/>
              <w:rPr>
                <w:rFonts w:hint="eastAsia" w:ascii="宋体" w:hAnsi="宋体" w:eastAsia="宋体" w:cs="宋体"/>
                <w:i w:val="0"/>
                <w:iCs w:val="0"/>
                <w:color w:val="000000"/>
                <w:sz w:val="18"/>
                <w:szCs w:val="18"/>
                <w:u w:val="none"/>
              </w:rPr>
            </w:pPr>
          </w:p>
        </w:tc>
        <w:tc>
          <w:tcPr>
            <w:tcW w:w="1187" w:type="dxa"/>
            <w:gridSpan w:val="2"/>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right"/>
              <w:rPr>
                <w:rFonts w:hint="eastAsia" w:ascii="宋体" w:hAnsi="宋体" w:eastAsia="宋体" w:cs="宋体"/>
                <w:i w:val="0"/>
                <w:iCs w:val="0"/>
                <w:color w:val="000000"/>
                <w:sz w:val="18"/>
                <w:szCs w:val="18"/>
                <w:u w:val="none"/>
              </w:rPr>
            </w:pPr>
          </w:p>
        </w:tc>
        <w:tc>
          <w:tcPr>
            <w:tcW w:w="1255" w:type="dxa"/>
            <w:tcBorders>
              <w:top w:val="single" w:color="000000" w:sz="4" w:space="0"/>
              <w:left w:val="single" w:color="000000" w:sz="4" w:space="0"/>
              <w:bottom w:val="single" w:color="000000" w:sz="4" w:space="0"/>
              <w:right w:val="single" w:color="000000" w:sz="8" w:space="0"/>
            </w:tcBorders>
            <w:shd w:val="clear" w:color="FFFFFF" w:fill="FFFFFF"/>
            <w:noWrap w:val="0"/>
            <w:vAlign w:val="center"/>
          </w:tcPr>
          <w:p>
            <w:pPr>
              <w:jc w:val="righ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754" w:type="dxa"/>
            <w:tcBorders>
              <w:top w:val="single" w:color="000000" w:sz="4" w:space="0"/>
              <w:left w:val="single" w:color="000000" w:sz="8"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i w:val="0"/>
                <w:iCs w:val="0"/>
                <w:color w:val="000000"/>
                <w:sz w:val="18"/>
                <w:szCs w:val="18"/>
                <w:u w:val="none"/>
              </w:rPr>
            </w:pPr>
          </w:p>
        </w:tc>
        <w:tc>
          <w:tcPr>
            <w:tcW w:w="1398"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left"/>
              <w:rPr>
                <w:rFonts w:hint="eastAsia" w:ascii="宋体" w:hAnsi="宋体" w:eastAsia="宋体" w:cs="宋体"/>
                <w:i w:val="0"/>
                <w:iCs w:val="0"/>
                <w:color w:val="000000"/>
                <w:sz w:val="18"/>
                <w:szCs w:val="18"/>
                <w:u w:val="none"/>
              </w:rPr>
            </w:pPr>
          </w:p>
        </w:tc>
        <w:tc>
          <w:tcPr>
            <w:tcW w:w="1376"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设备</w:t>
            </w:r>
          </w:p>
        </w:tc>
        <w:tc>
          <w:tcPr>
            <w:tcW w:w="1926" w:type="dxa"/>
            <w:gridSpan w:val="2"/>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left"/>
              <w:rPr>
                <w:rFonts w:hint="eastAsia" w:ascii="宋体" w:hAnsi="宋体" w:eastAsia="宋体" w:cs="宋体"/>
                <w:i w:val="0"/>
                <w:iCs w:val="0"/>
                <w:color w:val="000000"/>
                <w:sz w:val="18"/>
                <w:szCs w:val="18"/>
                <w:u w:val="none"/>
              </w:rPr>
            </w:pPr>
          </w:p>
        </w:tc>
        <w:tc>
          <w:tcPr>
            <w:tcW w:w="526"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left"/>
              <w:rPr>
                <w:rFonts w:hint="eastAsia" w:ascii="宋体" w:hAnsi="宋体" w:eastAsia="宋体" w:cs="宋体"/>
                <w:i w:val="0"/>
                <w:iCs w:val="0"/>
                <w:color w:val="000000"/>
                <w:sz w:val="18"/>
                <w:szCs w:val="18"/>
                <w:u w:val="none"/>
              </w:rPr>
            </w:pPr>
          </w:p>
        </w:tc>
        <w:tc>
          <w:tcPr>
            <w:tcW w:w="949"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right"/>
              <w:rPr>
                <w:rFonts w:hint="eastAsia" w:ascii="宋体" w:hAnsi="宋体" w:eastAsia="宋体" w:cs="宋体"/>
                <w:i w:val="0"/>
                <w:iCs w:val="0"/>
                <w:color w:val="000000"/>
                <w:sz w:val="18"/>
                <w:szCs w:val="18"/>
                <w:u w:val="none"/>
              </w:rPr>
            </w:pPr>
          </w:p>
        </w:tc>
        <w:tc>
          <w:tcPr>
            <w:tcW w:w="1039"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right"/>
              <w:rPr>
                <w:rFonts w:hint="eastAsia" w:ascii="宋体" w:hAnsi="宋体" w:eastAsia="宋体" w:cs="宋体"/>
                <w:i w:val="0"/>
                <w:iCs w:val="0"/>
                <w:color w:val="000000"/>
                <w:sz w:val="18"/>
                <w:szCs w:val="18"/>
                <w:u w:val="none"/>
              </w:rPr>
            </w:pPr>
          </w:p>
        </w:tc>
        <w:tc>
          <w:tcPr>
            <w:tcW w:w="1187" w:type="dxa"/>
            <w:gridSpan w:val="2"/>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right"/>
              <w:rPr>
                <w:rFonts w:hint="eastAsia" w:ascii="宋体" w:hAnsi="宋体" w:eastAsia="宋体" w:cs="宋体"/>
                <w:i w:val="0"/>
                <w:iCs w:val="0"/>
                <w:color w:val="000000"/>
                <w:sz w:val="18"/>
                <w:szCs w:val="18"/>
                <w:u w:val="none"/>
              </w:rPr>
            </w:pPr>
          </w:p>
        </w:tc>
        <w:tc>
          <w:tcPr>
            <w:tcW w:w="1255" w:type="dxa"/>
            <w:tcBorders>
              <w:top w:val="single" w:color="000000" w:sz="4" w:space="0"/>
              <w:left w:val="single" w:color="000000" w:sz="4" w:space="0"/>
              <w:bottom w:val="single" w:color="000000" w:sz="4" w:space="0"/>
              <w:right w:val="single" w:color="000000" w:sz="8" w:space="0"/>
            </w:tcBorders>
            <w:shd w:val="clear" w:color="FFFFFF" w:fill="FFFFFF"/>
            <w:noWrap w:val="0"/>
            <w:vAlign w:val="center"/>
          </w:tcPr>
          <w:p>
            <w:pPr>
              <w:jc w:val="righ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60" w:hRule="atLeast"/>
        </w:trPr>
        <w:tc>
          <w:tcPr>
            <w:tcW w:w="754" w:type="dxa"/>
            <w:tcBorders>
              <w:top w:val="single" w:color="000000" w:sz="4" w:space="0"/>
              <w:left w:val="single" w:color="000000" w:sz="8"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1398"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030502001002</w:t>
            </w:r>
          </w:p>
        </w:tc>
        <w:tc>
          <w:tcPr>
            <w:tcW w:w="1376"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机柜、机架</w:t>
            </w:r>
          </w:p>
        </w:tc>
        <w:tc>
          <w:tcPr>
            <w:tcW w:w="1926" w:type="dxa"/>
            <w:gridSpan w:val="2"/>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1.名称:19"标准服务器机柜42U</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2.规格:未尽事宜详见设计图纸</w:t>
            </w:r>
          </w:p>
        </w:tc>
        <w:tc>
          <w:tcPr>
            <w:tcW w:w="526"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台</w:t>
            </w:r>
          </w:p>
        </w:tc>
        <w:tc>
          <w:tcPr>
            <w:tcW w:w="949"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1039"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right"/>
              <w:rPr>
                <w:rFonts w:hint="eastAsia" w:ascii="宋体" w:hAnsi="宋体" w:eastAsia="宋体" w:cs="宋体"/>
                <w:i w:val="0"/>
                <w:iCs w:val="0"/>
                <w:color w:val="000000"/>
                <w:sz w:val="18"/>
                <w:szCs w:val="18"/>
                <w:u w:val="none"/>
              </w:rPr>
            </w:pPr>
          </w:p>
        </w:tc>
        <w:tc>
          <w:tcPr>
            <w:tcW w:w="1187" w:type="dxa"/>
            <w:gridSpan w:val="2"/>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right"/>
              <w:rPr>
                <w:rFonts w:hint="eastAsia" w:ascii="宋体" w:hAnsi="宋体" w:eastAsia="宋体" w:cs="宋体"/>
                <w:i w:val="0"/>
                <w:iCs w:val="0"/>
                <w:color w:val="000000"/>
                <w:sz w:val="18"/>
                <w:szCs w:val="18"/>
                <w:u w:val="none"/>
              </w:rPr>
            </w:pPr>
          </w:p>
        </w:tc>
        <w:tc>
          <w:tcPr>
            <w:tcW w:w="1255" w:type="dxa"/>
            <w:tcBorders>
              <w:top w:val="single" w:color="000000" w:sz="4" w:space="0"/>
              <w:left w:val="single" w:color="000000" w:sz="4" w:space="0"/>
              <w:bottom w:val="single" w:color="000000" w:sz="4" w:space="0"/>
              <w:right w:val="single" w:color="000000" w:sz="8" w:space="0"/>
            </w:tcBorders>
            <w:shd w:val="clear" w:color="FFFFFF" w:fill="FFFFFF"/>
            <w:noWrap w:val="0"/>
            <w:vAlign w:val="center"/>
          </w:tcPr>
          <w:p>
            <w:pPr>
              <w:jc w:val="righ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7968" w:type="dxa"/>
            <w:gridSpan w:val="8"/>
            <w:tcBorders>
              <w:top w:val="single" w:color="000000" w:sz="4" w:space="0"/>
              <w:left w:val="single" w:color="000000" w:sz="8" w:space="0"/>
              <w:bottom w:val="single" w:color="000000" w:sz="8"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本页小计</w:t>
            </w:r>
          </w:p>
        </w:tc>
        <w:tc>
          <w:tcPr>
            <w:tcW w:w="1187" w:type="dxa"/>
            <w:gridSpan w:val="2"/>
            <w:tcBorders>
              <w:top w:val="single" w:color="000000" w:sz="4" w:space="0"/>
              <w:left w:val="single" w:color="000000" w:sz="4" w:space="0"/>
              <w:bottom w:val="single" w:color="000000" w:sz="8" w:space="0"/>
              <w:right w:val="single" w:color="000000" w:sz="4" w:space="0"/>
            </w:tcBorders>
            <w:shd w:val="clear" w:color="FFFFFF" w:fill="FFFFFF"/>
            <w:noWrap w:val="0"/>
            <w:vAlign w:val="center"/>
          </w:tcPr>
          <w:p>
            <w:pPr>
              <w:jc w:val="right"/>
              <w:rPr>
                <w:rFonts w:hint="eastAsia" w:ascii="宋体" w:hAnsi="宋体" w:eastAsia="宋体" w:cs="宋体"/>
                <w:i w:val="0"/>
                <w:iCs w:val="0"/>
                <w:color w:val="000000"/>
                <w:sz w:val="18"/>
                <w:szCs w:val="18"/>
                <w:u w:val="none"/>
              </w:rPr>
            </w:pPr>
          </w:p>
        </w:tc>
        <w:tc>
          <w:tcPr>
            <w:tcW w:w="1255" w:type="dxa"/>
            <w:tcBorders>
              <w:top w:val="single" w:color="000000" w:sz="4" w:space="0"/>
              <w:left w:val="single" w:color="000000" w:sz="4" w:space="0"/>
              <w:bottom w:val="single" w:color="000000" w:sz="8" w:space="0"/>
              <w:right w:val="single" w:color="000000" w:sz="8" w:space="0"/>
            </w:tcBorders>
            <w:shd w:val="clear" w:color="FFFFFF" w:fill="FFFFFF"/>
            <w:noWrap w:val="0"/>
            <w:vAlign w:val="center"/>
          </w:tcPr>
          <w:p>
            <w:pPr>
              <w:jc w:val="righ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trPr>
        <w:tc>
          <w:tcPr>
            <w:tcW w:w="10410" w:type="dxa"/>
            <w:gridSpan w:val="11"/>
            <w:tcBorders>
              <w:top w:val="nil"/>
              <w:left w:val="nil"/>
              <w:bottom w:val="nil"/>
              <w:right w:val="nil"/>
            </w:tcBorders>
            <w:shd w:val="clear" w:color="FFFFFF" w:fill="FFFFFF"/>
            <w:noWrap w:val="0"/>
            <w:vAlign w:val="top"/>
          </w:tcPr>
          <w:p>
            <w:pPr>
              <w:keepNext w:val="0"/>
              <w:keepLines w:val="0"/>
              <w:widowControl/>
              <w:suppressLineNumbers w:val="0"/>
              <w:jc w:val="left"/>
              <w:textAlignment w:val="top"/>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注：为计取规费等的使用，可在表中增设其中：“定额人工费”。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trPr>
        <w:tc>
          <w:tcPr>
            <w:tcW w:w="4504" w:type="dxa"/>
            <w:gridSpan w:val="4"/>
            <w:tcBorders>
              <w:top w:val="nil"/>
              <w:left w:val="nil"/>
              <w:bottom w:val="nil"/>
              <w:right w:val="nil"/>
            </w:tcBorders>
            <w:shd w:val="clear" w:color="FFFFFF" w:fill="FFFFFF"/>
            <w:noWrap w:val="0"/>
            <w:vAlign w:val="top"/>
          </w:tcPr>
          <w:p>
            <w:pPr>
              <w:jc w:val="left"/>
              <w:rPr>
                <w:rFonts w:hint="eastAsia" w:ascii="宋体" w:hAnsi="宋体" w:eastAsia="宋体" w:cs="宋体"/>
                <w:i w:val="0"/>
                <w:iCs w:val="0"/>
                <w:color w:val="000000"/>
                <w:sz w:val="18"/>
                <w:szCs w:val="18"/>
                <w:u w:val="none"/>
              </w:rPr>
            </w:pPr>
          </w:p>
        </w:tc>
        <w:tc>
          <w:tcPr>
            <w:tcW w:w="3705" w:type="dxa"/>
            <w:gridSpan w:val="5"/>
            <w:tcBorders>
              <w:top w:val="nil"/>
              <w:left w:val="nil"/>
              <w:bottom w:val="nil"/>
              <w:right w:val="nil"/>
            </w:tcBorders>
            <w:shd w:val="clear" w:color="FFFFFF" w:fill="FFFFFF"/>
            <w:noWrap w:val="0"/>
            <w:vAlign w:val="top"/>
          </w:tcPr>
          <w:p>
            <w:pPr>
              <w:jc w:val="left"/>
              <w:rPr>
                <w:rFonts w:hint="eastAsia" w:ascii="宋体" w:hAnsi="宋体" w:eastAsia="宋体" w:cs="宋体"/>
                <w:i w:val="0"/>
                <w:iCs w:val="0"/>
                <w:color w:val="000000"/>
                <w:sz w:val="18"/>
                <w:szCs w:val="18"/>
                <w:u w:val="single"/>
              </w:rPr>
            </w:pPr>
          </w:p>
        </w:tc>
        <w:tc>
          <w:tcPr>
            <w:tcW w:w="2201" w:type="dxa"/>
            <w:gridSpan w:val="2"/>
            <w:tcBorders>
              <w:top w:val="nil"/>
              <w:left w:val="nil"/>
              <w:bottom w:val="nil"/>
              <w:right w:val="nil"/>
            </w:tcBorders>
            <w:shd w:val="clear" w:color="FFFFFF" w:fill="FFFFFF"/>
            <w:noWrap w:val="0"/>
            <w:vAlign w:val="top"/>
          </w:tcPr>
          <w:p>
            <w:pPr>
              <w:keepNext w:val="0"/>
              <w:keepLines w:val="0"/>
              <w:widowControl/>
              <w:suppressLineNumbers w:val="0"/>
              <w:jc w:val="right"/>
              <w:textAlignment w:val="top"/>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表—08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95" w:hRule="atLeast"/>
        </w:trPr>
        <w:tc>
          <w:tcPr>
            <w:tcW w:w="10410" w:type="dxa"/>
            <w:gridSpan w:val="11"/>
            <w:tcBorders>
              <w:top w:val="nil"/>
              <w:left w:val="nil"/>
              <w:bottom w:val="nil"/>
              <w:right w:val="nil"/>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40"/>
                <w:szCs w:val="40"/>
                <w:u w:val="none"/>
              </w:rPr>
            </w:pPr>
            <w:r>
              <w:rPr>
                <w:rFonts w:hint="eastAsia" w:ascii="宋体" w:hAnsi="宋体" w:eastAsia="宋体" w:cs="宋体"/>
                <w:b/>
                <w:bCs/>
                <w:i w:val="0"/>
                <w:iCs w:val="0"/>
                <w:color w:val="000000"/>
                <w:kern w:val="0"/>
                <w:sz w:val="40"/>
                <w:szCs w:val="40"/>
                <w:u w:val="none"/>
                <w:lang w:val="en-US" w:eastAsia="zh-CN" w:bidi="ar"/>
              </w:rPr>
              <w:t>分部分项工程和单价措施项目清单与计价表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trPr>
        <w:tc>
          <w:tcPr>
            <w:tcW w:w="4504" w:type="dxa"/>
            <w:gridSpan w:val="4"/>
            <w:tcBorders>
              <w:top w:val="nil"/>
              <w:left w:val="nil"/>
              <w:bottom w:val="nil"/>
              <w:right w:val="nil"/>
            </w:tcBorders>
            <w:shd w:val="clear" w:color="FFFFFF" w:fill="FFFFFF"/>
            <w:noWrap w:val="0"/>
            <w:vAlign w:val="bottom"/>
          </w:tcPr>
          <w:p>
            <w:pPr>
              <w:keepNext w:val="0"/>
              <w:keepLines w:val="0"/>
              <w:widowControl/>
              <w:suppressLineNumbers w:val="0"/>
              <w:jc w:val="left"/>
              <w:textAlignment w:val="bottom"/>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工程名称：电气</w:t>
            </w:r>
          </w:p>
        </w:tc>
        <w:tc>
          <w:tcPr>
            <w:tcW w:w="3705" w:type="dxa"/>
            <w:gridSpan w:val="5"/>
            <w:tcBorders>
              <w:top w:val="nil"/>
              <w:left w:val="nil"/>
              <w:bottom w:val="nil"/>
              <w:right w:val="nil"/>
            </w:tcBorders>
            <w:shd w:val="clear" w:color="FFFFFF" w:fill="FFFFFF"/>
            <w:noWrap w:val="0"/>
            <w:vAlign w:val="bottom"/>
          </w:tcPr>
          <w:p>
            <w:pPr>
              <w:keepNext w:val="0"/>
              <w:keepLines w:val="0"/>
              <w:widowControl/>
              <w:suppressLineNumbers w:val="0"/>
              <w:jc w:val="left"/>
              <w:textAlignment w:val="bottom"/>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标段：周口市淮阳区陈州高级中学多功能报告厅精装修</w:t>
            </w:r>
          </w:p>
        </w:tc>
        <w:tc>
          <w:tcPr>
            <w:tcW w:w="2201" w:type="dxa"/>
            <w:gridSpan w:val="2"/>
            <w:tcBorders>
              <w:top w:val="nil"/>
              <w:left w:val="nil"/>
              <w:bottom w:val="nil"/>
              <w:right w:val="nil"/>
            </w:tcBorders>
            <w:shd w:val="clear" w:color="FFFFFF" w:fill="FFFFFF"/>
            <w:noWrap w:val="0"/>
            <w:vAlign w:val="bottom"/>
          </w:tcPr>
          <w:p>
            <w:pPr>
              <w:keepNext w:val="0"/>
              <w:keepLines w:val="0"/>
              <w:widowControl/>
              <w:suppressLineNumbers w:val="0"/>
              <w:jc w:val="right"/>
              <w:textAlignment w:val="bottom"/>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第 4 页 共 28 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754" w:type="dxa"/>
            <w:vMerge w:val="restart"/>
            <w:tcBorders>
              <w:top w:val="single" w:color="000000" w:sz="8" w:space="0"/>
              <w:left w:val="single" w:color="000000" w:sz="8"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序号</w:t>
            </w:r>
          </w:p>
        </w:tc>
        <w:tc>
          <w:tcPr>
            <w:tcW w:w="1398" w:type="dxa"/>
            <w:vMerge w:val="restart"/>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项目编码</w:t>
            </w:r>
          </w:p>
        </w:tc>
        <w:tc>
          <w:tcPr>
            <w:tcW w:w="1376" w:type="dxa"/>
            <w:vMerge w:val="restart"/>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项目名称</w:t>
            </w:r>
          </w:p>
        </w:tc>
        <w:tc>
          <w:tcPr>
            <w:tcW w:w="1926" w:type="dxa"/>
            <w:gridSpan w:val="2"/>
            <w:vMerge w:val="restart"/>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项目特征描述</w:t>
            </w:r>
          </w:p>
        </w:tc>
        <w:tc>
          <w:tcPr>
            <w:tcW w:w="526" w:type="dxa"/>
            <w:vMerge w:val="restart"/>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计量单位</w:t>
            </w:r>
          </w:p>
        </w:tc>
        <w:tc>
          <w:tcPr>
            <w:tcW w:w="949" w:type="dxa"/>
            <w:vMerge w:val="restart"/>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工程量</w:t>
            </w:r>
          </w:p>
        </w:tc>
        <w:tc>
          <w:tcPr>
            <w:tcW w:w="3481" w:type="dxa"/>
            <w:gridSpan w:val="4"/>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金 额(元)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754" w:type="dxa"/>
            <w:vMerge w:val="continue"/>
            <w:tcBorders>
              <w:top w:val="single" w:color="000000" w:sz="8" w:space="0"/>
              <w:left w:val="single" w:color="000000" w:sz="8"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sz w:val="18"/>
                <w:szCs w:val="18"/>
                <w:u w:val="none"/>
              </w:rPr>
            </w:pPr>
          </w:p>
        </w:tc>
        <w:tc>
          <w:tcPr>
            <w:tcW w:w="1398" w:type="dxa"/>
            <w:vMerge w:val="continue"/>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sz w:val="18"/>
                <w:szCs w:val="18"/>
                <w:u w:val="none"/>
              </w:rPr>
            </w:pPr>
          </w:p>
        </w:tc>
        <w:tc>
          <w:tcPr>
            <w:tcW w:w="1376" w:type="dxa"/>
            <w:vMerge w:val="continue"/>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sz w:val="18"/>
                <w:szCs w:val="18"/>
                <w:u w:val="none"/>
              </w:rPr>
            </w:pPr>
          </w:p>
        </w:tc>
        <w:tc>
          <w:tcPr>
            <w:tcW w:w="1926" w:type="dxa"/>
            <w:gridSpan w:val="2"/>
            <w:vMerge w:val="continue"/>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sz w:val="18"/>
                <w:szCs w:val="18"/>
                <w:u w:val="none"/>
              </w:rPr>
            </w:pPr>
          </w:p>
        </w:tc>
        <w:tc>
          <w:tcPr>
            <w:tcW w:w="526" w:type="dxa"/>
            <w:vMerge w:val="continue"/>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sz w:val="18"/>
                <w:szCs w:val="18"/>
                <w:u w:val="none"/>
              </w:rPr>
            </w:pPr>
          </w:p>
        </w:tc>
        <w:tc>
          <w:tcPr>
            <w:tcW w:w="949" w:type="dxa"/>
            <w:vMerge w:val="continue"/>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sz w:val="18"/>
                <w:szCs w:val="18"/>
                <w:u w:val="none"/>
              </w:rPr>
            </w:pPr>
          </w:p>
        </w:tc>
        <w:tc>
          <w:tcPr>
            <w:tcW w:w="1039" w:type="dxa"/>
            <w:vMerge w:val="restart"/>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综合单价</w:t>
            </w:r>
          </w:p>
        </w:tc>
        <w:tc>
          <w:tcPr>
            <w:tcW w:w="1187" w:type="dxa"/>
            <w:gridSpan w:val="2"/>
            <w:vMerge w:val="restart"/>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合 价</w:t>
            </w:r>
          </w:p>
        </w:tc>
        <w:tc>
          <w:tcPr>
            <w:tcW w:w="1255" w:type="dxa"/>
            <w:tcBorders>
              <w:top w:val="single" w:color="000000" w:sz="4" w:space="0"/>
              <w:left w:val="single" w:color="000000" w:sz="4" w:space="0"/>
              <w:bottom w:val="single" w:color="000000" w:sz="4" w:space="0"/>
              <w:right w:val="single" w:color="000000" w:sz="8"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其中</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trPr>
        <w:tc>
          <w:tcPr>
            <w:tcW w:w="754" w:type="dxa"/>
            <w:vMerge w:val="continue"/>
            <w:tcBorders>
              <w:top w:val="single" w:color="000000" w:sz="8" w:space="0"/>
              <w:left w:val="single" w:color="000000" w:sz="8"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sz w:val="18"/>
                <w:szCs w:val="18"/>
                <w:u w:val="none"/>
              </w:rPr>
            </w:pPr>
          </w:p>
        </w:tc>
        <w:tc>
          <w:tcPr>
            <w:tcW w:w="1398" w:type="dxa"/>
            <w:vMerge w:val="continue"/>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sz w:val="18"/>
                <w:szCs w:val="18"/>
                <w:u w:val="none"/>
              </w:rPr>
            </w:pPr>
          </w:p>
        </w:tc>
        <w:tc>
          <w:tcPr>
            <w:tcW w:w="1376" w:type="dxa"/>
            <w:vMerge w:val="continue"/>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sz w:val="18"/>
                <w:szCs w:val="18"/>
                <w:u w:val="none"/>
              </w:rPr>
            </w:pPr>
          </w:p>
        </w:tc>
        <w:tc>
          <w:tcPr>
            <w:tcW w:w="1926" w:type="dxa"/>
            <w:gridSpan w:val="2"/>
            <w:vMerge w:val="continue"/>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sz w:val="18"/>
                <w:szCs w:val="18"/>
                <w:u w:val="none"/>
              </w:rPr>
            </w:pPr>
          </w:p>
        </w:tc>
        <w:tc>
          <w:tcPr>
            <w:tcW w:w="526" w:type="dxa"/>
            <w:vMerge w:val="continue"/>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sz w:val="18"/>
                <w:szCs w:val="18"/>
                <w:u w:val="none"/>
              </w:rPr>
            </w:pPr>
          </w:p>
        </w:tc>
        <w:tc>
          <w:tcPr>
            <w:tcW w:w="949" w:type="dxa"/>
            <w:vMerge w:val="continue"/>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sz w:val="18"/>
                <w:szCs w:val="18"/>
                <w:u w:val="none"/>
              </w:rPr>
            </w:pPr>
          </w:p>
        </w:tc>
        <w:tc>
          <w:tcPr>
            <w:tcW w:w="1039" w:type="dxa"/>
            <w:vMerge w:val="continue"/>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sz w:val="18"/>
                <w:szCs w:val="18"/>
                <w:u w:val="none"/>
              </w:rPr>
            </w:pPr>
          </w:p>
        </w:tc>
        <w:tc>
          <w:tcPr>
            <w:tcW w:w="1187" w:type="dxa"/>
            <w:gridSpan w:val="2"/>
            <w:vMerge w:val="continue"/>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sz w:val="18"/>
                <w:szCs w:val="18"/>
                <w:u w:val="none"/>
              </w:rPr>
            </w:pPr>
          </w:p>
        </w:tc>
        <w:tc>
          <w:tcPr>
            <w:tcW w:w="1255" w:type="dxa"/>
            <w:tcBorders>
              <w:top w:val="single" w:color="000000" w:sz="4" w:space="0"/>
              <w:left w:val="single" w:color="000000" w:sz="4" w:space="0"/>
              <w:bottom w:val="single" w:color="000000" w:sz="4" w:space="0"/>
              <w:right w:val="single" w:color="000000" w:sz="8"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暂估价</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trPr>
        <w:tc>
          <w:tcPr>
            <w:tcW w:w="754" w:type="dxa"/>
            <w:tcBorders>
              <w:top w:val="single" w:color="000000" w:sz="4" w:space="0"/>
              <w:left w:val="single" w:color="000000" w:sz="8"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1398"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030506001018</w:t>
            </w:r>
          </w:p>
        </w:tc>
        <w:tc>
          <w:tcPr>
            <w:tcW w:w="1376"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扩声系统设备</w:t>
            </w:r>
          </w:p>
        </w:tc>
        <w:tc>
          <w:tcPr>
            <w:tcW w:w="1926" w:type="dxa"/>
            <w:gridSpan w:val="2"/>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1.名称:线性列阵全频音响</w:t>
            </w:r>
          </w:p>
        </w:tc>
        <w:tc>
          <w:tcPr>
            <w:tcW w:w="526"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台</w:t>
            </w:r>
          </w:p>
        </w:tc>
        <w:tc>
          <w:tcPr>
            <w:tcW w:w="949"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w:t>
            </w:r>
          </w:p>
        </w:tc>
        <w:tc>
          <w:tcPr>
            <w:tcW w:w="1039"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right"/>
              <w:rPr>
                <w:rFonts w:hint="eastAsia" w:ascii="宋体" w:hAnsi="宋体" w:eastAsia="宋体" w:cs="宋体"/>
                <w:i w:val="0"/>
                <w:iCs w:val="0"/>
                <w:color w:val="000000"/>
                <w:sz w:val="18"/>
                <w:szCs w:val="18"/>
                <w:u w:val="none"/>
              </w:rPr>
            </w:pPr>
          </w:p>
        </w:tc>
        <w:tc>
          <w:tcPr>
            <w:tcW w:w="1187" w:type="dxa"/>
            <w:gridSpan w:val="2"/>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right"/>
              <w:rPr>
                <w:rFonts w:hint="eastAsia" w:ascii="宋体" w:hAnsi="宋体" w:eastAsia="宋体" w:cs="宋体"/>
                <w:i w:val="0"/>
                <w:iCs w:val="0"/>
                <w:color w:val="000000"/>
                <w:sz w:val="18"/>
                <w:szCs w:val="18"/>
                <w:u w:val="none"/>
              </w:rPr>
            </w:pPr>
          </w:p>
        </w:tc>
        <w:tc>
          <w:tcPr>
            <w:tcW w:w="1255" w:type="dxa"/>
            <w:tcBorders>
              <w:top w:val="single" w:color="000000" w:sz="4" w:space="0"/>
              <w:left w:val="single" w:color="000000" w:sz="4" w:space="0"/>
              <w:bottom w:val="single" w:color="000000" w:sz="4" w:space="0"/>
              <w:right w:val="single" w:color="000000" w:sz="8" w:space="0"/>
            </w:tcBorders>
            <w:shd w:val="clear" w:color="FFFFFF" w:fill="FFFFFF"/>
            <w:noWrap w:val="0"/>
            <w:vAlign w:val="center"/>
          </w:tcPr>
          <w:p>
            <w:pPr>
              <w:jc w:val="righ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trPr>
        <w:tc>
          <w:tcPr>
            <w:tcW w:w="754" w:type="dxa"/>
            <w:tcBorders>
              <w:top w:val="single" w:color="000000" w:sz="4" w:space="0"/>
              <w:left w:val="single" w:color="000000" w:sz="8"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w:t>
            </w:r>
          </w:p>
        </w:tc>
        <w:tc>
          <w:tcPr>
            <w:tcW w:w="1398"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030506001019</w:t>
            </w:r>
          </w:p>
        </w:tc>
        <w:tc>
          <w:tcPr>
            <w:tcW w:w="1376"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扩声系统设备</w:t>
            </w:r>
          </w:p>
        </w:tc>
        <w:tc>
          <w:tcPr>
            <w:tcW w:w="1926" w:type="dxa"/>
            <w:gridSpan w:val="2"/>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1.名称:线性列阵超低频音响</w:t>
            </w:r>
          </w:p>
        </w:tc>
        <w:tc>
          <w:tcPr>
            <w:tcW w:w="526"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台</w:t>
            </w:r>
          </w:p>
        </w:tc>
        <w:tc>
          <w:tcPr>
            <w:tcW w:w="949"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1039"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right"/>
              <w:rPr>
                <w:rFonts w:hint="eastAsia" w:ascii="宋体" w:hAnsi="宋体" w:eastAsia="宋体" w:cs="宋体"/>
                <w:i w:val="0"/>
                <w:iCs w:val="0"/>
                <w:color w:val="000000"/>
                <w:sz w:val="18"/>
                <w:szCs w:val="18"/>
                <w:u w:val="none"/>
              </w:rPr>
            </w:pPr>
          </w:p>
        </w:tc>
        <w:tc>
          <w:tcPr>
            <w:tcW w:w="1187" w:type="dxa"/>
            <w:gridSpan w:val="2"/>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right"/>
              <w:rPr>
                <w:rFonts w:hint="eastAsia" w:ascii="宋体" w:hAnsi="宋体" w:eastAsia="宋体" w:cs="宋体"/>
                <w:i w:val="0"/>
                <w:iCs w:val="0"/>
                <w:color w:val="000000"/>
                <w:sz w:val="18"/>
                <w:szCs w:val="18"/>
                <w:u w:val="none"/>
              </w:rPr>
            </w:pPr>
          </w:p>
        </w:tc>
        <w:tc>
          <w:tcPr>
            <w:tcW w:w="1255" w:type="dxa"/>
            <w:tcBorders>
              <w:top w:val="single" w:color="000000" w:sz="4" w:space="0"/>
              <w:left w:val="single" w:color="000000" w:sz="4" w:space="0"/>
              <w:bottom w:val="single" w:color="000000" w:sz="4" w:space="0"/>
              <w:right w:val="single" w:color="000000" w:sz="8" w:space="0"/>
            </w:tcBorders>
            <w:shd w:val="clear" w:color="FFFFFF" w:fill="FFFFFF"/>
            <w:noWrap w:val="0"/>
            <w:vAlign w:val="center"/>
          </w:tcPr>
          <w:p>
            <w:pPr>
              <w:jc w:val="righ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trPr>
        <w:tc>
          <w:tcPr>
            <w:tcW w:w="754" w:type="dxa"/>
            <w:tcBorders>
              <w:top w:val="single" w:color="000000" w:sz="4" w:space="0"/>
              <w:left w:val="single" w:color="000000" w:sz="8"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w:t>
            </w:r>
          </w:p>
        </w:tc>
        <w:tc>
          <w:tcPr>
            <w:tcW w:w="1398"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030506001020</w:t>
            </w:r>
          </w:p>
        </w:tc>
        <w:tc>
          <w:tcPr>
            <w:tcW w:w="1376"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扩声系统设备</w:t>
            </w:r>
          </w:p>
        </w:tc>
        <w:tc>
          <w:tcPr>
            <w:tcW w:w="1926" w:type="dxa"/>
            <w:gridSpan w:val="2"/>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1.名称:前场、中场候补音响</w:t>
            </w:r>
          </w:p>
        </w:tc>
        <w:tc>
          <w:tcPr>
            <w:tcW w:w="526"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台</w:t>
            </w:r>
          </w:p>
        </w:tc>
        <w:tc>
          <w:tcPr>
            <w:tcW w:w="949"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w:t>
            </w:r>
          </w:p>
        </w:tc>
        <w:tc>
          <w:tcPr>
            <w:tcW w:w="1039"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right"/>
              <w:rPr>
                <w:rFonts w:hint="eastAsia" w:ascii="宋体" w:hAnsi="宋体" w:eastAsia="宋体" w:cs="宋体"/>
                <w:i w:val="0"/>
                <w:iCs w:val="0"/>
                <w:color w:val="000000"/>
                <w:sz w:val="18"/>
                <w:szCs w:val="18"/>
                <w:u w:val="none"/>
              </w:rPr>
            </w:pPr>
          </w:p>
        </w:tc>
        <w:tc>
          <w:tcPr>
            <w:tcW w:w="1187" w:type="dxa"/>
            <w:gridSpan w:val="2"/>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right"/>
              <w:rPr>
                <w:rFonts w:hint="eastAsia" w:ascii="宋体" w:hAnsi="宋体" w:eastAsia="宋体" w:cs="宋体"/>
                <w:i w:val="0"/>
                <w:iCs w:val="0"/>
                <w:color w:val="000000"/>
                <w:sz w:val="18"/>
                <w:szCs w:val="18"/>
                <w:u w:val="none"/>
              </w:rPr>
            </w:pPr>
          </w:p>
        </w:tc>
        <w:tc>
          <w:tcPr>
            <w:tcW w:w="1255" w:type="dxa"/>
            <w:tcBorders>
              <w:top w:val="single" w:color="000000" w:sz="4" w:space="0"/>
              <w:left w:val="single" w:color="000000" w:sz="4" w:space="0"/>
              <w:bottom w:val="single" w:color="000000" w:sz="4" w:space="0"/>
              <w:right w:val="single" w:color="000000" w:sz="8" w:space="0"/>
            </w:tcBorders>
            <w:shd w:val="clear" w:color="FFFFFF" w:fill="FFFFFF"/>
            <w:noWrap w:val="0"/>
            <w:vAlign w:val="center"/>
          </w:tcPr>
          <w:p>
            <w:pPr>
              <w:jc w:val="righ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trPr>
        <w:tc>
          <w:tcPr>
            <w:tcW w:w="754" w:type="dxa"/>
            <w:tcBorders>
              <w:top w:val="single" w:color="000000" w:sz="4" w:space="0"/>
              <w:left w:val="single" w:color="000000" w:sz="8"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1398"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030506001027</w:t>
            </w:r>
          </w:p>
        </w:tc>
        <w:tc>
          <w:tcPr>
            <w:tcW w:w="1376"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扩声系统设备</w:t>
            </w:r>
          </w:p>
        </w:tc>
        <w:tc>
          <w:tcPr>
            <w:tcW w:w="1926" w:type="dxa"/>
            <w:gridSpan w:val="2"/>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1.名称:舞台专业返听音箱</w:t>
            </w:r>
          </w:p>
        </w:tc>
        <w:tc>
          <w:tcPr>
            <w:tcW w:w="526"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台</w:t>
            </w:r>
          </w:p>
        </w:tc>
        <w:tc>
          <w:tcPr>
            <w:tcW w:w="949"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1039"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right"/>
              <w:rPr>
                <w:rFonts w:hint="eastAsia" w:ascii="宋体" w:hAnsi="宋体" w:eastAsia="宋体" w:cs="宋体"/>
                <w:i w:val="0"/>
                <w:iCs w:val="0"/>
                <w:color w:val="000000"/>
                <w:sz w:val="18"/>
                <w:szCs w:val="18"/>
                <w:u w:val="none"/>
              </w:rPr>
            </w:pPr>
          </w:p>
        </w:tc>
        <w:tc>
          <w:tcPr>
            <w:tcW w:w="1187" w:type="dxa"/>
            <w:gridSpan w:val="2"/>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right"/>
              <w:rPr>
                <w:rFonts w:hint="eastAsia" w:ascii="宋体" w:hAnsi="宋体" w:eastAsia="宋体" w:cs="宋体"/>
                <w:i w:val="0"/>
                <w:iCs w:val="0"/>
                <w:color w:val="000000"/>
                <w:sz w:val="18"/>
                <w:szCs w:val="18"/>
                <w:u w:val="none"/>
              </w:rPr>
            </w:pPr>
          </w:p>
        </w:tc>
        <w:tc>
          <w:tcPr>
            <w:tcW w:w="1255" w:type="dxa"/>
            <w:tcBorders>
              <w:top w:val="single" w:color="000000" w:sz="4" w:space="0"/>
              <w:left w:val="single" w:color="000000" w:sz="4" w:space="0"/>
              <w:bottom w:val="single" w:color="000000" w:sz="4" w:space="0"/>
              <w:right w:val="single" w:color="000000" w:sz="8" w:space="0"/>
            </w:tcBorders>
            <w:shd w:val="clear" w:color="FFFFFF" w:fill="FFFFFF"/>
            <w:noWrap w:val="0"/>
            <w:vAlign w:val="center"/>
          </w:tcPr>
          <w:p>
            <w:pPr>
              <w:jc w:val="righ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trPr>
        <w:tc>
          <w:tcPr>
            <w:tcW w:w="754" w:type="dxa"/>
            <w:tcBorders>
              <w:top w:val="single" w:color="000000" w:sz="4" w:space="0"/>
              <w:left w:val="single" w:color="000000" w:sz="8"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w:t>
            </w:r>
          </w:p>
        </w:tc>
        <w:tc>
          <w:tcPr>
            <w:tcW w:w="1398"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030506001021</w:t>
            </w:r>
          </w:p>
        </w:tc>
        <w:tc>
          <w:tcPr>
            <w:tcW w:w="1376"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扩声系统设备</w:t>
            </w:r>
          </w:p>
        </w:tc>
        <w:tc>
          <w:tcPr>
            <w:tcW w:w="1926" w:type="dxa"/>
            <w:gridSpan w:val="2"/>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1.名称:舞台侧返音响</w:t>
            </w:r>
          </w:p>
        </w:tc>
        <w:tc>
          <w:tcPr>
            <w:tcW w:w="526"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台</w:t>
            </w:r>
          </w:p>
        </w:tc>
        <w:tc>
          <w:tcPr>
            <w:tcW w:w="949"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1039"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right"/>
              <w:rPr>
                <w:rFonts w:hint="eastAsia" w:ascii="宋体" w:hAnsi="宋体" w:eastAsia="宋体" w:cs="宋体"/>
                <w:i w:val="0"/>
                <w:iCs w:val="0"/>
                <w:color w:val="000000"/>
                <w:sz w:val="18"/>
                <w:szCs w:val="18"/>
                <w:u w:val="none"/>
              </w:rPr>
            </w:pPr>
          </w:p>
        </w:tc>
        <w:tc>
          <w:tcPr>
            <w:tcW w:w="1187" w:type="dxa"/>
            <w:gridSpan w:val="2"/>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right"/>
              <w:rPr>
                <w:rFonts w:hint="eastAsia" w:ascii="宋体" w:hAnsi="宋体" w:eastAsia="宋体" w:cs="宋体"/>
                <w:i w:val="0"/>
                <w:iCs w:val="0"/>
                <w:color w:val="000000"/>
                <w:sz w:val="18"/>
                <w:szCs w:val="18"/>
                <w:u w:val="none"/>
              </w:rPr>
            </w:pPr>
          </w:p>
        </w:tc>
        <w:tc>
          <w:tcPr>
            <w:tcW w:w="1255" w:type="dxa"/>
            <w:tcBorders>
              <w:top w:val="single" w:color="000000" w:sz="4" w:space="0"/>
              <w:left w:val="single" w:color="000000" w:sz="4" w:space="0"/>
              <w:bottom w:val="single" w:color="000000" w:sz="4" w:space="0"/>
              <w:right w:val="single" w:color="000000" w:sz="8" w:space="0"/>
            </w:tcBorders>
            <w:shd w:val="clear" w:color="FFFFFF" w:fill="FFFFFF"/>
            <w:noWrap w:val="0"/>
            <w:vAlign w:val="center"/>
          </w:tcPr>
          <w:p>
            <w:pPr>
              <w:jc w:val="righ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5" w:hRule="atLeast"/>
        </w:trPr>
        <w:tc>
          <w:tcPr>
            <w:tcW w:w="754" w:type="dxa"/>
            <w:tcBorders>
              <w:top w:val="single" w:color="000000" w:sz="4" w:space="0"/>
              <w:left w:val="single" w:color="000000" w:sz="8"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w:t>
            </w:r>
          </w:p>
        </w:tc>
        <w:tc>
          <w:tcPr>
            <w:tcW w:w="1398"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030506001022</w:t>
            </w:r>
          </w:p>
        </w:tc>
        <w:tc>
          <w:tcPr>
            <w:tcW w:w="1376"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扩声系统设备</w:t>
            </w:r>
          </w:p>
        </w:tc>
        <w:tc>
          <w:tcPr>
            <w:tcW w:w="1926" w:type="dxa"/>
            <w:gridSpan w:val="2"/>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1.名称:4通道功放</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2.规格:未尽事宜详见设计图纸</w:t>
            </w:r>
          </w:p>
        </w:tc>
        <w:tc>
          <w:tcPr>
            <w:tcW w:w="526"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台</w:t>
            </w:r>
          </w:p>
        </w:tc>
        <w:tc>
          <w:tcPr>
            <w:tcW w:w="949"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1039"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right"/>
              <w:rPr>
                <w:rFonts w:hint="eastAsia" w:ascii="宋体" w:hAnsi="宋体" w:eastAsia="宋体" w:cs="宋体"/>
                <w:i w:val="0"/>
                <w:iCs w:val="0"/>
                <w:color w:val="000000"/>
                <w:sz w:val="18"/>
                <w:szCs w:val="18"/>
                <w:u w:val="none"/>
              </w:rPr>
            </w:pPr>
          </w:p>
        </w:tc>
        <w:tc>
          <w:tcPr>
            <w:tcW w:w="1187" w:type="dxa"/>
            <w:gridSpan w:val="2"/>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right"/>
              <w:rPr>
                <w:rFonts w:hint="eastAsia" w:ascii="宋体" w:hAnsi="宋体" w:eastAsia="宋体" w:cs="宋体"/>
                <w:i w:val="0"/>
                <w:iCs w:val="0"/>
                <w:color w:val="000000"/>
                <w:sz w:val="18"/>
                <w:szCs w:val="18"/>
                <w:u w:val="none"/>
              </w:rPr>
            </w:pPr>
          </w:p>
        </w:tc>
        <w:tc>
          <w:tcPr>
            <w:tcW w:w="1255" w:type="dxa"/>
            <w:tcBorders>
              <w:top w:val="single" w:color="000000" w:sz="4" w:space="0"/>
              <w:left w:val="single" w:color="000000" w:sz="4" w:space="0"/>
              <w:bottom w:val="single" w:color="000000" w:sz="4" w:space="0"/>
              <w:right w:val="single" w:color="000000" w:sz="8" w:space="0"/>
            </w:tcBorders>
            <w:shd w:val="clear" w:color="FFFFFF" w:fill="FFFFFF"/>
            <w:noWrap w:val="0"/>
            <w:vAlign w:val="center"/>
          </w:tcPr>
          <w:p>
            <w:pPr>
              <w:jc w:val="righ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5" w:hRule="atLeast"/>
        </w:trPr>
        <w:tc>
          <w:tcPr>
            <w:tcW w:w="754" w:type="dxa"/>
            <w:tcBorders>
              <w:top w:val="single" w:color="000000" w:sz="4" w:space="0"/>
              <w:left w:val="single" w:color="000000" w:sz="8"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w:t>
            </w:r>
          </w:p>
        </w:tc>
        <w:tc>
          <w:tcPr>
            <w:tcW w:w="1398"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030506001023</w:t>
            </w:r>
          </w:p>
        </w:tc>
        <w:tc>
          <w:tcPr>
            <w:tcW w:w="1376"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扩声系统设备</w:t>
            </w:r>
          </w:p>
        </w:tc>
        <w:tc>
          <w:tcPr>
            <w:tcW w:w="1926" w:type="dxa"/>
            <w:gridSpan w:val="2"/>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1.名称:功放</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2.规格:未尽事宜详见设计图纸</w:t>
            </w:r>
          </w:p>
        </w:tc>
        <w:tc>
          <w:tcPr>
            <w:tcW w:w="526"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台</w:t>
            </w:r>
          </w:p>
        </w:tc>
        <w:tc>
          <w:tcPr>
            <w:tcW w:w="949"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1039"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right"/>
              <w:rPr>
                <w:rFonts w:hint="eastAsia" w:ascii="宋体" w:hAnsi="宋体" w:eastAsia="宋体" w:cs="宋体"/>
                <w:i w:val="0"/>
                <w:iCs w:val="0"/>
                <w:color w:val="000000"/>
                <w:sz w:val="18"/>
                <w:szCs w:val="18"/>
                <w:u w:val="none"/>
              </w:rPr>
            </w:pPr>
          </w:p>
        </w:tc>
        <w:tc>
          <w:tcPr>
            <w:tcW w:w="1187" w:type="dxa"/>
            <w:gridSpan w:val="2"/>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right"/>
              <w:rPr>
                <w:rFonts w:hint="eastAsia" w:ascii="宋体" w:hAnsi="宋体" w:eastAsia="宋体" w:cs="宋体"/>
                <w:i w:val="0"/>
                <w:iCs w:val="0"/>
                <w:color w:val="000000"/>
                <w:sz w:val="18"/>
                <w:szCs w:val="18"/>
                <w:u w:val="none"/>
              </w:rPr>
            </w:pPr>
          </w:p>
        </w:tc>
        <w:tc>
          <w:tcPr>
            <w:tcW w:w="1255" w:type="dxa"/>
            <w:tcBorders>
              <w:top w:val="single" w:color="000000" w:sz="4" w:space="0"/>
              <w:left w:val="single" w:color="000000" w:sz="4" w:space="0"/>
              <w:bottom w:val="single" w:color="000000" w:sz="4" w:space="0"/>
              <w:right w:val="single" w:color="000000" w:sz="8" w:space="0"/>
            </w:tcBorders>
            <w:shd w:val="clear" w:color="FFFFFF" w:fill="FFFFFF"/>
            <w:noWrap w:val="0"/>
            <w:vAlign w:val="center"/>
          </w:tcPr>
          <w:p>
            <w:pPr>
              <w:jc w:val="righ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5" w:hRule="atLeast"/>
        </w:trPr>
        <w:tc>
          <w:tcPr>
            <w:tcW w:w="754" w:type="dxa"/>
            <w:tcBorders>
              <w:top w:val="single" w:color="000000" w:sz="4" w:space="0"/>
              <w:left w:val="single" w:color="000000" w:sz="8"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w:t>
            </w:r>
          </w:p>
        </w:tc>
        <w:tc>
          <w:tcPr>
            <w:tcW w:w="1398"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030506001024</w:t>
            </w:r>
          </w:p>
        </w:tc>
        <w:tc>
          <w:tcPr>
            <w:tcW w:w="1376"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扩声系统设备</w:t>
            </w:r>
          </w:p>
        </w:tc>
        <w:tc>
          <w:tcPr>
            <w:tcW w:w="1926" w:type="dxa"/>
            <w:gridSpan w:val="2"/>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1.名称:功放</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2.规格:未尽事宜详见设计图纸</w:t>
            </w:r>
          </w:p>
        </w:tc>
        <w:tc>
          <w:tcPr>
            <w:tcW w:w="526"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台</w:t>
            </w:r>
          </w:p>
        </w:tc>
        <w:tc>
          <w:tcPr>
            <w:tcW w:w="949"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w:t>
            </w:r>
          </w:p>
        </w:tc>
        <w:tc>
          <w:tcPr>
            <w:tcW w:w="1039"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right"/>
              <w:rPr>
                <w:rFonts w:hint="eastAsia" w:ascii="宋体" w:hAnsi="宋体" w:eastAsia="宋体" w:cs="宋体"/>
                <w:i w:val="0"/>
                <w:iCs w:val="0"/>
                <w:color w:val="000000"/>
                <w:sz w:val="18"/>
                <w:szCs w:val="18"/>
                <w:u w:val="none"/>
              </w:rPr>
            </w:pPr>
          </w:p>
        </w:tc>
        <w:tc>
          <w:tcPr>
            <w:tcW w:w="1187" w:type="dxa"/>
            <w:gridSpan w:val="2"/>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right"/>
              <w:rPr>
                <w:rFonts w:hint="eastAsia" w:ascii="宋体" w:hAnsi="宋体" w:eastAsia="宋体" w:cs="宋体"/>
                <w:i w:val="0"/>
                <w:iCs w:val="0"/>
                <w:color w:val="000000"/>
                <w:sz w:val="18"/>
                <w:szCs w:val="18"/>
                <w:u w:val="none"/>
              </w:rPr>
            </w:pPr>
          </w:p>
        </w:tc>
        <w:tc>
          <w:tcPr>
            <w:tcW w:w="1255" w:type="dxa"/>
            <w:tcBorders>
              <w:top w:val="single" w:color="000000" w:sz="4" w:space="0"/>
              <w:left w:val="single" w:color="000000" w:sz="4" w:space="0"/>
              <w:bottom w:val="single" w:color="000000" w:sz="4" w:space="0"/>
              <w:right w:val="single" w:color="000000" w:sz="8" w:space="0"/>
            </w:tcBorders>
            <w:shd w:val="clear" w:color="FFFFFF" w:fill="FFFFFF"/>
            <w:noWrap w:val="0"/>
            <w:vAlign w:val="center"/>
          </w:tcPr>
          <w:p>
            <w:pPr>
              <w:jc w:val="righ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60" w:hRule="atLeast"/>
        </w:trPr>
        <w:tc>
          <w:tcPr>
            <w:tcW w:w="754" w:type="dxa"/>
            <w:tcBorders>
              <w:top w:val="single" w:color="000000" w:sz="4" w:space="0"/>
              <w:left w:val="single" w:color="000000" w:sz="8"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1398"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030506001001</w:t>
            </w:r>
          </w:p>
        </w:tc>
        <w:tc>
          <w:tcPr>
            <w:tcW w:w="1376"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扩声系统设备</w:t>
            </w:r>
          </w:p>
        </w:tc>
        <w:tc>
          <w:tcPr>
            <w:tcW w:w="1926" w:type="dxa"/>
            <w:gridSpan w:val="2"/>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1.名称:4进8出音频处理器</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2.规格:未尽事宜详见设计图纸</w:t>
            </w:r>
          </w:p>
        </w:tc>
        <w:tc>
          <w:tcPr>
            <w:tcW w:w="526"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台</w:t>
            </w:r>
          </w:p>
        </w:tc>
        <w:tc>
          <w:tcPr>
            <w:tcW w:w="949"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1039"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right"/>
              <w:rPr>
                <w:rFonts w:hint="eastAsia" w:ascii="宋体" w:hAnsi="宋体" w:eastAsia="宋体" w:cs="宋体"/>
                <w:i w:val="0"/>
                <w:iCs w:val="0"/>
                <w:color w:val="000000"/>
                <w:sz w:val="18"/>
                <w:szCs w:val="18"/>
                <w:u w:val="none"/>
              </w:rPr>
            </w:pPr>
          </w:p>
        </w:tc>
        <w:tc>
          <w:tcPr>
            <w:tcW w:w="1187" w:type="dxa"/>
            <w:gridSpan w:val="2"/>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right"/>
              <w:rPr>
                <w:rFonts w:hint="eastAsia" w:ascii="宋体" w:hAnsi="宋体" w:eastAsia="宋体" w:cs="宋体"/>
                <w:i w:val="0"/>
                <w:iCs w:val="0"/>
                <w:color w:val="000000"/>
                <w:sz w:val="18"/>
                <w:szCs w:val="18"/>
                <w:u w:val="none"/>
              </w:rPr>
            </w:pPr>
          </w:p>
        </w:tc>
        <w:tc>
          <w:tcPr>
            <w:tcW w:w="1255" w:type="dxa"/>
            <w:tcBorders>
              <w:top w:val="single" w:color="000000" w:sz="4" w:space="0"/>
              <w:left w:val="single" w:color="000000" w:sz="4" w:space="0"/>
              <w:bottom w:val="single" w:color="000000" w:sz="4" w:space="0"/>
              <w:right w:val="single" w:color="000000" w:sz="8" w:space="0"/>
            </w:tcBorders>
            <w:shd w:val="clear" w:color="FFFFFF" w:fill="FFFFFF"/>
            <w:noWrap w:val="0"/>
            <w:vAlign w:val="center"/>
          </w:tcPr>
          <w:p>
            <w:pPr>
              <w:jc w:val="righ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60" w:hRule="atLeast"/>
        </w:trPr>
        <w:tc>
          <w:tcPr>
            <w:tcW w:w="754" w:type="dxa"/>
            <w:tcBorders>
              <w:top w:val="single" w:color="000000" w:sz="4" w:space="0"/>
              <w:left w:val="single" w:color="000000" w:sz="8"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11</w:t>
            </w:r>
          </w:p>
        </w:tc>
        <w:tc>
          <w:tcPr>
            <w:tcW w:w="1398"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030506001002</w:t>
            </w:r>
          </w:p>
        </w:tc>
        <w:tc>
          <w:tcPr>
            <w:tcW w:w="1376"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扩声系统设备</w:t>
            </w:r>
          </w:p>
        </w:tc>
        <w:tc>
          <w:tcPr>
            <w:tcW w:w="1926" w:type="dxa"/>
            <w:gridSpan w:val="2"/>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1.名称:22路调音台</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2.规格:未尽事宜详见设计图纸</w:t>
            </w:r>
          </w:p>
        </w:tc>
        <w:tc>
          <w:tcPr>
            <w:tcW w:w="526"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台</w:t>
            </w:r>
          </w:p>
        </w:tc>
        <w:tc>
          <w:tcPr>
            <w:tcW w:w="949"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1039"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right"/>
              <w:rPr>
                <w:rFonts w:hint="eastAsia" w:ascii="宋体" w:hAnsi="宋体" w:eastAsia="宋体" w:cs="宋体"/>
                <w:i w:val="0"/>
                <w:iCs w:val="0"/>
                <w:color w:val="000000"/>
                <w:sz w:val="18"/>
                <w:szCs w:val="18"/>
                <w:u w:val="none"/>
              </w:rPr>
            </w:pPr>
          </w:p>
        </w:tc>
        <w:tc>
          <w:tcPr>
            <w:tcW w:w="1187" w:type="dxa"/>
            <w:gridSpan w:val="2"/>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right"/>
              <w:rPr>
                <w:rFonts w:hint="eastAsia" w:ascii="宋体" w:hAnsi="宋体" w:eastAsia="宋体" w:cs="宋体"/>
                <w:i w:val="0"/>
                <w:iCs w:val="0"/>
                <w:color w:val="000000"/>
                <w:sz w:val="18"/>
                <w:szCs w:val="18"/>
                <w:u w:val="none"/>
              </w:rPr>
            </w:pPr>
          </w:p>
        </w:tc>
        <w:tc>
          <w:tcPr>
            <w:tcW w:w="1255" w:type="dxa"/>
            <w:tcBorders>
              <w:top w:val="single" w:color="000000" w:sz="4" w:space="0"/>
              <w:left w:val="single" w:color="000000" w:sz="4" w:space="0"/>
              <w:bottom w:val="single" w:color="000000" w:sz="4" w:space="0"/>
              <w:right w:val="single" w:color="000000" w:sz="8" w:space="0"/>
            </w:tcBorders>
            <w:shd w:val="clear" w:color="FFFFFF" w:fill="FFFFFF"/>
            <w:noWrap w:val="0"/>
            <w:vAlign w:val="center"/>
          </w:tcPr>
          <w:p>
            <w:pPr>
              <w:jc w:val="righ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trPr>
        <w:tc>
          <w:tcPr>
            <w:tcW w:w="754" w:type="dxa"/>
            <w:tcBorders>
              <w:top w:val="single" w:color="000000" w:sz="4" w:space="0"/>
              <w:left w:val="single" w:color="000000" w:sz="8"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12</w:t>
            </w:r>
          </w:p>
        </w:tc>
        <w:tc>
          <w:tcPr>
            <w:tcW w:w="1398"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030506001012</w:t>
            </w:r>
          </w:p>
        </w:tc>
        <w:tc>
          <w:tcPr>
            <w:tcW w:w="1376"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扩声系统设备</w:t>
            </w:r>
          </w:p>
        </w:tc>
        <w:tc>
          <w:tcPr>
            <w:tcW w:w="1926" w:type="dxa"/>
            <w:gridSpan w:val="2"/>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1.名称:一拖二真分集手持无线话筒</w:t>
            </w:r>
          </w:p>
        </w:tc>
        <w:tc>
          <w:tcPr>
            <w:tcW w:w="526"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台</w:t>
            </w:r>
          </w:p>
        </w:tc>
        <w:tc>
          <w:tcPr>
            <w:tcW w:w="949"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1039"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right"/>
              <w:rPr>
                <w:rFonts w:hint="eastAsia" w:ascii="宋体" w:hAnsi="宋体" w:eastAsia="宋体" w:cs="宋体"/>
                <w:i w:val="0"/>
                <w:iCs w:val="0"/>
                <w:color w:val="000000"/>
                <w:sz w:val="18"/>
                <w:szCs w:val="18"/>
                <w:u w:val="none"/>
              </w:rPr>
            </w:pPr>
          </w:p>
        </w:tc>
        <w:tc>
          <w:tcPr>
            <w:tcW w:w="1187" w:type="dxa"/>
            <w:gridSpan w:val="2"/>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right"/>
              <w:rPr>
                <w:rFonts w:hint="eastAsia" w:ascii="宋体" w:hAnsi="宋体" w:eastAsia="宋体" w:cs="宋体"/>
                <w:i w:val="0"/>
                <w:iCs w:val="0"/>
                <w:color w:val="000000"/>
                <w:sz w:val="18"/>
                <w:szCs w:val="18"/>
                <w:u w:val="none"/>
              </w:rPr>
            </w:pPr>
          </w:p>
        </w:tc>
        <w:tc>
          <w:tcPr>
            <w:tcW w:w="1255" w:type="dxa"/>
            <w:tcBorders>
              <w:top w:val="single" w:color="000000" w:sz="4" w:space="0"/>
              <w:left w:val="single" w:color="000000" w:sz="4" w:space="0"/>
              <w:bottom w:val="single" w:color="000000" w:sz="4" w:space="0"/>
              <w:right w:val="single" w:color="000000" w:sz="8" w:space="0"/>
            </w:tcBorders>
            <w:shd w:val="clear" w:color="FFFFFF" w:fill="FFFFFF"/>
            <w:noWrap w:val="0"/>
            <w:vAlign w:val="center"/>
          </w:tcPr>
          <w:p>
            <w:pPr>
              <w:jc w:val="righ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5" w:hRule="atLeast"/>
        </w:trPr>
        <w:tc>
          <w:tcPr>
            <w:tcW w:w="754" w:type="dxa"/>
            <w:tcBorders>
              <w:top w:val="single" w:color="000000" w:sz="4" w:space="0"/>
              <w:left w:val="single" w:color="000000" w:sz="8"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13</w:t>
            </w:r>
          </w:p>
        </w:tc>
        <w:tc>
          <w:tcPr>
            <w:tcW w:w="1398"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030506001013</w:t>
            </w:r>
          </w:p>
        </w:tc>
        <w:tc>
          <w:tcPr>
            <w:tcW w:w="1376"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扩声系统设备</w:t>
            </w:r>
          </w:p>
        </w:tc>
        <w:tc>
          <w:tcPr>
            <w:tcW w:w="1926" w:type="dxa"/>
            <w:gridSpan w:val="2"/>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1.名称:一拖二真分集头戴式无线话筒</w:t>
            </w:r>
          </w:p>
        </w:tc>
        <w:tc>
          <w:tcPr>
            <w:tcW w:w="526"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台</w:t>
            </w:r>
          </w:p>
        </w:tc>
        <w:tc>
          <w:tcPr>
            <w:tcW w:w="949"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1039"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right"/>
              <w:rPr>
                <w:rFonts w:hint="eastAsia" w:ascii="宋体" w:hAnsi="宋体" w:eastAsia="宋体" w:cs="宋体"/>
                <w:i w:val="0"/>
                <w:iCs w:val="0"/>
                <w:color w:val="000000"/>
                <w:sz w:val="18"/>
                <w:szCs w:val="18"/>
                <w:u w:val="none"/>
              </w:rPr>
            </w:pPr>
          </w:p>
        </w:tc>
        <w:tc>
          <w:tcPr>
            <w:tcW w:w="1187" w:type="dxa"/>
            <w:gridSpan w:val="2"/>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right"/>
              <w:rPr>
                <w:rFonts w:hint="eastAsia" w:ascii="宋体" w:hAnsi="宋体" w:eastAsia="宋体" w:cs="宋体"/>
                <w:i w:val="0"/>
                <w:iCs w:val="0"/>
                <w:color w:val="000000"/>
                <w:sz w:val="18"/>
                <w:szCs w:val="18"/>
                <w:u w:val="none"/>
              </w:rPr>
            </w:pPr>
          </w:p>
        </w:tc>
        <w:tc>
          <w:tcPr>
            <w:tcW w:w="1255" w:type="dxa"/>
            <w:tcBorders>
              <w:top w:val="single" w:color="000000" w:sz="4" w:space="0"/>
              <w:left w:val="single" w:color="000000" w:sz="4" w:space="0"/>
              <w:bottom w:val="single" w:color="000000" w:sz="4" w:space="0"/>
              <w:right w:val="single" w:color="000000" w:sz="8" w:space="0"/>
            </w:tcBorders>
            <w:shd w:val="clear" w:color="FFFFFF" w:fill="FFFFFF"/>
            <w:noWrap w:val="0"/>
            <w:vAlign w:val="center"/>
          </w:tcPr>
          <w:p>
            <w:pPr>
              <w:jc w:val="righ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trPr>
        <w:tc>
          <w:tcPr>
            <w:tcW w:w="754" w:type="dxa"/>
            <w:tcBorders>
              <w:top w:val="single" w:color="000000" w:sz="4" w:space="0"/>
              <w:left w:val="single" w:color="000000" w:sz="8"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14</w:t>
            </w:r>
          </w:p>
        </w:tc>
        <w:tc>
          <w:tcPr>
            <w:tcW w:w="1398"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030506001025</w:t>
            </w:r>
          </w:p>
        </w:tc>
        <w:tc>
          <w:tcPr>
            <w:tcW w:w="1376"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扩声系统设备</w:t>
            </w:r>
          </w:p>
        </w:tc>
        <w:tc>
          <w:tcPr>
            <w:tcW w:w="1926" w:type="dxa"/>
            <w:gridSpan w:val="2"/>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1.名称:头戴式话筒</w:t>
            </w:r>
          </w:p>
        </w:tc>
        <w:tc>
          <w:tcPr>
            <w:tcW w:w="526"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台</w:t>
            </w:r>
          </w:p>
        </w:tc>
        <w:tc>
          <w:tcPr>
            <w:tcW w:w="949"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w:t>
            </w:r>
          </w:p>
        </w:tc>
        <w:tc>
          <w:tcPr>
            <w:tcW w:w="1039"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right"/>
              <w:rPr>
                <w:rFonts w:hint="eastAsia" w:ascii="宋体" w:hAnsi="宋体" w:eastAsia="宋体" w:cs="宋体"/>
                <w:i w:val="0"/>
                <w:iCs w:val="0"/>
                <w:color w:val="000000"/>
                <w:sz w:val="18"/>
                <w:szCs w:val="18"/>
                <w:u w:val="none"/>
              </w:rPr>
            </w:pPr>
          </w:p>
        </w:tc>
        <w:tc>
          <w:tcPr>
            <w:tcW w:w="1187" w:type="dxa"/>
            <w:gridSpan w:val="2"/>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right"/>
              <w:rPr>
                <w:rFonts w:hint="eastAsia" w:ascii="宋体" w:hAnsi="宋体" w:eastAsia="宋体" w:cs="宋体"/>
                <w:i w:val="0"/>
                <w:iCs w:val="0"/>
                <w:color w:val="000000"/>
                <w:sz w:val="18"/>
                <w:szCs w:val="18"/>
                <w:u w:val="none"/>
              </w:rPr>
            </w:pPr>
          </w:p>
        </w:tc>
        <w:tc>
          <w:tcPr>
            <w:tcW w:w="1255" w:type="dxa"/>
            <w:tcBorders>
              <w:top w:val="single" w:color="000000" w:sz="4" w:space="0"/>
              <w:left w:val="single" w:color="000000" w:sz="4" w:space="0"/>
              <w:bottom w:val="single" w:color="000000" w:sz="4" w:space="0"/>
              <w:right w:val="single" w:color="000000" w:sz="8" w:space="0"/>
            </w:tcBorders>
            <w:shd w:val="clear" w:color="FFFFFF" w:fill="FFFFFF"/>
            <w:noWrap w:val="0"/>
            <w:vAlign w:val="center"/>
          </w:tcPr>
          <w:p>
            <w:pPr>
              <w:jc w:val="righ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trPr>
        <w:tc>
          <w:tcPr>
            <w:tcW w:w="754" w:type="dxa"/>
            <w:tcBorders>
              <w:top w:val="single" w:color="000000" w:sz="4" w:space="0"/>
              <w:left w:val="single" w:color="000000" w:sz="8"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w:t>
            </w:r>
          </w:p>
        </w:tc>
        <w:tc>
          <w:tcPr>
            <w:tcW w:w="1398"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030506001015</w:t>
            </w:r>
          </w:p>
        </w:tc>
        <w:tc>
          <w:tcPr>
            <w:tcW w:w="1376"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扩声系统设备</w:t>
            </w:r>
          </w:p>
        </w:tc>
        <w:tc>
          <w:tcPr>
            <w:tcW w:w="1926" w:type="dxa"/>
            <w:gridSpan w:val="2"/>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1.名称:UHF频段天线分配放大器</w:t>
            </w:r>
          </w:p>
        </w:tc>
        <w:tc>
          <w:tcPr>
            <w:tcW w:w="526"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台</w:t>
            </w:r>
          </w:p>
        </w:tc>
        <w:tc>
          <w:tcPr>
            <w:tcW w:w="949"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1039"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right"/>
              <w:rPr>
                <w:rFonts w:hint="eastAsia" w:ascii="宋体" w:hAnsi="宋体" w:eastAsia="宋体" w:cs="宋体"/>
                <w:i w:val="0"/>
                <w:iCs w:val="0"/>
                <w:color w:val="000000"/>
                <w:sz w:val="18"/>
                <w:szCs w:val="18"/>
                <w:u w:val="none"/>
              </w:rPr>
            </w:pPr>
          </w:p>
        </w:tc>
        <w:tc>
          <w:tcPr>
            <w:tcW w:w="1187" w:type="dxa"/>
            <w:gridSpan w:val="2"/>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right"/>
              <w:rPr>
                <w:rFonts w:hint="eastAsia" w:ascii="宋体" w:hAnsi="宋体" w:eastAsia="宋体" w:cs="宋体"/>
                <w:i w:val="0"/>
                <w:iCs w:val="0"/>
                <w:color w:val="000000"/>
                <w:sz w:val="18"/>
                <w:szCs w:val="18"/>
                <w:u w:val="none"/>
              </w:rPr>
            </w:pPr>
          </w:p>
        </w:tc>
        <w:tc>
          <w:tcPr>
            <w:tcW w:w="1255" w:type="dxa"/>
            <w:tcBorders>
              <w:top w:val="single" w:color="000000" w:sz="4" w:space="0"/>
              <w:left w:val="single" w:color="000000" w:sz="4" w:space="0"/>
              <w:bottom w:val="single" w:color="000000" w:sz="4" w:space="0"/>
              <w:right w:val="single" w:color="000000" w:sz="8" w:space="0"/>
            </w:tcBorders>
            <w:shd w:val="clear" w:color="FFFFFF" w:fill="FFFFFF"/>
            <w:noWrap w:val="0"/>
            <w:vAlign w:val="center"/>
          </w:tcPr>
          <w:p>
            <w:pPr>
              <w:jc w:val="righ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trPr>
        <w:tc>
          <w:tcPr>
            <w:tcW w:w="754" w:type="dxa"/>
            <w:tcBorders>
              <w:top w:val="single" w:color="000000" w:sz="4" w:space="0"/>
              <w:left w:val="single" w:color="000000" w:sz="8"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16</w:t>
            </w:r>
          </w:p>
        </w:tc>
        <w:tc>
          <w:tcPr>
            <w:tcW w:w="1398"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030506001016</w:t>
            </w:r>
          </w:p>
        </w:tc>
        <w:tc>
          <w:tcPr>
            <w:tcW w:w="1376"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扩声系统设备</w:t>
            </w:r>
          </w:p>
        </w:tc>
        <w:tc>
          <w:tcPr>
            <w:tcW w:w="1926" w:type="dxa"/>
            <w:gridSpan w:val="2"/>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1.名称:8路智能混音器</w:t>
            </w:r>
          </w:p>
        </w:tc>
        <w:tc>
          <w:tcPr>
            <w:tcW w:w="526"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台</w:t>
            </w:r>
          </w:p>
        </w:tc>
        <w:tc>
          <w:tcPr>
            <w:tcW w:w="949"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1039"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right"/>
              <w:rPr>
                <w:rFonts w:hint="eastAsia" w:ascii="宋体" w:hAnsi="宋体" w:eastAsia="宋体" w:cs="宋体"/>
                <w:i w:val="0"/>
                <w:iCs w:val="0"/>
                <w:color w:val="000000"/>
                <w:sz w:val="18"/>
                <w:szCs w:val="18"/>
                <w:u w:val="none"/>
              </w:rPr>
            </w:pPr>
          </w:p>
        </w:tc>
        <w:tc>
          <w:tcPr>
            <w:tcW w:w="1187" w:type="dxa"/>
            <w:gridSpan w:val="2"/>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right"/>
              <w:rPr>
                <w:rFonts w:hint="eastAsia" w:ascii="宋体" w:hAnsi="宋体" w:eastAsia="宋体" w:cs="宋体"/>
                <w:i w:val="0"/>
                <w:iCs w:val="0"/>
                <w:color w:val="000000"/>
                <w:sz w:val="18"/>
                <w:szCs w:val="18"/>
                <w:u w:val="none"/>
              </w:rPr>
            </w:pPr>
          </w:p>
        </w:tc>
        <w:tc>
          <w:tcPr>
            <w:tcW w:w="1255" w:type="dxa"/>
            <w:tcBorders>
              <w:top w:val="single" w:color="000000" w:sz="4" w:space="0"/>
              <w:left w:val="single" w:color="000000" w:sz="4" w:space="0"/>
              <w:bottom w:val="single" w:color="000000" w:sz="4" w:space="0"/>
              <w:right w:val="single" w:color="000000" w:sz="8" w:space="0"/>
            </w:tcBorders>
            <w:shd w:val="clear" w:color="FFFFFF" w:fill="FFFFFF"/>
            <w:noWrap w:val="0"/>
            <w:vAlign w:val="center"/>
          </w:tcPr>
          <w:p>
            <w:pPr>
              <w:jc w:val="righ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trPr>
        <w:tc>
          <w:tcPr>
            <w:tcW w:w="754" w:type="dxa"/>
            <w:tcBorders>
              <w:top w:val="single" w:color="000000" w:sz="4" w:space="0"/>
              <w:left w:val="single" w:color="000000" w:sz="8"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17</w:t>
            </w:r>
          </w:p>
        </w:tc>
        <w:tc>
          <w:tcPr>
            <w:tcW w:w="1398"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030506001017</w:t>
            </w:r>
          </w:p>
        </w:tc>
        <w:tc>
          <w:tcPr>
            <w:tcW w:w="1376"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扩声系统设备</w:t>
            </w:r>
          </w:p>
        </w:tc>
        <w:tc>
          <w:tcPr>
            <w:tcW w:w="1926" w:type="dxa"/>
            <w:gridSpan w:val="2"/>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1.名称:鹅颈会议话筒</w:t>
            </w:r>
          </w:p>
        </w:tc>
        <w:tc>
          <w:tcPr>
            <w:tcW w:w="526"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台</w:t>
            </w:r>
          </w:p>
        </w:tc>
        <w:tc>
          <w:tcPr>
            <w:tcW w:w="949"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w:t>
            </w:r>
          </w:p>
        </w:tc>
        <w:tc>
          <w:tcPr>
            <w:tcW w:w="1039"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right"/>
              <w:rPr>
                <w:rFonts w:hint="eastAsia" w:ascii="宋体" w:hAnsi="宋体" w:eastAsia="宋体" w:cs="宋体"/>
                <w:i w:val="0"/>
                <w:iCs w:val="0"/>
                <w:color w:val="000000"/>
                <w:sz w:val="18"/>
                <w:szCs w:val="18"/>
                <w:u w:val="none"/>
              </w:rPr>
            </w:pPr>
          </w:p>
        </w:tc>
        <w:tc>
          <w:tcPr>
            <w:tcW w:w="1187" w:type="dxa"/>
            <w:gridSpan w:val="2"/>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right"/>
              <w:rPr>
                <w:rFonts w:hint="eastAsia" w:ascii="宋体" w:hAnsi="宋体" w:eastAsia="宋体" w:cs="宋体"/>
                <w:i w:val="0"/>
                <w:iCs w:val="0"/>
                <w:color w:val="000000"/>
                <w:sz w:val="18"/>
                <w:szCs w:val="18"/>
                <w:u w:val="none"/>
              </w:rPr>
            </w:pPr>
          </w:p>
        </w:tc>
        <w:tc>
          <w:tcPr>
            <w:tcW w:w="1255" w:type="dxa"/>
            <w:tcBorders>
              <w:top w:val="single" w:color="000000" w:sz="4" w:space="0"/>
              <w:left w:val="single" w:color="000000" w:sz="4" w:space="0"/>
              <w:bottom w:val="single" w:color="000000" w:sz="4" w:space="0"/>
              <w:right w:val="single" w:color="000000" w:sz="8" w:space="0"/>
            </w:tcBorders>
            <w:shd w:val="clear" w:color="FFFFFF" w:fill="FFFFFF"/>
            <w:noWrap w:val="0"/>
            <w:vAlign w:val="center"/>
          </w:tcPr>
          <w:p>
            <w:pPr>
              <w:jc w:val="righ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60" w:hRule="atLeast"/>
        </w:trPr>
        <w:tc>
          <w:tcPr>
            <w:tcW w:w="754" w:type="dxa"/>
            <w:tcBorders>
              <w:top w:val="single" w:color="000000" w:sz="4" w:space="0"/>
              <w:left w:val="single" w:color="000000" w:sz="8"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18</w:t>
            </w:r>
          </w:p>
        </w:tc>
        <w:tc>
          <w:tcPr>
            <w:tcW w:w="1398"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080901010001</w:t>
            </w:r>
          </w:p>
        </w:tc>
        <w:tc>
          <w:tcPr>
            <w:tcW w:w="1376"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智能电源控制器</w:t>
            </w:r>
          </w:p>
        </w:tc>
        <w:tc>
          <w:tcPr>
            <w:tcW w:w="1926" w:type="dxa"/>
            <w:gridSpan w:val="2"/>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1.名称:电源时序器</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2.规格:未尽事宜详见设计图纸</w:t>
            </w:r>
          </w:p>
        </w:tc>
        <w:tc>
          <w:tcPr>
            <w:tcW w:w="526"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台</w:t>
            </w:r>
          </w:p>
        </w:tc>
        <w:tc>
          <w:tcPr>
            <w:tcW w:w="949"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1039"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right"/>
              <w:rPr>
                <w:rFonts w:hint="eastAsia" w:ascii="宋体" w:hAnsi="宋体" w:eastAsia="宋体" w:cs="宋体"/>
                <w:i w:val="0"/>
                <w:iCs w:val="0"/>
                <w:color w:val="000000"/>
                <w:sz w:val="18"/>
                <w:szCs w:val="18"/>
                <w:u w:val="none"/>
              </w:rPr>
            </w:pPr>
          </w:p>
        </w:tc>
        <w:tc>
          <w:tcPr>
            <w:tcW w:w="1187" w:type="dxa"/>
            <w:gridSpan w:val="2"/>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right"/>
              <w:rPr>
                <w:rFonts w:hint="eastAsia" w:ascii="宋体" w:hAnsi="宋体" w:eastAsia="宋体" w:cs="宋体"/>
                <w:i w:val="0"/>
                <w:iCs w:val="0"/>
                <w:color w:val="000000"/>
                <w:sz w:val="18"/>
                <w:szCs w:val="18"/>
                <w:u w:val="none"/>
              </w:rPr>
            </w:pPr>
          </w:p>
        </w:tc>
        <w:tc>
          <w:tcPr>
            <w:tcW w:w="1255" w:type="dxa"/>
            <w:tcBorders>
              <w:top w:val="single" w:color="000000" w:sz="4" w:space="0"/>
              <w:left w:val="single" w:color="000000" w:sz="4" w:space="0"/>
              <w:bottom w:val="single" w:color="000000" w:sz="4" w:space="0"/>
              <w:right w:val="single" w:color="000000" w:sz="8" w:space="0"/>
            </w:tcBorders>
            <w:shd w:val="clear" w:color="FFFFFF" w:fill="FFFFFF"/>
            <w:noWrap w:val="0"/>
            <w:vAlign w:val="center"/>
          </w:tcPr>
          <w:p>
            <w:pPr>
              <w:jc w:val="righ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7968" w:type="dxa"/>
            <w:gridSpan w:val="8"/>
            <w:tcBorders>
              <w:top w:val="single" w:color="000000" w:sz="4" w:space="0"/>
              <w:left w:val="single" w:color="000000" w:sz="8" w:space="0"/>
              <w:bottom w:val="single" w:color="000000" w:sz="8"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本页小计</w:t>
            </w:r>
          </w:p>
        </w:tc>
        <w:tc>
          <w:tcPr>
            <w:tcW w:w="1187" w:type="dxa"/>
            <w:gridSpan w:val="2"/>
            <w:tcBorders>
              <w:top w:val="single" w:color="000000" w:sz="4" w:space="0"/>
              <w:left w:val="single" w:color="000000" w:sz="4" w:space="0"/>
              <w:bottom w:val="single" w:color="000000" w:sz="8" w:space="0"/>
              <w:right w:val="single" w:color="000000" w:sz="4" w:space="0"/>
            </w:tcBorders>
            <w:shd w:val="clear" w:color="FFFFFF" w:fill="FFFFFF"/>
            <w:noWrap w:val="0"/>
            <w:vAlign w:val="center"/>
          </w:tcPr>
          <w:p>
            <w:pPr>
              <w:jc w:val="right"/>
              <w:rPr>
                <w:rFonts w:hint="eastAsia" w:ascii="宋体" w:hAnsi="宋体" w:eastAsia="宋体" w:cs="宋体"/>
                <w:i w:val="0"/>
                <w:iCs w:val="0"/>
                <w:color w:val="000000"/>
                <w:sz w:val="18"/>
                <w:szCs w:val="18"/>
                <w:u w:val="none"/>
              </w:rPr>
            </w:pPr>
          </w:p>
        </w:tc>
        <w:tc>
          <w:tcPr>
            <w:tcW w:w="1255" w:type="dxa"/>
            <w:tcBorders>
              <w:top w:val="single" w:color="000000" w:sz="4" w:space="0"/>
              <w:left w:val="single" w:color="000000" w:sz="4" w:space="0"/>
              <w:bottom w:val="single" w:color="000000" w:sz="8" w:space="0"/>
              <w:right w:val="single" w:color="000000" w:sz="8" w:space="0"/>
            </w:tcBorders>
            <w:shd w:val="clear" w:color="FFFFFF" w:fill="FFFFFF"/>
            <w:noWrap w:val="0"/>
            <w:vAlign w:val="center"/>
          </w:tcPr>
          <w:p>
            <w:pPr>
              <w:jc w:val="righ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trPr>
        <w:tc>
          <w:tcPr>
            <w:tcW w:w="10410" w:type="dxa"/>
            <w:gridSpan w:val="11"/>
            <w:tcBorders>
              <w:top w:val="nil"/>
              <w:left w:val="nil"/>
              <w:bottom w:val="nil"/>
              <w:right w:val="nil"/>
            </w:tcBorders>
            <w:shd w:val="clear" w:color="FFFFFF" w:fill="FFFFFF"/>
            <w:noWrap w:val="0"/>
            <w:vAlign w:val="top"/>
          </w:tcPr>
          <w:p>
            <w:pPr>
              <w:keepNext w:val="0"/>
              <w:keepLines w:val="0"/>
              <w:widowControl/>
              <w:suppressLineNumbers w:val="0"/>
              <w:jc w:val="left"/>
              <w:textAlignment w:val="top"/>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注：为计取规费等的使用，可在表中增设其中：“定额人工费”。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trPr>
        <w:tc>
          <w:tcPr>
            <w:tcW w:w="4504" w:type="dxa"/>
            <w:gridSpan w:val="4"/>
            <w:tcBorders>
              <w:top w:val="nil"/>
              <w:left w:val="nil"/>
              <w:bottom w:val="nil"/>
              <w:right w:val="nil"/>
            </w:tcBorders>
            <w:shd w:val="clear" w:color="FFFFFF" w:fill="FFFFFF"/>
            <w:noWrap w:val="0"/>
            <w:vAlign w:val="top"/>
          </w:tcPr>
          <w:p>
            <w:pPr>
              <w:jc w:val="left"/>
              <w:rPr>
                <w:rFonts w:hint="eastAsia" w:ascii="宋体" w:hAnsi="宋体" w:eastAsia="宋体" w:cs="宋体"/>
                <w:i w:val="0"/>
                <w:iCs w:val="0"/>
                <w:color w:val="000000"/>
                <w:sz w:val="18"/>
                <w:szCs w:val="18"/>
                <w:u w:val="none"/>
              </w:rPr>
            </w:pPr>
          </w:p>
        </w:tc>
        <w:tc>
          <w:tcPr>
            <w:tcW w:w="3705" w:type="dxa"/>
            <w:gridSpan w:val="5"/>
            <w:tcBorders>
              <w:top w:val="nil"/>
              <w:left w:val="nil"/>
              <w:bottom w:val="nil"/>
              <w:right w:val="nil"/>
            </w:tcBorders>
            <w:shd w:val="clear" w:color="FFFFFF" w:fill="FFFFFF"/>
            <w:noWrap w:val="0"/>
            <w:vAlign w:val="top"/>
          </w:tcPr>
          <w:p>
            <w:pPr>
              <w:jc w:val="left"/>
              <w:rPr>
                <w:rFonts w:hint="eastAsia" w:ascii="宋体" w:hAnsi="宋体" w:eastAsia="宋体" w:cs="宋体"/>
                <w:i w:val="0"/>
                <w:iCs w:val="0"/>
                <w:color w:val="000000"/>
                <w:sz w:val="18"/>
                <w:szCs w:val="18"/>
                <w:u w:val="single"/>
              </w:rPr>
            </w:pPr>
          </w:p>
        </w:tc>
        <w:tc>
          <w:tcPr>
            <w:tcW w:w="2201" w:type="dxa"/>
            <w:gridSpan w:val="2"/>
            <w:tcBorders>
              <w:top w:val="nil"/>
              <w:left w:val="nil"/>
              <w:bottom w:val="nil"/>
              <w:right w:val="nil"/>
            </w:tcBorders>
            <w:shd w:val="clear" w:color="FFFFFF" w:fill="FFFFFF"/>
            <w:noWrap w:val="0"/>
            <w:vAlign w:val="top"/>
          </w:tcPr>
          <w:p>
            <w:pPr>
              <w:keepNext w:val="0"/>
              <w:keepLines w:val="0"/>
              <w:widowControl/>
              <w:suppressLineNumbers w:val="0"/>
              <w:jc w:val="right"/>
              <w:textAlignment w:val="top"/>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表—08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95" w:hRule="atLeast"/>
        </w:trPr>
        <w:tc>
          <w:tcPr>
            <w:tcW w:w="10410" w:type="dxa"/>
            <w:gridSpan w:val="11"/>
            <w:tcBorders>
              <w:top w:val="nil"/>
              <w:left w:val="nil"/>
              <w:bottom w:val="nil"/>
              <w:right w:val="nil"/>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40"/>
                <w:szCs w:val="40"/>
                <w:u w:val="none"/>
              </w:rPr>
            </w:pPr>
            <w:r>
              <w:rPr>
                <w:rFonts w:hint="eastAsia" w:ascii="宋体" w:hAnsi="宋体" w:eastAsia="宋体" w:cs="宋体"/>
                <w:b/>
                <w:bCs/>
                <w:i w:val="0"/>
                <w:iCs w:val="0"/>
                <w:color w:val="000000"/>
                <w:kern w:val="0"/>
                <w:sz w:val="40"/>
                <w:szCs w:val="40"/>
                <w:u w:val="none"/>
                <w:lang w:val="en-US" w:eastAsia="zh-CN" w:bidi="ar"/>
              </w:rPr>
              <w:t>分部分项工程和单价措施项目清单与计价表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trPr>
        <w:tc>
          <w:tcPr>
            <w:tcW w:w="4504" w:type="dxa"/>
            <w:gridSpan w:val="4"/>
            <w:tcBorders>
              <w:top w:val="nil"/>
              <w:left w:val="nil"/>
              <w:bottom w:val="nil"/>
              <w:right w:val="nil"/>
            </w:tcBorders>
            <w:shd w:val="clear" w:color="FFFFFF" w:fill="FFFFFF"/>
            <w:noWrap w:val="0"/>
            <w:vAlign w:val="bottom"/>
          </w:tcPr>
          <w:p>
            <w:pPr>
              <w:keepNext w:val="0"/>
              <w:keepLines w:val="0"/>
              <w:widowControl/>
              <w:suppressLineNumbers w:val="0"/>
              <w:jc w:val="left"/>
              <w:textAlignment w:val="bottom"/>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工程名称：电气</w:t>
            </w:r>
          </w:p>
        </w:tc>
        <w:tc>
          <w:tcPr>
            <w:tcW w:w="3705" w:type="dxa"/>
            <w:gridSpan w:val="5"/>
            <w:tcBorders>
              <w:top w:val="nil"/>
              <w:left w:val="nil"/>
              <w:bottom w:val="nil"/>
              <w:right w:val="nil"/>
            </w:tcBorders>
            <w:shd w:val="clear" w:color="FFFFFF" w:fill="FFFFFF"/>
            <w:noWrap w:val="0"/>
            <w:vAlign w:val="bottom"/>
          </w:tcPr>
          <w:p>
            <w:pPr>
              <w:keepNext w:val="0"/>
              <w:keepLines w:val="0"/>
              <w:widowControl/>
              <w:suppressLineNumbers w:val="0"/>
              <w:jc w:val="left"/>
              <w:textAlignment w:val="bottom"/>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标段：周口市淮阳区陈州高级中学多功能报告厅精装修</w:t>
            </w:r>
          </w:p>
        </w:tc>
        <w:tc>
          <w:tcPr>
            <w:tcW w:w="2201" w:type="dxa"/>
            <w:gridSpan w:val="2"/>
            <w:tcBorders>
              <w:top w:val="nil"/>
              <w:left w:val="nil"/>
              <w:bottom w:val="nil"/>
              <w:right w:val="nil"/>
            </w:tcBorders>
            <w:shd w:val="clear" w:color="FFFFFF" w:fill="FFFFFF"/>
            <w:noWrap w:val="0"/>
            <w:vAlign w:val="bottom"/>
          </w:tcPr>
          <w:p>
            <w:pPr>
              <w:keepNext w:val="0"/>
              <w:keepLines w:val="0"/>
              <w:widowControl/>
              <w:suppressLineNumbers w:val="0"/>
              <w:jc w:val="right"/>
              <w:textAlignment w:val="bottom"/>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第 5 页 共 28 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754" w:type="dxa"/>
            <w:vMerge w:val="restart"/>
            <w:tcBorders>
              <w:top w:val="single" w:color="000000" w:sz="8" w:space="0"/>
              <w:left w:val="single" w:color="000000" w:sz="8"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序号</w:t>
            </w:r>
          </w:p>
        </w:tc>
        <w:tc>
          <w:tcPr>
            <w:tcW w:w="1398" w:type="dxa"/>
            <w:vMerge w:val="restart"/>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项目编码</w:t>
            </w:r>
          </w:p>
        </w:tc>
        <w:tc>
          <w:tcPr>
            <w:tcW w:w="1376" w:type="dxa"/>
            <w:vMerge w:val="restart"/>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项目名称</w:t>
            </w:r>
          </w:p>
        </w:tc>
        <w:tc>
          <w:tcPr>
            <w:tcW w:w="1926" w:type="dxa"/>
            <w:gridSpan w:val="2"/>
            <w:vMerge w:val="restart"/>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项目特征描述</w:t>
            </w:r>
          </w:p>
        </w:tc>
        <w:tc>
          <w:tcPr>
            <w:tcW w:w="526" w:type="dxa"/>
            <w:vMerge w:val="restart"/>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计量单位</w:t>
            </w:r>
          </w:p>
        </w:tc>
        <w:tc>
          <w:tcPr>
            <w:tcW w:w="949" w:type="dxa"/>
            <w:vMerge w:val="restart"/>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工程量</w:t>
            </w:r>
          </w:p>
        </w:tc>
        <w:tc>
          <w:tcPr>
            <w:tcW w:w="3481" w:type="dxa"/>
            <w:gridSpan w:val="4"/>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金 额(元)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754" w:type="dxa"/>
            <w:vMerge w:val="continue"/>
            <w:tcBorders>
              <w:top w:val="single" w:color="000000" w:sz="8" w:space="0"/>
              <w:left w:val="single" w:color="000000" w:sz="8"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sz w:val="18"/>
                <w:szCs w:val="18"/>
                <w:u w:val="none"/>
              </w:rPr>
            </w:pPr>
          </w:p>
        </w:tc>
        <w:tc>
          <w:tcPr>
            <w:tcW w:w="1398" w:type="dxa"/>
            <w:vMerge w:val="continue"/>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sz w:val="18"/>
                <w:szCs w:val="18"/>
                <w:u w:val="none"/>
              </w:rPr>
            </w:pPr>
          </w:p>
        </w:tc>
        <w:tc>
          <w:tcPr>
            <w:tcW w:w="1376" w:type="dxa"/>
            <w:vMerge w:val="continue"/>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sz w:val="18"/>
                <w:szCs w:val="18"/>
                <w:u w:val="none"/>
              </w:rPr>
            </w:pPr>
          </w:p>
        </w:tc>
        <w:tc>
          <w:tcPr>
            <w:tcW w:w="1926" w:type="dxa"/>
            <w:gridSpan w:val="2"/>
            <w:vMerge w:val="continue"/>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sz w:val="18"/>
                <w:szCs w:val="18"/>
                <w:u w:val="none"/>
              </w:rPr>
            </w:pPr>
          </w:p>
        </w:tc>
        <w:tc>
          <w:tcPr>
            <w:tcW w:w="526" w:type="dxa"/>
            <w:vMerge w:val="continue"/>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sz w:val="18"/>
                <w:szCs w:val="18"/>
                <w:u w:val="none"/>
              </w:rPr>
            </w:pPr>
          </w:p>
        </w:tc>
        <w:tc>
          <w:tcPr>
            <w:tcW w:w="949" w:type="dxa"/>
            <w:vMerge w:val="continue"/>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sz w:val="18"/>
                <w:szCs w:val="18"/>
                <w:u w:val="none"/>
              </w:rPr>
            </w:pPr>
          </w:p>
        </w:tc>
        <w:tc>
          <w:tcPr>
            <w:tcW w:w="1039" w:type="dxa"/>
            <w:vMerge w:val="restart"/>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综合单价</w:t>
            </w:r>
          </w:p>
        </w:tc>
        <w:tc>
          <w:tcPr>
            <w:tcW w:w="1187" w:type="dxa"/>
            <w:gridSpan w:val="2"/>
            <w:vMerge w:val="restart"/>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合 价</w:t>
            </w:r>
          </w:p>
        </w:tc>
        <w:tc>
          <w:tcPr>
            <w:tcW w:w="1255" w:type="dxa"/>
            <w:tcBorders>
              <w:top w:val="single" w:color="000000" w:sz="4" w:space="0"/>
              <w:left w:val="single" w:color="000000" w:sz="4" w:space="0"/>
              <w:bottom w:val="single" w:color="000000" w:sz="4" w:space="0"/>
              <w:right w:val="single" w:color="000000" w:sz="8"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其中</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trPr>
        <w:tc>
          <w:tcPr>
            <w:tcW w:w="754" w:type="dxa"/>
            <w:vMerge w:val="continue"/>
            <w:tcBorders>
              <w:top w:val="single" w:color="000000" w:sz="8" w:space="0"/>
              <w:left w:val="single" w:color="000000" w:sz="8"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sz w:val="18"/>
                <w:szCs w:val="18"/>
                <w:u w:val="none"/>
              </w:rPr>
            </w:pPr>
          </w:p>
        </w:tc>
        <w:tc>
          <w:tcPr>
            <w:tcW w:w="1398" w:type="dxa"/>
            <w:vMerge w:val="continue"/>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sz w:val="18"/>
                <w:szCs w:val="18"/>
                <w:u w:val="none"/>
              </w:rPr>
            </w:pPr>
          </w:p>
        </w:tc>
        <w:tc>
          <w:tcPr>
            <w:tcW w:w="1376" w:type="dxa"/>
            <w:vMerge w:val="continue"/>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sz w:val="18"/>
                <w:szCs w:val="18"/>
                <w:u w:val="none"/>
              </w:rPr>
            </w:pPr>
          </w:p>
        </w:tc>
        <w:tc>
          <w:tcPr>
            <w:tcW w:w="1926" w:type="dxa"/>
            <w:gridSpan w:val="2"/>
            <w:vMerge w:val="continue"/>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sz w:val="18"/>
                <w:szCs w:val="18"/>
                <w:u w:val="none"/>
              </w:rPr>
            </w:pPr>
          </w:p>
        </w:tc>
        <w:tc>
          <w:tcPr>
            <w:tcW w:w="526" w:type="dxa"/>
            <w:vMerge w:val="continue"/>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sz w:val="18"/>
                <w:szCs w:val="18"/>
                <w:u w:val="none"/>
              </w:rPr>
            </w:pPr>
          </w:p>
        </w:tc>
        <w:tc>
          <w:tcPr>
            <w:tcW w:w="949" w:type="dxa"/>
            <w:vMerge w:val="continue"/>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sz w:val="18"/>
                <w:szCs w:val="18"/>
                <w:u w:val="none"/>
              </w:rPr>
            </w:pPr>
          </w:p>
        </w:tc>
        <w:tc>
          <w:tcPr>
            <w:tcW w:w="1039" w:type="dxa"/>
            <w:vMerge w:val="continue"/>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sz w:val="18"/>
                <w:szCs w:val="18"/>
                <w:u w:val="none"/>
              </w:rPr>
            </w:pPr>
          </w:p>
        </w:tc>
        <w:tc>
          <w:tcPr>
            <w:tcW w:w="1187" w:type="dxa"/>
            <w:gridSpan w:val="2"/>
            <w:vMerge w:val="continue"/>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sz w:val="18"/>
                <w:szCs w:val="18"/>
                <w:u w:val="none"/>
              </w:rPr>
            </w:pPr>
          </w:p>
        </w:tc>
        <w:tc>
          <w:tcPr>
            <w:tcW w:w="1255" w:type="dxa"/>
            <w:tcBorders>
              <w:top w:val="single" w:color="000000" w:sz="4" w:space="0"/>
              <w:left w:val="single" w:color="000000" w:sz="4" w:space="0"/>
              <w:bottom w:val="single" w:color="000000" w:sz="4" w:space="0"/>
              <w:right w:val="single" w:color="000000" w:sz="8"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暂估价</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trPr>
        <w:tc>
          <w:tcPr>
            <w:tcW w:w="754" w:type="dxa"/>
            <w:tcBorders>
              <w:top w:val="single" w:color="000000" w:sz="4" w:space="0"/>
              <w:left w:val="single" w:color="000000" w:sz="8"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19</w:t>
            </w:r>
          </w:p>
        </w:tc>
        <w:tc>
          <w:tcPr>
            <w:tcW w:w="1398"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030506004001</w:t>
            </w:r>
          </w:p>
        </w:tc>
        <w:tc>
          <w:tcPr>
            <w:tcW w:w="1376"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背景音乐系统设备</w:t>
            </w:r>
          </w:p>
        </w:tc>
        <w:tc>
          <w:tcPr>
            <w:tcW w:w="1926" w:type="dxa"/>
            <w:gridSpan w:val="2"/>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1.名称:双通道隔离器</w:t>
            </w:r>
          </w:p>
        </w:tc>
        <w:tc>
          <w:tcPr>
            <w:tcW w:w="526"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台</w:t>
            </w:r>
          </w:p>
        </w:tc>
        <w:tc>
          <w:tcPr>
            <w:tcW w:w="949"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1039"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right"/>
              <w:rPr>
                <w:rFonts w:hint="eastAsia" w:ascii="宋体" w:hAnsi="宋体" w:eastAsia="宋体" w:cs="宋体"/>
                <w:i w:val="0"/>
                <w:iCs w:val="0"/>
                <w:color w:val="000000"/>
                <w:sz w:val="18"/>
                <w:szCs w:val="18"/>
                <w:u w:val="none"/>
              </w:rPr>
            </w:pPr>
          </w:p>
        </w:tc>
        <w:tc>
          <w:tcPr>
            <w:tcW w:w="1187" w:type="dxa"/>
            <w:gridSpan w:val="2"/>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right"/>
              <w:rPr>
                <w:rFonts w:hint="eastAsia" w:ascii="宋体" w:hAnsi="宋体" w:eastAsia="宋体" w:cs="宋体"/>
                <w:i w:val="0"/>
                <w:iCs w:val="0"/>
                <w:color w:val="000000"/>
                <w:sz w:val="18"/>
                <w:szCs w:val="18"/>
                <w:u w:val="none"/>
              </w:rPr>
            </w:pPr>
          </w:p>
        </w:tc>
        <w:tc>
          <w:tcPr>
            <w:tcW w:w="1255" w:type="dxa"/>
            <w:tcBorders>
              <w:top w:val="single" w:color="000000" w:sz="4" w:space="0"/>
              <w:left w:val="single" w:color="000000" w:sz="4" w:space="0"/>
              <w:bottom w:val="single" w:color="000000" w:sz="4" w:space="0"/>
              <w:right w:val="single" w:color="000000" w:sz="8" w:space="0"/>
            </w:tcBorders>
            <w:shd w:val="clear" w:color="FFFFFF" w:fill="FFFFFF"/>
            <w:noWrap w:val="0"/>
            <w:vAlign w:val="center"/>
          </w:tcPr>
          <w:p>
            <w:pPr>
              <w:jc w:val="righ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trPr>
        <w:tc>
          <w:tcPr>
            <w:tcW w:w="754" w:type="dxa"/>
            <w:tcBorders>
              <w:top w:val="single" w:color="000000" w:sz="4" w:space="0"/>
              <w:left w:val="single" w:color="000000" w:sz="8"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w:t>
            </w:r>
          </w:p>
        </w:tc>
        <w:tc>
          <w:tcPr>
            <w:tcW w:w="1398"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030506004002</w:t>
            </w:r>
          </w:p>
        </w:tc>
        <w:tc>
          <w:tcPr>
            <w:tcW w:w="1376"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背景音乐系统设备</w:t>
            </w:r>
          </w:p>
        </w:tc>
        <w:tc>
          <w:tcPr>
            <w:tcW w:w="1926" w:type="dxa"/>
            <w:gridSpan w:val="2"/>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1.名称:多媒体地插盒</w:t>
            </w:r>
          </w:p>
        </w:tc>
        <w:tc>
          <w:tcPr>
            <w:tcW w:w="526"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台</w:t>
            </w:r>
          </w:p>
        </w:tc>
        <w:tc>
          <w:tcPr>
            <w:tcW w:w="949"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w:t>
            </w:r>
          </w:p>
        </w:tc>
        <w:tc>
          <w:tcPr>
            <w:tcW w:w="1039"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right"/>
              <w:rPr>
                <w:rFonts w:hint="eastAsia" w:ascii="宋体" w:hAnsi="宋体" w:eastAsia="宋体" w:cs="宋体"/>
                <w:i w:val="0"/>
                <w:iCs w:val="0"/>
                <w:color w:val="000000"/>
                <w:sz w:val="18"/>
                <w:szCs w:val="18"/>
                <w:u w:val="none"/>
              </w:rPr>
            </w:pPr>
          </w:p>
        </w:tc>
        <w:tc>
          <w:tcPr>
            <w:tcW w:w="1187" w:type="dxa"/>
            <w:gridSpan w:val="2"/>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right"/>
              <w:rPr>
                <w:rFonts w:hint="eastAsia" w:ascii="宋体" w:hAnsi="宋体" w:eastAsia="宋体" w:cs="宋体"/>
                <w:i w:val="0"/>
                <w:iCs w:val="0"/>
                <w:color w:val="000000"/>
                <w:sz w:val="18"/>
                <w:szCs w:val="18"/>
                <w:u w:val="none"/>
              </w:rPr>
            </w:pPr>
          </w:p>
        </w:tc>
        <w:tc>
          <w:tcPr>
            <w:tcW w:w="1255" w:type="dxa"/>
            <w:tcBorders>
              <w:top w:val="single" w:color="000000" w:sz="4" w:space="0"/>
              <w:left w:val="single" w:color="000000" w:sz="4" w:space="0"/>
              <w:bottom w:val="single" w:color="000000" w:sz="4" w:space="0"/>
              <w:right w:val="single" w:color="000000" w:sz="8" w:space="0"/>
            </w:tcBorders>
            <w:shd w:val="clear" w:color="FFFFFF" w:fill="FFFFFF"/>
            <w:noWrap w:val="0"/>
            <w:vAlign w:val="center"/>
          </w:tcPr>
          <w:p>
            <w:pPr>
              <w:jc w:val="righ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754" w:type="dxa"/>
            <w:tcBorders>
              <w:top w:val="single" w:color="000000" w:sz="4" w:space="0"/>
              <w:left w:val="single" w:color="000000" w:sz="8"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21</w:t>
            </w:r>
          </w:p>
        </w:tc>
        <w:tc>
          <w:tcPr>
            <w:tcW w:w="1398"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030506001026</w:t>
            </w:r>
          </w:p>
        </w:tc>
        <w:tc>
          <w:tcPr>
            <w:tcW w:w="1376"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扩声系统设备</w:t>
            </w:r>
          </w:p>
        </w:tc>
        <w:tc>
          <w:tcPr>
            <w:tcW w:w="1926" w:type="dxa"/>
            <w:gridSpan w:val="2"/>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1.名称:监听音箱</w:t>
            </w:r>
          </w:p>
        </w:tc>
        <w:tc>
          <w:tcPr>
            <w:tcW w:w="526"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对</w:t>
            </w:r>
          </w:p>
        </w:tc>
        <w:tc>
          <w:tcPr>
            <w:tcW w:w="949"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1039"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right"/>
              <w:rPr>
                <w:rFonts w:hint="eastAsia" w:ascii="宋体" w:hAnsi="宋体" w:eastAsia="宋体" w:cs="宋体"/>
                <w:i w:val="0"/>
                <w:iCs w:val="0"/>
                <w:color w:val="000000"/>
                <w:sz w:val="18"/>
                <w:szCs w:val="18"/>
                <w:u w:val="none"/>
              </w:rPr>
            </w:pPr>
          </w:p>
        </w:tc>
        <w:tc>
          <w:tcPr>
            <w:tcW w:w="1187" w:type="dxa"/>
            <w:gridSpan w:val="2"/>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right"/>
              <w:rPr>
                <w:rFonts w:hint="eastAsia" w:ascii="宋体" w:hAnsi="宋体" w:eastAsia="宋体" w:cs="宋体"/>
                <w:i w:val="0"/>
                <w:iCs w:val="0"/>
                <w:color w:val="000000"/>
                <w:sz w:val="18"/>
                <w:szCs w:val="18"/>
                <w:u w:val="none"/>
              </w:rPr>
            </w:pPr>
          </w:p>
        </w:tc>
        <w:tc>
          <w:tcPr>
            <w:tcW w:w="1255" w:type="dxa"/>
            <w:tcBorders>
              <w:top w:val="single" w:color="000000" w:sz="4" w:space="0"/>
              <w:left w:val="single" w:color="000000" w:sz="4" w:space="0"/>
              <w:bottom w:val="single" w:color="000000" w:sz="4" w:space="0"/>
              <w:right w:val="single" w:color="000000" w:sz="8" w:space="0"/>
            </w:tcBorders>
            <w:shd w:val="clear" w:color="FFFFFF" w:fill="FFFFFF"/>
            <w:noWrap w:val="0"/>
            <w:vAlign w:val="center"/>
          </w:tcPr>
          <w:p>
            <w:pPr>
              <w:jc w:val="righ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754" w:type="dxa"/>
            <w:tcBorders>
              <w:top w:val="single" w:color="000000" w:sz="4" w:space="0"/>
              <w:left w:val="single" w:color="000000" w:sz="8"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i w:val="0"/>
                <w:iCs w:val="0"/>
                <w:color w:val="000000"/>
                <w:sz w:val="18"/>
                <w:szCs w:val="18"/>
                <w:u w:val="none"/>
              </w:rPr>
            </w:pPr>
          </w:p>
        </w:tc>
        <w:tc>
          <w:tcPr>
            <w:tcW w:w="1398"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left"/>
              <w:rPr>
                <w:rFonts w:hint="eastAsia" w:ascii="宋体" w:hAnsi="宋体" w:eastAsia="宋体" w:cs="宋体"/>
                <w:i w:val="0"/>
                <w:iCs w:val="0"/>
                <w:color w:val="000000"/>
                <w:sz w:val="18"/>
                <w:szCs w:val="18"/>
                <w:u w:val="none"/>
              </w:rPr>
            </w:pPr>
          </w:p>
        </w:tc>
        <w:tc>
          <w:tcPr>
            <w:tcW w:w="1376"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分部小计</w:t>
            </w:r>
          </w:p>
        </w:tc>
        <w:tc>
          <w:tcPr>
            <w:tcW w:w="1926" w:type="dxa"/>
            <w:gridSpan w:val="2"/>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left"/>
              <w:rPr>
                <w:rFonts w:hint="eastAsia" w:ascii="宋体" w:hAnsi="宋体" w:eastAsia="宋体" w:cs="宋体"/>
                <w:i w:val="0"/>
                <w:iCs w:val="0"/>
                <w:color w:val="000000"/>
                <w:sz w:val="18"/>
                <w:szCs w:val="18"/>
                <w:u w:val="none"/>
              </w:rPr>
            </w:pPr>
          </w:p>
        </w:tc>
        <w:tc>
          <w:tcPr>
            <w:tcW w:w="526"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left"/>
              <w:rPr>
                <w:rFonts w:hint="eastAsia" w:ascii="宋体" w:hAnsi="宋体" w:eastAsia="宋体" w:cs="宋体"/>
                <w:i w:val="0"/>
                <w:iCs w:val="0"/>
                <w:color w:val="000000"/>
                <w:sz w:val="18"/>
                <w:szCs w:val="18"/>
                <w:u w:val="none"/>
              </w:rPr>
            </w:pPr>
          </w:p>
        </w:tc>
        <w:tc>
          <w:tcPr>
            <w:tcW w:w="949"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right"/>
              <w:rPr>
                <w:rFonts w:hint="eastAsia" w:ascii="宋体" w:hAnsi="宋体" w:eastAsia="宋体" w:cs="宋体"/>
                <w:i w:val="0"/>
                <w:iCs w:val="0"/>
                <w:color w:val="000000"/>
                <w:sz w:val="18"/>
                <w:szCs w:val="18"/>
                <w:u w:val="none"/>
              </w:rPr>
            </w:pPr>
          </w:p>
        </w:tc>
        <w:tc>
          <w:tcPr>
            <w:tcW w:w="1039"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right"/>
              <w:rPr>
                <w:rFonts w:hint="eastAsia" w:ascii="宋体" w:hAnsi="宋体" w:eastAsia="宋体" w:cs="宋体"/>
                <w:i w:val="0"/>
                <w:iCs w:val="0"/>
                <w:color w:val="000000"/>
                <w:sz w:val="18"/>
                <w:szCs w:val="18"/>
                <w:u w:val="none"/>
              </w:rPr>
            </w:pPr>
          </w:p>
        </w:tc>
        <w:tc>
          <w:tcPr>
            <w:tcW w:w="1187" w:type="dxa"/>
            <w:gridSpan w:val="2"/>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right"/>
              <w:rPr>
                <w:rFonts w:hint="eastAsia" w:ascii="宋体" w:hAnsi="宋体" w:eastAsia="宋体" w:cs="宋体"/>
                <w:i w:val="0"/>
                <w:iCs w:val="0"/>
                <w:color w:val="000000"/>
                <w:sz w:val="18"/>
                <w:szCs w:val="18"/>
                <w:u w:val="none"/>
              </w:rPr>
            </w:pPr>
          </w:p>
        </w:tc>
        <w:tc>
          <w:tcPr>
            <w:tcW w:w="1255" w:type="dxa"/>
            <w:tcBorders>
              <w:top w:val="single" w:color="000000" w:sz="4" w:space="0"/>
              <w:left w:val="single" w:color="000000" w:sz="4" w:space="0"/>
              <w:bottom w:val="single" w:color="000000" w:sz="4" w:space="0"/>
              <w:right w:val="single" w:color="000000" w:sz="8" w:space="0"/>
            </w:tcBorders>
            <w:shd w:val="clear" w:color="FFFFFF" w:fill="FFFFFF"/>
            <w:noWrap w:val="0"/>
            <w:vAlign w:val="center"/>
          </w:tcPr>
          <w:p>
            <w:pPr>
              <w:jc w:val="righ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754" w:type="dxa"/>
            <w:tcBorders>
              <w:top w:val="single" w:color="000000" w:sz="4" w:space="0"/>
              <w:left w:val="single" w:color="000000" w:sz="8"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i w:val="0"/>
                <w:iCs w:val="0"/>
                <w:color w:val="000000"/>
                <w:sz w:val="18"/>
                <w:szCs w:val="18"/>
                <w:u w:val="none"/>
              </w:rPr>
            </w:pPr>
          </w:p>
        </w:tc>
        <w:tc>
          <w:tcPr>
            <w:tcW w:w="1398"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left"/>
              <w:rPr>
                <w:rFonts w:hint="eastAsia" w:ascii="宋体" w:hAnsi="宋体" w:eastAsia="宋体" w:cs="宋体"/>
                <w:i w:val="0"/>
                <w:iCs w:val="0"/>
                <w:color w:val="000000"/>
                <w:sz w:val="18"/>
                <w:szCs w:val="18"/>
                <w:u w:val="none"/>
              </w:rPr>
            </w:pPr>
          </w:p>
        </w:tc>
        <w:tc>
          <w:tcPr>
            <w:tcW w:w="1376"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视频会议</w:t>
            </w:r>
          </w:p>
        </w:tc>
        <w:tc>
          <w:tcPr>
            <w:tcW w:w="1926" w:type="dxa"/>
            <w:gridSpan w:val="2"/>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left"/>
              <w:rPr>
                <w:rFonts w:hint="eastAsia" w:ascii="宋体" w:hAnsi="宋体" w:eastAsia="宋体" w:cs="宋体"/>
                <w:i w:val="0"/>
                <w:iCs w:val="0"/>
                <w:color w:val="000000"/>
                <w:sz w:val="18"/>
                <w:szCs w:val="18"/>
                <w:u w:val="none"/>
              </w:rPr>
            </w:pPr>
          </w:p>
        </w:tc>
        <w:tc>
          <w:tcPr>
            <w:tcW w:w="526"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left"/>
              <w:rPr>
                <w:rFonts w:hint="eastAsia" w:ascii="宋体" w:hAnsi="宋体" w:eastAsia="宋体" w:cs="宋体"/>
                <w:i w:val="0"/>
                <w:iCs w:val="0"/>
                <w:color w:val="000000"/>
                <w:sz w:val="18"/>
                <w:szCs w:val="18"/>
                <w:u w:val="none"/>
              </w:rPr>
            </w:pPr>
          </w:p>
        </w:tc>
        <w:tc>
          <w:tcPr>
            <w:tcW w:w="949"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right"/>
              <w:rPr>
                <w:rFonts w:hint="eastAsia" w:ascii="宋体" w:hAnsi="宋体" w:eastAsia="宋体" w:cs="宋体"/>
                <w:i w:val="0"/>
                <w:iCs w:val="0"/>
                <w:color w:val="000000"/>
                <w:sz w:val="18"/>
                <w:szCs w:val="18"/>
                <w:u w:val="none"/>
              </w:rPr>
            </w:pPr>
          </w:p>
        </w:tc>
        <w:tc>
          <w:tcPr>
            <w:tcW w:w="1039"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right"/>
              <w:rPr>
                <w:rFonts w:hint="eastAsia" w:ascii="宋体" w:hAnsi="宋体" w:eastAsia="宋体" w:cs="宋体"/>
                <w:i w:val="0"/>
                <w:iCs w:val="0"/>
                <w:color w:val="000000"/>
                <w:sz w:val="18"/>
                <w:szCs w:val="18"/>
                <w:u w:val="none"/>
              </w:rPr>
            </w:pPr>
          </w:p>
        </w:tc>
        <w:tc>
          <w:tcPr>
            <w:tcW w:w="1187" w:type="dxa"/>
            <w:gridSpan w:val="2"/>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right"/>
              <w:rPr>
                <w:rFonts w:hint="eastAsia" w:ascii="宋体" w:hAnsi="宋体" w:eastAsia="宋体" w:cs="宋体"/>
                <w:i w:val="0"/>
                <w:iCs w:val="0"/>
                <w:color w:val="000000"/>
                <w:sz w:val="18"/>
                <w:szCs w:val="18"/>
                <w:u w:val="none"/>
              </w:rPr>
            </w:pPr>
          </w:p>
        </w:tc>
        <w:tc>
          <w:tcPr>
            <w:tcW w:w="1255" w:type="dxa"/>
            <w:tcBorders>
              <w:top w:val="single" w:color="000000" w:sz="4" w:space="0"/>
              <w:left w:val="single" w:color="000000" w:sz="4" w:space="0"/>
              <w:bottom w:val="single" w:color="000000" w:sz="4" w:space="0"/>
              <w:right w:val="single" w:color="000000" w:sz="8" w:space="0"/>
            </w:tcBorders>
            <w:shd w:val="clear" w:color="FFFFFF" w:fill="FFFFFF"/>
            <w:noWrap w:val="0"/>
            <w:vAlign w:val="center"/>
          </w:tcPr>
          <w:p>
            <w:pPr>
              <w:jc w:val="righ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7968" w:type="dxa"/>
            <w:gridSpan w:val="8"/>
            <w:tcBorders>
              <w:top w:val="single" w:color="000000" w:sz="4" w:space="0"/>
              <w:left w:val="single" w:color="000000" w:sz="8" w:space="0"/>
              <w:bottom w:val="single" w:color="000000" w:sz="8"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本页小计</w:t>
            </w:r>
          </w:p>
        </w:tc>
        <w:tc>
          <w:tcPr>
            <w:tcW w:w="1187" w:type="dxa"/>
            <w:gridSpan w:val="2"/>
            <w:tcBorders>
              <w:top w:val="single" w:color="000000" w:sz="4" w:space="0"/>
              <w:left w:val="single" w:color="000000" w:sz="4" w:space="0"/>
              <w:bottom w:val="single" w:color="000000" w:sz="8" w:space="0"/>
              <w:right w:val="single" w:color="000000" w:sz="4" w:space="0"/>
            </w:tcBorders>
            <w:shd w:val="clear" w:color="FFFFFF" w:fill="FFFFFF"/>
            <w:noWrap w:val="0"/>
            <w:vAlign w:val="center"/>
          </w:tcPr>
          <w:p>
            <w:pPr>
              <w:jc w:val="right"/>
              <w:rPr>
                <w:rFonts w:hint="eastAsia" w:ascii="宋体" w:hAnsi="宋体" w:eastAsia="宋体" w:cs="宋体"/>
                <w:i w:val="0"/>
                <w:iCs w:val="0"/>
                <w:color w:val="000000"/>
                <w:sz w:val="18"/>
                <w:szCs w:val="18"/>
                <w:u w:val="none"/>
              </w:rPr>
            </w:pPr>
          </w:p>
        </w:tc>
        <w:tc>
          <w:tcPr>
            <w:tcW w:w="1255" w:type="dxa"/>
            <w:tcBorders>
              <w:top w:val="single" w:color="000000" w:sz="4" w:space="0"/>
              <w:left w:val="single" w:color="000000" w:sz="4" w:space="0"/>
              <w:bottom w:val="single" w:color="000000" w:sz="8" w:space="0"/>
              <w:right w:val="single" w:color="000000" w:sz="8" w:space="0"/>
            </w:tcBorders>
            <w:shd w:val="clear" w:color="FFFFFF" w:fill="FFFFFF"/>
            <w:noWrap w:val="0"/>
            <w:vAlign w:val="center"/>
          </w:tcPr>
          <w:p>
            <w:pPr>
              <w:jc w:val="righ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trPr>
        <w:tc>
          <w:tcPr>
            <w:tcW w:w="10410" w:type="dxa"/>
            <w:gridSpan w:val="11"/>
            <w:tcBorders>
              <w:top w:val="nil"/>
              <w:left w:val="nil"/>
              <w:bottom w:val="nil"/>
              <w:right w:val="nil"/>
            </w:tcBorders>
            <w:shd w:val="clear" w:color="FFFFFF" w:fill="FFFFFF"/>
            <w:noWrap w:val="0"/>
            <w:vAlign w:val="top"/>
          </w:tcPr>
          <w:p>
            <w:pPr>
              <w:keepNext w:val="0"/>
              <w:keepLines w:val="0"/>
              <w:widowControl/>
              <w:suppressLineNumbers w:val="0"/>
              <w:jc w:val="left"/>
              <w:textAlignment w:val="top"/>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注：为计取规费等的使用，可在表中增设其中：“定额人工费”。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trPr>
        <w:tc>
          <w:tcPr>
            <w:tcW w:w="4504" w:type="dxa"/>
            <w:gridSpan w:val="4"/>
            <w:tcBorders>
              <w:top w:val="nil"/>
              <w:left w:val="nil"/>
              <w:bottom w:val="nil"/>
              <w:right w:val="nil"/>
            </w:tcBorders>
            <w:shd w:val="clear" w:color="FFFFFF" w:fill="FFFFFF"/>
            <w:noWrap w:val="0"/>
            <w:vAlign w:val="top"/>
          </w:tcPr>
          <w:p>
            <w:pPr>
              <w:jc w:val="left"/>
              <w:rPr>
                <w:rFonts w:hint="eastAsia" w:ascii="宋体" w:hAnsi="宋体" w:eastAsia="宋体" w:cs="宋体"/>
                <w:i w:val="0"/>
                <w:iCs w:val="0"/>
                <w:color w:val="000000"/>
                <w:sz w:val="18"/>
                <w:szCs w:val="18"/>
                <w:u w:val="none"/>
              </w:rPr>
            </w:pPr>
          </w:p>
        </w:tc>
        <w:tc>
          <w:tcPr>
            <w:tcW w:w="3705" w:type="dxa"/>
            <w:gridSpan w:val="5"/>
            <w:tcBorders>
              <w:top w:val="nil"/>
              <w:left w:val="nil"/>
              <w:bottom w:val="nil"/>
              <w:right w:val="nil"/>
            </w:tcBorders>
            <w:shd w:val="clear" w:color="FFFFFF" w:fill="FFFFFF"/>
            <w:noWrap w:val="0"/>
            <w:vAlign w:val="top"/>
          </w:tcPr>
          <w:p>
            <w:pPr>
              <w:jc w:val="left"/>
              <w:rPr>
                <w:rFonts w:hint="eastAsia" w:ascii="宋体" w:hAnsi="宋体" w:eastAsia="宋体" w:cs="宋体"/>
                <w:i w:val="0"/>
                <w:iCs w:val="0"/>
                <w:color w:val="000000"/>
                <w:sz w:val="18"/>
                <w:szCs w:val="18"/>
                <w:u w:val="single"/>
              </w:rPr>
            </w:pPr>
          </w:p>
        </w:tc>
        <w:tc>
          <w:tcPr>
            <w:tcW w:w="2201" w:type="dxa"/>
            <w:gridSpan w:val="2"/>
            <w:tcBorders>
              <w:top w:val="nil"/>
              <w:left w:val="nil"/>
              <w:bottom w:val="nil"/>
              <w:right w:val="nil"/>
            </w:tcBorders>
            <w:shd w:val="clear" w:color="FFFFFF" w:fill="FFFFFF"/>
            <w:noWrap w:val="0"/>
            <w:vAlign w:val="top"/>
          </w:tcPr>
          <w:p>
            <w:pPr>
              <w:keepNext w:val="0"/>
              <w:keepLines w:val="0"/>
              <w:widowControl/>
              <w:suppressLineNumbers w:val="0"/>
              <w:jc w:val="right"/>
              <w:textAlignment w:val="top"/>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表—08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95" w:hRule="atLeast"/>
        </w:trPr>
        <w:tc>
          <w:tcPr>
            <w:tcW w:w="10410" w:type="dxa"/>
            <w:gridSpan w:val="11"/>
            <w:tcBorders>
              <w:top w:val="nil"/>
              <w:left w:val="nil"/>
              <w:bottom w:val="nil"/>
              <w:right w:val="nil"/>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40"/>
                <w:szCs w:val="40"/>
                <w:u w:val="none"/>
              </w:rPr>
            </w:pPr>
            <w:r>
              <w:rPr>
                <w:rFonts w:hint="eastAsia" w:ascii="宋体" w:hAnsi="宋体" w:eastAsia="宋体" w:cs="宋体"/>
                <w:b/>
                <w:bCs/>
                <w:i w:val="0"/>
                <w:iCs w:val="0"/>
                <w:color w:val="000000"/>
                <w:kern w:val="0"/>
                <w:sz w:val="40"/>
                <w:szCs w:val="40"/>
                <w:u w:val="none"/>
                <w:lang w:val="en-US" w:eastAsia="zh-CN" w:bidi="ar"/>
              </w:rPr>
              <w:t>分部分项工程和单价措施项目清单与计价表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trPr>
        <w:tc>
          <w:tcPr>
            <w:tcW w:w="4504" w:type="dxa"/>
            <w:gridSpan w:val="4"/>
            <w:tcBorders>
              <w:top w:val="nil"/>
              <w:left w:val="nil"/>
              <w:bottom w:val="nil"/>
              <w:right w:val="nil"/>
            </w:tcBorders>
            <w:shd w:val="clear" w:color="FFFFFF" w:fill="FFFFFF"/>
            <w:noWrap w:val="0"/>
            <w:vAlign w:val="bottom"/>
          </w:tcPr>
          <w:p>
            <w:pPr>
              <w:keepNext w:val="0"/>
              <w:keepLines w:val="0"/>
              <w:widowControl/>
              <w:suppressLineNumbers w:val="0"/>
              <w:jc w:val="left"/>
              <w:textAlignment w:val="bottom"/>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工程名称：电气</w:t>
            </w:r>
          </w:p>
        </w:tc>
        <w:tc>
          <w:tcPr>
            <w:tcW w:w="3705" w:type="dxa"/>
            <w:gridSpan w:val="5"/>
            <w:tcBorders>
              <w:top w:val="nil"/>
              <w:left w:val="nil"/>
              <w:bottom w:val="nil"/>
              <w:right w:val="nil"/>
            </w:tcBorders>
            <w:shd w:val="clear" w:color="FFFFFF" w:fill="FFFFFF"/>
            <w:noWrap w:val="0"/>
            <w:vAlign w:val="bottom"/>
          </w:tcPr>
          <w:p>
            <w:pPr>
              <w:keepNext w:val="0"/>
              <w:keepLines w:val="0"/>
              <w:widowControl/>
              <w:suppressLineNumbers w:val="0"/>
              <w:jc w:val="left"/>
              <w:textAlignment w:val="bottom"/>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标段：周口市淮阳区陈州高级中学多功能报告厅精装修</w:t>
            </w:r>
          </w:p>
        </w:tc>
        <w:tc>
          <w:tcPr>
            <w:tcW w:w="2201" w:type="dxa"/>
            <w:gridSpan w:val="2"/>
            <w:tcBorders>
              <w:top w:val="nil"/>
              <w:left w:val="nil"/>
              <w:bottom w:val="nil"/>
              <w:right w:val="nil"/>
            </w:tcBorders>
            <w:shd w:val="clear" w:color="FFFFFF" w:fill="FFFFFF"/>
            <w:noWrap w:val="0"/>
            <w:vAlign w:val="bottom"/>
          </w:tcPr>
          <w:p>
            <w:pPr>
              <w:keepNext w:val="0"/>
              <w:keepLines w:val="0"/>
              <w:widowControl/>
              <w:suppressLineNumbers w:val="0"/>
              <w:jc w:val="right"/>
              <w:textAlignment w:val="bottom"/>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第 6 页 共 28 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754" w:type="dxa"/>
            <w:vMerge w:val="restart"/>
            <w:tcBorders>
              <w:top w:val="single" w:color="000000" w:sz="8" w:space="0"/>
              <w:left w:val="single" w:color="000000" w:sz="8"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序号</w:t>
            </w:r>
          </w:p>
        </w:tc>
        <w:tc>
          <w:tcPr>
            <w:tcW w:w="1398" w:type="dxa"/>
            <w:vMerge w:val="restart"/>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项目编码</w:t>
            </w:r>
          </w:p>
        </w:tc>
        <w:tc>
          <w:tcPr>
            <w:tcW w:w="1376" w:type="dxa"/>
            <w:vMerge w:val="restart"/>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项目名称</w:t>
            </w:r>
          </w:p>
        </w:tc>
        <w:tc>
          <w:tcPr>
            <w:tcW w:w="1926" w:type="dxa"/>
            <w:gridSpan w:val="2"/>
            <w:vMerge w:val="restart"/>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项目特征描述</w:t>
            </w:r>
          </w:p>
        </w:tc>
        <w:tc>
          <w:tcPr>
            <w:tcW w:w="526" w:type="dxa"/>
            <w:vMerge w:val="restart"/>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计量单位</w:t>
            </w:r>
          </w:p>
        </w:tc>
        <w:tc>
          <w:tcPr>
            <w:tcW w:w="949" w:type="dxa"/>
            <w:vMerge w:val="restart"/>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工程量</w:t>
            </w:r>
          </w:p>
        </w:tc>
        <w:tc>
          <w:tcPr>
            <w:tcW w:w="3481" w:type="dxa"/>
            <w:gridSpan w:val="4"/>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金 额(元)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trPr>
        <w:tc>
          <w:tcPr>
            <w:tcW w:w="754" w:type="dxa"/>
            <w:vMerge w:val="continue"/>
            <w:tcBorders>
              <w:top w:val="single" w:color="000000" w:sz="8" w:space="0"/>
              <w:left w:val="single" w:color="000000" w:sz="8"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sz w:val="18"/>
                <w:szCs w:val="18"/>
                <w:u w:val="none"/>
              </w:rPr>
            </w:pPr>
          </w:p>
        </w:tc>
        <w:tc>
          <w:tcPr>
            <w:tcW w:w="1398" w:type="dxa"/>
            <w:vMerge w:val="continue"/>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sz w:val="18"/>
                <w:szCs w:val="18"/>
                <w:u w:val="none"/>
              </w:rPr>
            </w:pPr>
          </w:p>
        </w:tc>
        <w:tc>
          <w:tcPr>
            <w:tcW w:w="1376" w:type="dxa"/>
            <w:vMerge w:val="continue"/>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sz w:val="18"/>
                <w:szCs w:val="18"/>
                <w:u w:val="none"/>
              </w:rPr>
            </w:pPr>
          </w:p>
        </w:tc>
        <w:tc>
          <w:tcPr>
            <w:tcW w:w="1926" w:type="dxa"/>
            <w:gridSpan w:val="2"/>
            <w:vMerge w:val="continue"/>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sz w:val="18"/>
                <w:szCs w:val="18"/>
                <w:u w:val="none"/>
              </w:rPr>
            </w:pPr>
          </w:p>
        </w:tc>
        <w:tc>
          <w:tcPr>
            <w:tcW w:w="526" w:type="dxa"/>
            <w:vMerge w:val="continue"/>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sz w:val="18"/>
                <w:szCs w:val="18"/>
                <w:u w:val="none"/>
              </w:rPr>
            </w:pPr>
          </w:p>
        </w:tc>
        <w:tc>
          <w:tcPr>
            <w:tcW w:w="949" w:type="dxa"/>
            <w:vMerge w:val="continue"/>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sz w:val="18"/>
                <w:szCs w:val="18"/>
                <w:u w:val="none"/>
              </w:rPr>
            </w:pPr>
          </w:p>
        </w:tc>
        <w:tc>
          <w:tcPr>
            <w:tcW w:w="1039" w:type="dxa"/>
            <w:vMerge w:val="restart"/>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综合单价</w:t>
            </w:r>
          </w:p>
        </w:tc>
        <w:tc>
          <w:tcPr>
            <w:tcW w:w="1187" w:type="dxa"/>
            <w:gridSpan w:val="2"/>
            <w:vMerge w:val="restart"/>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合 价</w:t>
            </w:r>
          </w:p>
        </w:tc>
        <w:tc>
          <w:tcPr>
            <w:tcW w:w="1255" w:type="dxa"/>
            <w:tcBorders>
              <w:top w:val="single" w:color="000000" w:sz="4" w:space="0"/>
              <w:left w:val="single" w:color="000000" w:sz="4" w:space="0"/>
              <w:bottom w:val="single" w:color="000000" w:sz="4" w:space="0"/>
              <w:right w:val="single" w:color="000000" w:sz="8"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其中</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trPr>
        <w:tc>
          <w:tcPr>
            <w:tcW w:w="754" w:type="dxa"/>
            <w:vMerge w:val="continue"/>
            <w:tcBorders>
              <w:top w:val="single" w:color="000000" w:sz="8" w:space="0"/>
              <w:left w:val="single" w:color="000000" w:sz="8"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sz w:val="18"/>
                <w:szCs w:val="18"/>
                <w:u w:val="none"/>
              </w:rPr>
            </w:pPr>
          </w:p>
        </w:tc>
        <w:tc>
          <w:tcPr>
            <w:tcW w:w="1398" w:type="dxa"/>
            <w:vMerge w:val="continue"/>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sz w:val="18"/>
                <w:szCs w:val="18"/>
                <w:u w:val="none"/>
              </w:rPr>
            </w:pPr>
          </w:p>
        </w:tc>
        <w:tc>
          <w:tcPr>
            <w:tcW w:w="1376" w:type="dxa"/>
            <w:vMerge w:val="continue"/>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sz w:val="18"/>
                <w:szCs w:val="18"/>
                <w:u w:val="none"/>
              </w:rPr>
            </w:pPr>
          </w:p>
        </w:tc>
        <w:tc>
          <w:tcPr>
            <w:tcW w:w="1926" w:type="dxa"/>
            <w:gridSpan w:val="2"/>
            <w:vMerge w:val="continue"/>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sz w:val="18"/>
                <w:szCs w:val="18"/>
                <w:u w:val="none"/>
              </w:rPr>
            </w:pPr>
          </w:p>
        </w:tc>
        <w:tc>
          <w:tcPr>
            <w:tcW w:w="526" w:type="dxa"/>
            <w:vMerge w:val="continue"/>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sz w:val="18"/>
                <w:szCs w:val="18"/>
                <w:u w:val="none"/>
              </w:rPr>
            </w:pPr>
          </w:p>
        </w:tc>
        <w:tc>
          <w:tcPr>
            <w:tcW w:w="949" w:type="dxa"/>
            <w:vMerge w:val="continue"/>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sz w:val="18"/>
                <w:szCs w:val="18"/>
                <w:u w:val="none"/>
              </w:rPr>
            </w:pPr>
          </w:p>
        </w:tc>
        <w:tc>
          <w:tcPr>
            <w:tcW w:w="1039" w:type="dxa"/>
            <w:vMerge w:val="continue"/>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sz w:val="18"/>
                <w:szCs w:val="18"/>
                <w:u w:val="none"/>
              </w:rPr>
            </w:pPr>
          </w:p>
        </w:tc>
        <w:tc>
          <w:tcPr>
            <w:tcW w:w="1187" w:type="dxa"/>
            <w:gridSpan w:val="2"/>
            <w:vMerge w:val="continue"/>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sz w:val="18"/>
                <w:szCs w:val="18"/>
                <w:u w:val="none"/>
              </w:rPr>
            </w:pPr>
          </w:p>
        </w:tc>
        <w:tc>
          <w:tcPr>
            <w:tcW w:w="1255" w:type="dxa"/>
            <w:tcBorders>
              <w:top w:val="single" w:color="000000" w:sz="4" w:space="0"/>
              <w:left w:val="single" w:color="000000" w:sz="4" w:space="0"/>
              <w:bottom w:val="single" w:color="000000" w:sz="4" w:space="0"/>
              <w:right w:val="single" w:color="000000" w:sz="8"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暂估价</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190" w:hRule="atLeast"/>
        </w:trPr>
        <w:tc>
          <w:tcPr>
            <w:tcW w:w="754" w:type="dxa"/>
            <w:tcBorders>
              <w:top w:val="single" w:color="000000" w:sz="4" w:space="0"/>
              <w:left w:val="single" w:color="000000" w:sz="8"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1398"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030506007006</w:t>
            </w:r>
          </w:p>
        </w:tc>
        <w:tc>
          <w:tcPr>
            <w:tcW w:w="1376"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视频系统设备</w:t>
            </w:r>
          </w:p>
        </w:tc>
        <w:tc>
          <w:tcPr>
            <w:tcW w:w="1926" w:type="dxa"/>
            <w:gridSpan w:val="2"/>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1.名称:一体化视频会议终端</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2.规格、型号:智能双镜头，根据与会者人数和位置变化自动调整摄像机拍摄范围，通过Auto Frame和发言人跟踪技术，以最佳视角展示发言人。</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一体化精巧设计，快速完成安装部署。支持召开6方1080P MCU多点会议。</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4KUHD，支持双4K@30，畅享超高清视频效果。</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内置8阵列麦克风，8米拾音，享受高保真会议音频。</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支持外接阵列麦克风，满足中小型会议室使用需求。</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超强网络适应性，35%视频抗丢包和80%音频抗丢包能力，保障会议视音频流畅。</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自适应音频算法，支持快速回声消除（AEC）、自动噪声抑制（ANS）、自动增益控制（AGC）、语音增强和唇音同步。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支持有线和无线智能投屏，便捷的会议材料共享体验。</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协议参数</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通信协议：H.225, H.235, H.241, H.245, H.281, H.460</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 xml:space="preserve">音频编解码协议：G.711alaw, </w:t>
            </w:r>
          </w:p>
        </w:tc>
        <w:tc>
          <w:tcPr>
            <w:tcW w:w="526"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套</w:t>
            </w:r>
          </w:p>
        </w:tc>
        <w:tc>
          <w:tcPr>
            <w:tcW w:w="949"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1039"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right"/>
              <w:rPr>
                <w:rFonts w:hint="eastAsia" w:ascii="宋体" w:hAnsi="宋体" w:eastAsia="宋体" w:cs="宋体"/>
                <w:i w:val="0"/>
                <w:iCs w:val="0"/>
                <w:color w:val="000000"/>
                <w:sz w:val="18"/>
                <w:szCs w:val="18"/>
                <w:u w:val="none"/>
              </w:rPr>
            </w:pPr>
          </w:p>
        </w:tc>
        <w:tc>
          <w:tcPr>
            <w:tcW w:w="1187" w:type="dxa"/>
            <w:gridSpan w:val="2"/>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right"/>
              <w:rPr>
                <w:rFonts w:hint="eastAsia" w:ascii="宋体" w:hAnsi="宋体" w:eastAsia="宋体" w:cs="宋体"/>
                <w:i w:val="0"/>
                <w:iCs w:val="0"/>
                <w:color w:val="000000"/>
                <w:sz w:val="18"/>
                <w:szCs w:val="18"/>
                <w:u w:val="none"/>
              </w:rPr>
            </w:pPr>
          </w:p>
        </w:tc>
        <w:tc>
          <w:tcPr>
            <w:tcW w:w="1255" w:type="dxa"/>
            <w:tcBorders>
              <w:top w:val="single" w:color="000000" w:sz="4" w:space="0"/>
              <w:left w:val="single" w:color="000000" w:sz="4" w:space="0"/>
              <w:bottom w:val="single" w:color="000000" w:sz="4" w:space="0"/>
              <w:right w:val="single" w:color="000000" w:sz="8" w:space="0"/>
            </w:tcBorders>
            <w:shd w:val="clear" w:color="FFFFFF" w:fill="FFFFFF"/>
            <w:noWrap w:val="0"/>
            <w:vAlign w:val="center"/>
          </w:tcPr>
          <w:p>
            <w:pPr>
              <w:jc w:val="righ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7968" w:type="dxa"/>
            <w:gridSpan w:val="8"/>
            <w:tcBorders>
              <w:top w:val="single" w:color="000000" w:sz="4" w:space="0"/>
              <w:left w:val="single" w:color="000000" w:sz="8" w:space="0"/>
              <w:bottom w:val="single" w:color="000000" w:sz="8"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本页小计</w:t>
            </w:r>
          </w:p>
        </w:tc>
        <w:tc>
          <w:tcPr>
            <w:tcW w:w="1187" w:type="dxa"/>
            <w:gridSpan w:val="2"/>
            <w:tcBorders>
              <w:top w:val="single" w:color="000000" w:sz="4" w:space="0"/>
              <w:left w:val="single" w:color="000000" w:sz="4" w:space="0"/>
              <w:bottom w:val="single" w:color="000000" w:sz="8" w:space="0"/>
              <w:right w:val="single" w:color="000000" w:sz="4" w:space="0"/>
            </w:tcBorders>
            <w:shd w:val="clear" w:color="FFFFFF" w:fill="FFFFFF"/>
            <w:noWrap w:val="0"/>
            <w:vAlign w:val="center"/>
          </w:tcPr>
          <w:p>
            <w:pPr>
              <w:jc w:val="right"/>
              <w:rPr>
                <w:rFonts w:hint="eastAsia" w:ascii="宋体" w:hAnsi="宋体" w:eastAsia="宋体" w:cs="宋体"/>
                <w:i w:val="0"/>
                <w:iCs w:val="0"/>
                <w:color w:val="000000"/>
                <w:sz w:val="18"/>
                <w:szCs w:val="18"/>
                <w:u w:val="none"/>
              </w:rPr>
            </w:pPr>
          </w:p>
        </w:tc>
        <w:tc>
          <w:tcPr>
            <w:tcW w:w="1255" w:type="dxa"/>
            <w:tcBorders>
              <w:top w:val="single" w:color="000000" w:sz="4" w:space="0"/>
              <w:left w:val="single" w:color="000000" w:sz="4" w:space="0"/>
              <w:bottom w:val="single" w:color="000000" w:sz="8" w:space="0"/>
              <w:right w:val="single" w:color="000000" w:sz="8" w:space="0"/>
            </w:tcBorders>
            <w:shd w:val="clear" w:color="FFFFFF" w:fill="FFFFFF"/>
            <w:noWrap w:val="0"/>
            <w:vAlign w:val="center"/>
          </w:tcPr>
          <w:p>
            <w:pPr>
              <w:jc w:val="righ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trPr>
        <w:tc>
          <w:tcPr>
            <w:tcW w:w="10410" w:type="dxa"/>
            <w:gridSpan w:val="11"/>
            <w:tcBorders>
              <w:top w:val="nil"/>
              <w:left w:val="nil"/>
              <w:bottom w:val="nil"/>
              <w:right w:val="nil"/>
            </w:tcBorders>
            <w:shd w:val="clear" w:color="FFFFFF" w:fill="FFFFFF"/>
            <w:noWrap w:val="0"/>
            <w:vAlign w:val="top"/>
          </w:tcPr>
          <w:p>
            <w:pPr>
              <w:keepNext w:val="0"/>
              <w:keepLines w:val="0"/>
              <w:widowControl/>
              <w:suppressLineNumbers w:val="0"/>
              <w:jc w:val="left"/>
              <w:textAlignment w:val="top"/>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注：为计取规费等的使用，可在表中增设其中：“定额人工费”。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trPr>
        <w:tc>
          <w:tcPr>
            <w:tcW w:w="4504" w:type="dxa"/>
            <w:gridSpan w:val="4"/>
            <w:tcBorders>
              <w:top w:val="nil"/>
              <w:left w:val="nil"/>
              <w:bottom w:val="nil"/>
              <w:right w:val="nil"/>
            </w:tcBorders>
            <w:shd w:val="clear" w:color="FFFFFF" w:fill="FFFFFF"/>
            <w:noWrap w:val="0"/>
            <w:vAlign w:val="top"/>
          </w:tcPr>
          <w:p>
            <w:pPr>
              <w:jc w:val="left"/>
              <w:rPr>
                <w:rFonts w:hint="eastAsia" w:ascii="宋体" w:hAnsi="宋体" w:eastAsia="宋体" w:cs="宋体"/>
                <w:i w:val="0"/>
                <w:iCs w:val="0"/>
                <w:color w:val="000000"/>
                <w:sz w:val="18"/>
                <w:szCs w:val="18"/>
                <w:u w:val="none"/>
              </w:rPr>
            </w:pPr>
          </w:p>
        </w:tc>
        <w:tc>
          <w:tcPr>
            <w:tcW w:w="3705" w:type="dxa"/>
            <w:gridSpan w:val="5"/>
            <w:tcBorders>
              <w:top w:val="nil"/>
              <w:left w:val="nil"/>
              <w:bottom w:val="nil"/>
              <w:right w:val="nil"/>
            </w:tcBorders>
            <w:shd w:val="clear" w:color="FFFFFF" w:fill="FFFFFF"/>
            <w:noWrap w:val="0"/>
            <w:vAlign w:val="top"/>
          </w:tcPr>
          <w:p>
            <w:pPr>
              <w:jc w:val="left"/>
              <w:rPr>
                <w:rFonts w:hint="eastAsia" w:ascii="宋体" w:hAnsi="宋体" w:eastAsia="宋体" w:cs="宋体"/>
                <w:i w:val="0"/>
                <w:iCs w:val="0"/>
                <w:color w:val="000000"/>
                <w:sz w:val="18"/>
                <w:szCs w:val="18"/>
                <w:u w:val="single"/>
              </w:rPr>
            </w:pPr>
          </w:p>
        </w:tc>
        <w:tc>
          <w:tcPr>
            <w:tcW w:w="2201" w:type="dxa"/>
            <w:gridSpan w:val="2"/>
            <w:tcBorders>
              <w:top w:val="nil"/>
              <w:left w:val="nil"/>
              <w:bottom w:val="nil"/>
              <w:right w:val="nil"/>
            </w:tcBorders>
            <w:shd w:val="clear" w:color="FFFFFF" w:fill="FFFFFF"/>
            <w:noWrap w:val="0"/>
            <w:vAlign w:val="top"/>
          </w:tcPr>
          <w:p>
            <w:pPr>
              <w:keepNext w:val="0"/>
              <w:keepLines w:val="0"/>
              <w:widowControl/>
              <w:suppressLineNumbers w:val="0"/>
              <w:jc w:val="right"/>
              <w:textAlignment w:val="top"/>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表—08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95" w:hRule="atLeast"/>
        </w:trPr>
        <w:tc>
          <w:tcPr>
            <w:tcW w:w="10410" w:type="dxa"/>
            <w:gridSpan w:val="11"/>
            <w:tcBorders>
              <w:top w:val="nil"/>
              <w:left w:val="nil"/>
              <w:bottom w:val="nil"/>
              <w:right w:val="nil"/>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40"/>
                <w:szCs w:val="40"/>
                <w:u w:val="none"/>
              </w:rPr>
            </w:pPr>
            <w:r>
              <w:rPr>
                <w:rFonts w:hint="eastAsia" w:ascii="宋体" w:hAnsi="宋体" w:eastAsia="宋体" w:cs="宋体"/>
                <w:b/>
                <w:bCs/>
                <w:i w:val="0"/>
                <w:iCs w:val="0"/>
                <w:color w:val="000000"/>
                <w:kern w:val="0"/>
                <w:sz w:val="40"/>
                <w:szCs w:val="40"/>
                <w:u w:val="none"/>
                <w:lang w:val="en-US" w:eastAsia="zh-CN" w:bidi="ar"/>
              </w:rPr>
              <w:t>分部分项工程和单价措施项目清单与计价表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trPr>
        <w:tc>
          <w:tcPr>
            <w:tcW w:w="4504" w:type="dxa"/>
            <w:gridSpan w:val="4"/>
            <w:tcBorders>
              <w:top w:val="nil"/>
              <w:left w:val="nil"/>
              <w:bottom w:val="nil"/>
              <w:right w:val="nil"/>
            </w:tcBorders>
            <w:shd w:val="clear" w:color="FFFFFF" w:fill="FFFFFF"/>
            <w:noWrap w:val="0"/>
            <w:vAlign w:val="bottom"/>
          </w:tcPr>
          <w:p>
            <w:pPr>
              <w:keepNext w:val="0"/>
              <w:keepLines w:val="0"/>
              <w:widowControl/>
              <w:suppressLineNumbers w:val="0"/>
              <w:jc w:val="left"/>
              <w:textAlignment w:val="bottom"/>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工程名称：电气</w:t>
            </w:r>
          </w:p>
        </w:tc>
        <w:tc>
          <w:tcPr>
            <w:tcW w:w="3705" w:type="dxa"/>
            <w:gridSpan w:val="5"/>
            <w:tcBorders>
              <w:top w:val="nil"/>
              <w:left w:val="nil"/>
              <w:bottom w:val="nil"/>
              <w:right w:val="nil"/>
            </w:tcBorders>
            <w:shd w:val="clear" w:color="FFFFFF" w:fill="FFFFFF"/>
            <w:noWrap w:val="0"/>
            <w:vAlign w:val="bottom"/>
          </w:tcPr>
          <w:p>
            <w:pPr>
              <w:keepNext w:val="0"/>
              <w:keepLines w:val="0"/>
              <w:widowControl/>
              <w:suppressLineNumbers w:val="0"/>
              <w:jc w:val="left"/>
              <w:textAlignment w:val="bottom"/>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标段：周口市淮阳区陈州高级中学多功能报告厅精装修</w:t>
            </w:r>
          </w:p>
        </w:tc>
        <w:tc>
          <w:tcPr>
            <w:tcW w:w="2201" w:type="dxa"/>
            <w:gridSpan w:val="2"/>
            <w:tcBorders>
              <w:top w:val="nil"/>
              <w:left w:val="nil"/>
              <w:bottom w:val="nil"/>
              <w:right w:val="nil"/>
            </w:tcBorders>
            <w:shd w:val="clear" w:color="FFFFFF" w:fill="FFFFFF"/>
            <w:noWrap w:val="0"/>
            <w:vAlign w:val="bottom"/>
          </w:tcPr>
          <w:p>
            <w:pPr>
              <w:keepNext w:val="0"/>
              <w:keepLines w:val="0"/>
              <w:widowControl/>
              <w:suppressLineNumbers w:val="0"/>
              <w:jc w:val="right"/>
              <w:textAlignment w:val="bottom"/>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第 7 页 共 28 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754" w:type="dxa"/>
            <w:vMerge w:val="restart"/>
            <w:tcBorders>
              <w:top w:val="single" w:color="000000" w:sz="8" w:space="0"/>
              <w:left w:val="single" w:color="000000" w:sz="8"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序号</w:t>
            </w:r>
          </w:p>
        </w:tc>
        <w:tc>
          <w:tcPr>
            <w:tcW w:w="1398" w:type="dxa"/>
            <w:vMerge w:val="restart"/>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项目编码</w:t>
            </w:r>
          </w:p>
        </w:tc>
        <w:tc>
          <w:tcPr>
            <w:tcW w:w="1376" w:type="dxa"/>
            <w:vMerge w:val="restart"/>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项目名称</w:t>
            </w:r>
          </w:p>
        </w:tc>
        <w:tc>
          <w:tcPr>
            <w:tcW w:w="1926" w:type="dxa"/>
            <w:gridSpan w:val="2"/>
            <w:vMerge w:val="restart"/>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项目特征描述</w:t>
            </w:r>
          </w:p>
        </w:tc>
        <w:tc>
          <w:tcPr>
            <w:tcW w:w="526" w:type="dxa"/>
            <w:vMerge w:val="restart"/>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计量单位</w:t>
            </w:r>
          </w:p>
        </w:tc>
        <w:tc>
          <w:tcPr>
            <w:tcW w:w="949" w:type="dxa"/>
            <w:vMerge w:val="restart"/>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工程量</w:t>
            </w:r>
          </w:p>
        </w:tc>
        <w:tc>
          <w:tcPr>
            <w:tcW w:w="3481" w:type="dxa"/>
            <w:gridSpan w:val="4"/>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金 额(元)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754" w:type="dxa"/>
            <w:vMerge w:val="continue"/>
            <w:tcBorders>
              <w:top w:val="single" w:color="000000" w:sz="8" w:space="0"/>
              <w:left w:val="single" w:color="000000" w:sz="8"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sz w:val="18"/>
                <w:szCs w:val="18"/>
                <w:u w:val="none"/>
              </w:rPr>
            </w:pPr>
          </w:p>
        </w:tc>
        <w:tc>
          <w:tcPr>
            <w:tcW w:w="1398" w:type="dxa"/>
            <w:vMerge w:val="continue"/>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sz w:val="18"/>
                <w:szCs w:val="18"/>
                <w:u w:val="none"/>
              </w:rPr>
            </w:pPr>
          </w:p>
        </w:tc>
        <w:tc>
          <w:tcPr>
            <w:tcW w:w="1376" w:type="dxa"/>
            <w:vMerge w:val="continue"/>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sz w:val="18"/>
                <w:szCs w:val="18"/>
                <w:u w:val="none"/>
              </w:rPr>
            </w:pPr>
          </w:p>
        </w:tc>
        <w:tc>
          <w:tcPr>
            <w:tcW w:w="1926" w:type="dxa"/>
            <w:gridSpan w:val="2"/>
            <w:vMerge w:val="continue"/>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sz w:val="18"/>
                <w:szCs w:val="18"/>
                <w:u w:val="none"/>
              </w:rPr>
            </w:pPr>
          </w:p>
        </w:tc>
        <w:tc>
          <w:tcPr>
            <w:tcW w:w="526" w:type="dxa"/>
            <w:vMerge w:val="continue"/>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sz w:val="18"/>
                <w:szCs w:val="18"/>
                <w:u w:val="none"/>
              </w:rPr>
            </w:pPr>
          </w:p>
        </w:tc>
        <w:tc>
          <w:tcPr>
            <w:tcW w:w="949" w:type="dxa"/>
            <w:vMerge w:val="continue"/>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sz w:val="18"/>
                <w:szCs w:val="18"/>
                <w:u w:val="none"/>
              </w:rPr>
            </w:pPr>
          </w:p>
        </w:tc>
        <w:tc>
          <w:tcPr>
            <w:tcW w:w="1039" w:type="dxa"/>
            <w:vMerge w:val="restart"/>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综合单价</w:t>
            </w:r>
          </w:p>
        </w:tc>
        <w:tc>
          <w:tcPr>
            <w:tcW w:w="1187" w:type="dxa"/>
            <w:gridSpan w:val="2"/>
            <w:vMerge w:val="restart"/>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合 价</w:t>
            </w:r>
          </w:p>
        </w:tc>
        <w:tc>
          <w:tcPr>
            <w:tcW w:w="1255" w:type="dxa"/>
            <w:tcBorders>
              <w:top w:val="single" w:color="000000" w:sz="4" w:space="0"/>
              <w:left w:val="single" w:color="000000" w:sz="4" w:space="0"/>
              <w:bottom w:val="single" w:color="000000" w:sz="4" w:space="0"/>
              <w:right w:val="single" w:color="000000" w:sz="8"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其中</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trPr>
        <w:tc>
          <w:tcPr>
            <w:tcW w:w="754" w:type="dxa"/>
            <w:vMerge w:val="continue"/>
            <w:tcBorders>
              <w:top w:val="single" w:color="000000" w:sz="8" w:space="0"/>
              <w:left w:val="single" w:color="000000" w:sz="8"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sz w:val="18"/>
                <w:szCs w:val="18"/>
                <w:u w:val="none"/>
              </w:rPr>
            </w:pPr>
          </w:p>
        </w:tc>
        <w:tc>
          <w:tcPr>
            <w:tcW w:w="1398" w:type="dxa"/>
            <w:vMerge w:val="continue"/>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sz w:val="18"/>
                <w:szCs w:val="18"/>
                <w:u w:val="none"/>
              </w:rPr>
            </w:pPr>
          </w:p>
        </w:tc>
        <w:tc>
          <w:tcPr>
            <w:tcW w:w="1376" w:type="dxa"/>
            <w:vMerge w:val="continue"/>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sz w:val="18"/>
                <w:szCs w:val="18"/>
                <w:u w:val="none"/>
              </w:rPr>
            </w:pPr>
          </w:p>
        </w:tc>
        <w:tc>
          <w:tcPr>
            <w:tcW w:w="1926" w:type="dxa"/>
            <w:gridSpan w:val="2"/>
            <w:vMerge w:val="continue"/>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sz w:val="18"/>
                <w:szCs w:val="18"/>
                <w:u w:val="none"/>
              </w:rPr>
            </w:pPr>
          </w:p>
        </w:tc>
        <w:tc>
          <w:tcPr>
            <w:tcW w:w="526" w:type="dxa"/>
            <w:vMerge w:val="continue"/>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sz w:val="18"/>
                <w:szCs w:val="18"/>
                <w:u w:val="none"/>
              </w:rPr>
            </w:pPr>
          </w:p>
        </w:tc>
        <w:tc>
          <w:tcPr>
            <w:tcW w:w="949" w:type="dxa"/>
            <w:vMerge w:val="continue"/>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sz w:val="18"/>
                <w:szCs w:val="18"/>
                <w:u w:val="none"/>
              </w:rPr>
            </w:pPr>
          </w:p>
        </w:tc>
        <w:tc>
          <w:tcPr>
            <w:tcW w:w="1039" w:type="dxa"/>
            <w:vMerge w:val="continue"/>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sz w:val="18"/>
                <w:szCs w:val="18"/>
                <w:u w:val="none"/>
              </w:rPr>
            </w:pPr>
          </w:p>
        </w:tc>
        <w:tc>
          <w:tcPr>
            <w:tcW w:w="1187" w:type="dxa"/>
            <w:gridSpan w:val="2"/>
            <w:vMerge w:val="continue"/>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sz w:val="18"/>
                <w:szCs w:val="18"/>
                <w:u w:val="none"/>
              </w:rPr>
            </w:pPr>
          </w:p>
        </w:tc>
        <w:tc>
          <w:tcPr>
            <w:tcW w:w="1255" w:type="dxa"/>
            <w:tcBorders>
              <w:top w:val="single" w:color="000000" w:sz="4" w:space="0"/>
              <w:left w:val="single" w:color="000000" w:sz="4" w:space="0"/>
              <w:bottom w:val="single" w:color="000000" w:sz="4" w:space="0"/>
              <w:right w:val="single" w:color="000000" w:sz="8"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暂估价</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7968" w:type="dxa"/>
            <w:gridSpan w:val="8"/>
            <w:tcBorders>
              <w:top w:val="single" w:color="000000" w:sz="4" w:space="0"/>
              <w:left w:val="single" w:color="000000" w:sz="8"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本页小计</w:t>
            </w:r>
          </w:p>
        </w:tc>
        <w:tc>
          <w:tcPr>
            <w:tcW w:w="1187" w:type="dxa"/>
            <w:gridSpan w:val="2"/>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right"/>
              <w:rPr>
                <w:rFonts w:hint="eastAsia" w:ascii="宋体" w:hAnsi="宋体" w:eastAsia="宋体" w:cs="宋体"/>
                <w:i w:val="0"/>
                <w:iCs w:val="0"/>
                <w:color w:val="000000"/>
                <w:sz w:val="18"/>
                <w:szCs w:val="18"/>
                <w:u w:val="none"/>
              </w:rPr>
            </w:pPr>
          </w:p>
        </w:tc>
        <w:tc>
          <w:tcPr>
            <w:tcW w:w="1255" w:type="dxa"/>
            <w:tcBorders>
              <w:top w:val="single" w:color="000000" w:sz="4" w:space="0"/>
              <w:left w:val="single" w:color="000000" w:sz="4" w:space="0"/>
              <w:bottom w:val="single" w:color="000000" w:sz="4" w:space="0"/>
              <w:right w:val="single" w:color="000000" w:sz="8" w:space="0"/>
            </w:tcBorders>
            <w:shd w:val="clear" w:color="FFFFFF" w:fill="FFFFFF"/>
            <w:noWrap w:val="0"/>
            <w:vAlign w:val="center"/>
          </w:tcPr>
          <w:p>
            <w:pPr>
              <w:jc w:val="righ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190" w:hRule="atLeast"/>
        </w:trPr>
        <w:tc>
          <w:tcPr>
            <w:tcW w:w="754" w:type="dxa"/>
            <w:tcBorders>
              <w:top w:val="single" w:color="000000" w:sz="4" w:space="0"/>
              <w:left w:val="single" w:color="000000" w:sz="8"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i w:val="0"/>
                <w:iCs w:val="0"/>
                <w:color w:val="000000"/>
                <w:sz w:val="18"/>
                <w:szCs w:val="18"/>
                <w:u w:val="none"/>
              </w:rPr>
            </w:pPr>
          </w:p>
        </w:tc>
        <w:tc>
          <w:tcPr>
            <w:tcW w:w="1398"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left"/>
              <w:rPr>
                <w:rFonts w:hint="eastAsia" w:ascii="宋体" w:hAnsi="宋体" w:eastAsia="宋体" w:cs="宋体"/>
                <w:i w:val="0"/>
                <w:iCs w:val="0"/>
                <w:color w:val="000000"/>
                <w:sz w:val="18"/>
                <w:szCs w:val="18"/>
                <w:u w:val="none"/>
              </w:rPr>
            </w:pPr>
          </w:p>
        </w:tc>
        <w:tc>
          <w:tcPr>
            <w:tcW w:w="1376"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left"/>
              <w:rPr>
                <w:rFonts w:hint="eastAsia" w:ascii="宋体" w:hAnsi="宋体" w:eastAsia="宋体" w:cs="宋体"/>
                <w:i w:val="0"/>
                <w:iCs w:val="0"/>
                <w:color w:val="000000"/>
                <w:sz w:val="18"/>
                <w:szCs w:val="18"/>
                <w:u w:val="none"/>
              </w:rPr>
            </w:pPr>
          </w:p>
        </w:tc>
        <w:tc>
          <w:tcPr>
            <w:tcW w:w="1926" w:type="dxa"/>
            <w:gridSpan w:val="2"/>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G.711ulaw, G.722.1, G.722.1.C, G.728, G.729, G.719, Opus, AAC-LC, AAC-LD, MP3</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视频编解码协议：H.264BP, H.264HP, H.265</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双流协议：H.239, BFCP</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多媒体框架：H.323, SIP</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输入输出参数</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视频输入接口：1 × HDMI IN</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视频输出接口：2 × HDMI OUT: HDMI OUT 1, HDMI OUT 2</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视频输入分辨率：4K@30 (3840 × 2160), 1080p@60 (1920 × 1080), 1080p@50 (1920 × 1080), WXGA@60 (1366 × 768), SXGA@60 (1280 × 1024), 720p@60 (1280 × 720), 720p@50 (1280 × 720), XGA@60 (1024 × 768), SVGA@60 (800 × 600)</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 xml:space="preserve">视频输出分辨率：HDMI OUT 1: 4K@30 (3840 × 2160), 1080p@60 (1920 × 1080), 1080p@50 (1920 × 1080), 720p@60 (1280 × 720), 720p@50 (1280 × 720), </w:t>
            </w:r>
          </w:p>
        </w:tc>
        <w:tc>
          <w:tcPr>
            <w:tcW w:w="526"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i w:val="0"/>
                <w:iCs w:val="0"/>
                <w:color w:val="000000"/>
                <w:sz w:val="18"/>
                <w:szCs w:val="18"/>
                <w:u w:val="none"/>
              </w:rPr>
            </w:pPr>
          </w:p>
        </w:tc>
        <w:tc>
          <w:tcPr>
            <w:tcW w:w="949"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right"/>
              <w:rPr>
                <w:rFonts w:hint="eastAsia" w:ascii="宋体" w:hAnsi="宋体" w:eastAsia="宋体" w:cs="宋体"/>
                <w:i w:val="0"/>
                <w:iCs w:val="0"/>
                <w:color w:val="000000"/>
                <w:sz w:val="18"/>
                <w:szCs w:val="18"/>
                <w:u w:val="none"/>
              </w:rPr>
            </w:pPr>
          </w:p>
        </w:tc>
        <w:tc>
          <w:tcPr>
            <w:tcW w:w="1039"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right"/>
              <w:rPr>
                <w:rFonts w:hint="eastAsia" w:ascii="宋体" w:hAnsi="宋体" w:eastAsia="宋体" w:cs="宋体"/>
                <w:i w:val="0"/>
                <w:iCs w:val="0"/>
                <w:color w:val="000000"/>
                <w:sz w:val="18"/>
                <w:szCs w:val="18"/>
                <w:u w:val="none"/>
              </w:rPr>
            </w:pPr>
          </w:p>
        </w:tc>
        <w:tc>
          <w:tcPr>
            <w:tcW w:w="1187" w:type="dxa"/>
            <w:gridSpan w:val="2"/>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right"/>
              <w:rPr>
                <w:rFonts w:hint="eastAsia" w:ascii="宋体" w:hAnsi="宋体" w:eastAsia="宋体" w:cs="宋体"/>
                <w:i w:val="0"/>
                <w:iCs w:val="0"/>
                <w:color w:val="000000"/>
                <w:sz w:val="18"/>
                <w:szCs w:val="18"/>
                <w:u w:val="none"/>
              </w:rPr>
            </w:pPr>
          </w:p>
        </w:tc>
        <w:tc>
          <w:tcPr>
            <w:tcW w:w="1255" w:type="dxa"/>
            <w:tcBorders>
              <w:top w:val="single" w:color="000000" w:sz="4" w:space="0"/>
              <w:left w:val="single" w:color="000000" w:sz="4" w:space="0"/>
              <w:bottom w:val="single" w:color="000000" w:sz="4" w:space="0"/>
              <w:right w:val="single" w:color="000000" w:sz="8" w:space="0"/>
            </w:tcBorders>
            <w:shd w:val="clear" w:color="FFFFFF" w:fill="FFFFFF"/>
            <w:noWrap w:val="0"/>
            <w:vAlign w:val="center"/>
          </w:tcPr>
          <w:p>
            <w:pPr>
              <w:jc w:val="righ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7968" w:type="dxa"/>
            <w:gridSpan w:val="8"/>
            <w:tcBorders>
              <w:top w:val="single" w:color="000000" w:sz="4" w:space="0"/>
              <w:left w:val="single" w:color="000000" w:sz="8" w:space="0"/>
              <w:bottom w:val="single" w:color="000000" w:sz="8"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本页小计</w:t>
            </w:r>
          </w:p>
        </w:tc>
        <w:tc>
          <w:tcPr>
            <w:tcW w:w="1187" w:type="dxa"/>
            <w:gridSpan w:val="2"/>
            <w:tcBorders>
              <w:top w:val="single" w:color="000000" w:sz="4" w:space="0"/>
              <w:left w:val="single" w:color="000000" w:sz="4" w:space="0"/>
              <w:bottom w:val="single" w:color="000000" w:sz="8" w:space="0"/>
              <w:right w:val="single" w:color="000000" w:sz="4" w:space="0"/>
            </w:tcBorders>
            <w:shd w:val="clear" w:color="FFFFFF" w:fill="FFFFFF"/>
            <w:noWrap w:val="0"/>
            <w:vAlign w:val="center"/>
          </w:tcPr>
          <w:p>
            <w:pPr>
              <w:jc w:val="right"/>
              <w:rPr>
                <w:rFonts w:hint="eastAsia" w:ascii="宋体" w:hAnsi="宋体" w:eastAsia="宋体" w:cs="宋体"/>
                <w:i w:val="0"/>
                <w:iCs w:val="0"/>
                <w:color w:val="000000"/>
                <w:sz w:val="18"/>
                <w:szCs w:val="18"/>
                <w:u w:val="none"/>
              </w:rPr>
            </w:pPr>
          </w:p>
        </w:tc>
        <w:tc>
          <w:tcPr>
            <w:tcW w:w="1255" w:type="dxa"/>
            <w:tcBorders>
              <w:top w:val="single" w:color="000000" w:sz="4" w:space="0"/>
              <w:left w:val="single" w:color="000000" w:sz="4" w:space="0"/>
              <w:bottom w:val="single" w:color="000000" w:sz="8" w:space="0"/>
              <w:right w:val="single" w:color="000000" w:sz="8" w:space="0"/>
            </w:tcBorders>
            <w:shd w:val="clear" w:color="FFFFFF" w:fill="FFFFFF"/>
            <w:noWrap w:val="0"/>
            <w:vAlign w:val="center"/>
          </w:tcPr>
          <w:p>
            <w:pPr>
              <w:jc w:val="righ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trPr>
        <w:tc>
          <w:tcPr>
            <w:tcW w:w="10410" w:type="dxa"/>
            <w:gridSpan w:val="11"/>
            <w:tcBorders>
              <w:top w:val="nil"/>
              <w:left w:val="nil"/>
              <w:bottom w:val="nil"/>
              <w:right w:val="nil"/>
            </w:tcBorders>
            <w:shd w:val="clear" w:color="FFFFFF" w:fill="FFFFFF"/>
            <w:noWrap w:val="0"/>
            <w:vAlign w:val="top"/>
          </w:tcPr>
          <w:p>
            <w:pPr>
              <w:keepNext w:val="0"/>
              <w:keepLines w:val="0"/>
              <w:widowControl/>
              <w:suppressLineNumbers w:val="0"/>
              <w:jc w:val="left"/>
              <w:textAlignment w:val="top"/>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注：为计取规费等的使用，可在表中增设其中：“定额人工费”。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trPr>
        <w:tc>
          <w:tcPr>
            <w:tcW w:w="4504" w:type="dxa"/>
            <w:gridSpan w:val="4"/>
            <w:tcBorders>
              <w:top w:val="nil"/>
              <w:left w:val="nil"/>
              <w:bottom w:val="nil"/>
              <w:right w:val="nil"/>
            </w:tcBorders>
            <w:shd w:val="clear" w:color="FFFFFF" w:fill="FFFFFF"/>
            <w:noWrap w:val="0"/>
            <w:vAlign w:val="top"/>
          </w:tcPr>
          <w:p>
            <w:pPr>
              <w:jc w:val="left"/>
              <w:rPr>
                <w:rFonts w:hint="eastAsia" w:ascii="宋体" w:hAnsi="宋体" w:eastAsia="宋体" w:cs="宋体"/>
                <w:i w:val="0"/>
                <w:iCs w:val="0"/>
                <w:color w:val="000000"/>
                <w:sz w:val="18"/>
                <w:szCs w:val="18"/>
                <w:u w:val="none"/>
              </w:rPr>
            </w:pPr>
          </w:p>
        </w:tc>
        <w:tc>
          <w:tcPr>
            <w:tcW w:w="3705" w:type="dxa"/>
            <w:gridSpan w:val="5"/>
            <w:tcBorders>
              <w:top w:val="nil"/>
              <w:left w:val="nil"/>
              <w:bottom w:val="nil"/>
              <w:right w:val="nil"/>
            </w:tcBorders>
            <w:shd w:val="clear" w:color="FFFFFF" w:fill="FFFFFF"/>
            <w:noWrap w:val="0"/>
            <w:vAlign w:val="top"/>
          </w:tcPr>
          <w:p>
            <w:pPr>
              <w:jc w:val="left"/>
              <w:rPr>
                <w:rFonts w:hint="eastAsia" w:ascii="宋体" w:hAnsi="宋体" w:eastAsia="宋体" w:cs="宋体"/>
                <w:i w:val="0"/>
                <w:iCs w:val="0"/>
                <w:color w:val="000000"/>
                <w:sz w:val="18"/>
                <w:szCs w:val="18"/>
                <w:u w:val="single"/>
              </w:rPr>
            </w:pPr>
          </w:p>
        </w:tc>
        <w:tc>
          <w:tcPr>
            <w:tcW w:w="2201" w:type="dxa"/>
            <w:gridSpan w:val="2"/>
            <w:tcBorders>
              <w:top w:val="nil"/>
              <w:left w:val="nil"/>
              <w:bottom w:val="nil"/>
              <w:right w:val="nil"/>
            </w:tcBorders>
            <w:shd w:val="clear" w:color="FFFFFF" w:fill="FFFFFF"/>
            <w:noWrap w:val="0"/>
            <w:vAlign w:val="top"/>
          </w:tcPr>
          <w:p>
            <w:pPr>
              <w:keepNext w:val="0"/>
              <w:keepLines w:val="0"/>
              <w:widowControl/>
              <w:suppressLineNumbers w:val="0"/>
              <w:jc w:val="right"/>
              <w:textAlignment w:val="top"/>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表—08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95" w:hRule="atLeast"/>
        </w:trPr>
        <w:tc>
          <w:tcPr>
            <w:tcW w:w="10410" w:type="dxa"/>
            <w:gridSpan w:val="11"/>
            <w:tcBorders>
              <w:top w:val="nil"/>
              <w:left w:val="nil"/>
              <w:bottom w:val="nil"/>
              <w:right w:val="nil"/>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40"/>
                <w:szCs w:val="40"/>
                <w:u w:val="none"/>
              </w:rPr>
            </w:pPr>
            <w:r>
              <w:rPr>
                <w:rFonts w:hint="eastAsia" w:ascii="宋体" w:hAnsi="宋体" w:eastAsia="宋体" w:cs="宋体"/>
                <w:b/>
                <w:bCs/>
                <w:i w:val="0"/>
                <w:iCs w:val="0"/>
                <w:color w:val="000000"/>
                <w:kern w:val="0"/>
                <w:sz w:val="40"/>
                <w:szCs w:val="40"/>
                <w:u w:val="none"/>
                <w:lang w:val="en-US" w:eastAsia="zh-CN" w:bidi="ar"/>
              </w:rPr>
              <w:t>分部分项工程和单价措施项目清单与计价表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trPr>
        <w:tc>
          <w:tcPr>
            <w:tcW w:w="4504" w:type="dxa"/>
            <w:gridSpan w:val="4"/>
            <w:tcBorders>
              <w:top w:val="nil"/>
              <w:left w:val="nil"/>
              <w:bottom w:val="nil"/>
              <w:right w:val="nil"/>
            </w:tcBorders>
            <w:shd w:val="clear" w:color="FFFFFF" w:fill="FFFFFF"/>
            <w:noWrap w:val="0"/>
            <w:vAlign w:val="bottom"/>
          </w:tcPr>
          <w:p>
            <w:pPr>
              <w:keepNext w:val="0"/>
              <w:keepLines w:val="0"/>
              <w:widowControl/>
              <w:suppressLineNumbers w:val="0"/>
              <w:jc w:val="left"/>
              <w:textAlignment w:val="bottom"/>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工程名称：电气</w:t>
            </w:r>
          </w:p>
        </w:tc>
        <w:tc>
          <w:tcPr>
            <w:tcW w:w="3705" w:type="dxa"/>
            <w:gridSpan w:val="5"/>
            <w:tcBorders>
              <w:top w:val="nil"/>
              <w:left w:val="nil"/>
              <w:bottom w:val="nil"/>
              <w:right w:val="nil"/>
            </w:tcBorders>
            <w:shd w:val="clear" w:color="FFFFFF" w:fill="FFFFFF"/>
            <w:noWrap w:val="0"/>
            <w:vAlign w:val="bottom"/>
          </w:tcPr>
          <w:p>
            <w:pPr>
              <w:keepNext w:val="0"/>
              <w:keepLines w:val="0"/>
              <w:widowControl/>
              <w:suppressLineNumbers w:val="0"/>
              <w:jc w:val="left"/>
              <w:textAlignment w:val="bottom"/>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标段：周口市淮阳区陈州高级中学多功能报告厅精装修</w:t>
            </w:r>
          </w:p>
        </w:tc>
        <w:tc>
          <w:tcPr>
            <w:tcW w:w="2201" w:type="dxa"/>
            <w:gridSpan w:val="2"/>
            <w:tcBorders>
              <w:top w:val="nil"/>
              <w:left w:val="nil"/>
              <w:bottom w:val="nil"/>
              <w:right w:val="nil"/>
            </w:tcBorders>
            <w:shd w:val="clear" w:color="FFFFFF" w:fill="FFFFFF"/>
            <w:noWrap w:val="0"/>
            <w:vAlign w:val="bottom"/>
          </w:tcPr>
          <w:p>
            <w:pPr>
              <w:keepNext w:val="0"/>
              <w:keepLines w:val="0"/>
              <w:widowControl/>
              <w:suppressLineNumbers w:val="0"/>
              <w:jc w:val="right"/>
              <w:textAlignment w:val="bottom"/>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第 8 页 共 28 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754" w:type="dxa"/>
            <w:vMerge w:val="restart"/>
            <w:tcBorders>
              <w:top w:val="single" w:color="000000" w:sz="8" w:space="0"/>
              <w:left w:val="single" w:color="000000" w:sz="8"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序号</w:t>
            </w:r>
          </w:p>
        </w:tc>
        <w:tc>
          <w:tcPr>
            <w:tcW w:w="1398" w:type="dxa"/>
            <w:vMerge w:val="restart"/>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项目编码</w:t>
            </w:r>
          </w:p>
        </w:tc>
        <w:tc>
          <w:tcPr>
            <w:tcW w:w="1376" w:type="dxa"/>
            <w:vMerge w:val="restart"/>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项目名称</w:t>
            </w:r>
          </w:p>
        </w:tc>
        <w:tc>
          <w:tcPr>
            <w:tcW w:w="1926" w:type="dxa"/>
            <w:gridSpan w:val="2"/>
            <w:vMerge w:val="restart"/>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项目特征描述</w:t>
            </w:r>
          </w:p>
        </w:tc>
        <w:tc>
          <w:tcPr>
            <w:tcW w:w="526" w:type="dxa"/>
            <w:vMerge w:val="restart"/>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计量单位</w:t>
            </w:r>
          </w:p>
        </w:tc>
        <w:tc>
          <w:tcPr>
            <w:tcW w:w="949" w:type="dxa"/>
            <w:vMerge w:val="restart"/>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工程量</w:t>
            </w:r>
          </w:p>
        </w:tc>
        <w:tc>
          <w:tcPr>
            <w:tcW w:w="3481" w:type="dxa"/>
            <w:gridSpan w:val="4"/>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金 额(元)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754" w:type="dxa"/>
            <w:vMerge w:val="continue"/>
            <w:tcBorders>
              <w:top w:val="single" w:color="000000" w:sz="8" w:space="0"/>
              <w:left w:val="single" w:color="000000" w:sz="8"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sz w:val="18"/>
                <w:szCs w:val="18"/>
                <w:u w:val="none"/>
              </w:rPr>
            </w:pPr>
          </w:p>
        </w:tc>
        <w:tc>
          <w:tcPr>
            <w:tcW w:w="1398" w:type="dxa"/>
            <w:vMerge w:val="continue"/>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sz w:val="18"/>
                <w:szCs w:val="18"/>
                <w:u w:val="none"/>
              </w:rPr>
            </w:pPr>
          </w:p>
        </w:tc>
        <w:tc>
          <w:tcPr>
            <w:tcW w:w="1376" w:type="dxa"/>
            <w:vMerge w:val="continue"/>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sz w:val="18"/>
                <w:szCs w:val="18"/>
                <w:u w:val="none"/>
              </w:rPr>
            </w:pPr>
          </w:p>
        </w:tc>
        <w:tc>
          <w:tcPr>
            <w:tcW w:w="1926" w:type="dxa"/>
            <w:gridSpan w:val="2"/>
            <w:vMerge w:val="continue"/>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sz w:val="18"/>
                <w:szCs w:val="18"/>
                <w:u w:val="none"/>
              </w:rPr>
            </w:pPr>
          </w:p>
        </w:tc>
        <w:tc>
          <w:tcPr>
            <w:tcW w:w="526" w:type="dxa"/>
            <w:vMerge w:val="continue"/>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sz w:val="18"/>
                <w:szCs w:val="18"/>
                <w:u w:val="none"/>
              </w:rPr>
            </w:pPr>
          </w:p>
        </w:tc>
        <w:tc>
          <w:tcPr>
            <w:tcW w:w="949" w:type="dxa"/>
            <w:vMerge w:val="continue"/>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sz w:val="18"/>
                <w:szCs w:val="18"/>
                <w:u w:val="none"/>
              </w:rPr>
            </w:pPr>
          </w:p>
        </w:tc>
        <w:tc>
          <w:tcPr>
            <w:tcW w:w="1039" w:type="dxa"/>
            <w:vMerge w:val="restart"/>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综合单价</w:t>
            </w:r>
          </w:p>
        </w:tc>
        <w:tc>
          <w:tcPr>
            <w:tcW w:w="1187" w:type="dxa"/>
            <w:gridSpan w:val="2"/>
            <w:vMerge w:val="restart"/>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合 价</w:t>
            </w:r>
          </w:p>
        </w:tc>
        <w:tc>
          <w:tcPr>
            <w:tcW w:w="1255" w:type="dxa"/>
            <w:tcBorders>
              <w:top w:val="single" w:color="000000" w:sz="4" w:space="0"/>
              <w:left w:val="single" w:color="000000" w:sz="4" w:space="0"/>
              <w:bottom w:val="single" w:color="000000" w:sz="4" w:space="0"/>
              <w:right w:val="single" w:color="000000" w:sz="8"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其中</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trPr>
        <w:tc>
          <w:tcPr>
            <w:tcW w:w="754" w:type="dxa"/>
            <w:vMerge w:val="continue"/>
            <w:tcBorders>
              <w:top w:val="single" w:color="000000" w:sz="8" w:space="0"/>
              <w:left w:val="single" w:color="000000" w:sz="8"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sz w:val="18"/>
                <w:szCs w:val="18"/>
                <w:u w:val="none"/>
              </w:rPr>
            </w:pPr>
          </w:p>
        </w:tc>
        <w:tc>
          <w:tcPr>
            <w:tcW w:w="1398" w:type="dxa"/>
            <w:vMerge w:val="continue"/>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sz w:val="18"/>
                <w:szCs w:val="18"/>
                <w:u w:val="none"/>
              </w:rPr>
            </w:pPr>
          </w:p>
        </w:tc>
        <w:tc>
          <w:tcPr>
            <w:tcW w:w="1376" w:type="dxa"/>
            <w:vMerge w:val="continue"/>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sz w:val="18"/>
                <w:szCs w:val="18"/>
                <w:u w:val="none"/>
              </w:rPr>
            </w:pPr>
          </w:p>
        </w:tc>
        <w:tc>
          <w:tcPr>
            <w:tcW w:w="1926" w:type="dxa"/>
            <w:gridSpan w:val="2"/>
            <w:vMerge w:val="continue"/>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sz w:val="18"/>
                <w:szCs w:val="18"/>
                <w:u w:val="none"/>
              </w:rPr>
            </w:pPr>
          </w:p>
        </w:tc>
        <w:tc>
          <w:tcPr>
            <w:tcW w:w="526" w:type="dxa"/>
            <w:vMerge w:val="continue"/>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sz w:val="18"/>
                <w:szCs w:val="18"/>
                <w:u w:val="none"/>
              </w:rPr>
            </w:pPr>
          </w:p>
        </w:tc>
        <w:tc>
          <w:tcPr>
            <w:tcW w:w="949" w:type="dxa"/>
            <w:vMerge w:val="continue"/>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sz w:val="18"/>
                <w:szCs w:val="18"/>
                <w:u w:val="none"/>
              </w:rPr>
            </w:pPr>
          </w:p>
        </w:tc>
        <w:tc>
          <w:tcPr>
            <w:tcW w:w="1039" w:type="dxa"/>
            <w:vMerge w:val="continue"/>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sz w:val="18"/>
                <w:szCs w:val="18"/>
                <w:u w:val="none"/>
              </w:rPr>
            </w:pPr>
          </w:p>
        </w:tc>
        <w:tc>
          <w:tcPr>
            <w:tcW w:w="1187" w:type="dxa"/>
            <w:gridSpan w:val="2"/>
            <w:vMerge w:val="continue"/>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sz w:val="18"/>
                <w:szCs w:val="18"/>
                <w:u w:val="none"/>
              </w:rPr>
            </w:pPr>
          </w:p>
        </w:tc>
        <w:tc>
          <w:tcPr>
            <w:tcW w:w="1255" w:type="dxa"/>
            <w:tcBorders>
              <w:top w:val="single" w:color="000000" w:sz="4" w:space="0"/>
              <w:left w:val="single" w:color="000000" w:sz="4" w:space="0"/>
              <w:bottom w:val="single" w:color="000000" w:sz="4" w:space="0"/>
              <w:right w:val="single" w:color="000000" w:sz="8"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暂估价</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995" w:hRule="atLeast"/>
        </w:trPr>
        <w:tc>
          <w:tcPr>
            <w:tcW w:w="754" w:type="dxa"/>
            <w:tcBorders>
              <w:top w:val="single" w:color="000000" w:sz="4" w:space="0"/>
              <w:left w:val="single" w:color="000000" w:sz="8"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i w:val="0"/>
                <w:iCs w:val="0"/>
                <w:color w:val="000000"/>
                <w:sz w:val="18"/>
                <w:szCs w:val="18"/>
                <w:u w:val="none"/>
              </w:rPr>
            </w:pPr>
          </w:p>
        </w:tc>
        <w:tc>
          <w:tcPr>
            <w:tcW w:w="1398"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left"/>
              <w:rPr>
                <w:rFonts w:hint="eastAsia" w:ascii="宋体" w:hAnsi="宋体" w:eastAsia="宋体" w:cs="宋体"/>
                <w:i w:val="0"/>
                <w:iCs w:val="0"/>
                <w:color w:val="000000"/>
                <w:sz w:val="18"/>
                <w:szCs w:val="18"/>
                <w:u w:val="none"/>
              </w:rPr>
            </w:pPr>
          </w:p>
        </w:tc>
        <w:tc>
          <w:tcPr>
            <w:tcW w:w="1376"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left"/>
              <w:rPr>
                <w:rFonts w:hint="eastAsia" w:ascii="宋体" w:hAnsi="宋体" w:eastAsia="宋体" w:cs="宋体"/>
                <w:i w:val="0"/>
                <w:iCs w:val="0"/>
                <w:color w:val="000000"/>
                <w:sz w:val="18"/>
                <w:szCs w:val="18"/>
                <w:u w:val="none"/>
              </w:rPr>
            </w:pPr>
          </w:p>
        </w:tc>
        <w:tc>
          <w:tcPr>
            <w:tcW w:w="1926" w:type="dxa"/>
            <w:gridSpan w:val="2"/>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XGA@60(1024×768);</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HDMI OUT 2: 1080p@60 (1920 × 1080), 1080p@50 (1920 × 1080), 720p@60 (1280 × 720), 720p@50 (1280 × 720), XGA@60 (1024 × 768)</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音频输出接口：1 × 3.5 mm LINE OUT、1 × HDMI OUT 1内嵌音频、1 × HDMI OUT 2、1 × USB麦克风输出</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内置摄像头接入分辨率：4K@30 (3840 × 2160)</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音频输入接口：1 × 外置阵列麦克风、1 × 内置阵列麦克风、1 × 3.5 mm LINE IN、1 × HDMI IN内嵌音频、1 × USB麦克风输入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安防视频编码分辨率：主码流：1080p@30 (1920 × 1080)；子码流：4CIF</w:t>
            </w:r>
          </w:p>
        </w:tc>
        <w:tc>
          <w:tcPr>
            <w:tcW w:w="526"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i w:val="0"/>
                <w:iCs w:val="0"/>
                <w:color w:val="000000"/>
                <w:sz w:val="18"/>
                <w:szCs w:val="18"/>
                <w:u w:val="none"/>
              </w:rPr>
            </w:pPr>
          </w:p>
        </w:tc>
        <w:tc>
          <w:tcPr>
            <w:tcW w:w="949"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right"/>
              <w:rPr>
                <w:rFonts w:hint="eastAsia" w:ascii="宋体" w:hAnsi="宋体" w:eastAsia="宋体" w:cs="宋体"/>
                <w:i w:val="0"/>
                <w:iCs w:val="0"/>
                <w:color w:val="000000"/>
                <w:sz w:val="18"/>
                <w:szCs w:val="18"/>
                <w:u w:val="none"/>
              </w:rPr>
            </w:pPr>
          </w:p>
        </w:tc>
        <w:tc>
          <w:tcPr>
            <w:tcW w:w="1039"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right"/>
              <w:rPr>
                <w:rFonts w:hint="eastAsia" w:ascii="宋体" w:hAnsi="宋体" w:eastAsia="宋体" w:cs="宋体"/>
                <w:i w:val="0"/>
                <w:iCs w:val="0"/>
                <w:color w:val="000000"/>
                <w:sz w:val="18"/>
                <w:szCs w:val="18"/>
                <w:u w:val="none"/>
              </w:rPr>
            </w:pPr>
          </w:p>
        </w:tc>
        <w:tc>
          <w:tcPr>
            <w:tcW w:w="1187" w:type="dxa"/>
            <w:gridSpan w:val="2"/>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right"/>
              <w:rPr>
                <w:rFonts w:hint="eastAsia" w:ascii="宋体" w:hAnsi="宋体" w:eastAsia="宋体" w:cs="宋体"/>
                <w:i w:val="0"/>
                <w:iCs w:val="0"/>
                <w:color w:val="000000"/>
                <w:sz w:val="18"/>
                <w:szCs w:val="18"/>
                <w:u w:val="none"/>
              </w:rPr>
            </w:pPr>
          </w:p>
        </w:tc>
        <w:tc>
          <w:tcPr>
            <w:tcW w:w="1255" w:type="dxa"/>
            <w:tcBorders>
              <w:top w:val="single" w:color="000000" w:sz="4" w:space="0"/>
              <w:left w:val="single" w:color="000000" w:sz="4" w:space="0"/>
              <w:bottom w:val="single" w:color="000000" w:sz="4" w:space="0"/>
              <w:right w:val="single" w:color="000000" w:sz="8" w:space="0"/>
            </w:tcBorders>
            <w:shd w:val="clear" w:color="FFFFFF" w:fill="FFFFFF"/>
            <w:noWrap w:val="0"/>
            <w:vAlign w:val="center"/>
          </w:tcPr>
          <w:p>
            <w:pPr>
              <w:jc w:val="righ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7968" w:type="dxa"/>
            <w:gridSpan w:val="8"/>
            <w:tcBorders>
              <w:top w:val="single" w:color="000000" w:sz="4" w:space="0"/>
              <w:left w:val="single" w:color="000000" w:sz="8" w:space="0"/>
              <w:bottom w:val="single" w:color="000000" w:sz="8"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本页小计</w:t>
            </w:r>
          </w:p>
        </w:tc>
        <w:tc>
          <w:tcPr>
            <w:tcW w:w="1187" w:type="dxa"/>
            <w:gridSpan w:val="2"/>
            <w:tcBorders>
              <w:top w:val="single" w:color="000000" w:sz="4" w:space="0"/>
              <w:left w:val="single" w:color="000000" w:sz="4" w:space="0"/>
              <w:bottom w:val="single" w:color="000000" w:sz="8" w:space="0"/>
              <w:right w:val="single" w:color="000000" w:sz="4" w:space="0"/>
            </w:tcBorders>
            <w:shd w:val="clear" w:color="FFFFFF" w:fill="FFFFFF"/>
            <w:noWrap w:val="0"/>
            <w:vAlign w:val="center"/>
          </w:tcPr>
          <w:p>
            <w:pPr>
              <w:jc w:val="right"/>
              <w:rPr>
                <w:rFonts w:hint="eastAsia" w:ascii="宋体" w:hAnsi="宋体" w:eastAsia="宋体" w:cs="宋体"/>
                <w:i w:val="0"/>
                <w:iCs w:val="0"/>
                <w:color w:val="000000"/>
                <w:sz w:val="18"/>
                <w:szCs w:val="18"/>
                <w:u w:val="none"/>
              </w:rPr>
            </w:pPr>
          </w:p>
        </w:tc>
        <w:tc>
          <w:tcPr>
            <w:tcW w:w="1255" w:type="dxa"/>
            <w:tcBorders>
              <w:top w:val="single" w:color="000000" w:sz="4" w:space="0"/>
              <w:left w:val="single" w:color="000000" w:sz="4" w:space="0"/>
              <w:bottom w:val="single" w:color="000000" w:sz="8" w:space="0"/>
              <w:right w:val="single" w:color="000000" w:sz="8" w:space="0"/>
            </w:tcBorders>
            <w:shd w:val="clear" w:color="FFFFFF" w:fill="FFFFFF"/>
            <w:noWrap w:val="0"/>
            <w:vAlign w:val="center"/>
          </w:tcPr>
          <w:p>
            <w:pPr>
              <w:jc w:val="righ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trPr>
        <w:tc>
          <w:tcPr>
            <w:tcW w:w="10410" w:type="dxa"/>
            <w:gridSpan w:val="11"/>
            <w:tcBorders>
              <w:top w:val="nil"/>
              <w:left w:val="nil"/>
              <w:bottom w:val="nil"/>
              <w:right w:val="nil"/>
            </w:tcBorders>
            <w:shd w:val="clear" w:color="FFFFFF" w:fill="FFFFFF"/>
            <w:noWrap w:val="0"/>
            <w:vAlign w:val="top"/>
          </w:tcPr>
          <w:p>
            <w:pPr>
              <w:keepNext w:val="0"/>
              <w:keepLines w:val="0"/>
              <w:widowControl/>
              <w:suppressLineNumbers w:val="0"/>
              <w:jc w:val="left"/>
              <w:textAlignment w:val="top"/>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注：为计取规费等的使用，可在表中增设其中：“定额人工费”。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trPr>
        <w:tc>
          <w:tcPr>
            <w:tcW w:w="4504" w:type="dxa"/>
            <w:gridSpan w:val="4"/>
            <w:tcBorders>
              <w:top w:val="nil"/>
              <w:left w:val="nil"/>
              <w:bottom w:val="nil"/>
              <w:right w:val="nil"/>
            </w:tcBorders>
            <w:shd w:val="clear" w:color="FFFFFF" w:fill="FFFFFF"/>
            <w:noWrap w:val="0"/>
            <w:vAlign w:val="top"/>
          </w:tcPr>
          <w:p>
            <w:pPr>
              <w:jc w:val="left"/>
              <w:rPr>
                <w:rFonts w:hint="eastAsia" w:ascii="宋体" w:hAnsi="宋体" w:eastAsia="宋体" w:cs="宋体"/>
                <w:i w:val="0"/>
                <w:iCs w:val="0"/>
                <w:color w:val="000000"/>
                <w:sz w:val="18"/>
                <w:szCs w:val="18"/>
                <w:u w:val="none"/>
              </w:rPr>
            </w:pPr>
          </w:p>
        </w:tc>
        <w:tc>
          <w:tcPr>
            <w:tcW w:w="3705" w:type="dxa"/>
            <w:gridSpan w:val="5"/>
            <w:tcBorders>
              <w:top w:val="nil"/>
              <w:left w:val="nil"/>
              <w:bottom w:val="nil"/>
              <w:right w:val="nil"/>
            </w:tcBorders>
            <w:shd w:val="clear" w:color="FFFFFF" w:fill="FFFFFF"/>
            <w:noWrap w:val="0"/>
            <w:vAlign w:val="top"/>
          </w:tcPr>
          <w:p>
            <w:pPr>
              <w:jc w:val="left"/>
              <w:rPr>
                <w:rFonts w:hint="eastAsia" w:ascii="宋体" w:hAnsi="宋体" w:eastAsia="宋体" w:cs="宋体"/>
                <w:i w:val="0"/>
                <w:iCs w:val="0"/>
                <w:color w:val="000000"/>
                <w:sz w:val="18"/>
                <w:szCs w:val="18"/>
                <w:u w:val="single"/>
              </w:rPr>
            </w:pPr>
          </w:p>
        </w:tc>
        <w:tc>
          <w:tcPr>
            <w:tcW w:w="2201" w:type="dxa"/>
            <w:gridSpan w:val="2"/>
            <w:tcBorders>
              <w:top w:val="nil"/>
              <w:left w:val="nil"/>
              <w:bottom w:val="nil"/>
              <w:right w:val="nil"/>
            </w:tcBorders>
            <w:shd w:val="clear" w:color="FFFFFF" w:fill="FFFFFF"/>
            <w:noWrap w:val="0"/>
            <w:vAlign w:val="top"/>
          </w:tcPr>
          <w:p>
            <w:pPr>
              <w:keepNext w:val="0"/>
              <w:keepLines w:val="0"/>
              <w:widowControl/>
              <w:suppressLineNumbers w:val="0"/>
              <w:jc w:val="right"/>
              <w:textAlignment w:val="top"/>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表—08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95" w:hRule="atLeast"/>
        </w:trPr>
        <w:tc>
          <w:tcPr>
            <w:tcW w:w="10410" w:type="dxa"/>
            <w:gridSpan w:val="11"/>
            <w:tcBorders>
              <w:top w:val="nil"/>
              <w:left w:val="nil"/>
              <w:bottom w:val="nil"/>
              <w:right w:val="nil"/>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40"/>
                <w:szCs w:val="40"/>
                <w:u w:val="none"/>
              </w:rPr>
            </w:pPr>
            <w:r>
              <w:rPr>
                <w:rFonts w:hint="eastAsia" w:ascii="宋体" w:hAnsi="宋体" w:eastAsia="宋体" w:cs="宋体"/>
                <w:b/>
                <w:bCs/>
                <w:i w:val="0"/>
                <w:iCs w:val="0"/>
                <w:color w:val="000000"/>
                <w:kern w:val="0"/>
                <w:sz w:val="40"/>
                <w:szCs w:val="40"/>
                <w:u w:val="none"/>
                <w:lang w:val="en-US" w:eastAsia="zh-CN" w:bidi="ar"/>
              </w:rPr>
              <w:t>分部分项工程和单价措施项目清单与计价表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trPr>
        <w:tc>
          <w:tcPr>
            <w:tcW w:w="4504" w:type="dxa"/>
            <w:gridSpan w:val="4"/>
            <w:tcBorders>
              <w:top w:val="nil"/>
              <w:left w:val="nil"/>
              <w:bottom w:val="nil"/>
              <w:right w:val="nil"/>
            </w:tcBorders>
            <w:shd w:val="clear" w:color="FFFFFF" w:fill="FFFFFF"/>
            <w:noWrap w:val="0"/>
            <w:vAlign w:val="bottom"/>
          </w:tcPr>
          <w:p>
            <w:pPr>
              <w:keepNext w:val="0"/>
              <w:keepLines w:val="0"/>
              <w:widowControl/>
              <w:suppressLineNumbers w:val="0"/>
              <w:jc w:val="left"/>
              <w:textAlignment w:val="bottom"/>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工程名称：电气</w:t>
            </w:r>
          </w:p>
        </w:tc>
        <w:tc>
          <w:tcPr>
            <w:tcW w:w="3705" w:type="dxa"/>
            <w:gridSpan w:val="5"/>
            <w:tcBorders>
              <w:top w:val="nil"/>
              <w:left w:val="nil"/>
              <w:bottom w:val="nil"/>
              <w:right w:val="nil"/>
            </w:tcBorders>
            <w:shd w:val="clear" w:color="FFFFFF" w:fill="FFFFFF"/>
            <w:noWrap w:val="0"/>
            <w:vAlign w:val="bottom"/>
          </w:tcPr>
          <w:p>
            <w:pPr>
              <w:keepNext w:val="0"/>
              <w:keepLines w:val="0"/>
              <w:widowControl/>
              <w:suppressLineNumbers w:val="0"/>
              <w:jc w:val="left"/>
              <w:textAlignment w:val="bottom"/>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标段：周口市淮阳区陈州高级中学多功能报告厅精装修</w:t>
            </w:r>
          </w:p>
        </w:tc>
        <w:tc>
          <w:tcPr>
            <w:tcW w:w="2201" w:type="dxa"/>
            <w:gridSpan w:val="2"/>
            <w:tcBorders>
              <w:top w:val="nil"/>
              <w:left w:val="nil"/>
              <w:bottom w:val="nil"/>
              <w:right w:val="nil"/>
            </w:tcBorders>
            <w:shd w:val="clear" w:color="FFFFFF" w:fill="FFFFFF"/>
            <w:noWrap w:val="0"/>
            <w:vAlign w:val="bottom"/>
          </w:tcPr>
          <w:p>
            <w:pPr>
              <w:keepNext w:val="0"/>
              <w:keepLines w:val="0"/>
              <w:widowControl/>
              <w:suppressLineNumbers w:val="0"/>
              <w:jc w:val="right"/>
              <w:textAlignment w:val="bottom"/>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第 9 页 共 28 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754" w:type="dxa"/>
            <w:vMerge w:val="restart"/>
            <w:tcBorders>
              <w:top w:val="single" w:color="000000" w:sz="8" w:space="0"/>
              <w:left w:val="single" w:color="000000" w:sz="8"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序号</w:t>
            </w:r>
          </w:p>
        </w:tc>
        <w:tc>
          <w:tcPr>
            <w:tcW w:w="1398" w:type="dxa"/>
            <w:vMerge w:val="restart"/>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项目编码</w:t>
            </w:r>
          </w:p>
        </w:tc>
        <w:tc>
          <w:tcPr>
            <w:tcW w:w="1376" w:type="dxa"/>
            <w:vMerge w:val="restart"/>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项目名称</w:t>
            </w:r>
          </w:p>
        </w:tc>
        <w:tc>
          <w:tcPr>
            <w:tcW w:w="1926" w:type="dxa"/>
            <w:gridSpan w:val="2"/>
            <w:vMerge w:val="restart"/>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项目特征描述</w:t>
            </w:r>
          </w:p>
        </w:tc>
        <w:tc>
          <w:tcPr>
            <w:tcW w:w="526" w:type="dxa"/>
            <w:vMerge w:val="restart"/>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计量单位</w:t>
            </w:r>
          </w:p>
        </w:tc>
        <w:tc>
          <w:tcPr>
            <w:tcW w:w="949" w:type="dxa"/>
            <w:vMerge w:val="restart"/>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工程量</w:t>
            </w:r>
          </w:p>
        </w:tc>
        <w:tc>
          <w:tcPr>
            <w:tcW w:w="3481" w:type="dxa"/>
            <w:gridSpan w:val="4"/>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金 额(元)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754" w:type="dxa"/>
            <w:vMerge w:val="continue"/>
            <w:tcBorders>
              <w:top w:val="single" w:color="000000" w:sz="8" w:space="0"/>
              <w:left w:val="single" w:color="000000" w:sz="8"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sz w:val="18"/>
                <w:szCs w:val="18"/>
                <w:u w:val="none"/>
              </w:rPr>
            </w:pPr>
          </w:p>
        </w:tc>
        <w:tc>
          <w:tcPr>
            <w:tcW w:w="1398" w:type="dxa"/>
            <w:vMerge w:val="continue"/>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sz w:val="18"/>
                <w:szCs w:val="18"/>
                <w:u w:val="none"/>
              </w:rPr>
            </w:pPr>
          </w:p>
        </w:tc>
        <w:tc>
          <w:tcPr>
            <w:tcW w:w="1376" w:type="dxa"/>
            <w:vMerge w:val="continue"/>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sz w:val="18"/>
                <w:szCs w:val="18"/>
                <w:u w:val="none"/>
              </w:rPr>
            </w:pPr>
          </w:p>
        </w:tc>
        <w:tc>
          <w:tcPr>
            <w:tcW w:w="1926" w:type="dxa"/>
            <w:gridSpan w:val="2"/>
            <w:vMerge w:val="continue"/>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sz w:val="18"/>
                <w:szCs w:val="18"/>
                <w:u w:val="none"/>
              </w:rPr>
            </w:pPr>
          </w:p>
        </w:tc>
        <w:tc>
          <w:tcPr>
            <w:tcW w:w="526" w:type="dxa"/>
            <w:vMerge w:val="continue"/>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sz w:val="18"/>
                <w:szCs w:val="18"/>
                <w:u w:val="none"/>
              </w:rPr>
            </w:pPr>
          </w:p>
        </w:tc>
        <w:tc>
          <w:tcPr>
            <w:tcW w:w="949" w:type="dxa"/>
            <w:vMerge w:val="continue"/>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sz w:val="18"/>
                <w:szCs w:val="18"/>
                <w:u w:val="none"/>
              </w:rPr>
            </w:pPr>
          </w:p>
        </w:tc>
        <w:tc>
          <w:tcPr>
            <w:tcW w:w="1039" w:type="dxa"/>
            <w:vMerge w:val="restart"/>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综合单价</w:t>
            </w:r>
          </w:p>
        </w:tc>
        <w:tc>
          <w:tcPr>
            <w:tcW w:w="1187" w:type="dxa"/>
            <w:gridSpan w:val="2"/>
            <w:vMerge w:val="restart"/>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合 价</w:t>
            </w:r>
          </w:p>
        </w:tc>
        <w:tc>
          <w:tcPr>
            <w:tcW w:w="1255" w:type="dxa"/>
            <w:tcBorders>
              <w:top w:val="single" w:color="000000" w:sz="4" w:space="0"/>
              <w:left w:val="single" w:color="000000" w:sz="4" w:space="0"/>
              <w:bottom w:val="single" w:color="000000" w:sz="4" w:space="0"/>
              <w:right w:val="single" w:color="000000" w:sz="8"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其中</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trPr>
        <w:tc>
          <w:tcPr>
            <w:tcW w:w="754" w:type="dxa"/>
            <w:vMerge w:val="continue"/>
            <w:tcBorders>
              <w:top w:val="single" w:color="000000" w:sz="8" w:space="0"/>
              <w:left w:val="single" w:color="000000" w:sz="8"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sz w:val="18"/>
                <w:szCs w:val="18"/>
                <w:u w:val="none"/>
              </w:rPr>
            </w:pPr>
          </w:p>
        </w:tc>
        <w:tc>
          <w:tcPr>
            <w:tcW w:w="1398" w:type="dxa"/>
            <w:vMerge w:val="continue"/>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sz w:val="18"/>
                <w:szCs w:val="18"/>
                <w:u w:val="none"/>
              </w:rPr>
            </w:pPr>
          </w:p>
        </w:tc>
        <w:tc>
          <w:tcPr>
            <w:tcW w:w="1376" w:type="dxa"/>
            <w:vMerge w:val="continue"/>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sz w:val="18"/>
                <w:szCs w:val="18"/>
                <w:u w:val="none"/>
              </w:rPr>
            </w:pPr>
          </w:p>
        </w:tc>
        <w:tc>
          <w:tcPr>
            <w:tcW w:w="1926" w:type="dxa"/>
            <w:gridSpan w:val="2"/>
            <w:vMerge w:val="continue"/>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sz w:val="18"/>
                <w:szCs w:val="18"/>
                <w:u w:val="none"/>
              </w:rPr>
            </w:pPr>
          </w:p>
        </w:tc>
        <w:tc>
          <w:tcPr>
            <w:tcW w:w="526" w:type="dxa"/>
            <w:vMerge w:val="continue"/>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sz w:val="18"/>
                <w:szCs w:val="18"/>
                <w:u w:val="none"/>
              </w:rPr>
            </w:pPr>
          </w:p>
        </w:tc>
        <w:tc>
          <w:tcPr>
            <w:tcW w:w="949" w:type="dxa"/>
            <w:vMerge w:val="continue"/>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sz w:val="18"/>
                <w:szCs w:val="18"/>
                <w:u w:val="none"/>
              </w:rPr>
            </w:pPr>
          </w:p>
        </w:tc>
        <w:tc>
          <w:tcPr>
            <w:tcW w:w="1039" w:type="dxa"/>
            <w:vMerge w:val="continue"/>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sz w:val="18"/>
                <w:szCs w:val="18"/>
                <w:u w:val="none"/>
              </w:rPr>
            </w:pPr>
          </w:p>
        </w:tc>
        <w:tc>
          <w:tcPr>
            <w:tcW w:w="1187" w:type="dxa"/>
            <w:gridSpan w:val="2"/>
            <w:vMerge w:val="continue"/>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sz w:val="18"/>
                <w:szCs w:val="18"/>
                <w:u w:val="none"/>
              </w:rPr>
            </w:pPr>
          </w:p>
        </w:tc>
        <w:tc>
          <w:tcPr>
            <w:tcW w:w="1255" w:type="dxa"/>
            <w:tcBorders>
              <w:top w:val="single" w:color="000000" w:sz="4" w:space="0"/>
              <w:left w:val="single" w:color="000000" w:sz="4" w:space="0"/>
              <w:bottom w:val="single" w:color="000000" w:sz="4" w:space="0"/>
              <w:right w:val="single" w:color="000000" w:sz="8"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暂估价</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85" w:hRule="atLeast"/>
        </w:trPr>
        <w:tc>
          <w:tcPr>
            <w:tcW w:w="754" w:type="dxa"/>
            <w:tcBorders>
              <w:top w:val="single" w:color="000000" w:sz="4" w:space="0"/>
              <w:left w:val="single" w:color="000000" w:sz="8"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1398"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031002002001</w:t>
            </w:r>
          </w:p>
        </w:tc>
        <w:tc>
          <w:tcPr>
            <w:tcW w:w="1376"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设备吊架</w:t>
            </w:r>
          </w:p>
        </w:tc>
        <w:tc>
          <w:tcPr>
            <w:tcW w:w="1926" w:type="dxa"/>
            <w:gridSpan w:val="2"/>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1.名称:自动设备吊架</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2.技术参数:1、产品材质：金属冷轧钢烤漆底座/铝合金升降方管；</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2、升降速度：30mm/sec</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3、升降行程：365-3300mm（可定做）</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4、控制方式：射频遥控、RS485中控、线控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5、设置方法：遥控电子定位，定位精度≤1mm</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6、升降承重：≤15kg（含底板配件）</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7、升降节数：8节</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8、运行噪音：≤40db（计权）</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9、工作电源：交流220V  功率60w</w:t>
            </w:r>
          </w:p>
        </w:tc>
        <w:tc>
          <w:tcPr>
            <w:tcW w:w="526"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套</w:t>
            </w:r>
          </w:p>
        </w:tc>
        <w:tc>
          <w:tcPr>
            <w:tcW w:w="949"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1039"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right"/>
              <w:rPr>
                <w:rFonts w:hint="eastAsia" w:ascii="宋体" w:hAnsi="宋体" w:eastAsia="宋体" w:cs="宋体"/>
                <w:i w:val="0"/>
                <w:iCs w:val="0"/>
                <w:color w:val="000000"/>
                <w:sz w:val="18"/>
                <w:szCs w:val="18"/>
                <w:u w:val="none"/>
              </w:rPr>
            </w:pPr>
          </w:p>
        </w:tc>
        <w:tc>
          <w:tcPr>
            <w:tcW w:w="1187" w:type="dxa"/>
            <w:gridSpan w:val="2"/>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right"/>
              <w:rPr>
                <w:rFonts w:hint="eastAsia" w:ascii="宋体" w:hAnsi="宋体" w:eastAsia="宋体" w:cs="宋体"/>
                <w:i w:val="0"/>
                <w:iCs w:val="0"/>
                <w:color w:val="000000"/>
                <w:sz w:val="18"/>
                <w:szCs w:val="18"/>
                <w:u w:val="none"/>
              </w:rPr>
            </w:pPr>
          </w:p>
        </w:tc>
        <w:tc>
          <w:tcPr>
            <w:tcW w:w="1255" w:type="dxa"/>
            <w:tcBorders>
              <w:top w:val="single" w:color="000000" w:sz="4" w:space="0"/>
              <w:left w:val="single" w:color="000000" w:sz="4" w:space="0"/>
              <w:bottom w:val="single" w:color="000000" w:sz="4" w:space="0"/>
              <w:right w:val="single" w:color="000000" w:sz="8" w:space="0"/>
            </w:tcBorders>
            <w:shd w:val="clear" w:color="FFFFFF" w:fill="FFFFFF"/>
            <w:noWrap w:val="0"/>
            <w:vAlign w:val="center"/>
          </w:tcPr>
          <w:p>
            <w:pPr>
              <w:jc w:val="righ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5" w:hRule="atLeast"/>
        </w:trPr>
        <w:tc>
          <w:tcPr>
            <w:tcW w:w="754" w:type="dxa"/>
            <w:tcBorders>
              <w:top w:val="single" w:color="000000" w:sz="4" w:space="0"/>
              <w:left w:val="single" w:color="000000" w:sz="8"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w:t>
            </w:r>
          </w:p>
        </w:tc>
        <w:tc>
          <w:tcPr>
            <w:tcW w:w="1398"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030502007001</w:t>
            </w:r>
          </w:p>
        </w:tc>
        <w:tc>
          <w:tcPr>
            <w:tcW w:w="1376"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光缆</w:t>
            </w:r>
          </w:p>
        </w:tc>
        <w:tc>
          <w:tcPr>
            <w:tcW w:w="1926" w:type="dxa"/>
            <w:gridSpan w:val="2"/>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1.名称:HDMI线</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2.规格:50米光纤HDMI工程线</w:t>
            </w:r>
          </w:p>
        </w:tc>
        <w:tc>
          <w:tcPr>
            <w:tcW w:w="526"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根</w:t>
            </w:r>
          </w:p>
        </w:tc>
        <w:tc>
          <w:tcPr>
            <w:tcW w:w="949"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1039"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right"/>
              <w:rPr>
                <w:rFonts w:hint="eastAsia" w:ascii="宋体" w:hAnsi="宋体" w:eastAsia="宋体" w:cs="宋体"/>
                <w:i w:val="0"/>
                <w:iCs w:val="0"/>
                <w:color w:val="000000"/>
                <w:sz w:val="18"/>
                <w:szCs w:val="18"/>
                <w:u w:val="none"/>
              </w:rPr>
            </w:pPr>
          </w:p>
        </w:tc>
        <w:tc>
          <w:tcPr>
            <w:tcW w:w="1187" w:type="dxa"/>
            <w:gridSpan w:val="2"/>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right"/>
              <w:rPr>
                <w:rFonts w:hint="eastAsia" w:ascii="宋体" w:hAnsi="宋体" w:eastAsia="宋体" w:cs="宋体"/>
                <w:i w:val="0"/>
                <w:iCs w:val="0"/>
                <w:color w:val="000000"/>
                <w:sz w:val="18"/>
                <w:szCs w:val="18"/>
                <w:u w:val="none"/>
              </w:rPr>
            </w:pPr>
          </w:p>
        </w:tc>
        <w:tc>
          <w:tcPr>
            <w:tcW w:w="1255" w:type="dxa"/>
            <w:tcBorders>
              <w:top w:val="single" w:color="000000" w:sz="4" w:space="0"/>
              <w:left w:val="single" w:color="000000" w:sz="4" w:space="0"/>
              <w:bottom w:val="single" w:color="000000" w:sz="4" w:space="0"/>
              <w:right w:val="single" w:color="000000" w:sz="8" w:space="0"/>
            </w:tcBorders>
            <w:shd w:val="clear" w:color="FFFFFF" w:fill="FFFFFF"/>
            <w:noWrap w:val="0"/>
            <w:vAlign w:val="center"/>
          </w:tcPr>
          <w:p>
            <w:pPr>
              <w:jc w:val="righ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5" w:hRule="atLeast"/>
        </w:trPr>
        <w:tc>
          <w:tcPr>
            <w:tcW w:w="754" w:type="dxa"/>
            <w:tcBorders>
              <w:top w:val="single" w:color="000000" w:sz="4" w:space="0"/>
              <w:left w:val="single" w:color="000000" w:sz="8"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w:t>
            </w:r>
          </w:p>
        </w:tc>
        <w:tc>
          <w:tcPr>
            <w:tcW w:w="1398"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030502007002</w:t>
            </w:r>
          </w:p>
        </w:tc>
        <w:tc>
          <w:tcPr>
            <w:tcW w:w="1376"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光缆</w:t>
            </w:r>
          </w:p>
        </w:tc>
        <w:tc>
          <w:tcPr>
            <w:tcW w:w="1926" w:type="dxa"/>
            <w:gridSpan w:val="2"/>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1.名称:HDMI线</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2.规格:60米光纤HDMI工程线</w:t>
            </w:r>
          </w:p>
        </w:tc>
        <w:tc>
          <w:tcPr>
            <w:tcW w:w="526"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根</w:t>
            </w:r>
          </w:p>
        </w:tc>
        <w:tc>
          <w:tcPr>
            <w:tcW w:w="949"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1039"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right"/>
              <w:rPr>
                <w:rFonts w:hint="eastAsia" w:ascii="宋体" w:hAnsi="宋体" w:eastAsia="宋体" w:cs="宋体"/>
                <w:i w:val="0"/>
                <w:iCs w:val="0"/>
                <w:color w:val="000000"/>
                <w:sz w:val="18"/>
                <w:szCs w:val="18"/>
                <w:u w:val="none"/>
              </w:rPr>
            </w:pPr>
          </w:p>
        </w:tc>
        <w:tc>
          <w:tcPr>
            <w:tcW w:w="1187" w:type="dxa"/>
            <w:gridSpan w:val="2"/>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right"/>
              <w:rPr>
                <w:rFonts w:hint="eastAsia" w:ascii="宋体" w:hAnsi="宋体" w:eastAsia="宋体" w:cs="宋体"/>
                <w:i w:val="0"/>
                <w:iCs w:val="0"/>
                <w:color w:val="000000"/>
                <w:sz w:val="18"/>
                <w:szCs w:val="18"/>
                <w:u w:val="none"/>
              </w:rPr>
            </w:pPr>
          </w:p>
        </w:tc>
        <w:tc>
          <w:tcPr>
            <w:tcW w:w="1255" w:type="dxa"/>
            <w:tcBorders>
              <w:top w:val="single" w:color="000000" w:sz="4" w:space="0"/>
              <w:left w:val="single" w:color="000000" w:sz="4" w:space="0"/>
              <w:bottom w:val="single" w:color="000000" w:sz="4" w:space="0"/>
              <w:right w:val="single" w:color="000000" w:sz="8" w:space="0"/>
            </w:tcBorders>
            <w:shd w:val="clear" w:color="FFFFFF" w:fill="FFFFFF"/>
            <w:noWrap w:val="0"/>
            <w:vAlign w:val="center"/>
          </w:tcPr>
          <w:p>
            <w:pPr>
              <w:jc w:val="righ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trPr>
        <w:tc>
          <w:tcPr>
            <w:tcW w:w="754" w:type="dxa"/>
            <w:tcBorders>
              <w:top w:val="single" w:color="000000" w:sz="4" w:space="0"/>
              <w:left w:val="single" w:color="000000" w:sz="8"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1398"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030502005010</w:t>
            </w:r>
          </w:p>
        </w:tc>
        <w:tc>
          <w:tcPr>
            <w:tcW w:w="1376"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线缆</w:t>
            </w:r>
          </w:p>
        </w:tc>
        <w:tc>
          <w:tcPr>
            <w:tcW w:w="1926" w:type="dxa"/>
            <w:gridSpan w:val="2"/>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1.名称:电源线</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2.规格:RVV-3*1.5</w:t>
            </w:r>
          </w:p>
        </w:tc>
        <w:tc>
          <w:tcPr>
            <w:tcW w:w="526"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m</w:t>
            </w:r>
          </w:p>
        </w:tc>
        <w:tc>
          <w:tcPr>
            <w:tcW w:w="949"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120.00</w:t>
            </w:r>
          </w:p>
        </w:tc>
        <w:tc>
          <w:tcPr>
            <w:tcW w:w="1039"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right"/>
              <w:rPr>
                <w:rFonts w:hint="eastAsia" w:ascii="宋体" w:hAnsi="宋体" w:eastAsia="宋体" w:cs="宋体"/>
                <w:i w:val="0"/>
                <w:iCs w:val="0"/>
                <w:color w:val="000000"/>
                <w:sz w:val="18"/>
                <w:szCs w:val="18"/>
                <w:u w:val="none"/>
              </w:rPr>
            </w:pPr>
          </w:p>
        </w:tc>
        <w:tc>
          <w:tcPr>
            <w:tcW w:w="1187" w:type="dxa"/>
            <w:gridSpan w:val="2"/>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right"/>
              <w:rPr>
                <w:rFonts w:hint="eastAsia" w:ascii="宋体" w:hAnsi="宋体" w:eastAsia="宋体" w:cs="宋体"/>
                <w:i w:val="0"/>
                <w:iCs w:val="0"/>
                <w:color w:val="000000"/>
                <w:sz w:val="18"/>
                <w:szCs w:val="18"/>
                <w:u w:val="none"/>
              </w:rPr>
            </w:pPr>
          </w:p>
        </w:tc>
        <w:tc>
          <w:tcPr>
            <w:tcW w:w="1255" w:type="dxa"/>
            <w:tcBorders>
              <w:top w:val="single" w:color="000000" w:sz="4" w:space="0"/>
              <w:left w:val="single" w:color="000000" w:sz="4" w:space="0"/>
              <w:bottom w:val="single" w:color="000000" w:sz="4" w:space="0"/>
              <w:right w:val="single" w:color="000000" w:sz="8" w:space="0"/>
            </w:tcBorders>
            <w:shd w:val="clear" w:color="FFFFFF" w:fill="FFFFFF"/>
            <w:noWrap w:val="0"/>
            <w:vAlign w:val="center"/>
          </w:tcPr>
          <w:p>
            <w:pPr>
              <w:jc w:val="righ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754" w:type="dxa"/>
            <w:tcBorders>
              <w:top w:val="single" w:color="000000" w:sz="4" w:space="0"/>
              <w:left w:val="single" w:color="000000" w:sz="8"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i w:val="0"/>
                <w:iCs w:val="0"/>
                <w:color w:val="000000"/>
                <w:sz w:val="18"/>
                <w:szCs w:val="18"/>
                <w:u w:val="none"/>
              </w:rPr>
            </w:pPr>
          </w:p>
        </w:tc>
        <w:tc>
          <w:tcPr>
            <w:tcW w:w="1398"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left"/>
              <w:rPr>
                <w:rFonts w:hint="eastAsia" w:ascii="宋体" w:hAnsi="宋体" w:eastAsia="宋体" w:cs="宋体"/>
                <w:i w:val="0"/>
                <w:iCs w:val="0"/>
                <w:color w:val="000000"/>
                <w:sz w:val="18"/>
                <w:szCs w:val="18"/>
                <w:u w:val="none"/>
              </w:rPr>
            </w:pPr>
          </w:p>
        </w:tc>
        <w:tc>
          <w:tcPr>
            <w:tcW w:w="1376"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分部小计</w:t>
            </w:r>
          </w:p>
        </w:tc>
        <w:tc>
          <w:tcPr>
            <w:tcW w:w="1926" w:type="dxa"/>
            <w:gridSpan w:val="2"/>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left"/>
              <w:rPr>
                <w:rFonts w:hint="eastAsia" w:ascii="宋体" w:hAnsi="宋体" w:eastAsia="宋体" w:cs="宋体"/>
                <w:i w:val="0"/>
                <w:iCs w:val="0"/>
                <w:color w:val="000000"/>
                <w:sz w:val="18"/>
                <w:szCs w:val="18"/>
                <w:u w:val="none"/>
              </w:rPr>
            </w:pPr>
          </w:p>
        </w:tc>
        <w:tc>
          <w:tcPr>
            <w:tcW w:w="526"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left"/>
              <w:rPr>
                <w:rFonts w:hint="eastAsia" w:ascii="宋体" w:hAnsi="宋体" w:eastAsia="宋体" w:cs="宋体"/>
                <w:i w:val="0"/>
                <w:iCs w:val="0"/>
                <w:color w:val="000000"/>
                <w:sz w:val="18"/>
                <w:szCs w:val="18"/>
                <w:u w:val="none"/>
              </w:rPr>
            </w:pPr>
          </w:p>
        </w:tc>
        <w:tc>
          <w:tcPr>
            <w:tcW w:w="949"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right"/>
              <w:rPr>
                <w:rFonts w:hint="eastAsia" w:ascii="宋体" w:hAnsi="宋体" w:eastAsia="宋体" w:cs="宋体"/>
                <w:i w:val="0"/>
                <w:iCs w:val="0"/>
                <w:color w:val="000000"/>
                <w:sz w:val="18"/>
                <w:szCs w:val="18"/>
                <w:u w:val="none"/>
              </w:rPr>
            </w:pPr>
          </w:p>
        </w:tc>
        <w:tc>
          <w:tcPr>
            <w:tcW w:w="1039"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right"/>
              <w:rPr>
                <w:rFonts w:hint="eastAsia" w:ascii="宋体" w:hAnsi="宋体" w:eastAsia="宋体" w:cs="宋体"/>
                <w:i w:val="0"/>
                <w:iCs w:val="0"/>
                <w:color w:val="000000"/>
                <w:sz w:val="18"/>
                <w:szCs w:val="18"/>
                <w:u w:val="none"/>
              </w:rPr>
            </w:pPr>
          </w:p>
        </w:tc>
        <w:tc>
          <w:tcPr>
            <w:tcW w:w="1187" w:type="dxa"/>
            <w:gridSpan w:val="2"/>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right"/>
              <w:rPr>
                <w:rFonts w:hint="eastAsia" w:ascii="宋体" w:hAnsi="宋体" w:eastAsia="宋体" w:cs="宋体"/>
                <w:i w:val="0"/>
                <w:iCs w:val="0"/>
                <w:color w:val="000000"/>
                <w:sz w:val="18"/>
                <w:szCs w:val="18"/>
                <w:u w:val="none"/>
              </w:rPr>
            </w:pPr>
          </w:p>
        </w:tc>
        <w:tc>
          <w:tcPr>
            <w:tcW w:w="1255" w:type="dxa"/>
            <w:tcBorders>
              <w:top w:val="single" w:color="000000" w:sz="4" w:space="0"/>
              <w:left w:val="single" w:color="000000" w:sz="4" w:space="0"/>
              <w:bottom w:val="single" w:color="000000" w:sz="4" w:space="0"/>
              <w:right w:val="single" w:color="000000" w:sz="8" w:space="0"/>
            </w:tcBorders>
            <w:shd w:val="clear" w:color="FFFFFF" w:fill="FFFFFF"/>
            <w:noWrap w:val="0"/>
            <w:vAlign w:val="center"/>
          </w:tcPr>
          <w:p>
            <w:pPr>
              <w:jc w:val="righ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754" w:type="dxa"/>
            <w:tcBorders>
              <w:top w:val="single" w:color="000000" w:sz="4" w:space="0"/>
              <w:left w:val="single" w:color="000000" w:sz="8"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i w:val="0"/>
                <w:iCs w:val="0"/>
                <w:color w:val="000000"/>
                <w:sz w:val="18"/>
                <w:szCs w:val="18"/>
                <w:u w:val="none"/>
              </w:rPr>
            </w:pPr>
          </w:p>
        </w:tc>
        <w:tc>
          <w:tcPr>
            <w:tcW w:w="1398"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left"/>
              <w:rPr>
                <w:rFonts w:hint="eastAsia" w:ascii="宋体" w:hAnsi="宋体" w:eastAsia="宋体" w:cs="宋体"/>
                <w:i w:val="0"/>
                <w:iCs w:val="0"/>
                <w:color w:val="000000"/>
                <w:sz w:val="18"/>
                <w:szCs w:val="18"/>
                <w:u w:val="none"/>
              </w:rPr>
            </w:pPr>
          </w:p>
        </w:tc>
        <w:tc>
          <w:tcPr>
            <w:tcW w:w="1376"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LED显示屏</w:t>
            </w:r>
          </w:p>
        </w:tc>
        <w:tc>
          <w:tcPr>
            <w:tcW w:w="1926" w:type="dxa"/>
            <w:gridSpan w:val="2"/>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left"/>
              <w:rPr>
                <w:rFonts w:hint="eastAsia" w:ascii="宋体" w:hAnsi="宋体" w:eastAsia="宋体" w:cs="宋体"/>
                <w:i w:val="0"/>
                <w:iCs w:val="0"/>
                <w:color w:val="000000"/>
                <w:sz w:val="18"/>
                <w:szCs w:val="18"/>
                <w:u w:val="none"/>
              </w:rPr>
            </w:pPr>
          </w:p>
        </w:tc>
        <w:tc>
          <w:tcPr>
            <w:tcW w:w="526"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left"/>
              <w:rPr>
                <w:rFonts w:hint="eastAsia" w:ascii="宋体" w:hAnsi="宋体" w:eastAsia="宋体" w:cs="宋体"/>
                <w:i w:val="0"/>
                <w:iCs w:val="0"/>
                <w:color w:val="000000"/>
                <w:sz w:val="18"/>
                <w:szCs w:val="18"/>
                <w:u w:val="none"/>
              </w:rPr>
            </w:pPr>
          </w:p>
        </w:tc>
        <w:tc>
          <w:tcPr>
            <w:tcW w:w="949"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right"/>
              <w:rPr>
                <w:rFonts w:hint="eastAsia" w:ascii="宋体" w:hAnsi="宋体" w:eastAsia="宋体" w:cs="宋体"/>
                <w:i w:val="0"/>
                <w:iCs w:val="0"/>
                <w:color w:val="000000"/>
                <w:sz w:val="18"/>
                <w:szCs w:val="18"/>
                <w:u w:val="none"/>
              </w:rPr>
            </w:pPr>
          </w:p>
        </w:tc>
        <w:tc>
          <w:tcPr>
            <w:tcW w:w="1039"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right"/>
              <w:rPr>
                <w:rFonts w:hint="eastAsia" w:ascii="宋体" w:hAnsi="宋体" w:eastAsia="宋体" w:cs="宋体"/>
                <w:i w:val="0"/>
                <w:iCs w:val="0"/>
                <w:color w:val="000000"/>
                <w:sz w:val="18"/>
                <w:szCs w:val="18"/>
                <w:u w:val="none"/>
              </w:rPr>
            </w:pPr>
          </w:p>
        </w:tc>
        <w:tc>
          <w:tcPr>
            <w:tcW w:w="1187" w:type="dxa"/>
            <w:gridSpan w:val="2"/>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right"/>
              <w:rPr>
                <w:rFonts w:hint="eastAsia" w:ascii="宋体" w:hAnsi="宋体" w:eastAsia="宋体" w:cs="宋体"/>
                <w:i w:val="0"/>
                <w:iCs w:val="0"/>
                <w:color w:val="000000"/>
                <w:sz w:val="18"/>
                <w:szCs w:val="18"/>
                <w:u w:val="none"/>
              </w:rPr>
            </w:pPr>
          </w:p>
        </w:tc>
        <w:tc>
          <w:tcPr>
            <w:tcW w:w="1255" w:type="dxa"/>
            <w:tcBorders>
              <w:top w:val="single" w:color="000000" w:sz="4" w:space="0"/>
              <w:left w:val="single" w:color="000000" w:sz="4" w:space="0"/>
              <w:bottom w:val="single" w:color="000000" w:sz="4" w:space="0"/>
              <w:right w:val="single" w:color="000000" w:sz="8" w:space="0"/>
            </w:tcBorders>
            <w:shd w:val="clear" w:color="FFFFFF" w:fill="FFFFFF"/>
            <w:noWrap w:val="0"/>
            <w:vAlign w:val="center"/>
          </w:tcPr>
          <w:p>
            <w:pPr>
              <w:jc w:val="righ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10" w:hRule="atLeast"/>
        </w:trPr>
        <w:tc>
          <w:tcPr>
            <w:tcW w:w="754" w:type="dxa"/>
            <w:tcBorders>
              <w:top w:val="single" w:color="000000" w:sz="4" w:space="0"/>
              <w:left w:val="single" w:color="000000" w:sz="8"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1398"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030507014001</w:t>
            </w:r>
          </w:p>
        </w:tc>
        <w:tc>
          <w:tcPr>
            <w:tcW w:w="1376"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显示设备</w:t>
            </w:r>
          </w:p>
        </w:tc>
        <w:tc>
          <w:tcPr>
            <w:tcW w:w="1926" w:type="dxa"/>
            <w:gridSpan w:val="2"/>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★1、产品LED像素点间距≤2.0mm;像素密度≥250000点/㎡，压铸铝箱体，每个像素点采用1纯红1纯绿1纯蓝三像素，表贴三合一封装。（提供封面具有CNAS盖章的第三方检测机构出具的检测报告复印件）</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2、投标产品支持前拆前维护和后拆后维护功能，支持用户级模组前维护方式,可在正面拆卸、安装，支持带电维护,热插拔,维护时间不超过10秒，支持单点维修更换。（提供封面具有CNAS盖章的第三方检测机构出具的检测报告复印件）</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★3、屏体正面为哑黑处理，反光率≤2%（提供封面具有CNAS盖章的第三方检测机构出具的检测报告复印件）</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★4、LED显示屏整屏像素失控率小于0.000001且区域像素失控率小于0.000003（提供封面具有CNAS盖章的第三方检测机构出具的检测报告复印件）</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5、LED显示屏整屏平整度：≤0.10mm，模组间缝隙：≤0.10mm</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6、投标产品的显示单元白平衡亮度≥600d/㎡，最大对比度≥3000:1，刷新率≥3000Hz，色温2000K~10000K连续可调。</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★7、投标产品水平和垂直视角≥170°；亮度均匀性＞99%，色度均匀性≤±0.001Cx、Cy之内。（提供封面具有CNAS盖章的第三方检测机构出具的检测报告复印件）</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★8、支持单点检测逐点校正功能，单点亮度校正，单点颜色校正； 支持多bin色度校正，校正数据存储在模组里，采用色彩管理系统，在LED控制系统对视频解码后，添加二次过滤显示算法，对显示屏每一个发光二极管进行逐点14位颜色校正（提供封面具有CNAS盖章的第三方检测机构出具的检测报告复印件）</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9、为确保显示效果亮度100nit，灰度等级14bit，刷新2500Hz以上；</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★10、组成LED显示屏的显示模组的平均失效间隔工作时间MTBF≥100000小时，平均修复时间MTTR≤5分钟（提供封面具有CNAS盖章的第三方检测机构出具的检测报告复印件）</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★11、具备防蓝光护眼功能，蓝光辐射能量≤20%（提供封面具有CNAS盖章的第三方检测机构出具的检测报告复印件）</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★12、按照GB4943.1-2011《信息技术设备安全第l部分:通用要求》进行温升测试，最大亮度白色连续工作2小时，模组表面温升小于20℃（提供封面具有CNAS盖章的第三方检测机构出具的检测报告复印件）</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★13、噪声：前、后、左、右噪声均不超过2dB；（提供封面具有CNAS盖章的第三方检测机构出具的检测报告复印件）</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14、LED显示屏具有防潮、防尘、防高温、防腐蚀、防燃烧、防静电、防电磁干扰、抗震动等功能；阻燃系统具有烟雾报警和温升报警功能；具有动态扫描方式LED显示屏驱动电路保护功能；（提供封面具有CNAS盖章的第三方检测机构出具的检测报告复印件）</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★15、LED显示屏具有电源过流、短路、过压、欠压、断电保护功能，分布上电措施；（提供封面具有CNAS盖章的第三方检测机构出具的检测报告复印件）</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16、LED显示屏可以保证在高低温，恒定湿热的环境下正常运行；在高低温，恒定湿热下正常存储</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★17、按GB/T 5169.16-2008对样品进行防火测试；产品整机阻燃防护等级达到V-0级；产品选用的PCB阻燃防护等级达到V-0级；产品选用的面罩阻燃防护等级满足HB阻燃等级要求（提供封面具有CNAS盖章的第三方检测机构出具的检测报告复印件）</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★18、投标产品符合CQC31-452629-2016《计算机显示器节能认证规则》技术要求，可提供中国节能产品认证证书（CQC）</w:t>
            </w:r>
          </w:p>
        </w:tc>
        <w:tc>
          <w:tcPr>
            <w:tcW w:w="526"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m2</w:t>
            </w:r>
          </w:p>
        </w:tc>
        <w:tc>
          <w:tcPr>
            <w:tcW w:w="949"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61.65</w:t>
            </w:r>
          </w:p>
        </w:tc>
        <w:tc>
          <w:tcPr>
            <w:tcW w:w="1039"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right"/>
              <w:rPr>
                <w:rFonts w:hint="eastAsia" w:ascii="宋体" w:hAnsi="宋体" w:eastAsia="宋体" w:cs="宋体"/>
                <w:i w:val="0"/>
                <w:iCs w:val="0"/>
                <w:color w:val="000000"/>
                <w:sz w:val="18"/>
                <w:szCs w:val="18"/>
                <w:u w:val="none"/>
              </w:rPr>
            </w:pPr>
          </w:p>
        </w:tc>
        <w:tc>
          <w:tcPr>
            <w:tcW w:w="1187" w:type="dxa"/>
            <w:gridSpan w:val="2"/>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right"/>
              <w:rPr>
                <w:rFonts w:hint="eastAsia" w:ascii="宋体" w:hAnsi="宋体" w:eastAsia="宋体" w:cs="宋体"/>
                <w:i w:val="0"/>
                <w:iCs w:val="0"/>
                <w:color w:val="000000"/>
                <w:sz w:val="18"/>
                <w:szCs w:val="18"/>
                <w:u w:val="none"/>
              </w:rPr>
            </w:pPr>
          </w:p>
        </w:tc>
        <w:tc>
          <w:tcPr>
            <w:tcW w:w="1255" w:type="dxa"/>
            <w:tcBorders>
              <w:top w:val="single" w:color="000000" w:sz="4" w:space="0"/>
              <w:left w:val="single" w:color="000000" w:sz="4" w:space="0"/>
              <w:bottom w:val="single" w:color="000000" w:sz="4" w:space="0"/>
              <w:right w:val="single" w:color="000000" w:sz="8" w:space="0"/>
            </w:tcBorders>
            <w:shd w:val="clear" w:color="FFFFFF" w:fill="FFFFFF"/>
            <w:noWrap w:val="0"/>
            <w:vAlign w:val="center"/>
          </w:tcPr>
          <w:p>
            <w:pPr>
              <w:jc w:val="righ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7968" w:type="dxa"/>
            <w:gridSpan w:val="8"/>
            <w:tcBorders>
              <w:top w:val="single" w:color="000000" w:sz="4" w:space="0"/>
              <w:left w:val="single" w:color="000000" w:sz="8" w:space="0"/>
              <w:bottom w:val="single" w:color="000000" w:sz="8"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本页小计</w:t>
            </w:r>
          </w:p>
        </w:tc>
        <w:tc>
          <w:tcPr>
            <w:tcW w:w="1187" w:type="dxa"/>
            <w:gridSpan w:val="2"/>
            <w:tcBorders>
              <w:top w:val="single" w:color="000000" w:sz="4" w:space="0"/>
              <w:left w:val="single" w:color="000000" w:sz="4" w:space="0"/>
              <w:bottom w:val="single" w:color="000000" w:sz="8" w:space="0"/>
              <w:right w:val="single" w:color="000000" w:sz="4" w:space="0"/>
            </w:tcBorders>
            <w:shd w:val="clear" w:color="FFFFFF" w:fill="FFFFFF"/>
            <w:noWrap w:val="0"/>
            <w:vAlign w:val="center"/>
          </w:tcPr>
          <w:p>
            <w:pPr>
              <w:jc w:val="right"/>
              <w:rPr>
                <w:rFonts w:hint="eastAsia" w:ascii="宋体" w:hAnsi="宋体" w:eastAsia="宋体" w:cs="宋体"/>
                <w:i w:val="0"/>
                <w:iCs w:val="0"/>
                <w:color w:val="000000"/>
                <w:sz w:val="18"/>
                <w:szCs w:val="18"/>
                <w:u w:val="none"/>
              </w:rPr>
            </w:pPr>
          </w:p>
        </w:tc>
        <w:tc>
          <w:tcPr>
            <w:tcW w:w="1255" w:type="dxa"/>
            <w:tcBorders>
              <w:top w:val="single" w:color="000000" w:sz="4" w:space="0"/>
              <w:left w:val="single" w:color="000000" w:sz="4" w:space="0"/>
              <w:bottom w:val="single" w:color="000000" w:sz="8" w:space="0"/>
              <w:right w:val="single" w:color="000000" w:sz="8" w:space="0"/>
            </w:tcBorders>
            <w:shd w:val="clear" w:color="FFFFFF" w:fill="FFFFFF"/>
            <w:noWrap w:val="0"/>
            <w:vAlign w:val="center"/>
          </w:tcPr>
          <w:p>
            <w:pPr>
              <w:jc w:val="righ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trPr>
        <w:tc>
          <w:tcPr>
            <w:tcW w:w="10410" w:type="dxa"/>
            <w:gridSpan w:val="11"/>
            <w:tcBorders>
              <w:top w:val="nil"/>
              <w:left w:val="nil"/>
              <w:bottom w:val="nil"/>
              <w:right w:val="nil"/>
            </w:tcBorders>
            <w:shd w:val="clear" w:color="FFFFFF" w:fill="FFFFFF"/>
            <w:noWrap w:val="0"/>
            <w:vAlign w:val="top"/>
          </w:tcPr>
          <w:p>
            <w:pPr>
              <w:keepNext w:val="0"/>
              <w:keepLines w:val="0"/>
              <w:widowControl/>
              <w:suppressLineNumbers w:val="0"/>
              <w:jc w:val="left"/>
              <w:textAlignment w:val="top"/>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注：为计取规费等的使用，可在表中增设其中：“定额人工费”。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trPr>
        <w:tc>
          <w:tcPr>
            <w:tcW w:w="4504" w:type="dxa"/>
            <w:gridSpan w:val="4"/>
            <w:tcBorders>
              <w:top w:val="nil"/>
              <w:left w:val="nil"/>
              <w:bottom w:val="nil"/>
              <w:right w:val="nil"/>
            </w:tcBorders>
            <w:shd w:val="clear" w:color="FFFFFF" w:fill="FFFFFF"/>
            <w:noWrap w:val="0"/>
            <w:vAlign w:val="top"/>
          </w:tcPr>
          <w:p>
            <w:pPr>
              <w:jc w:val="left"/>
              <w:rPr>
                <w:rFonts w:hint="eastAsia" w:ascii="宋体" w:hAnsi="宋体" w:eastAsia="宋体" w:cs="宋体"/>
                <w:i w:val="0"/>
                <w:iCs w:val="0"/>
                <w:color w:val="000000"/>
                <w:sz w:val="18"/>
                <w:szCs w:val="18"/>
                <w:u w:val="none"/>
              </w:rPr>
            </w:pPr>
          </w:p>
        </w:tc>
        <w:tc>
          <w:tcPr>
            <w:tcW w:w="3705" w:type="dxa"/>
            <w:gridSpan w:val="5"/>
            <w:tcBorders>
              <w:top w:val="nil"/>
              <w:left w:val="nil"/>
              <w:bottom w:val="nil"/>
              <w:right w:val="nil"/>
            </w:tcBorders>
            <w:shd w:val="clear" w:color="FFFFFF" w:fill="FFFFFF"/>
            <w:noWrap w:val="0"/>
            <w:vAlign w:val="top"/>
          </w:tcPr>
          <w:p>
            <w:pPr>
              <w:jc w:val="left"/>
              <w:rPr>
                <w:rFonts w:hint="eastAsia" w:ascii="宋体" w:hAnsi="宋体" w:eastAsia="宋体" w:cs="宋体"/>
                <w:i w:val="0"/>
                <w:iCs w:val="0"/>
                <w:color w:val="000000"/>
                <w:sz w:val="18"/>
                <w:szCs w:val="18"/>
                <w:u w:val="single"/>
              </w:rPr>
            </w:pPr>
          </w:p>
        </w:tc>
        <w:tc>
          <w:tcPr>
            <w:tcW w:w="2201" w:type="dxa"/>
            <w:gridSpan w:val="2"/>
            <w:tcBorders>
              <w:top w:val="nil"/>
              <w:left w:val="nil"/>
              <w:bottom w:val="nil"/>
              <w:right w:val="nil"/>
            </w:tcBorders>
            <w:shd w:val="clear" w:color="FFFFFF" w:fill="FFFFFF"/>
            <w:noWrap w:val="0"/>
            <w:vAlign w:val="top"/>
          </w:tcPr>
          <w:p>
            <w:pPr>
              <w:keepNext w:val="0"/>
              <w:keepLines w:val="0"/>
              <w:widowControl/>
              <w:suppressLineNumbers w:val="0"/>
              <w:jc w:val="right"/>
              <w:textAlignment w:val="top"/>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表—08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95" w:hRule="atLeast"/>
        </w:trPr>
        <w:tc>
          <w:tcPr>
            <w:tcW w:w="10410" w:type="dxa"/>
            <w:gridSpan w:val="11"/>
            <w:tcBorders>
              <w:top w:val="nil"/>
              <w:left w:val="nil"/>
              <w:bottom w:val="nil"/>
              <w:right w:val="nil"/>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40"/>
                <w:szCs w:val="40"/>
                <w:u w:val="none"/>
              </w:rPr>
            </w:pPr>
            <w:r>
              <w:rPr>
                <w:rFonts w:hint="eastAsia" w:ascii="宋体" w:hAnsi="宋体" w:eastAsia="宋体" w:cs="宋体"/>
                <w:b/>
                <w:bCs/>
                <w:i w:val="0"/>
                <w:iCs w:val="0"/>
                <w:color w:val="000000"/>
                <w:kern w:val="0"/>
                <w:sz w:val="40"/>
                <w:szCs w:val="40"/>
                <w:u w:val="none"/>
                <w:lang w:val="en-US" w:eastAsia="zh-CN" w:bidi="ar"/>
              </w:rPr>
              <w:t>分部分项工程和单价措施项目清单与计价表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trPr>
        <w:tc>
          <w:tcPr>
            <w:tcW w:w="4504" w:type="dxa"/>
            <w:gridSpan w:val="4"/>
            <w:tcBorders>
              <w:top w:val="nil"/>
              <w:left w:val="nil"/>
              <w:bottom w:val="nil"/>
              <w:right w:val="nil"/>
            </w:tcBorders>
            <w:shd w:val="clear" w:color="FFFFFF" w:fill="FFFFFF"/>
            <w:noWrap w:val="0"/>
            <w:vAlign w:val="bottom"/>
          </w:tcPr>
          <w:p>
            <w:pPr>
              <w:keepNext w:val="0"/>
              <w:keepLines w:val="0"/>
              <w:widowControl/>
              <w:suppressLineNumbers w:val="0"/>
              <w:jc w:val="left"/>
              <w:textAlignment w:val="bottom"/>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工程名称：电气</w:t>
            </w:r>
          </w:p>
        </w:tc>
        <w:tc>
          <w:tcPr>
            <w:tcW w:w="3705" w:type="dxa"/>
            <w:gridSpan w:val="5"/>
            <w:tcBorders>
              <w:top w:val="nil"/>
              <w:left w:val="nil"/>
              <w:bottom w:val="nil"/>
              <w:right w:val="nil"/>
            </w:tcBorders>
            <w:shd w:val="clear" w:color="FFFFFF" w:fill="FFFFFF"/>
            <w:noWrap w:val="0"/>
            <w:vAlign w:val="bottom"/>
          </w:tcPr>
          <w:p>
            <w:pPr>
              <w:keepNext w:val="0"/>
              <w:keepLines w:val="0"/>
              <w:widowControl/>
              <w:suppressLineNumbers w:val="0"/>
              <w:jc w:val="left"/>
              <w:textAlignment w:val="bottom"/>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标段：周口市淮阳区陈州高级中学多功能报告厅精装修</w:t>
            </w:r>
          </w:p>
        </w:tc>
        <w:tc>
          <w:tcPr>
            <w:tcW w:w="2201" w:type="dxa"/>
            <w:gridSpan w:val="2"/>
            <w:tcBorders>
              <w:top w:val="nil"/>
              <w:left w:val="nil"/>
              <w:bottom w:val="nil"/>
              <w:right w:val="nil"/>
            </w:tcBorders>
            <w:shd w:val="clear" w:color="FFFFFF" w:fill="FFFFFF"/>
            <w:noWrap w:val="0"/>
            <w:vAlign w:val="bottom"/>
          </w:tcPr>
          <w:p>
            <w:pPr>
              <w:keepNext w:val="0"/>
              <w:keepLines w:val="0"/>
              <w:widowControl/>
              <w:suppressLineNumbers w:val="0"/>
              <w:jc w:val="right"/>
              <w:textAlignment w:val="bottom"/>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第 10 页 共 28 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754" w:type="dxa"/>
            <w:vMerge w:val="restart"/>
            <w:tcBorders>
              <w:top w:val="single" w:color="000000" w:sz="8" w:space="0"/>
              <w:left w:val="single" w:color="000000" w:sz="8"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序号</w:t>
            </w:r>
          </w:p>
        </w:tc>
        <w:tc>
          <w:tcPr>
            <w:tcW w:w="1398" w:type="dxa"/>
            <w:vMerge w:val="restart"/>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项目编码</w:t>
            </w:r>
          </w:p>
        </w:tc>
        <w:tc>
          <w:tcPr>
            <w:tcW w:w="1376" w:type="dxa"/>
            <w:vMerge w:val="restart"/>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项目名称</w:t>
            </w:r>
          </w:p>
        </w:tc>
        <w:tc>
          <w:tcPr>
            <w:tcW w:w="1926" w:type="dxa"/>
            <w:gridSpan w:val="2"/>
            <w:vMerge w:val="restart"/>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项目特征描述</w:t>
            </w:r>
          </w:p>
        </w:tc>
        <w:tc>
          <w:tcPr>
            <w:tcW w:w="526" w:type="dxa"/>
            <w:vMerge w:val="restart"/>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计量单位</w:t>
            </w:r>
          </w:p>
        </w:tc>
        <w:tc>
          <w:tcPr>
            <w:tcW w:w="949" w:type="dxa"/>
            <w:vMerge w:val="restart"/>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工程量</w:t>
            </w:r>
          </w:p>
        </w:tc>
        <w:tc>
          <w:tcPr>
            <w:tcW w:w="3481" w:type="dxa"/>
            <w:gridSpan w:val="4"/>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金 额(元)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754" w:type="dxa"/>
            <w:vMerge w:val="continue"/>
            <w:tcBorders>
              <w:top w:val="single" w:color="000000" w:sz="8" w:space="0"/>
              <w:left w:val="single" w:color="000000" w:sz="8"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sz w:val="18"/>
                <w:szCs w:val="18"/>
                <w:u w:val="none"/>
              </w:rPr>
            </w:pPr>
          </w:p>
        </w:tc>
        <w:tc>
          <w:tcPr>
            <w:tcW w:w="1398" w:type="dxa"/>
            <w:vMerge w:val="continue"/>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sz w:val="18"/>
                <w:szCs w:val="18"/>
                <w:u w:val="none"/>
              </w:rPr>
            </w:pPr>
          </w:p>
        </w:tc>
        <w:tc>
          <w:tcPr>
            <w:tcW w:w="1376" w:type="dxa"/>
            <w:vMerge w:val="continue"/>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sz w:val="18"/>
                <w:szCs w:val="18"/>
                <w:u w:val="none"/>
              </w:rPr>
            </w:pPr>
          </w:p>
        </w:tc>
        <w:tc>
          <w:tcPr>
            <w:tcW w:w="1926" w:type="dxa"/>
            <w:gridSpan w:val="2"/>
            <w:vMerge w:val="continue"/>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sz w:val="18"/>
                <w:szCs w:val="18"/>
                <w:u w:val="none"/>
              </w:rPr>
            </w:pPr>
          </w:p>
        </w:tc>
        <w:tc>
          <w:tcPr>
            <w:tcW w:w="526" w:type="dxa"/>
            <w:vMerge w:val="continue"/>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sz w:val="18"/>
                <w:szCs w:val="18"/>
                <w:u w:val="none"/>
              </w:rPr>
            </w:pPr>
          </w:p>
        </w:tc>
        <w:tc>
          <w:tcPr>
            <w:tcW w:w="949" w:type="dxa"/>
            <w:vMerge w:val="continue"/>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sz w:val="18"/>
                <w:szCs w:val="18"/>
                <w:u w:val="none"/>
              </w:rPr>
            </w:pPr>
          </w:p>
        </w:tc>
        <w:tc>
          <w:tcPr>
            <w:tcW w:w="1039" w:type="dxa"/>
            <w:vMerge w:val="restart"/>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综合单价</w:t>
            </w:r>
          </w:p>
        </w:tc>
        <w:tc>
          <w:tcPr>
            <w:tcW w:w="1187" w:type="dxa"/>
            <w:gridSpan w:val="2"/>
            <w:vMerge w:val="restart"/>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合 价</w:t>
            </w:r>
          </w:p>
        </w:tc>
        <w:tc>
          <w:tcPr>
            <w:tcW w:w="1255" w:type="dxa"/>
            <w:tcBorders>
              <w:top w:val="single" w:color="000000" w:sz="4" w:space="0"/>
              <w:left w:val="single" w:color="000000" w:sz="4" w:space="0"/>
              <w:bottom w:val="single" w:color="000000" w:sz="4" w:space="0"/>
              <w:right w:val="single" w:color="000000" w:sz="8"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其中</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trPr>
        <w:tc>
          <w:tcPr>
            <w:tcW w:w="754" w:type="dxa"/>
            <w:vMerge w:val="continue"/>
            <w:tcBorders>
              <w:top w:val="single" w:color="000000" w:sz="8" w:space="0"/>
              <w:left w:val="single" w:color="000000" w:sz="8"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sz w:val="18"/>
                <w:szCs w:val="18"/>
                <w:u w:val="none"/>
              </w:rPr>
            </w:pPr>
          </w:p>
        </w:tc>
        <w:tc>
          <w:tcPr>
            <w:tcW w:w="1398" w:type="dxa"/>
            <w:vMerge w:val="continue"/>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sz w:val="18"/>
                <w:szCs w:val="18"/>
                <w:u w:val="none"/>
              </w:rPr>
            </w:pPr>
          </w:p>
        </w:tc>
        <w:tc>
          <w:tcPr>
            <w:tcW w:w="1376" w:type="dxa"/>
            <w:vMerge w:val="continue"/>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sz w:val="18"/>
                <w:szCs w:val="18"/>
                <w:u w:val="none"/>
              </w:rPr>
            </w:pPr>
          </w:p>
        </w:tc>
        <w:tc>
          <w:tcPr>
            <w:tcW w:w="1926" w:type="dxa"/>
            <w:gridSpan w:val="2"/>
            <w:vMerge w:val="continue"/>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sz w:val="18"/>
                <w:szCs w:val="18"/>
                <w:u w:val="none"/>
              </w:rPr>
            </w:pPr>
          </w:p>
        </w:tc>
        <w:tc>
          <w:tcPr>
            <w:tcW w:w="526" w:type="dxa"/>
            <w:vMerge w:val="continue"/>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sz w:val="18"/>
                <w:szCs w:val="18"/>
                <w:u w:val="none"/>
              </w:rPr>
            </w:pPr>
          </w:p>
        </w:tc>
        <w:tc>
          <w:tcPr>
            <w:tcW w:w="949" w:type="dxa"/>
            <w:vMerge w:val="continue"/>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sz w:val="18"/>
                <w:szCs w:val="18"/>
                <w:u w:val="none"/>
              </w:rPr>
            </w:pPr>
          </w:p>
        </w:tc>
        <w:tc>
          <w:tcPr>
            <w:tcW w:w="1039" w:type="dxa"/>
            <w:vMerge w:val="continue"/>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sz w:val="18"/>
                <w:szCs w:val="18"/>
                <w:u w:val="none"/>
              </w:rPr>
            </w:pPr>
          </w:p>
        </w:tc>
        <w:tc>
          <w:tcPr>
            <w:tcW w:w="1187" w:type="dxa"/>
            <w:gridSpan w:val="2"/>
            <w:vMerge w:val="continue"/>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sz w:val="18"/>
                <w:szCs w:val="18"/>
                <w:u w:val="none"/>
              </w:rPr>
            </w:pPr>
          </w:p>
        </w:tc>
        <w:tc>
          <w:tcPr>
            <w:tcW w:w="1255" w:type="dxa"/>
            <w:tcBorders>
              <w:top w:val="single" w:color="000000" w:sz="4" w:space="0"/>
              <w:left w:val="single" w:color="000000" w:sz="4" w:space="0"/>
              <w:bottom w:val="single" w:color="000000" w:sz="4" w:space="0"/>
              <w:right w:val="single" w:color="000000" w:sz="8"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暂估价</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35" w:hRule="atLeast"/>
        </w:trPr>
        <w:tc>
          <w:tcPr>
            <w:tcW w:w="754" w:type="dxa"/>
            <w:tcBorders>
              <w:top w:val="single" w:color="000000" w:sz="4" w:space="0"/>
              <w:left w:val="single" w:color="000000" w:sz="8"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1398"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030904016001</w:t>
            </w:r>
          </w:p>
        </w:tc>
        <w:tc>
          <w:tcPr>
            <w:tcW w:w="1376"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备用电源及电池主机(柜）</w:t>
            </w:r>
          </w:p>
        </w:tc>
        <w:tc>
          <w:tcPr>
            <w:tcW w:w="1926" w:type="dxa"/>
            <w:gridSpan w:val="2"/>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1.名称:电源</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2.容量:1、输出纹波&amp;噪声≤200mV ；</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2、输入特性：额定输入电压范围200-240Vac；</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3、输入频率范围50 / 60HZ；</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4、输出电压3.8-5V；</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5、电源效率≥75%(典型值)</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6、MTBF平均无故障时间≥30000H</w:t>
            </w:r>
          </w:p>
        </w:tc>
        <w:tc>
          <w:tcPr>
            <w:tcW w:w="526"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套</w:t>
            </w:r>
          </w:p>
        </w:tc>
        <w:tc>
          <w:tcPr>
            <w:tcW w:w="949"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201</w:t>
            </w:r>
          </w:p>
        </w:tc>
        <w:tc>
          <w:tcPr>
            <w:tcW w:w="1039"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right"/>
              <w:rPr>
                <w:rFonts w:hint="eastAsia" w:ascii="宋体" w:hAnsi="宋体" w:eastAsia="宋体" w:cs="宋体"/>
                <w:i w:val="0"/>
                <w:iCs w:val="0"/>
                <w:color w:val="000000"/>
                <w:sz w:val="18"/>
                <w:szCs w:val="18"/>
                <w:u w:val="none"/>
              </w:rPr>
            </w:pPr>
          </w:p>
        </w:tc>
        <w:tc>
          <w:tcPr>
            <w:tcW w:w="1187" w:type="dxa"/>
            <w:gridSpan w:val="2"/>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right"/>
              <w:rPr>
                <w:rFonts w:hint="eastAsia" w:ascii="宋体" w:hAnsi="宋体" w:eastAsia="宋体" w:cs="宋体"/>
                <w:i w:val="0"/>
                <w:iCs w:val="0"/>
                <w:color w:val="000000"/>
                <w:sz w:val="18"/>
                <w:szCs w:val="18"/>
                <w:u w:val="none"/>
              </w:rPr>
            </w:pPr>
          </w:p>
        </w:tc>
        <w:tc>
          <w:tcPr>
            <w:tcW w:w="1255" w:type="dxa"/>
            <w:tcBorders>
              <w:top w:val="single" w:color="000000" w:sz="4" w:space="0"/>
              <w:left w:val="single" w:color="000000" w:sz="4" w:space="0"/>
              <w:bottom w:val="single" w:color="000000" w:sz="4" w:space="0"/>
              <w:right w:val="single" w:color="000000" w:sz="8" w:space="0"/>
            </w:tcBorders>
            <w:shd w:val="clear" w:color="FFFFFF" w:fill="FFFFFF"/>
            <w:noWrap w:val="0"/>
            <w:vAlign w:val="center"/>
          </w:tcPr>
          <w:p>
            <w:pPr>
              <w:jc w:val="righ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7968" w:type="dxa"/>
            <w:gridSpan w:val="8"/>
            <w:tcBorders>
              <w:top w:val="single" w:color="000000" w:sz="4" w:space="0"/>
              <w:left w:val="single" w:color="000000" w:sz="8" w:space="0"/>
              <w:bottom w:val="single" w:color="000000" w:sz="8"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本页小计</w:t>
            </w:r>
          </w:p>
        </w:tc>
        <w:tc>
          <w:tcPr>
            <w:tcW w:w="1187" w:type="dxa"/>
            <w:gridSpan w:val="2"/>
            <w:tcBorders>
              <w:top w:val="single" w:color="000000" w:sz="4" w:space="0"/>
              <w:left w:val="single" w:color="000000" w:sz="4" w:space="0"/>
              <w:bottom w:val="single" w:color="000000" w:sz="8" w:space="0"/>
              <w:right w:val="single" w:color="000000" w:sz="4" w:space="0"/>
            </w:tcBorders>
            <w:shd w:val="clear" w:color="FFFFFF" w:fill="FFFFFF"/>
            <w:noWrap w:val="0"/>
            <w:vAlign w:val="center"/>
          </w:tcPr>
          <w:p>
            <w:pPr>
              <w:jc w:val="right"/>
              <w:rPr>
                <w:rFonts w:hint="eastAsia" w:ascii="宋体" w:hAnsi="宋体" w:eastAsia="宋体" w:cs="宋体"/>
                <w:i w:val="0"/>
                <w:iCs w:val="0"/>
                <w:color w:val="000000"/>
                <w:sz w:val="18"/>
                <w:szCs w:val="18"/>
                <w:u w:val="none"/>
              </w:rPr>
            </w:pPr>
          </w:p>
        </w:tc>
        <w:tc>
          <w:tcPr>
            <w:tcW w:w="1255" w:type="dxa"/>
            <w:tcBorders>
              <w:top w:val="single" w:color="000000" w:sz="4" w:space="0"/>
              <w:left w:val="single" w:color="000000" w:sz="4" w:space="0"/>
              <w:bottom w:val="single" w:color="000000" w:sz="8" w:space="0"/>
              <w:right w:val="single" w:color="000000" w:sz="8" w:space="0"/>
            </w:tcBorders>
            <w:shd w:val="clear" w:color="FFFFFF" w:fill="FFFFFF"/>
            <w:noWrap w:val="0"/>
            <w:vAlign w:val="center"/>
          </w:tcPr>
          <w:p>
            <w:pPr>
              <w:jc w:val="righ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trPr>
        <w:tc>
          <w:tcPr>
            <w:tcW w:w="10410" w:type="dxa"/>
            <w:gridSpan w:val="11"/>
            <w:tcBorders>
              <w:top w:val="nil"/>
              <w:left w:val="nil"/>
              <w:bottom w:val="nil"/>
              <w:right w:val="nil"/>
            </w:tcBorders>
            <w:shd w:val="clear" w:color="FFFFFF" w:fill="FFFFFF"/>
            <w:noWrap w:val="0"/>
            <w:vAlign w:val="top"/>
          </w:tcPr>
          <w:p>
            <w:pPr>
              <w:keepNext w:val="0"/>
              <w:keepLines w:val="0"/>
              <w:widowControl/>
              <w:suppressLineNumbers w:val="0"/>
              <w:jc w:val="left"/>
              <w:textAlignment w:val="top"/>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注：为计取规费等的使用，可在表中增设其中：“定额人工费”。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trPr>
        <w:tc>
          <w:tcPr>
            <w:tcW w:w="4504" w:type="dxa"/>
            <w:gridSpan w:val="4"/>
            <w:tcBorders>
              <w:top w:val="nil"/>
              <w:left w:val="nil"/>
              <w:bottom w:val="nil"/>
              <w:right w:val="nil"/>
            </w:tcBorders>
            <w:shd w:val="clear" w:color="FFFFFF" w:fill="FFFFFF"/>
            <w:noWrap w:val="0"/>
            <w:vAlign w:val="top"/>
          </w:tcPr>
          <w:p>
            <w:pPr>
              <w:jc w:val="left"/>
              <w:rPr>
                <w:rFonts w:hint="eastAsia" w:ascii="宋体" w:hAnsi="宋体" w:eastAsia="宋体" w:cs="宋体"/>
                <w:i w:val="0"/>
                <w:iCs w:val="0"/>
                <w:color w:val="000000"/>
                <w:sz w:val="18"/>
                <w:szCs w:val="18"/>
                <w:u w:val="none"/>
              </w:rPr>
            </w:pPr>
          </w:p>
        </w:tc>
        <w:tc>
          <w:tcPr>
            <w:tcW w:w="3705" w:type="dxa"/>
            <w:gridSpan w:val="5"/>
            <w:tcBorders>
              <w:top w:val="nil"/>
              <w:left w:val="nil"/>
              <w:bottom w:val="nil"/>
              <w:right w:val="nil"/>
            </w:tcBorders>
            <w:shd w:val="clear" w:color="FFFFFF" w:fill="FFFFFF"/>
            <w:noWrap w:val="0"/>
            <w:vAlign w:val="top"/>
          </w:tcPr>
          <w:p>
            <w:pPr>
              <w:jc w:val="left"/>
              <w:rPr>
                <w:rFonts w:hint="eastAsia" w:ascii="宋体" w:hAnsi="宋体" w:eastAsia="宋体" w:cs="宋体"/>
                <w:i w:val="0"/>
                <w:iCs w:val="0"/>
                <w:color w:val="000000"/>
                <w:sz w:val="18"/>
                <w:szCs w:val="18"/>
                <w:u w:val="single"/>
              </w:rPr>
            </w:pPr>
          </w:p>
        </w:tc>
        <w:tc>
          <w:tcPr>
            <w:tcW w:w="2201" w:type="dxa"/>
            <w:gridSpan w:val="2"/>
            <w:tcBorders>
              <w:top w:val="nil"/>
              <w:left w:val="nil"/>
              <w:bottom w:val="nil"/>
              <w:right w:val="nil"/>
            </w:tcBorders>
            <w:shd w:val="clear" w:color="FFFFFF" w:fill="FFFFFF"/>
            <w:noWrap w:val="0"/>
            <w:vAlign w:val="top"/>
          </w:tcPr>
          <w:p>
            <w:pPr>
              <w:keepNext w:val="0"/>
              <w:keepLines w:val="0"/>
              <w:widowControl/>
              <w:suppressLineNumbers w:val="0"/>
              <w:jc w:val="right"/>
              <w:textAlignment w:val="top"/>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表—08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95" w:hRule="atLeast"/>
        </w:trPr>
        <w:tc>
          <w:tcPr>
            <w:tcW w:w="10410" w:type="dxa"/>
            <w:gridSpan w:val="11"/>
            <w:tcBorders>
              <w:top w:val="nil"/>
              <w:left w:val="nil"/>
              <w:bottom w:val="nil"/>
              <w:right w:val="nil"/>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40"/>
                <w:szCs w:val="40"/>
                <w:u w:val="none"/>
              </w:rPr>
            </w:pPr>
            <w:r>
              <w:rPr>
                <w:rFonts w:hint="eastAsia" w:ascii="宋体" w:hAnsi="宋体" w:eastAsia="宋体" w:cs="宋体"/>
                <w:b/>
                <w:bCs/>
                <w:i w:val="0"/>
                <w:iCs w:val="0"/>
                <w:color w:val="000000"/>
                <w:kern w:val="0"/>
                <w:sz w:val="40"/>
                <w:szCs w:val="40"/>
                <w:u w:val="none"/>
                <w:lang w:val="en-US" w:eastAsia="zh-CN" w:bidi="ar"/>
              </w:rPr>
              <w:t>分部分项工程和单价措施项目清单与计价表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trPr>
        <w:tc>
          <w:tcPr>
            <w:tcW w:w="4504" w:type="dxa"/>
            <w:gridSpan w:val="4"/>
            <w:tcBorders>
              <w:top w:val="nil"/>
              <w:left w:val="nil"/>
              <w:bottom w:val="nil"/>
              <w:right w:val="nil"/>
            </w:tcBorders>
            <w:shd w:val="clear" w:color="FFFFFF" w:fill="FFFFFF"/>
            <w:noWrap w:val="0"/>
            <w:vAlign w:val="bottom"/>
          </w:tcPr>
          <w:p>
            <w:pPr>
              <w:keepNext w:val="0"/>
              <w:keepLines w:val="0"/>
              <w:widowControl/>
              <w:suppressLineNumbers w:val="0"/>
              <w:jc w:val="left"/>
              <w:textAlignment w:val="bottom"/>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工程名称：电气</w:t>
            </w:r>
          </w:p>
        </w:tc>
        <w:tc>
          <w:tcPr>
            <w:tcW w:w="3705" w:type="dxa"/>
            <w:gridSpan w:val="5"/>
            <w:tcBorders>
              <w:top w:val="nil"/>
              <w:left w:val="nil"/>
              <w:bottom w:val="nil"/>
              <w:right w:val="nil"/>
            </w:tcBorders>
            <w:shd w:val="clear" w:color="FFFFFF" w:fill="FFFFFF"/>
            <w:noWrap w:val="0"/>
            <w:vAlign w:val="bottom"/>
          </w:tcPr>
          <w:p>
            <w:pPr>
              <w:keepNext w:val="0"/>
              <w:keepLines w:val="0"/>
              <w:widowControl/>
              <w:suppressLineNumbers w:val="0"/>
              <w:jc w:val="left"/>
              <w:textAlignment w:val="bottom"/>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标段：周口市淮阳区陈州高级中学多功能报告厅精装修</w:t>
            </w:r>
          </w:p>
        </w:tc>
        <w:tc>
          <w:tcPr>
            <w:tcW w:w="2201" w:type="dxa"/>
            <w:gridSpan w:val="2"/>
            <w:tcBorders>
              <w:top w:val="nil"/>
              <w:left w:val="nil"/>
              <w:bottom w:val="nil"/>
              <w:right w:val="nil"/>
            </w:tcBorders>
            <w:shd w:val="clear" w:color="FFFFFF" w:fill="FFFFFF"/>
            <w:noWrap w:val="0"/>
            <w:vAlign w:val="bottom"/>
          </w:tcPr>
          <w:p>
            <w:pPr>
              <w:keepNext w:val="0"/>
              <w:keepLines w:val="0"/>
              <w:widowControl/>
              <w:suppressLineNumbers w:val="0"/>
              <w:jc w:val="right"/>
              <w:textAlignment w:val="bottom"/>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第 11 页 共 28 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754" w:type="dxa"/>
            <w:vMerge w:val="restart"/>
            <w:tcBorders>
              <w:top w:val="single" w:color="000000" w:sz="8" w:space="0"/>
              <w:left w:val="single" w:color="000000" w:sz="8"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序号</w:t>
            </w:r>
          </w:p>
        </w:tc>
        <w:tc>
          <w:tcPr>
            <w:tcW w:w="1398" w:type="dxa"/>
            <w:vMerge w:val="restart"/>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项目编码</w:t>
            </w:r>
          </w:p>
        </w:tc>
        <w:tc>
          <w:tcPr>
            <w:tcW w:w="1376" w:type="dxa"/>
            <w:vMerge w:val="restart"/>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项目名称</w:t>
            </w:r>
          </w:p>
        </w:tc>
        <w:tc>
          <w:tcPr>
            <w:tcW w:w="1926" w:type="dxa"/>
            <w:gridSpan w:val="2"/>
            <w:vMerge w:val="restart"/>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项目特征描述</w:t>
            </w:r>
          </w:p>
        </w:tc>
        <w:tc>
          <w:tcPr>
            <w:tcW w:w="526" w:type="dxa"/>
            <w:vMerge w:val="restart"/>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计量单位</w:t>
            </w:r>
          </w:p>
        </w:tc>
        <w:tc>
          <w:tcPr>
            <w:tcW w:w="949" w:type="dxa"/>
            <w:vMerge w:val="restart"/>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工程量</w:t>
            </w:r>
          </w:p>
        </w:tc>
        <w:tc>
          <w:tcPr>
            <w:tcW w:w="3481" w:type="dxa"/>
            <w:gridSpan w:val="4"/>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金 额(元)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754" w:type="dxa"/>
            <w:vMerge w:val="continue"/>
            <w:tcBorders>
              <w:top w:val="single" w:color="000000" w:sz="8" w:space="0"/>
              <w:left w:val="single" w:color="000000" w:sz="8"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sz w:val="18"/>
                <w:szCs w:val="18"/>
                <w:u w:val="none"/>
              </w:rPr>
            </w:pPr>
          </w:p>
        </w:tc>
        <w:tc>
          <w:tcPr>
            <w:tcW w:w="1398" w:type="dxa"/>
            <w:vMerge w:val="continue"/>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sz w:val="18"/>
                <w:szCs w:val="18"/>
                <w:u w:val="none"/>
              </w:rPr>
            </w:pPr>
          </w:p>
        </w:tc>
        <w:tc>
          <w:tcPr>
            <w:tcW w:w="1376" w:type="dxa"/>
            <w:vMerge w:val="continue"/>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sz w:val="18"/>
                <w:szCs w:val="18"/>
                <w:u w:val="none"/>
              </w:rPr>
            </w:pPr>
          </w:p>
        </w:tc>
        <w:tc>
          <w:tcPr>
            <w:tcW w:w="1926" w:type="dxa"/>
            <w:gridSpan w:val="2"/>
            <w:vMerge w:val="continue"/>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sz w:val="18"/>
                <w:szCs w:val="18"/>
                <w:u w:val="none"/>
              </w:rPr>
            </w:pPr>
          </w:p>
        </w:tc>
        <w:tc>
          <w:tcPr>
            <w:tcW w:w="526" w:type="dxa"/>
            <w:vMerge w:val="continue"/>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sz w:val="18"/>
                <w:szCs w:val="18"/>
                <w:u w:val="none"/>
              </w:rPr>
            </w:pPr>
          </w:p>
        </w:tc>
        <w:tc>
          <w:tcPr>
            <w:tcW w:w="949" w:type="dxa"/>
            <w:vMerge w:val="continue"/>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sz w:val="18"/>
                <w:szCs w:val="18"/>
                <w:u w:val="none"/>
              </w:rPr>
            </w:pPr>
          </w:p>
        </w:tc>
        <w:tc>
          <w:tcPr>
            <w:tcW w:w="1039" w:type="dxa"/>
            <w:vMerge w:val="restart"/>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综合单价</w:t>
            </w:r>
          </w:p>
        </w:tc>
        <w:tc>
          <w:tcPr>
            <w:tcW w:w="1187" w:type="dxa"/>
            <w:gridSpan w:val="2"/>
            <w:vMerge w:val="restart"/>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合 价</w:t>
            </w:r>
          </w:p>
        </w:tc>
        <w:tc>
          <w:tcPr>
            <w:tcW w:w="1255" w:type="dxa"/>
            <w:tcBorders>
              <w:top w:val="single" w:color="000000" w:sz="4" w:space="0"/>
              <w:left w:val="single" w:color="000000" w:sz="4" w:space="0"/>
              <w:bottom w:val="single" w:color="000000" w:sz="4" w:space="0"/>
              <w:right w:val="single" w:color="000000" w:sz="8"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其中</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trPr>
        <w:tc>
          <w:tcPr>
            <w:tcW w:w="754" w:type="dxa"/>
            <w:vMerge w:val="continue"/>
            <w:tcBorders>
              <w:top w:val="single" w:color="000000" w:sz="8" w:space="0"/>
              <w:left w:val="single" w:color="000000" w:sz="8"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sz w:val="18"/>
                <w:szCs w:val="18"/>
                <w:u w:val="none"/>
              </w:rPr>
            </w:pPr>
          </w:p>
        </w:tc>
        <w:tc>
          <w:tcPr>
            <w:tcW w:w="1398" w:type="dxa"/>
            <w:vMerge w:val="continue"/>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sz w:val="18"/>
                <w:szCs w:val="18"/>
                <w:u w:val="none"/>
              </w:rPr>
            </w:pPr>
          </w:p>
        </w:tc>
        <w:tc>
          <w:tcPr>
            <w:tcW w:w="1376" w:type="dxa"/>
            <w:vMerge w:val="continue"/>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sz w:val="18"/>
                <w:szCs w:val="18"/>
                <w:u w:val="none"/>
              </w:rPr>
            </w:pPr>
          </w:p>
        </w:tc>
        <w:tc>
          <w:tcPr>
            <w:tcW w:w="1926" w:type="dxa"/>
            <w:gridSpan w:val="2"/>
            <w:vMerge w:val="continue"/>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sz w:val="18"/>
                <w:szCs w:val="18"/>
                <w:u w:val="none"/>
              </w:rPr>
            </w:pPr>
          </w:p>
        </w:tc>
        <w:tc>
          <w:tcPr>
            <w:tcW w:w="526" w:type="dxa"/>
            <w:vMerge w:val="continue"/>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sz w:val="18"/>
                <w:szCs w:val="18"/>
                <w:u w:val="none"/>
              </w:rPr>
            </w:pPr>
          </w:p>
        </w:tc>
        <w:tc>
          <w:tcPr>
            <w:tcW w:w="949" w:type="dxa"/>
            <w:vMerge w:val="continue"/>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sz w:val="18"/>
                <w:szCs w:val="18"/>
                <w:u w:val="none"/>
              </w:rPr>
            </w:pPr>
          </w:p>
        </w:tc>
        <w:tc>
          <w:tcPr>
            <w:tcW w:w="1039" w:type="dxa"/>
            <w:vMerge w:val="continue"/>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sz w:val="18"/>
                <w:szCs w:val="18"/>
                <w:u w:val="none"/>
              </w:rPr>
            </w:pPr>
          </w:p>
        </w:tc>
        <w:tc>
          <w:tcPr>
            <w:tcW w:w="1187" w:type="dxa"/>
            <w:gridSpan w:val="2"/>
            <w:vMerge w:val="continue"/>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sz w:val="18"/>
                <w:szCs w:val="18"/>
                <w:u w:val="none"/>
              </w:rPr>
            </w:pPr>
          </w:p>
        </w:tc>
        <w:tc>
          <w:tcPr>
            <w:tcW w:w="1255" w:type="dxa"/>
            <w:tcBorders>
              <w:top w:val="single" w:color="000000" w:sz="4" w:space="0"/>
              <w:left w:val="single" w:color="000000" w:sz="4" w:space="0"/>
              <w:bottom w:val="single" w:color="000000" w:sz="4" w:space="0"/>
              <w:right w:val="single" w:color="000000" w:sz="8"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暂估价</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190" w:hRule="atLeast"/>
        </w:trPr>
        <w:tc>
          <w:tcPr>
            <w:tcW w:w="754" w:type="dxa"/>
            <w:tcBorders>
              <w:top w:val="single" w:color="000000" w:sz="4" w:space="0"/>
              <w:left w:val="single" w:color="000000" w:sz="8"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w:t>
            </w:r>
          </w:p>
        </w:tc>
        <w:tc>
          <w:tcPr>
            <w:tcW w:w="1398"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030501007002</w:t>
            </w:r>
          </w:p>
        </w:tc>
        <w:tc>
          <w:tcPr>
            <w:tcW w:w="1376"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接口卡</w:t>
            </w:r>
          </w:p>
        </w:tc>
        <w:tc>
          <w:tcPr>
            <w:tcW w:w="1926" w:type="dxa"/>
            <w:gridSpan w:val="2"/>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1.名称:显示设备 拼接卡</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2.类别:集成HUB75，无需再配转接板，更方便，成本更低；</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•减少接插连接件，减少故障点，故障率更低；</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•支持常规芯片实现高刷新、高灰度、高亮度；</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•全新灰度引擎，低灰度表现更佳；</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•细节处理更完美，可消除单元板设计引起的某行偏暗、低灰偏红、鬼影等细节问题；</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•支持14bit精度逐点校正；</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•支持所有常规芯片、PWM芯片和灯饰芯片；</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•支持静态屏、1/2~1/32扫之间的任意扫描类型；</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•支持任意抽点，支持数据偏移，可轻松实现各种异型屏、球形屏、创意显示屏；</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•单卡支持32组RGB信号输出；</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•支持超大带载面积,单卡带载128*1024，256*512；</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•先进设计，优质元器件，全自动高低温老化测试，零故障出厂；</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•支持DC 3.3V~6V超宽工作电压，有效减弱电压波动带来的影响；</w:t>
            </w:r>
          </w:p>
        </w:tc>
        <w:tc>
          <w:tcPr>
            <w:tcW w:w="526"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套</w:t>
            </w:r>
          </w:p>
        </w:tc>
        <w:tc>
          <w:tcPr>
            <w:tcW w:w="949"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129</w:t>
            </w:r>
          </w:p>
        </w:tc>
        <w:tc>
          <w:tcPr>
            <w:tcW w:w="1039"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right"/>
              <w:rPr>
                <w:rFonts w:hint="eastAsia" w:ascii="宋体" w:hAnsi="宋体" w:eastAsia="宋体" w:cs="宋体"/>
                <w:i w:val="0"/>
                <w:iCs w:val="0"/>
                <w:color w:val="000000"/>
                <w:sz w:val="18"/>
                <w:szCs w:val="18"/>
                <w:u w:val="none"/>
              </w:rPr>
            </w:pPr>
          </w:p>
        </w:tc>
        <w:tc>
          <w:tcPr>
            <w:tcW w:w="1187" w:type="dxa"/>
            <w:gridSpan w:val="2"/>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right"/>
              <w:rPr>
                <w:rFonts w:hint="eastAsia" w:ascii="宋体" w:hAnsi="宋体" w:eastAsia="宋体" w:cs="宋体"/>
                <w:i w:val="0"/>
                <w:iCs w:val="0"/>
                <w:color w:val="000000"/>
                <w:sz w:val="18"/>
                <w:szCs w:val="18"/>
                <w:u w:val="none"/>
              </w:rPr>
            </w:pPr>
          </w:p>
        </w:tc>
        <w:tc>
          <w:tcPr>
            <w:tcW w:w="1255" w:type="dxa"/>
            <w:tcBorders>
              <w:top w:val="single" w:color="000000" w:sz="4" w:space="0"/>
              <w:left w:val="single" w:color="000000" w:sz="4" w:space="0"/>
              <w:bottom w:val="single" w:color="000000" w:sz="4" w:space="0"/>
              <w:right w:val="single" w:color="000000" w:sz="8" w:space="0"/>
            </w:tcBorders>
            <w:shd w:val="clear" w:color="FFFFFF" w:fill="FFFFFF"/>
            <w:noWrap w:val="0"/>
            <w:vAlign w:val="center"/>
          </w:tcPr>
          <w:p>
            <w:pPr>
              <w:jc w:val="righ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7968" w:type="dxa"/>
            <w:gridSpan w:val="8"/>
            <w:tcBorders>
              <w:top w:val="single" w:color="000000" w:sz="4" w:space="0"/>
              <w:left w:val="single" w:color="000000" w:sz="8" w:space="0"/>
              <w:bottom w:val="single" w:color="000000" w:sz="8"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本页小计</w:t>
            </w:r>
          </w:p>
        </w:tc>
        <w:tc>
          <w:tcPr>
            <w:tcW w:w="1187" w:type="dxa"/>
            <w:gridSpan w:val="2"/>
            <w:tcBorders>
              <w:top w:val="single" w:color="000000" w:sz="4" w:space="0"/>
              <w:left w:val="single" w:color="000000" w:sz="4" w:space="0"/>
              <w:bottom w:val="single" w:color="000000" w:sz="8" w:space="0"/>
              <w:right w:val="single" w:color="000000" w:sz="4" w:space="0"/>
            </w:tcBorders>
            <w:shd w:val="clear" w:color="FFFFFF" w:fill="FFFFFF"/>
            <w:noWrap w:val="0"/>
            <w:vAlign w:val="center"/>
          </w:tcPr>
          <w:p>
            <w:pPr>
              <w:jc w:val="right"/>
              <w:rPr>
                <w:rFonts w:hint="eastAsia" w:ascii="宋体" w:hAnsi="宋体" w:eastAsia="宋体" w:cs="宋体"/>
                <w:i w:val="0"/>
                <w:iCs w:val="0"/>
                <w:color w:val="000000"/>
                <w:sz w:val="18"/>
                <w:szCs w:val="18"/>
                <w:u w:val="none"/>
              </w:rPr>
            </w:pPr>
          </w:p>
        </w:tc>
        <w:tc>
          <w:tcPr>
            <w:tcW w:w="1255" w:type="dxa"/>
            <w:tcBorders>
              <w:top w:val="single" w:color="000000" w:sz="4" w:space="0"/>
              <w:left w:val="single" w:color="000000" w:sz="4" w:space="0"/>
              <w:bottom w:val="single" w:color="000000" w:sz="8" w:space="0"/>
              <w:right w:val="single" w:color="000000" w:sz="8" w:space="0"/>
            </w:tcBorders>
            <w:shd w:val="clear" w:color="FFFFFF" w:fill="FFFFFF"/>
            <w:noWrap w:val="0"/>
            <w:vAlign w:val="center"/>
          </w:tcPr>
          <w:p>
            <w:pPr>
              <w:jc w:val="righ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trPr>
        <w:tc>
          <w:tcPr>
            <w:tcW w:w="10410" w:type="dxa"/>
            <w:gridSpan w:val="11"/>
            <w:tcBorders>
              <w:top w:val="nil"/>
              <w:left w:val="nil"/>
              <w:bottom w:val="nil"/>
              <w:right w:val="nil"/>
            </w:tcBorders>
            <w:shd w:val="clear" w:color="FFFFFF" w:fill="FFFFFF"/>
            <w:noWrap w:val="0"/>
            <w:vAlign w:val="top"/>
          </w:tcPr>
          <w:p>
            <w:pPr>
              <w:keepNext w:val="0"/>
              <w:keepLines w:val="0"/>
              <w:widowControl/>
              <w:suppressLineNumbers w:val="0"/>
              <w:jc w:val="left"/>
              <w:textAlignment w:val="top"/>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注：为计取规费等的使用，可在表中增设其中：“定额人工费”。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trPr>
        <w:tc>
          <w:tcPr>
            <w:tcW w:w="4504" w:type="dxa"/>
            <w:gridSpan w:val="4"/>
            <w:tcBorders>
              <w:top w:val="nil"/>
              <w:left w:val="nil"/>
              <w:bottom w:val="nil"/>
              <w:right w:val="nil"/>
            </w:tcBorders>
            <w:shd w:val="clear" w:color="FFFFFF" w:fill="FFFFFF"/>
            <w:noWrap w:val="0"/>
            <w:vAlign w:val="top"/>
          </w:tcPr>
          <w:p>
            <w:pPr>
              <w:jc w:val="left"/>
              <w:rPr>
                <w:rFonts w:hint="eastAsia" w:ascii="宋体" w:hAnsi="宋体" w:eastAsia="宋体" w:cs="宋体"/>
                <w:i w:val="0"/>
                <w:iCs w:val="0"/>
                <w:color w:val="000000"/>
                <w:sz w:val="18"/>
                <w:szCs w:val="18"/>
                <w:u w:val="none"/>
              </w:rPr>
            </w:pPr>
          </w:p>
        </w:tc>
        <w:tc>
          <w:tcPr>
            <w:tcW w:w="3705" w:type="dxa"/>
            <w:gridSpan w:val="5"/>
            <w:tcBorders>
              <w:top w:val="nil"/>
              <w:left w:val="nil"/>
              <w:bottom w:val="nil"/>
              <w:right w:val="nil"/>
            </w:tcBorders>
            <w:shd w:val="clear" w:color="FFFFFF" w:fill="FFFFFF"/>
            <w:noWrap w:val="0"/>
            <w:vAlign w:val="top"/>
          </w:tcPr>
          <w:p>
            <w:pPr>
              <w:jc w:val="left"/>
              <w:rPr>
                <w:rFonts w:hint="eastAsia" w:ascii="宋体" w:hAnsi="宋体" w:eastAsia="宋体" w:cs="宋体"/>
                <w:i w:val="0"/>
                <w:iCs w:val="0"/>
                <w:color w:val="000000"/>
                <w:sz w:val="18"/>
                <w:szCs w:val="18"/>
                <w:u w:val="single"/>
              </w:rPr>
            </w:pPr>
          </w:p>
        </w:tc>
        <w:tc>
          <w:tcPr>
            <w:tcW w:w="2201" w:type="dxa"/>
            <w:gridSpan w:val="2"/>
            <w:tcBorders>
              <w:top w:val="nil"/>
              <w:left w:val="nil"/>
              <w:bottom w:val="nil"/>
              <w:right w:val="nil"/>
            </w:tcBorders>
            <w:shd w:val="clear" w:color="FFFFFF" w:fill="FFFFFF"/>
            <w:noWrap w:val="0"/>
            <w:vAlign w:val="top"/>
          </w:tcPr>
          <w:p>
            <w:pPr>
              <w:keepNext w:val="0"/>
              <w:keepLines w:val="0"/>
              <w:widowControl/>
              <w:suppressLineNumbers w:val="0"/>
              <w:jc w:val="right"/>
              <w:textAlignment w:val="top"/>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表—08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95" w:hRule="atLeast"/>
        </w:trPr>
        <w:tc>
          <w:tcPr>
            <w:tcW w:w="10410" w:type="dxa"/>
            <w:gridSpan w:val="11"/>
            <w:tcBorders>
              <w:top w:val="nil"/>
              <w:left w:val="nil"/>
              <w:bottom w:val="nil"/>
              <w:right w:val="nil"/>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40"/>
                <w:szCs w:val="40"/>
                <w:u w:val="none"/>
              </w:rPr>
            </w:pPr>
            <w:r>
              <w:rPr>
                <w:rFonts w:hint="eastAsia" w:ascii="宋体" w:hAnsi="宋体" w:eastAsia="宋体" w:cs="宋体"/>
                <w:b/>
                <w:bCs/>
                <w:i w:val="0"/>
                <w:iCs w:val="0"/>
                <w:color w:val="000000"/>
                <w:kern w:val="0"/>
                <w:sz w:val="40"/>
                <w:szCs w:val="40"/>
                <w:u w:val="none"/>
                <w:lang w:val="en-US" w:eastAsia="zh-CN" w:bidi="ar"/>
              </w:rPr>
              <w:t>分部分项工程和单价措施项目清单与计价表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trPr>
        <w:tc>
          <w:tcPr>
            <w:tcW w:w="4504" w:type="dxa"/>
            <w:gridSpan w:val="4"/>
            <w:tcBorders>
              <w:top w:val="nil"/>
              <w:left w:val="nil"/>
              <w:bottom w:val="nil"/>
              <w:right w:val="nil"/>
            </w:tcBorders>
            <w:shd w:val="clear" w:color="FFFFFF" w:fill="FFFFFF"/>
            <w:noWrap w:val="0"/>
            <w:vAlign w:val="bottom"/>
          </w:tcPr>
          <w:p>
            <w:pPr>
              <w:keepNext w:val="0"/>
              <w:keepLines w:val="0"/>
              <w:widowControl/>
              <w:suppressLineNumbers w:val="0"/>
              <w:jc w:val="left"/>
              <w:textAlignment w:val="bottom"/>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工程名称：电气</w:t>
            </w:r>
          </w:p>
        </w:tc>
        <w:tc>
          <w:tcPr>
            <w:tcW w:w="3705" w:type="dxa"/>
            <w:gridSpan w:val="5"/>
            <w:tcBorders>
              <w:top w:val="nil"/>
              <w:left w:val="nil"/>
              <w:bottom w:val="nil"/>
              <w:right w:val="nil"/>
            </w:tcBorders>
            <w:shd w:val="clear" w:color="FFFFFF" w:fill="FFFFFF"/>
            <w:noWrap w:val="0"/>
            <w:vAlign w:val="bottom"/>
          </w:tcPr>
          <w:p>
            <w:pPr>
              <w:keepNext w:val="0"/>
              <w:keepLines w:val="0"/>
              <w:widowControl/>
              <w:suppressLineNumbers w:val="0"/>
              <w:jc w:val="left"/>
              <w:textAlignment w:val="bottom"/>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标段：周口市淮阳区陈州高级中学多功能报告厅精装修</w:t>
            </w:r>
          </w:p>
        </w:tc>
        <w:tc>
          <w:tcPr>
            <w:tcW w:w="2201" w:type="dxa"/>
            <w:gridSpan w:val="2"/>
            <w:tcBorders>
              <w:top w:val="nil"/>
              <w:left w:val="nil"/>
              <w:bottom w:val="nil"/>
              <w:right w:val="nil"/>
            </w:tcBorders>
            <w:shd w:val="clear" w:color="FFFFFF" w:fill="FFFFFF"/>
            <w:noWrap w:val="0"/>
            <w:vAlign w:val="bottom"/>
          </w:tcPr>
          <w:p>
            <w:pPr>
              <w:keepNext w:val="0"/>
              <w:keepLines w:val="0"/>
              <w:widowControl/>
              <w:suppressLineNumbers w:val="0"/>
              <w:jc w:val="right"/>
              <w:textAlignment w:val="bottom"/>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第 12 页 共 28 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754" w:type="dxa"/>
            <w:vMerge w:val="restart"/>
            <w:tcBorders>
              <w:top w:val="single" w:color="000000" w:sz="8" w:space="0"/>
              <w:left w:val="single" w:color="000000" w:sz="8"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序号</w:t>
            </w:r>
          </w:p>
        </w:tc>
        <w:tc>
          <w:tcPr>
            <w:tcW w:w="1398" w:type="dxa"/>
            <w:vMerge w:val="restart"/>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项目编码</w:t>
            </w:r>
          </w:p>
        </w:tc>
        <w:tc>
          <w:tcPr>
            <w:tcW w:w="1376" w:type="dxa"/>
            <w:vMerge w:val="restart"/>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项目名称</w:t>
            </w:r>
          </w:p>
        </w:tc>
        <w:tc>
          <w:tcPr>
            <w:tcW w:w="1926" w:type="dxa"/>
            <w:gridSpan w:val="2"/>
            <w:vMerge w:val="restart"/>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项目特征描述</w:t>
            </w:r>
          </w:p>
        </w:tc>
        <w:tc>
          <w:tcPr>
            <w:tcW w:w="526" w:type="dxa"/>
            <w:vMerge w:val="restart"/>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计量单位</w:t>
            </w:r>
          </w:p>
        </w:tc>
        <w:tc>
          <w:tcPr>
            <w:tcW w:w="949" w:type="dxa"/>
            <w:vMerge w:val="restart"/>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工程量</w:t>
            </w:r>
          </w:p>
        </w:tc>
        <w:tc>
          <w:tcPr>
            <w:tcW w:w="3481" w:type="dxa"/>
            <w:gridSpan w:val="4"/>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金 额(元)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754" w:type="dxa"/>
            <w:vMerge w:val="continue"/>
            <w:tcBorders>
              <w:top w:val="single" w:color="000000" w:sz="8" w:space="0"/>
              <w:left w:val="single" w:color="000000" w:sz="8"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sz w:val="18"/>
                <w:szCs w:val="18"/>
                <w:u w:val="none"/>
              </w:rPr>
            </w:pPr>
          </w:p>
        </w:tc>
        <w:tc>
          <w:tcPr>
            <w:tcW w:w="1398" w:type="dxa"/>
            <w:vMerge w:val="continue"/>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sz w:val="18"/>
                <w:szCs w:val="18"/>
                <w:u w:val="none"/>
              </w:rPr>
            </w:pPr>
          </w:p>
        </w:tc>
        <w:tc>
          <w:tcPr>
            <w:tcW w:w="1376" w:type="dxa"/>
            <w:vMerge w:val="continue"/>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sz w:val="18"/>
                <w:szCs w:val="18"/>
                <w:u w:val="none"/>
              </w:rPr>
            </w:pPr>
          </w:p>
        </w:tc>
        <w:tc>
          <w:tcPr>
            <w:tcW w:w="1926" w:type="dxa"/>
            <w:gridSpan w:val="2"/>
            <w:vMerge w:val="continue"/>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sz w:val="18"/>
                <w:szCs w:val="18"/>
                <w:u w:val="none"/>
              </w:rPr>
            </w:pPr>
          </w:p>
        </w:tc>
        <w:tc>
          <w:tcPr>
            <w:tcW w:w="526" w:type="dxa"/>
            <w:vMerge w:val="continue"/>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sz w:val="18"/>
                <w:szCs w:val="18"/>
                <w:u w:val="none"/>
              </w:rPr>
            </w:pPr>
          </w:p>
        </w:tc>
        <w:tc>
          <w:tcPr>
            <w:tcW w:w="949" w:type="dxa"/>
            <w:vMerge w:val="continue"/>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sz w:val="18"/>
                <w:szCs w:val="18"/>
                <w:u w:val="none"/>
              </w:rPr>
            </w:pPr>
          </w:p>
        </w:tc>
        <w:tc>
          <w:tcPr>
            <w:tcW w:w="1039" w:type="dxa"/>
            <w:vMerge w:val="restart"/>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综合单价</w:t>
            </w:r>
          </w:p>
        </w:tc>
        <w:tc>
          <w:tcPr>
            <w:tcW w:w="1187" w:type="dxa"/>
            <w:gridSpan w:val="2"/>
            <w:vMerge w:val="restart"/>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合 价</w:t>
            </w:r>
          </w:p>
        </w:tc>
        <w:tc>
          <w:tcPr>
            <w:tcW w:w="1255" w:type="dxa"/>
            <w:tcBorders>
              <w:top w:val="single" w:color="000000" w:sz="4" w:space="0"/>
              <w:left w:val="single" w:color="000000" w:sz="4" w:space="0"/>
              <w:bottom w:val="single" w:color="000000" w:sz="4" w:space="0"/>
              <w:right w:val="single" w:color="000000" w:sz="8"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其中</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trPr>
        <w:tc>
          <w:tcPr>
            <w:tcW w:w="754" w:type="dxa"/>
            <w:vMerge w:val="continue"/>
            <w:tcBorders>
              <w:top w:val="single" w:color="000000" w:sz="8" w:space="0"/>
              <w:left w:val="single" w:color="000000" w:sz="8"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sz w:val="18"/>
                <w:szCs w:val="18"/>
                <w:u w:val="none"/>
              </w:rPr>
            </w:pPr>
          </w:p>
        </w:tc>
        <w:tc>
          <w:tcPr>
            <w:tcW w:w="1398" w:type="dxa"/>
            <w:vMerge w:val="continue"/>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sz w:val="18"/>
                <w:szCs w:val="18"/>
                <w:u w:val="none"/>
              </w:rPr>
            </w:pPr>
          </w:p>
        </w:tc>
        <w:tc>
          <w:tcPr>
            <w:tcW w:w="1376" w:type="dxa"/>
            <w:vMerge w:val="continue"/>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sz w:val="18"/>
                <w:szCs w:val="18"/>
                <w:u w:val="none"/>
              </w:rPr>
            </w:pPr>
          </w:p>
        </w:tc>
        <w:tc>
          <w:tcPr>
            <w:tcW w:w="1926" w:type="dxa"/>
            <w:gridSpan w:val="2"/>
            <w:vMerge w:val="continue"/>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sz w:val="18"/>
                <w:szCs w:val="18"/>
                <w:u w:val="none"/>
              </w:rPr>
            </w:pPr>
          </w:p>
        </w:tc>
        <w:tc>
          <w:tcPr>
            <w:tcW w:w="526" w:type="dxa"/>
            <w:vMerge w:val="continue"/>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sz w:val="18"/>
                <w:szCs w:val="18"/>
                <w:u w:val="none"/>
              </w:rPr>
            </w:pPr>
          </w:p>
        </w:tc>
        <w:tc>
          <w:tcPr>
            <w:tcW w:w="949" w:type="dxa"/>
            <w:vMerge w:val="continue"/>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sz w:val="18"/>
                <w:szCs w:val="18"/>
                <w:u w:val="none"/>
              </w:rPr>
            </w:pPr>
          </w:p>
        </w:tc>
        <w:tc>
          <w:tcPr>
            <w:tcW w:w="1039" w:type="dxa"/>
            <w:vMerge w:val="continue"/>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sz w:val="18"/>
                <w:szCs w:val="18"/>
                <w:u w:val="none"/>
              </w:rPr>
            </w:pPr>
          </w:p>
        </w:tc>
        <w:tc>
          <w:tcPr>
            <w:tcW w:w="1187" w:type="dxa"/>
            <w:gridSpan w:val="2"/>
            <w:vMerge w:val="continue"/>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sz w:val="18"/>
                <w:szCs w:val="18"/>
                <w:u w:val="none"/>
              </w:rPr>
            </w:pPr>
          </w:p>
        </w:tc>
        <w:tc>
          <w:tcPr>
            <w:tcW w:w="1255" w:type="dxa"/>
            <w:tcBorders>
              <w:top w:val="single" w:color="000000" w:sz="4" w:space="0"/>
              <w:left w:val="single" w:color="000000" w:sz="4" w:space="0"/>
              <w:bottom w:val="single" w:color="000000" w:sz="4" w:space="0"/>
              <w:right w:val="single" w:color="000000" w:sz="8"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暂估价</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190" w:hRule="atLeast"/>
        </w:trPr>
        <w:tc>
          <w:tcPr>
            <w:tcW w:w="754" w:type="dxa"/>
            <w:tcBorders>
              <w:top w:val="single" w:color="000000" w:sz="4" w:space="0"/>
              <w:left w:val="single" w:color="000000" w:sz="8"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w:t>
            </w:r>
          </w:p>
        </w:tc>
        <w:tc>
          <w:tcPr>
            <w:tcW w:w="1398"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030501007001</w:t>
            </w:r>
          </w:p>
        </w:tc>
        <w:tc>
          <w:tcPr>
            <w:tcW w:w="1376"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发送器</w:t>
            </w:r>
          </w:p>
        </w:tc>
        <w:tc>
          <w:tcPr>
            <w:tcW w:w="1926" w:type="dxa"/>
            <w:gridSpan w:val="2"/>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★1、音频输入：支持HDMI音频输入/外部音频输入；（提供封面具有CNAS盖章的第三方检测机构出具的检测报告复印件）</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★2、自动信源搜索：支持设备默认开启自动信源搜索功能；（提供封面具有CNAS盖章的第三方检测机构出具的检测报告复印件）</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★3、校正系数载入上传：支持读取显示屏校正系数，手动调节显示屏的校正系数，上传校正数据到控制系统；（提供封面具有CNAS盖章的第三方检测机构出具的检测报告复印件）</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★4、系统信息查询：查看当前控制系统的映射信息、版本信息，并对控制器进行授权；（提供封面具有CNAS盖章的第三方检测机构出具的检测报告复印件）</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★5、设备管理功能检查：支持网络在线设备搜索、日志查询和用户手册查询功能；（提供封面具有CNAS盖章的第三方检测机构出具的检测报告复印件）</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★6、设备供电：产品机内交流配电系统单元符合TN配电系统在90V50Hz至264V60Hz之间仍</w:t>
            </w:r>
          </w:p>
        </w:tc>
        <w:tc>
          <w:tcPr>
            <w:tcW w:w="526"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台</w:t>
            </w:r>
          </w:p>
        </w:tc>
        <w:tc>
          <w:tcPr>
            <w:tcW w:w="949"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12</w:t>
            </w:r>
          </w:p>
        </w:tc>
        <w:tc>
          <w:tcPr>
            <w:tcW w:w="1039"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right"/>
              <w:rPr>
                <w:rFonts w:hint="eastAsia" w:ascii="宋体" w:hAnsi="宋体" w:eastAsia="宋体" w:cs="宋体"/>
                <w:i w:val="0"/>
                <w:iCs w:val="0"/>
                <w:color w:val="000000"/>
                <w:sz w:val="18"/>
                <w:szCs w:val="18"/>
                <w:u w:val="none"/>
              </w:rPr>
            </w:pPr>
          </w:p>
        </w:tc>
        <w:tc>
          <w:tcPr>
            <w:tcW w:w="1187" w:type="dxa"/>
            <w:gridSpan w:val="2"/>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right"/>
              <w:rPr>
                <w:rFonts w:hint="eastAsia" w:ascii="宋体" w:hAnsi="宋体" w:eastAsia="宋体" w:cs="宋体"/>
                <w:i w:val="0"/>
                <w:iCs w:val="0"/>
                <w:color w:val="000000"/>
                <w:sz w:val="18"/>
                <w:szCs w:val="18"/>
                <w:u w:val="none"/>
              </w:rPr>
            </w:pPr>
          </w:p>
        </w:tc>
        <w:tc>
          <w:tcPr>
            <w:tcW w:w="1255" w:type="dxa"/>
            <w:tcBorders>
              <w:top w:val="single" w:color="000000" w:sz="4" w:space="0"/>
              <w:left w:val="single" w:color="000000" w:sz="4" w:space="0"/>
              <w:bottom w:val="single" w:color="000000" w:sz="4" w:space="0"/>
              <w:right w:val="single" w:color="000000" w:sz="8" w:space="0"/>
            </w:tcBorders>
            <w:shd w:val="clear" w:color="FFFFFF" w:fill="FFFFFF"/>
            <w:noWrap w:val="0"/>
            <w:vAlign w:val="center"/>
          </w:tcPr>
          <w:p>
            <w:pPr>
              <w:jc w:val="righ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7968" w:type="dxa"/>
            <w:gridSpan w:val="8"/>
            <w:tcBorders>
              <w:top w:val="single" w:color="000000" w:sz="4" w:space="0"/>
              <w:left w:val="single" w:color="000000" w:sz="8" w:space="0"/>
              <w:bottom w:val="single" w:color="000000" w:sz="8"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本页小计</w:t>
            </w:r>
          </w:p>
        </w:tc>
        <w:tc>
          <w:tcPr>
            <w:tcW w:w="1187" w:type="dxa"/>
            <w:gridSpan w:val="2"/>
            <w:tcBorders>
              <w:top w:val="single" w:color="000000" w:sz="4" w:space="0"/>
              <w:left w:val="single" w:color="000000" w:sz="4" w:space="0"/>
              <w:bottom w:val="single" w:color="000000" w:sz="8" w:space="0"/>
              <w:right w:val="single" w:color="000000" w:sz="4" w:space="0"/>
            </w:tcBorders>
            <w:shd w:val="clear" w:color="FFFFFF" w:fill="FFFFFF"/>
            <w:noWrap w:val="0"/>
            <w:vAlign w:val="center"/>
          </w:tcPr>
          <w:p>
            <w:pPr>
              <w:jc w:val="right"/>
              <w:rPr>
                <w:rFonts w:hint="eastAsia" w:ascii="宋体" w:hAnsi="宋体" w:eastAsia="宋体" w:cs="宋体"/>
                <w:i w:val="0"/>
                <w:iCs w:val="0"/>
                <w:color w:val="000000"/>
                <w:sz w:val="18"/>
                <w:szCs w:val="18"/>
                <w:u w:val="none"/>
              </w:rPr>
            </w:pPr>
          </w:p>
        </w:tc>
        <w:tc>
          <w:tcPr>
            <w:tcW w:w="1255" w:type="dxa"/>
            <w:tcBorders>
              <w:top w:val="single" w:color="000000" w:sz="4" w:space="0"/>
              <w:left w:val="single" w:color="000000" w:sz="4" w:space="0"/>
              <w:bottom w:val="single" w:color="000000" w:sz="8" w:space="0"/>
              <w:right w:val="single" w:color="000000" w:sz="8" w:space="0"/>
            </w:tcBorders>
            <w:shd w:val="clear" w:color="FFFFFF" w:fill="FFFFFF"/>
            <w:noWrap w:val="0"/>
            <w:vAlign w:val="center"/>
          </w:tcPr>
          <w:p>
            <w:pPr>
              <w:jc w:val="righ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trPr>
        <w:tc>
          <w:tcPr>
            <w:tcW w:w="10410" w:type="dxa"/>
            <w:gridSpan w:val="11"/>
            <w:tcBorders>
              <w:top w:val="nil"/>
              <w:left w:val="nil"/>
              <w:bottom w:val="nil"/>
              <w:right w:val="nil"/>
            </w:tcBorders>
            <w:shd w:val="clear" w:color="FFFFFF" w:fill="FFFFFF"/>
            <w:noWrap w:val="0"/>
            <w:vAlign w:val="top"/>
          </w:tcPr>
          <w:p>
            <w:pPr>
              <w:keepNext w:val="0"/>
              <w:keepLines w:val="0"/>
              <w:widowControl/>
              <w:suppressLineNumbers w:val="0"/>
              <w:jc w:val="left"/>
              <w:textAlignment w:val="top"/>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注：为计取规费等的使用，可在表中增设其中：“定额人工费”。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trPr>
        <w:tc>
          <w:tcPr>
            <w:tcW w:w="4504" w:type="dxa"/>
            <w:gridSpan w:val="4"/>
            <w:tcBorders>
              <w:top w:val="nil"/>
              <w:left w:val="nil"/>
              <w:bottom w:val="nil"/>
              <w:right w:val="nil"/>
            </w:tcBorders>
            <w:shd w:val="clear" w:color="FFFFFF" w:fill="FFFFFF"/>
            <w:noWrap w:val="0"/>
            <w:vAlign w:val="top"/>
          </w:tcPr>
          <w:p>
            <w:pPr>
              <w:jc w:val="left"/>
              <w:rPr>
                <w:rFonts w:hint="eastAsia" w:ascii="宋体" w:hAnsi="宋体" w:eastAsia="宋体" w:cs="宋体"/>
                <w:i w:val="0"/>
                <w:iCs w:val="0"/>
                <w:color w:val="000000"/>
                <w:sz w:val="18"/>
                <w:szCs w:val="18"/>
                <w:u w:val="none"/>
              </w:rPr>
            </w:pPr>
          </w:p>
        </w:tc>
        <w:tc>
          <w:tcPr>
            <w:tcW w:w="3705" w:type="dxa"/>
            <w:gridSpan w:val="5"/>
            <w:tcBorders>
              <w:top w:val="nil"/>
              <w:left w:val="nil"/>
              <w:bottom w:val="nil"/>
              <w:right w:val="nil"/>
            </w:tcBorders>
            <w:shd w:val="clear" w:color="FFFFFF" w:fill="FFFFFF"/>
            <w:noWrap w:val="0"/>
            <w:vAlign w:val="top"/>
          </w:tcPr>
          <w:p>
            <w:pPr>
              <w:jc w:val="left"/>
              <w:rPr>
                <w:rFonts w:hint="eastAsia" w:ascii="宋体" w:hAnsi="宋体" w:eastAsia="宋体" w:cs="宋体"/>
                <w:i w:val="0"/>
                <w:iCs w:val="0"/>
                <w:color w:val="000000"/>
                <w:sz w:val="18"/>
                <w:szCs w:val="18"/>
                <w:u w:val="single"/>
              </w:rPr>
            </w:pPr>
          </w:p>
        </w:tc>
        <w:tc>
          <w:tcPr>
            <w:tcW w:w="2201" w:type="dxa"/>
            <w:gridSpan w:val="2"/>
            <w:tcBorders>
              <w:top w:val="nil"/>
              <w:left w:val="nil"/>
              <w:bottom w:val="nil"/>
              <w:right w:val="nil"/>
            </w:tcBorders>
            <w:shd w:val="clear" w:color="FFFFFF" w:fill="FFFFFF"/>
            <w:noWrap w:val="0"/>
            <w:vAlign w:val="top"/>
          </w:tcPr>
          <w:p>
            <w:pPr>
              <w:keepNext w:val="0"/>
              <w:keepLines w:val="0"/>
              <w:widowControl/>
              <w:suppressLineNumbers w:val="0"/>
              <w:jc w:val="right"/>
              <w:textAlignment w:val="top"/>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表—08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95" w:hRule="atLeast"/>
        </w:trPr>
        <w:tc>
          <w:tcPr>
            <w:tcW w:w="10410" w:type="dxa"/>
            <w:gridSpan w:val="11"/>
            <w:tcBorders>
              <w:top w:val="nil"/>
              <w:left w:val="nil"/>
              <w:bottom w:val="nil"/>
              <w:right w:val="nil"/>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40"/>
                <w:szCs w:val="40"/>
                <w:u w:val="none"/>
              </w:rPr>
            </w:pPr>
            <w:r>
              <w:rPr>
                <w:rFonts w:hint="eastAsia" w:ascii="宋体" w:hAnsi="宋体" w:eastAsia="宋体" w:cs="宋体"/>
                <w:b/>
                <w:bCs/>
                <w:i w:val="0"/>
                <w:iCs w:val="0"/>
                <w:color w:val="000000"/>
                <w:kern w:val="0"/>
                <w:sz w:val="40"/>
                <w:szCs w:val="40"/>
                <w:u w:val="none"/>
                <w:lang w:val="en-US" w:eastAsia="zh-CN" w:bidi="ar"/>
              </w:rPr>
              <w:t>分部分项工程和单价措施项目清单与计价表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trPr>
        <w:tc>
          <w:tcPr>
            <w:tcW w:w="4504" w:type="dxa"/>
            <w:gridSpan w:val="4"/>
            <w:tcBorders>
              <w:top w:val="nil"/>
              <w:left w:val="nil"/>
              <w:bottom w:val="nil"/>
              <w:right w:val="nil"/>
            </w:tcBorders>
            <w:shd w:val="clear" w:color="FFFFFF" w:fill="FFFFFF"/>
            <w:noWrap w:val="0"/>
            <w:vAlign w:val="bottom"/>
          </w:tcPr>
          <w:p>
            <w:pPr>
              <w:keepNext w:val="0"/>
              <w:keepLines w:val="0"/>
              <w:widowControl/>
              <w:suppressLineNumbers w:val="0"/>
              <w:jc w:val="left"/>
              <w:textAlignment w:val="bottom"/>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工程名称：电气</w:t>
            </w:r>
          </w:p>
        </w:tc>
        <w:tc>
          <w:tcPr>
            <w:tcW w:w="3705" w:type="dxa"/>
            <w:gridSpan w:val="5"/>
            <w:tcBorders>
              <w:top w:val="nil"/>
              <w:left w:val="nil"/>
              <w:bottom w:val="nil"/>
              <w:right w:val="nil"/>
            </w:tcBorders>
            <w:shd w:val="clear" w:color="FFFFFF" w:fill="FFFFFF"/>
            <w:noWrap w:val="0"/>
            <w:vAlign w:val="bottom"/>
          </w:tcPr>
          <w:p>
            <w:pPr>
              <w:keepNext w:val="0"/>
              <w:keepLines w:val="0"/>
              <w:widowControl/>
              <w:suppressLineNumbers w:val="0"/>
              <w:jc w:val="left"/>
              <w:textAlignment w:val="bottom"/>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标段：周口市淮阳区陈州高级中学多功能报告厅精装修</w:t>
            </w:r>
          </w:p>
        </w:tc>
        <w:tc>
          <w:tcPr>
            <w:tcW w:w="2201" w:type="dxa"/>
            <w:gridSpan w:val="2"/>
            <w:tcBorders>
              <w:top w:val="nil"/>
              <w:left w:val="nil"/>
              <w:bottom w:val="nil"/>
              <w:right w:val="nil"/>
            </w:tcBorders>
            <w:shd w:val="clear" w:color="FFFFFF" w:fill="FFFFFF"/>
            <w:noWrap w:val="0"/>
            <w:vAlign w:val="bottom"/>
          </w:tcPr>
          <w:p>
            <w:pPr>
              <w:keepNext w:val="0"/>
              <w:keepLines w:val="0"/>
              <w:widowControl/>
              <w:suppressLineNumbers w:val="0"/>
              <w:jc w:val="right"/>
              <w:textAlignment w:val="bottom"/>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第 13 页 共 28 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754" w:type="dxa"/>
            <w:vMerge w:val="restart"/>
            <w:tcBorders>
              <w:top w:val="single" w:color="000000" w:sz="8" w:space="0"/>
              <w:left w:val="single" w:color="000000" w:sz="8"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序号</w:t>
            </w:r>
          </w:p>
        </w:tc>
        <w:tc>
          <w:tcPr>
            <w:tcW w:w="1398" w:type="dxa"/>
            <w:vMerge w:val="restart"/>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项目编码</w:t>
            </w:r>
          </w:p>
        </w:tc>
        <w:tc>
          <w:tcPr>
            <w:tcW w:w="1376" w:type="dxa"/>
            <w:vMerge w:val="restart"/>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项目名称</w:t>
            </w:r>
          </w:p>
        </w:tc>
        <w:tc>
          <w:tcPr>
            <w:tcW w:w="1926" w:type="dxa"/>
            <w:gridSpan w:val="2"/>
            <w:vMerge w:val="restart"/>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项目特征描述</w:t>
            </w:r>
          </w:p>
        </w:tc>
        <w:tc>
          <w:tcPr>
            <w:tcW w:w="526" w:type="dxa"/>
            <w:vMerge w:val="restart"/>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计量单位</w:t>
            </w:r>
          </w:p>
        </w:tc>
        <w:tc>
          <w:tcPr>
            <w:tcW w:w="949" w:type="dxa"/>
            <w:vMerge w:val="restart"/>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工程量</w:t>
            </w:r>
          </w:p>
        </w:tc>
        <w:tc>
          <w:tcPr>
            <w:tcW w:w="3481" w:type="dxa"/>
            <w:gridSpan w:val="4"/>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金 额(元)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754" w:type="dxa"/>
            <w:vMerge w:val="continue"/>
            <w:tcBorders>
              <w:top w:val="single" w:color="000000" w:sz="8" w:space="0"/>
              <w:left w:val="single" w:color="000000" w:sz="8"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sz w:val="18"/>
                <w:szCs w:val="18"/>
                <w:u w:val="none"/>
              </w:rPr>
            </w:pPr>
          </w:p>
        </w:tc>
        <w:tc>
          <w:tcPr>
            <w:tcW w:w="1398" w:type="dxa"/>
            <w:vMerge w:val="continue"/>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sz w:val="18"/>
                <w:szCs w:val="18"/>
                <w:u w:val="none"/>
              </w:rPr>
            </w:pPr>
          </w:p>
        </w:tc>
        <w:tc>
          <w:tcPr>
            <w:tcW w:w="1376" w:type="dxa"/>
            <w:vMerge w:val="continue"/>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sz w:val="18"/>
                <w:szCs w:val="18"/>
                <w:u w:val="none"/>
              </w:rPr>
            </w:pPr>
          </w:p>
        </w:tc>
        <w:tc>
          <w:tcPr>
            <w:tcW w:w="1926" w:type="dxa"/>
            <w:gridSpan w:val="2"/>
            <w:vMerge w:val="continue"/>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sz w:val="18"/>
                <w:szCs w:val="18"/>
                <w:u w:val="none"/>
              </w:rPr>
            </w:pPr>
          </w:p>
        </w:tc>
        <w:tc>
          <w:tcPr>
            <w:tcW w:w="526" w:type="dxa"/>
            <w:vMerge w:val="continue"/>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sz w:val="18"/>
                <w:szCs w:val="18"/>
                <w:u w:val="none"/>
              </w:rPr>
            </w:pPr>
          </w:p>
        </w:tc>
        <w:tc>
          <w:tcPr>
            <w:tcW w:w="949" w:type="dxa"/>
            <w:vMerge w:val="continue"/>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sz w:val="18"/>
                <w:szCs w:val="18"/>
                <w:u w:val="none"/>
              </w:rPr>
            </w:pPr>
          </w:p>
        </w:tc>
        <w:tc>
          <w:tcPr>
            <w:tcW w:w="1039" w:type="dxa"/>
            <w:vMerge w:val="restart"/>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综合单价</w:t>
            </w:r>
          </w:p>
        </w:tc>
        <w:tc>
          <w:tcPr>
            <w:tcW w:w="1187" w:type="dxa"/>
            <w:gridSpan w:val="2"/>
            <w:vMerge w:val="restart"/>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合 价</w:t>
            </w:r>
          </w:p>
        </w:tc>
        <w:tc>
          <w:tcPr>
            <w:tcW w:w="1255" w:type="dxa"/>
            <w:tcBorders>
              <w:top w:val="single" w:color="000000" w:sz="4" w:space="0"/>
              <w:left w:val="single" w:color="000000" w:sz="4" w:space="0"/>
              <w:bottom w:val="single" w:color="000000" w:sz="4" w:space="0"/>
              <w:right w:val="single" w:color="000000" w:sz="8"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其中</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trPr>
        <w:tc>
          <w:tcPr>
            <w:tcW w:w="754" w:type="dxa"/>
            <w:vMerge w:val="continue"/>
            <w:tcBorders>
              <w:top w:val="single" w:color="000000" w:sz="8" w:space="0"/>
              <w:left w:val="single" w:color="000000" w:sz="8"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sz w:val="18"/>
                <w:szCs w:val="18"/>
                <w:u w:val="none"/>
              </w:rPr>
            </w:pPr>
          </w:p>
        </w:tc>
        <w:tc>
          <w:tcPr>
            <w:tcW w:w="1398" w:type="dxa"/>
            <w:vMerge w:val="continue"/>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sz w:val="18"/>
                <w:szCs w:val="18"/>
                <w:u w:val="none"/>
              </w:rPr>
            </w:pPr>
          </w:p>
        </w:tc>
        <w:tc>
          <w:tcPr>
            <w:tcW w:w="1376" w:type="dxa"/>
            <w:vMerge w:val="continue"/>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sz w:val="18"/>
                <w:szCs w:val="18"/>
                <w:u w:val="none"/>
              </w:rPr>
            </w:pPr>
          </w:p>
        </w:tc>
        <w:tc>
          <w:tcPr>
            <w:tcW w:w="1926" w:type="dxa"/>
            <w:gridSpan w:val="2"/>
            <w:vMerge w:val="continue"/>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sz w:val="18"/>
                <w:szCs w:val="18"/>
                <w:u w:val="none"/>
              </w:rPr>
            </w:pPr>
          </w:p>
        </w:tc>
        <w:tc>
          <w:tcPr>
            <w:tcW w:w="526" w:type="dxa"/>
            <w:vMerge w:val="continue"/>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sz w:val="18"/>
                <w:szCs w:val="18"/>
                <w:u w:val="none"/>
              </w:rPr>
            </w:pPr>
          </w:p>
        </w:tc>
        <w:tc>
          <w:tcPr>
            <w:tcW w:w="949" w:type="dxa"/>
            <w:vMerge w:val="continue"/>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sz w:val="18"/>
                <w:szCs w:val="18"/>
                <w:u w:val="none"/>
              </w:rPr>
            </w:pPr>
          </w:p>
        </w:tc>
        <w:tc>
          <w:tcPr>
            <w:tcW w:w="1039" w:type="dxa"/>
            <w:vMerge w:val="continue"/>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sz w:val="18"/>
                <w:szCs w:val="18"/>
                <w:u w:val="none"/>
              </w:rPr>
            </w:pPr>
          </w:p>
        </w:tc>
        <w:tc>
          <w:tcPr>
            <w:tcW w:w="1187" w:type="dxa"/>
            <w:gridSpan w:val="2"/>
            <w:vMerge w:val="continue"/>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sz w:val="18"/>
                <w:szCs w:val="18"/>
                <w:u w:val="none"/>
              </w:rPr>
            </w:pPr>
          </w:p>
        </w:tc>
        <w:tc>
          <w:tcPr>
            <w:tcW w:w="1255" w:type="dxa"/>
            <w:tcBorders>
              <w:top w:val="single" w:color="000000" w:sz="4" w:space="0"/>
              <w:left w:val="single" w:color="000000" w:sz="4" w:space="0"/>
              <w:bottom w:val="single" w:color="000000" w:sz="4" w:space="0"/>
              <w:right w:val="single" w:color="000000" w:sz="8"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暂估价</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545" w:hRule="atLeast"/>
        </w:trPr>
        <w:tc>
          <w:tcPr>
            <w:tcW w:w="754" w:type="dxa"/>
            <w:tcBorders>
              <w:top w:val="single" w:color="000000" w:sz="4" w:space="0"/>
              <w:left w:val="single" w:color="000000" w:sz="8"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i w:val="0"/>
                <w:iCs w:val="0"/>
                <w:color w:val="000000"/>
                <w:sz w:val="18"/>
                <w:szCs w:val="18"/>
                <w:u w:val="none"/>
              </w:rPr>
            </w:pPr>
          </w:p>
        </w:tc>
        <w:tc>
          <w:tcPr>
            <w:tcW w:w="1398"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left"/>
              <w:rPr>
                <w:rFonts w:hint="eastAsia" w:ascii="宋体" w:hAnsi="宋体" w:eastAsia="宋体" w:cs="宋体"/>
                <w:i w:val="0"/>
                <w:iCs w:val="0"/>
                <w:color w:val="000000"/>
                <w:sz w:val="18"/>
                <w:szCs w:val="18"/>
                <w:u w:val="none"/>
              </w:rPr>
            </w:pPr>
          </w:p>
        </w:tc>
        <w:tc>
          <w:tcPr>
            <w:tcW w:w="1376"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left"/>
              <w:rPr>
                <w:rFonts w:hint="eastAsia" w:ascii="宋体" w:hAnsi="宋体" w:eastAsia="宋体" w:cs="宋体"/>
                <w:i w:val="0"/>
                <w:iCs w:val="0"/>
                <w:color w:val="000000"/>
                <w:sz w:val="18"/>
                <w:szCs w:val="18"/>
                <w:u w:val="none"/>
              </w:rPr>
            </w:pPr>
          </w:p>
        </w:tc>
        <w:tc>
          <w:tcPr>
            <w:tcW w:w="1926" w:type="dxa"/>
            <w:gridSpan w:val="2"/>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可正常工作，保证设备在异常断电情况下正常运行；设备在正常工作条件下，连续工作168h，不应出现电、机械或操作系统的故障；（提供封面具有CNAS盖章的第三方检测机构出具的检测报告复印件）</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★7、产品放入60℃±2℃，90%RH±3%RH环境中，通电连续工作48小时，试验过程中能正常工作，外观无明显变形，损伤；在-20℃±2℃环境中，通电连续工作48小时， 试验过程中能正常工作，外观无明显变形、损伤；（提供封面具有CNAS盖章的第三方检测机构出具的检测报告复印件）</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★8、为确保系统兼容性，提供与LED显示屏同一品牌的检测报告。</w:t>
            </w:r>
          </w:p>
        </w:tc>
        <w:tc>
          <w:tcPr>
            <w:tcW w:w="526"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i w:val="0"/>
                <w:iCs w:val="0"/>
                <w:color w:val="000000"/>
                <w:sz w:val="18"/>
                <w:szCs w:val="18"/>
                <w:u w:val="none"/>
              </w:rPr>
            </w:pPr>
          </w:p>
        </w:tc>
        <w:tc>
          <w:tcPr>
            <w:tcW w:w="949"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right"/>
              <w:rPr>
                <w:rFonts w:hint="eastAsia" w:ascii="宋体" w:hAnsi="宋体" w:eastAsia="宋体" w:cs="宋体"/>
                <w:i w:val="0"/>
                <w:iCs w:val="0"/>
                <w:color w:val="000000"/>
                <w:sz w:val="18"/>
                <w:szCs w:val="18"/>
                <w:u w:val="none"/>
              </w:rPr>
            </w:pPr>
          </w:p>
        </w:tc>
        <w:tc>
          <w:tcPr>
            <w:tcW w:w="1039"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right"/>
              <w:rPr>
                <w:rFonts w:hint="eastAsia" w:ascii="宋体" w:hAnsi="宋体" w:eastAsia="宋体" w:cs="宋体"/>
                <w:i w:val="0"/>
                <w:iCs w:val="0"/>
                <w:color w:val="000000"/>
                <w:sz w:val="18"/>
                <w:szCs w:val="18"/>
                <w:u w:val="none"/>
              </w:rPr>
            </w:pPr>
          </w:p>
        </w:tc>
        <w:tc>
          <w:tcPr>
            <w:tcW w:w="1187" w:type="dxa"/>
            <w:gridSpan w:val="2"/>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right"/>
              <w:rPr>
                <w:rFonts w:hint="eastAsia" w:ascii="宋体" w:hAnsi="宋体" w:eastAsia="宋体" w:cs="宋体"/>
                <w:i w:val="0"/>
                <w:iCs w:val="0"/>
                <w:color w:val="000000"/>
                <w:sz w:val="18"/>
                <w:szCs w:val="18"/>
                <w:u w:val="none"/>
              </w:rPr>
            </w:pPr>
          </w:p>
        </w:tc>
        <w:tc>
          <w:tcPr>
            <w:tcW w:w="1255" w:type="dxa"/>
            <w:tcBorders>
              <w:top w:val="single" w:color="000000" w:sz="4" w:space="0"/>
              <w:left w:val="single" w:color="000000" w:sz="4" w:space="0"/>
              <w:bottom w:val="single" w:color="000000" w:sz="4" w:space="0"/>
              <w:right w:val="single" w:color="000000" w:sz="8" w:space="0"/>
            </w:tcBorders>
            <w:shd w:val="clear" w:color="FFFFFF" w:fill="FFFFFF"/>
            <w:noWrap w:val="0"/>
            <w:vAlign w:val="center"/>
          </w:tcPr>
          <w:p>
            <w:pPr>
              <w:jc w:val="righ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60" w:hRule="atLeast"/>
        </w:trPr>
        <w:tc>
          <w:tcPr>
            <w:tcW w:w="754" w:type="dxa"/>
            <w:tcBorders>
              <w:top w:val="single" w:color="000000" w:sz="4" w:space="0"/>
              <w:left w:val="single" w:color="000000" w:sz="8"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1398"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030504002001</w:t>
            </w:r>
          </w:p>
        </w:tc>
        <w:tc>
          <w:tcPr>
            <w:tcW w:w="1376"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控制电脑</w:t>
            </w:r>
          </w:p>
        </w:tc>
        <w:tc>
          <w:tcPr>
            <w:tcW w:w="1926" w:type="dxa"/>
            <w:gridSpan w:val="2"/>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1.名称:控制电脑</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2.规格:I7+32寸显示器+独显      ★1、采用4U金属结构机箱，外壳防护等级符合GB/T4208-2017中IP20的要求。</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★2、支持独立的4路DP输出，接口分辨率可设置为4096*2160@60Hz，单接口极限宽度可设置为8192，单口极限高度可设置8192。</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 xml:space="preserve"> 3、支持单设备4接口拼接同步显示，拼接带载分辨率可设置为7680*4320@60Hz。</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★4、支持选配同步卡，可实现不少于4台服务器的无缝拼接同步播放，同时支持1个主机控制全部从机。</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★5、支持选配同步卡，可实现服务器输出热备份，播放画面实时帧同步，切换无黑屏、闪屏，画面连续播放不卡顿。</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 xml:space="preserve"> 6、支持3D视频源解码播放输出，可实现单接口独立3D播放输出或4接口拼接3D同步输出，分辨率可设置为3840x2160@60Hz。</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 xml:space="preserve"> 7、支持独立的HDMI或DP监视接口输出，用于播控软件界面编辑，不占用显示输出接口。</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 xml:space="preserve"> 8、设备出厂配置英特尔（intel）第 11代酷睿处理器、32G DDR4 2666高速内存、华硕Z590系列主板、250G和500G双固态硬盘。</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 xml:space="preserve"> 9、设备支持一键硬件开关机控制和一键软件远程开关机控制，整机自带9路USB接口。</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 xml:space="preserve"> 10、支持1路3.5mm 麦克风音频输入接口，1路3.5mm 外置音频输入接口，1路3.5mm 音频输出接口。支持5.1声道，可实现立体环绕声输出。支持5路PCIE 3.0插槽，用于同步卡、采集卡、网卡的扩展。</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 xml:space="preserve"> 11、采用千兆网口通讯，可支持第三方通过TCP、UDP进行集成控制</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配置NVIDIA RTX5000显卡，可满足至少1个8K或4个4K硬件解码播放，且播放流畅不卡顿。</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☆12、经过完整的可靠性测试，包括高温测试、低温测试、高温高湿测试、模拟运输震动测试、跌落测试，详情可参考《EG4000正式可靠性测试报告》。</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☆13、设备经过严格老化压力测试、系统功能测试、成品出货检验等，质量稳定可靠、运输安全无忧。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14、获得CCC认证</w:t>
            </w:r>
          </w:p>
        </w:tc>
        <w:tc>
          <w:tcPr>
            <w:tcW w:w="526"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台</w:t>
            </w:r>
          </w:p>
        </w:tc>
        <w:tc>
          <w:tcPr>
            <w:tcW w:w="949"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1039"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right"/>
              <w:rPr>
                <w:rFonts w:hint="eastAsia" w:ascii="宋体" w:hAnsi="宋体" w:eastAsia="宋体" w:cs="宋体"/>
                <w:i w:val="0"/>
                <w:iCs w:val="0"/>
                <w:color w:val="000000"/>
                <w:sz w:val="18"/>
                <w:szCs w:val="18"/>
                <w:u w:val="none"/>
              </w:rPr>
            </w:pPr>
          </w:p>
        </w:tc>
        <w:tc>
          <w:tcPr>
            <w:tcW w:w="1187" w:type="dxa"/>
            <w:gridSpan w:val="2"/>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right"/>
              <w:rPr>
                <w:rFonts w:hint="eastAsia" w:ascii="宋体" w:hAnsi="宋体" w:eastAsia="宋体" w:cs="宋体"/>
                <w:i w:val="0"/>
                <w:iCs w:val="0"/>
                <w:color w:val="000000"/>
                <w:sz w:val="18"/>
                <w:szCs w:val="18"/>
                <w:u w:val="none"/>
              </w:rPr>
            </w:pPr>
          </w:p>
        </w:tc>
        <w:tc>
          <w:tcPr>
            <w:tcW w:w="1255" w:type="dxa"/>
            <w:tcBorders>
              <w:top w:val="single" w:color="000000" w:sz="4" w:space="0"/>
              <w:left w:val="single" w:color="000000" w:sz="4" w:space="0"/>
              <w:bottom w:val="single" w:color="000000" w:sz="4" w:space="0"/>
              <w:right w:val="single" w:color="000000" w:sz="8" w:space="0"/>
            </w:tcBorders>
            <w:shd w:val="clear" w:color="FFFFFF" w:fill="FFFFFF"/>
            <w:noWrap w:val="0"/>
            <w:vAlign w:val="center"/>
          </w:tcPr>
          <w:p>
            <w:pPr>
              <w:jc w:val="righ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7968" w:type="dxa"/>
            <w:gridSpan w:val="8"/>
            <w:tcBorders>
              <w:top w:val="single" w:color="000000" w:sz="4" w:space="0"/>
              <w:left w:val="single" w:color="000000" w:sz="8" w:space="0"/>
              <w:bottom w:val="single" w:color="000000" w:sz="8"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本页小计</w:t>
            </w:r>
          </w:p>
        </w:tc>
        <w:tc>
          <w:tcPr>
            <w:tcW w:w="1187" w:type="dxa"/>
            <w:gridSpan w:val="2"/>
            <w:tcBorders>
              <w:top w:val="single" w:color="000000" w:sz="4" w:space="0"/>
              <w:left w:val="single" w:color="000000" w:sz="4" w:space="0"/>
              <w:bottom w:val="single" w:color="000000" w:sz="8" w:space="0"/>
              <w:right w:val="single" w:color="000000" w:sz="4" w:space="0"/>
            </w:tcBorders>
            <w:shd w:val="clear" w:color="FFFFFF" w:fill="FFFFFF"/>
            <w:noWrap w:val="0"/>
            <w:vAlign w:val="center"/>
          </w:tcPr>
          <w:p>
            <w:pPr>
              <w:jc w:val="right"/>
              <w:rPr>
                <w:rFonts w:hint="eastAsia" w:ascii="宋体" w:hAnsi="宋体" w:eastAsia="宋体" w:cs="宋体"/>
                <w:i w:val="0"/>
                <w:iCs w:val="0"/>
                <w:color w:val="000000"/>
                <w:sz w:val="18"/>
                <w:szCs w:val="18"/>
                <w:u w:val="none"/>
              </w:rPr>
            </w:pPr>
          </w:p>
        </w:tc>
        <w:tc>
          <w:tcPr>
            <w:tcW w:w="1255" w:type="dxa"/>
            <w:tcBorders>
              <w:top w:val="single" w:color="000000" w:sz="4" w:space="0"/>
              <w:left w:val="single" w:color="000000" w:sz="4" w:space="0"/>
              <w:bottom w:val="single" w:color="000000" w:sz="8" w:space="0"/>
              <w:right w:val="single" w:color="000000" w:sz="8" w:space="0"/>
            </w:tcBorders>
            <w:shd w:val="clear" w:color="FFFFFF" w:fill="FFFFFF"/>
            <w:noWrap w:val="0"/>
            <w:vAlign w:val="center"/>
          </w:tcPr>
          <w:p>
            <w:pPr>
              <w:jc w:val="righ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trPr>
        <w:tc>
          <w:tcPr>
            <w:tcW w:w="10410" w:type="dxa"/>
            <w:gridSpan w:val="11"/>
            <w:tcBorders>
              <w:top w:val="nil"/>
              <w:left w:val="nil"/>
              <w:bottom w:val="nil"/>
              <w:right w:val="nil"/>
            </w:tcBorders>
            <w:shd w:val="clear" w:color="FFFFFF" w:fill="FFFFFF"/>
            <w:noWrap w:val="0"/>
            <w:vAlign w:val="top"/>
          </w:tcPr>
          <w:p>
            <w:pPr>
              <w:keepNext w:val="0"/>
              <w:keepLines w:val="0"/>
              <w:widowControl/>
              <w:suppressLineNumbers w:val="0"/>
              <w:jc w:val="left"/>
              <w:textAlignment w:val="top"/>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注：为计取规费等的使用，可在表中增设其中：“定额人工费”。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trPr>
        <w:tc>
          <w:tcPr>
            <w:tcW w:w="4504" w:type="dxa"/>
            <w:gridSpan w:val="4"/>
            <w:tcBorders>
              <w:top w:val="nil"/>
              <w:left w:val="nil"/>
              <w:bottom w:val="nil"/>
              <w:right w:val="nil"/>
            </w:tcBorders>
            <w:shd w:val="clear" w:color="FFFFFF" w:fill="FFFFFF"/>
            <w:noWrap w:val="0"/>
            <w:vAlign w:val="top"/>
          </w:tcPr>
          <w:p>
            <w:pPr>
              <w:jc w:val="left"/>
              <w:rPr>
                <w:rFonts w:hint="eastAsia" w:ascii="宋体" w:hAnsi="宋体" w:eastAsia="宋体" w:cs="宋体"/>
                <w:i w:val="0"/>
                <w:iCs w:val="0"/>
                <w:color w:val="000000"/>
                <w:sz w:val="18"/>
                <w:szCs w:val="18"/>
                <w:u w:val="none"/>
              </w:rPr>
            </w:pPr>
          </w:p>
        </w:tc>
        <w:tc>
          <w:tcPr>
            <w:tcW w:w="3705" w:type="dxa"/>
            <w:gridSpan w:val="5"/>
            <w:tcBorders>
              <w:top w:val="nil"/>
              <w:left w:val="nil"/>
              <w:bottom w:val="nil"/>
              <w:right w:val="nil"/>
            </w:tcBorders>
            <w:shd w:val="clear" w:color="FFFFFF" w:fill="FFFFFF"/>
            <w:noWrap w:val="0"/>
            <w:vAlign w:val="top"/>
          </w:tcPr>
          <w:p>
            <w:pPr>
              <w:jc w:val="left"/>
              <w:rPr>
                <w:rFonts w:hint="eastAsia" w:ascii="宋体" w:hAnsi="宋体" w:eastAsia="宋体" w:cs="宋体"/>
                <w:i w:val="0"/>
                <w:iCs w:val="0"/>
                <w:color w:val="000000"/>
                <w:sz w:val="18"/>
                <w:szCs w:val="18"/>
                <w:u w:val="single"/>
              </w:rPr>
            </w:pPr>
          </w:p>
        </w:tc>
        <w:tc>
          <w:tcPr>
            <w:tcW w:w="2201" w:type="dxa"/>
            <w:gridSpan w:val="2"/>
            <w:tcBorders>
              <w:top w:val="nil"/>
              <w:left w:val="nil"/>
              <w:bottom w:val="nil"/>
              <w:right w:val="nil"/>
            </w:tcBorders>
            <w:shd w:val="clear" w:color="FFFFFF" w:fill="FFFFFF"/>
            <w:noWrap w:val="0"/>
            <w:vAlign w:val="top"/>
          </w:tcPr>
          <w:p>
            <w:pPr>
              <w:keepNext w:val="0"/>
              <w:keepLines w:val="0"/>
              <w:widowControl/>
              <w:suppressLineNumbers w:val="0"/>
              <w:jc w:val="right"/>
              <w:textAlignment w:val="top"/>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表—08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95" w:hRule="atLeast"/>
        </w:trPr>
        <w:tc>
          <w:tcPr>
            <w:tcW w:w="10410" w:type="dxa"/>
            <w:gridSpan w:val="11"/>
            <w:tcBorders>
              <w:top w:val="nil"/>
              <w:left w:val="nil"/>
              <w:bottom w:val="nil"/>
              <w:right w:val="nil"/>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40"/>
                <w:szCs w:val="40"/>
                <w:u w:val="none"/>
              </w:rPr>
            </w:pPr>
            <w:r>
              <w:rPr>
                <w:rFonts w:hint="eastAsia" w:ascii="宋体" w:hAnsi="宋体" w:eastAsia="宋体" w:cs="宋体"/>
                <w:b/>
                <w:bCs/>
                <w:i w:val="0"/>
                <w:iCs w:val="0"/>
                <w:color w:val="000000"/>
                <w:kern w:val="0"/>
                <w:sz w:val="40"/>
                <w:szCs w:val="40"/>
                <w:u w:val="none"/>
                <w:lang w:val="en-US" w:eastAsia="zh-CN" w:bidi="ar"/>
              </w:rPr>
              <w:t>分部分项工程和单价措施项目清单与计价表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trPr>
        <w:tc>
          <w:tcPr>
            <w:tcW w:w="4504" w:type="dxa"/>
            <w:gridSpan w:val="4"/>
            <w:tcBorders>
              <w:top w:val="nil"/>
              <w:left w:val="nil"/>
              <w:bottom w:val="nil"/>
              <w:right w:val="nil"/>
            </w:tcBorders>
            <w:shd w:val="clear" w:color="FFFFFF" w:fill="FFFFFF"/>
            <w:noWrap w:val="0"/>
            <w:vAlign w:val="bottom"/>
          </w:tcPr>
          <w:p>
            <w:pPr>
              <w:keepNext w:val="0"/>
              <w:keepLines w:val="0"/>
              <w:widowControl/>
              <w:suppressLineNumbers w:val="0"/>
              <w:jc w:val="left"/>
              <w:textAlignment w:val="bottom"/>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工程名称：电气</w:t>
            </w:r>
          </w:p>
        </w:tc>
        <w:tc>
          <w:tcPr>
            <w:tcW w:w="3705" w:type="dxa"/>
            <w:gridSpan w:val="5"/>
            <w:tcBorders>
              <w:top w:val="nil"/>
              <w:left w:val="nil"/>
              <w:bottom w:val="nil"/>
              <w:right w:val="nil"/>
            </w:tcBorders>
            <w:shd w:val="clear" w:color="FFFFFF" w:fill="FFFFFF"/>
            <w:noWrap w:val="0"/>
            <w:vAlign w:val="bottom"/>
          </w:tcPr>
          <w:p>
            <w:pPr>
              <w:keepNext w:val="0"/>
              <w:keepLines w:val="0"/>
              <w:widowControl/>
              <w:suppressLineNumbers w:val="0"/>
              <w:jc w:val="left"/>
              <w:textAlignment w:val="bottom"/>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标段：周口市淮阳区陈州高级中学多功能报告厅精装修</w:t>
            </w:r>
          </w:p>
        </w:tc>
        <w:tc>
          <w:tcPr>
            <w:tcW w:w="2201" w:type="dxa"/>
            <w:gridSpan w:val="2"/>
            <w:tcBorders>
              <w:top w:val="nil"/>
              <w:left w:val="nil"/>
              <w:bottom w:val="nil"/>
              <w:right w:val="nil"/>
            </w:tcBorders>
            <w:shd w:val="clear" w:color="FFFFFF" w:fill="FFFFFF"/>
            <w:noWrap w:val="0"/>
            <w:vAlign w:val="bottom"/>
          </w:tcPr>
          <w:p>
            <w:pPr>
              <w:keepNext w:val="0"/>
              <w:keepLines w:val="0"/>
              <w:widowControl/>
              <w:suppressLineNumbers w:val="0"/>
              <w:jc w:val="right"/>
              <w:textAlignment w:val="bottom"/>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第 14 页 共 28 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754" w:type="dxa"/>
            <w:vMerge w:val="restart"/>
            <w:tcBorders>
              <w:top w:val="single" w:color="000000" w:sz="8" w:space="0"/>
              <w:left w:val="single" w:color="000000" w:sz="8"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序号</w:t>
            </w:r>
          </w:p>
        </w:tc>
        <w:tc>
          <w:tcPr>
            <w:tcW w:w="1398" w:type="dxa"/>
            <w:vMerge w:val="restart"/>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项目编码</w:t>
            </w:r>
          </w:p>
        </w:tc>
        <w:tc>
          <w:tcPr>
            <w:tcW w:w="1376" w:type="dxa"/>
            <w:vMerge w:val="restart"/>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项目名称</w:t>
            </w:r>
          </w:p>
        </w:tc>
        <w:tc>
          <w:tcPr>
            <w:tcW w:w="1926" w:type="dxa"/>
            <w:gridSpan w:val="2"/>
            <w:vMerge w:val="restart"/>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项目特征描述</w:t>
            </w:r>
          </w:p>
        </w:tc>
        <w:tc>
          <w:tcPr>
            <w:tcW w:w="526" w:type="dxa"/>
            <w:vMerge w:val="restart"/>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计量单位</w:t>
            </w:r>
          </w:p>
        </w:tc>
        <w:tc>
          <w:tcPr>
            <w:tcW w:w="949" w:type="dxa"/>
            <w:vMerge w:val="restart"/>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工程量</w:t>
            </w:r>
          </w:p>
        </w:tc>
        <w:tc>
          <w:tcPr>
            <w:tcW w:w="3481" w:type="dxa"/>
            <w:gridSpan w:val="4"/>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金 额(元)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754" w:type="dxa"/>
            <w:vMerge w:val="continue"/>
            <w:tcBorders>
              <w:top w:val="single" w:color="000000" w:sz="8" w:space="0"/>
              <w:left w:val="single" w:color="000000" w:sz="8"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sz w:val="18"/>
                <w:szCs w:val="18"/>
                <w:u w:val="none"/>
              </w:rPr>
            </w:pPr>
          </w:p>
        </w:tc>
        <w:tc>
          <w:tcPr>
            <w:tcW w:w="1398" w:type="dxa"/>
            <w:vMerge w:val="continue"/>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sz w:val="18"/>
                <w:szCs w:val="18"/>
                <w:u w:val="none"/>
              </w:rPr>
            </w:pPr>
          </w:p>
        </w:tc>
        <w:tc>
          <w:tcPr>
            <w:tcW w:w="1376" w:type="dxa"/>
            <w:vMerge w:val="continue"/>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sz w:val="18"/>
                <w:szCs w:val="18"/>
                <w:u w:val="none"/>
              </w:rPr>
            </w:pPr>
          </w:p>
        </w:tc>
        <w:tc>
          <w:tcPr>
            <w:tcW w:w="1926" w:type="dxa"/>
            <w:gridSpan w:val="2"/>
            <w:vMerge w:val="continue"/>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sz w:val="18"/>
                <w:szCs w:val="18"/>
                <w:u w:val="none"/>
              </w:rPr>
            </w:pPr>
          </w:p>
        </w:tc>
        <w:tc>
          <w:tcPr>
            <w:tcW w:w="526" w:type="dxa"/>
            <w:vMerge w:val="continue"/>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sz w:val="18"/>
                <w:szCs w:val="18"/>
                <w:u w:val="none"/>
              </w:rPr>
            </w:pPr>
          </w:p>
        </w:tc>
        <w:tc>
          <w:tcPr>
            <w:tcW w:w="949" w:type="dxa"/>
            <w:vMerge w:val="continue"/>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sz w:val="18"/>
                <w:szCs w:val="18"/>
                <w:u w:val="none"/>
              </w:rPr>
            </w:pPr>
          </w:p>
        </w:tc>
        <w:tc>
          <w:tcPr>
            <w:tcW w:w="1039" w:type="dxa"/>
            <w:vMerge w:val="restart"/>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综合单价</w:t>
            </w:r>
          </w:p>
        </w:tc>
        <w:tc>
          <w:tcPr>
            <w:tcW w:w="1187" w:type="dxa"/>
            <w:gridSpan w:val="2"/>
            <w:vMerge w:val="restart"/>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合 价</w:t>
            </w:r>
          </w:p>
        </w:tc>
        <w:tc>
          <w:tcPr>
            <w:tcW w:w="1255" w:type="dxa"/>
            <w:tcBorders>
              <w:top w:val="single" w:color="000000" w:sz="4" w:space="0"/>
              <w:left w:val="single" w:color="000000" w:sz="4" w:space="0"/>
              <w:bottom w:val="single" w:color="000000" w:sz="4" w:space="0"/>
              <w:right w:val="single" w:color="000000" w:sz="8"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其中</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trPr>
        <w:tc>
          <w:tcPr>
            <w:tcW w:w="754" w:type="dxa"/>
            <w:vMerge w:val="continue"/>
            <w:tcBorders>
              <w:top w:val="single" w:color="000000" w:sz="8" w:space="0"/>
              <w:left w:val="single" w:color="000000" w:sz="8"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sz w:val="18"/>
                <w:szCs w:val="18"/>
                <w:u w:val="none"/>
              </w:rPr>
            </w:pPr>
          </w:p>
        </w:tc>
        <w:tc>
          <w:tcPr>
            <w:tcW w:w="1398" w:type="dxa"/>
            <w:vMerge w:val="continue"/>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sz w:val="18"/>
                <w:szCs w:val="18"/>
                <w:u w:val="none"/>
              </w:rPr>
            </w:pPr>
          </w:p>
        </w:tc>
        <w:tc>
          <w:tcPr>
            <w:tcW w:w="1376" w:type="dxa"/>
            <w:vMerge w:val="continue"/>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sz w:val="18"/>
                <w:szCs w:val="18"/>
                <w:u w:val="none"/>
              </w:rPr>
            </w:pPr>
          </w:p>
        </w:tc>
        <w:tc>
          <w:tcPr>
            <w:tcW w:w="1926" w:type="dxa"/>
            <w:gridSpan w:val="2"/>
            <w:vMerge w:val="continue"/>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sz w:val="18"/>
                <w:szCs w:val="18"/>
                <w:u w:val="none"/>
              </w:rPr>
            </w:pPr>
          </w:p>
        </w:tc>
        <w:tc>
          <w:tcPr>
            <w:tcW w:w="526" w:type="dxa"/>
            <w:vMerge w:val="continue"/>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sz w:val="18"/>
                <w:szCs w:val="18"/>
                <w:u w:val="none"/>
              </w:rPr>
            </w:pPr>
          </w:p>
        </w:tc>
        <w:tc>
          <w:tcPr>
            <w:tcW w:w="949" w:type="dxa"/>
            <w:vMerge w:val="continue"/>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sz w:val="18"/>
                <w:szCs w:val="18"/>
                <w:u w:val="none"/>
              </w:rPr>
            </w:pPr>
          </w:p>
        </w:tc>
        <w:tc>
          <w:tcPr>
            <w:tcW w:w="1039" w:type="dxa"/>
            <w:vMerge w:val="continue"/>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sz w:val="18"/>
                <w:szCs w:val="18"/>
                <w:u w:val="none"/>
              </w:rPr>
            </w:pPr>
          </w:p>
        </w:tc>
        <w:tc>
          <w:tcPr>
            <w:tcW w:w="1187" w:type="dxa"/>
            <w:gridSpan w:val="2"/>
            <w:vMerge w:val="continue"/>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sz w:val="18"/>
                <w:szCs w:val="18"/>
                <w:u w:val="none"/>
              </w:rPr>
            </w:pPr>
          </w:p>
        </w:tc>
        <w:tc>
          <w:tcPr>
            <w:tcW w:w="1255" w:type="dxa"/>
            <w:tcBorders>
              <w:top w:val="single" w:color="000000" w:sz="4" w:space="0"/>
              <w:left w:val="single" w:color="000000" w:sz="4" w:space="0"/>
              <w:bottom w:val="single" w:color="000000" w:sz="4" w:space="0"/>
              <w:right w:val="single" w:color="000000" w:sz="8"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暂估价</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190" w:hRule="atLeast"/>
        </w:trPr>
        <w:tc>
          <w:tcPr>
            <w:tcW w:w="754" w:type="dxa"/>
            <w:tcBorders>
              <w:top w:val="single" w:color="000000" w:sz="4" w:space="0"/>
              <w:left w:val="single" w:color="000000" w:sz="8"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w:t>
            </w:r>
          </w:p>
        </w:tc>
        <w:tc>
          <w:tcPr>
            <w:tcW w:w="1398"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030506007001</w:t>
            </w:r>
          </w:p>
        </w:tc>
        <w:tc>
          <w:tcPr>
            <w:tcW w:w="1376"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视频综合管理平台</w:t>
            </w:r>
          </w:p>
        </w:tc>
        <w:tc>
          <w:tcPr>
            <w:tcW w:w="1926" w:type="dxa"/>
            <w:gridSpan w:val="2"/>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1.名称:视频综合管理平台</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2.规格、型号:产品为框架式结构，采用无源背板，机箱不小于13个板卡插槽，系统稳定可靠。</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产品支持双电源冗余（电源支持热插拔）。</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产品主控板具有8个串口，每个串口挂载8个RS485控制设备，可将IP数据发送给串口。</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产品支持视频输入通道参数设置功能，可对单个视频输入通道进行分辨率、帧率、码率、亮度、对比度、饱和度、色调、去噪等参数设置，图像显示模式可设定标准、室内、室外、弱光等显示模式进行设置。</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产品具备视频遮挡报警、视频丢失报警、非法访问报警、IP冲突报警等功能。</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产品具备三码流编码功能：样机支持主码流、子码流、第三码流编码输出功能。</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产品支持双主控切换过程，解码显示视频无卡顿，编码预览视频无卡顿。。</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产品支持显示预案功能，可将样机的视频输出状态保存为场景，可设置多个场景并可对每个</w:t>
            </w:r>
          </w:p>
        </w:tc>
        <w:tc>
          <w:tcPr>
            <w:tcW w:w="526"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台</w:t>
            </w:r>
          </w:p>
        </w:tc>
        <w:tc>
          <w:tcPr>
            <w:tcW w:w="949"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1039"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right"/>
              <w:rPr>
                <w:rFonts w:hint="eastAsia" w:ascii="宋体" w:hAnsi="宋体" w:eastAsia="宋体" w:cs="宋体"/>
                <w:i w:val="0"/>
                <w:iCs w:val="0"/>
                <w:color w:val="000000"/>
                <w:sz w:val="18"/>
                <w:szCs w:val="18"/>
                <w:u w:val="none"/>
              </w:rPr>
            </w:pPr>
          </w:p>
        </w:tc>
        <w:tc>
          <w:tcPr>
            <w:tcW w:w="1187" w:type="dxa"/>
            <w:gridSpan w:val="2"/>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right"/>
              <w:rPr>
                <w:rFonts w:hint="eastAsia" w:ascii="宋体" w:hAnsi="宋体" w:eastAsia="宋体" w:cs="宋体"/>
                <w:i w:val="0"/>
                <w:iCs w:val="0"/>
                <w:color w:val="000000"/>
                <w:sz w:val="18"/>
                <w:szCs w:val="18"/>
                <w:u w:val="none"/>
              </w:rPr>
            </w:pPr>
          </w:p>
        </w:tc>
        <w:tc>
          <w:tcPr>
            <w:tcW w:w="1255" w:type="dxa"/>
            <w:tcBorders>
              <w:top w:val="single" w:color="000000" w:sz="4" w:space="0"/>
              <w:left w:val="single" w:color="000000" w:sz="4" w:space="0"/>
              <w:bottom w:val="single" w:color="000000" w:sz="4" w:space="0"/>
              <w:right w:val="single" w:color="000000" w:sz="8" w:space="0"/>
            </w:tcBorders>
            <w:shd w:val="clear" w:color="FFFFFF" w:fill="FFFFFF"/>
            <w:noWrap w:val="0"/>
            <w:vAlign w:val="center"/>
          </w:tcPr>
          <w:p>
            <w:pPr>
              <w:jc w:val="righ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7968" w:type="dxa"/>
            <w:gridSpan w:val="8"/>
            <w:tcBorders>
              <w:top w:val="single" w:color="000000" w:sz="4" w:space="0"/>
              <w:left w:val="single" w:color="000000" w:sz="8" w:space="0"/>
              <w:bottom w:val="single" w:color="000000" w:sz="8"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本页小计</w:t>
            </w:r>
          </w:p>
        </w:tc>
        <w:tc>
          <w:tcPr>
            <w:tcW w:w="1187" w:type="dxa"/>
            <w:gridSpan w:val="2"/>
            <w:tcBorders>
              <w:top w:val="single" w:color="000000" w:sz="4" w:space="0"/>
              <w:left w:val="single" w:color="000000" w:sz="4" w:space="0"/>
              <w:bottom w:val="single" w:color="000000" w:sz="8" w:space="0"/>
              <w:right w:val="single" w:color="000000" w:sz="4" w:space="0"/>
            </w:tcBorders>
            <w:shd w:val="clear" w:color="FFFFFF" w:fill="FFFFFF"/>
            <w:noWrap w:val="0"/>
            <w:vAlign w:val="center"/>
          </w:tcPr>
          <w:p>
            <w:pPr>
              <w:jc w:val="right"/>
              <w:rPr>
                <w:rFonts w:hint="eastAsia" w:ascii="宋体" w:hAnsi="宋体" w:eastAsia="宋体" w:cs="宋体"/>
                <w:i w:val="0"/>
                <w:iCs w:val="0"/>
                <w:color w:val="000000"/>
                <w:sz w:val="18"/>
                <w:szCs w:val="18"/>
                <w:u w:val="none"/>
              </w:rPr>
            </w:pPr>
          </w:p>
        </w:tc>
        <w:tc>
          <w:tcPr>
            <w:tcW w:w="1255" w:type="dxa"/>
            <w:tcBorders>
              <w:top w:val="single" w:color="000000" w:sz="4" w:space="0"/>
              <w:left w:val="single" w:color="000000" w:sz="4" w:space="0"/>
              <w:bottom w:val="single" w:color="000000" w:sz="8" w:space="0"/>
              <w:right w:val="single" w:color="000000" w:sz="8" w:space="0"/>
            </w:tcBorders>
            <w:shd w:val="clear" w:color="FFFFFF" w:fill="FFFFFF"/>
            <w:noWrap w:val="0"/>
            <w:vAlign w:val="center"/>
          </w:tcPr>
          <w:p>
            <w:pPr>
              <w:jc w:val="righ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trPr>
        <w:tc>
          <w:tcPr>
            <w:tcW w:w="10410" w:type="dxa"/>
            <w:gridSpan w:val="11"/>
            <w:tcBorders>
              <w:top w:val="nil"/>
              <w:left w:val="nil"/>
              <w:bottom w:val="nil"/>
              <w:right w:val="nil"/>
            </w:tcBorders>
            <w:shd w:val="clear" w:color="FFFFFF" w:fill="FFFFFF"/>
            <w:noWrap w:val="0"/>
            <w:vAlign w:val="top"/>
          </w:tcPr>
          <w:p>
            <w:pPr>
              <w:keepNext w:val="0"/>
              <w:keepLines w:val="0"/>
              <w:widowControl/>
              <w:suppressLineNumbers w:val="0"/>
              <w:jc w:val="left"/>
              <w:textAlignment w:val="top"/>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注：为计取规费等的使用，可在表中增设其中：“定额人工费”。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trPr>
        <w:tc>
          <w:tcPr>
            <w:tcW w:w="4504" w:type="dxa"/>
            <w:gridSpan w:val="4"/>
            <w:tcBorders>
              <w:top w:val="nil"/>
              <w:left w:val="nil"/>
              <w:bottom w:val="nil"/>
              <w:right w:val="nil"/>
            </w:tcBorders>
            <w:shd w:val="clear" w:color="FFFFFF" w:fill="FFFFFF"/>
            <w:noWrap w:val="0"/>
            <w:vAlign w:val="top"/>
          </w:tcPr>
          <w:p>
            <w:pPr>
              <w:jc w:val="left"/>
              <w:rPr>
                <w:rFonts w:hint="eastAsia" w:ascii="宋体" w:hAnsi="宋体" w:eastAsia="宋体" w:cs="宋体"/>
                <w:i w:val="0"/>
                <w:iCs w:val="0"/>
                <w:color w:val="000000"/>
                <w:sz w:val="18"/>
                <w:szCs w:val="18"/>
                <w:u w:val="none"/>
              </w:rPr>
            </w:pPr>
          </w:p>
        </w:tc>
        <w:tc>
          <w:tcPr>
            <w:tcW w:w="3705" w:type="dxa"/>
            <w:gridSpan w:val="5"/>
            <w:tcBorders>
              <w:top w:val="nil"/>
              <w:left w:val="nil"/>
              <w:bottom w:val="nil"/>
              <w:right w:val="nil"/>
            </w:tcBorders>
            <w:shd w:val="clear" w:color="FFFFFF" w:fill="FFFFFF"/>
            <w:noWrap w:val="0"/>
            <w:vAlign w:val="top"/>
          </w:tcPr>
          <w:p>
            <w:pPr>
              <w:jc w:val="left"/>
              <w:rPr>
                <w:rFonts w:hint="eastAsia" w:ascii="宋体" w:hAnsi="宋体" w:eastAsia="宋体" w:cs="宋体"/>
                <w:i w:val="0"/>
                <w:iCs w:val="0"/>
                <w:color w:val="000000"/>
                <w:sz w:val="18"/>
                <w:szCs w:val="18"/>
                <w:u w:val="single"/>
              </w:rPr>
            </w:pPr>
          </w:p>
        </w:tc>
        <w:tc>
          <w:tcPr>
            <w:tcW w:w="2201" w:type="dxa"/>
            <w:gridSpan w:val="2"/>
            <w:tcBorders>
              <w:top w:val="nil"/>
              <w:left w:val="nil"/>
              <w:bottom w:val="nil"/>
              <w:right w:val="nil"/>
            </w:tcBorders>
            <w:shd w:val="clear" w:color="FFFFFF" w:fill="FFFFFF"/>
            <w:noWrap w:val="0"/>
            <w:vAlign w:val="top"/>
          </w:tcPr>
          <w:p>
            <w:pPr>
              <w:keepNext w:val="0"/>
              <w:keepLines w:val="0"/>
              <w:widowControl/>
              <w:suppressLineNumbers w:val="0"/>
              <w:jc w:val="right"/>
              <w:textAlignment w:val="top"/>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表—08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95" w:hRule="atLeast"/>
        </w:trPr>
        <w:tc>
          <w:tcPr>
            <w:tcW w:w="10410" w:type="dxa"/>
            <w:gridSpan w:val="11"/>
            <w:tcBorders>
              <w:top w:val="nil"/>
              <w:left w:val="nil"/>
              <w:bottom w:val="nil"/>
              <w:right w:val="nil"/>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40"/>
                <w:szCs w:val="40"/>
                <w:u w:val="none"/>
              </w:rPr>
            </w:pPr>
            <w:r>
              <w:rPr>
                <w:rFonts w:hint="eastAsia" w:ascii="宋体" w:hAnsi="宋体" w:eastAsia="宋体" w:cs="宋体"/>
                <w:b/>
                <w:bCs/>
                <w:i w:val="0"/>
                <w:iCs w:val="0"/>
                <w:color w:val="000000"/>
                <w:kern w:val="0"/>
                <w:sz w:val="40"/>
                <w:szCs w:val="40"/>
                <w:u w:val="none"/>
                <w:lang w:val="en-US" w:eastAsia="zh-CN" w:bidi="ar"/>
              </w:rPr>
              <w:t>分部分项工程和单价措施项目清单与计价表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trPr>
        <w:tc>
          <w:tcPr>
            <w:tcW w:w="4504" w:type="dxa"/>
            <w:gridSpan w:val="4"/>
            <w:tcBorders>
              <w:top w:val="nil"/>
              <w:left w:val="nil"/>
              <w:bottom w:val="nil"/>
              <w:right w:val="nil"/>
            </w:tcBorders>
            <w:shd w:val="clear" w:color="FFFFFF" w:fill="FFFFFF"/>
            <w:noWrap w:val="0"/>
            <w:vAlign w:val="bottom"/>
          </w:tcPr>
          <w:p>
            <w:pPr>
              <w:keepNext w:val="0"/>
              <w:keepLines w:val="0"/>
              <w:widowControl/>
              <w:suppressLineNumbers w:val="0"/>
              <w:jc w:val="left"/>
              <w:textAlignment w:val="bottom"/>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工程名称：电气</w:t>
            </w:r>
          </w:p>
        </w:tc>
        <w:tc>
          <w:tcPr>
            <w:tcW w:w="3705" w:type="dxa"/>
            <w:gridSpan w:val="5"/>
            <w:tcBorders>
              <w:top w:val="nil"/>
              <w:left w:val="nil"/>
              <w:bottom w:val="nil"/>
              <w:right w:val="nil"/>
            </w:tcBorders>
            <w:shd w:val="clear" w:color="FFFFFF" w:fill="FFFFFF"/>
            <w:noWrap w:val="0"/>
            <w:vAlign w:val="bottom"/>
          </w:tcPr>
          <w:p>
            <w:pPr>
              <w:keepNext w:val="0"/>
              <w:keepLines w:val="0"/>
              <w:widowControl/>
              <w:suppressLineNumbers w:val="0"/>
              <w:jc w:val="left"/>
              <w:textAlignment w:val="bottom"/>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标段：周口市淮阳区陈州高级中学多功能报告厅精装修</w:t>
            </w:r>
          </w:p>
        </w:tc>
        <w:tc>
          <w:tcPr>
            <w:tcW w:w="2201" w:type="dxa"/>
            <w:gridSpan w:val="2"/>
            <w:tcBorders>
              <w:top w:val="nil"/>
              <w:left w:val="nil"/>
              <w:bottom w:val="nil"/>
              <w:right w:val="nil"/>
            </w:tcBorders>
            <w:shd w:val="clear" w:color="FFFFFF" w:fill="FFFFFF"/>
            <w:noWrap w:val="0"/>
            <w:vAlign w:val="bottom"/>
          </w:tcPr>
          <w:p>
            <w:pPr>
              <w:keepNext w:val="0"/>
              <w:keepLines w:val="0"/>
              <w:widowControl/>
              <w:suppressLineNumbers w:val="0"/>
              <w:jc w:val="right"/>
              <w:textAlignment w:val="bottom"/>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第 15 页 共 28 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754" w:type="dxa"/>
            <w:vMerge w:val="restart"/>
            <w:tcBorders>
              <w:top w:val="single" w:color="000000" w:sz="8" w:space="0"/>
              <w:left w:val="single" w:color="000000" w:sz="8"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序号</w:t>
            </w:r>
          </w:p>
        </w:tc>
        <w:tc>
          <w:tcPr>
            <w:tcW w:w="1398" w:type="dxa"/>
            <w:vMerge w:val="restart"/>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项目编码</w:t>
            </w:r>
          </w:p>
        </w:tc>
        <w:tc>
          <w:tcPr>
            <w:tcW w:w="1376" w:type="dxa"/>
            <w:vMerge w:val="restart"/>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项目名称</w:t>
            </w:r>
          </w:p>
        </w:tc>
        <w:tc>
          <w:tcPr>
            <w:tcW w:w="1926" w:type="dxa"/>
            <w:gridSpan w:val="2"/>
            <w:vMerge w:val="restart"/>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项目特征描述</w:t>
            </w:r>
          </w:p>
        </w:tc>
        <w:tc>
          <w:tcPr>
            <w:tcW w:w="526" w:type="dxa"/>
            <w:vMerge w:val="restart"/>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计量单位</w:t>
            </w:r>
          </w:p>
        </w:tc>
        <w:tc>
          <w:tcPr>
            <w:tcW w:w="949" w:type="dxa"/>
            <w:vMerge w:val="restart"/>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工程量</w:t>
            </w:r>
          </w:p>
        </w:tc>
        <w:tc>
          <w:tcPr>
            <w:tcW w:w="3481" w:type="dxa"/>
            <w:gridSpan w:val="4"/>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金 额(元)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754" w:type="dxa"/>
            <w:vMerge w:val="continue"/>
            <w:tcBorders>
              <w:top w:val="single" w:color="000000" w:sz="8" w:space="0"/>
              <w:left w:val="single" w:color="000000" w:sz="8"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sz w:val="18"/>
                <w:szCs w:val="18"/>
                <w:u w:val="none"/>
              </w:rPr>
            </w:pPr>
          </w:p>
        </w:tc>
        <w:tc>
          <w:tcPr>
            <w:tcW w:w="1398" w:type="dxa"/>
            <w:vMerge w:val="continue"/>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sz w:val="18"/>
                <w:szCs w:val="18"/>
                <w:u w:val="none"/>
              </w:rPr>
            </w:pPr>
          </w:p>
        </w:tc>
        <w:tc>
          <w:tcPr>
            <w:tcW w:w="1376" w:type="dxa"/>
            <w:vMerge w:val="continue"/>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sz w:val="18"/>
                <w:szCs w:val="18"/>
                <w:u w:val="none"/>
              </w:rPr>
            </w:pPr>
          </w:p>
        </w:tc>
        <w:tc>
          <w:tcPr>
            <w:tcW w:w="1926" w:type="dxa"/>
            <w:gridSpan w:val="2"/>
            <w:vMerge w:val="continue"/>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sz w:val="18"/>
                <w:szCs w:val="18"/>
                <w:u w:val="none"/>
              </w:rPr>
            </w:pPr>
          </w:p>
        </w:tc>
        <w:tc>
          <w:tcPr>
            <w:tcW w:w="526" w:type="dxa"/>
            <w:vMerge w:val="continue"/>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sz w:val="18"/>
                <w:szCs w:val="18"/>
                <w:u w:val="none"/>
              </w:rPr>
            </w:pPr>
          </w:p>
        </w:tc>
        <w:tc>
          <w:tcPr>
            <w:tcW w:w="949" w:type="dxa"/>
            <w:vMerge w:val="continue"/>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sz w:val="18"/>
                <w:szCs w:val="18"/>
                <w:u w:val="none"/>
              </w:rPr>
            </w:pPr>
          </w:p>
        </w:tc>
        <w:tc>
          <w:tcPr>
            <w:tcW w:w="1039" w:type="dxa"/>
            <w:vMerge w:val="restart"/>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综合单价</w:t>
            </w:r>
          </w:p>
        </w:tc>
        <w:tc>
          <w:tcPr>
            <w:tcW w:w="1187" w:type="dxa"/>
            <w:gridSpan w:val="2"/>
            <w:vMerge w:val="restart"/>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合 价</w:t>
            </w:r>
          </w:p>
        </w:tc>
        <w:tc>
          <w:tcPr>
            <w:tcW w:w="1255" w:type="dxa"/>
            <w:tcBorders>
              <w:top w:val="single" w:color="000000" w:sz="4" w:space="0"/>
              <w:left w:val="single" w:color="000000" w:sz="4" w:space="0"/>
              <w:bottom w:val="single" w:color="000000" w:sz="4" w:space="0"/>
              <w:right w:val="single" w:color="000000" w:sz="8"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其中</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trPr>
        <w:tc>
          <w:tcPr>
            <w:tcW w:w="754" w:type="dxa"/>
            <w:vMerge w:val="continue"/>
            <w:tcBorders>
              <w:top w:val="single" w:color="000000" w:sz="8" w:space="0"/>
              <w:left w:val="single" w:color="000000" w:sz="8"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sz w:val="18"/>
                <w:szCs w:val="18"/>
                <w:u w:val="none"/>
              </w:rPr>
            </w:pPr>
          </w:p>
        </w:tc>
        <w:tc>
          <w:tcPr>
            <w:tcW w:w="1398" w:type="dxa"/>
            <w:vMerge w:val="continue"/>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sz w:val="18"/>
                <w:szCs w:val="18"/>
                <w:u w:val="none"/>
              </w:rPr>
            </w:pPr>
          </w:p>
        </w:tc>
        <w:tc>
          <w:tcPr>
            <w:tcW w:w="1376" w:type="dxa"/>
            <w:vMerge w:val="continue"/>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sz w:val="18"/>
                <w:szCs w:val="18"/>
                <w:u w:val="none"/>
              </w:rPr>
            </w:pPr>
          </w:p>
        </w:tc>
        <w:tc>
          <w:tcPr>
            <w:tcW w:w="1926" w:type="dxa"/>
            <w:gridSpan w:val="2"/>
            <w:vMerge w:val="continue"/>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sz w:val="18"/>
                <w:szCs w:val="18"/>
                <w:u w:val="none"/>
              </w:rPr>
            </w:pPr>
          </w:p>
        </w:tc>
        <w:tc>
          <w:tcPr>
            <w:tcW w:w="526" w:type="dxa"/>
            <w:vMerge w:val="continue"/>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sz w:val="18"/>
                <w:szCs w:val="18"/>
                <w:u w:val="none"/>
              </w:rPr>
            </w:pPr>
          </w:p>
        </w:tc>
        <w:tc>
          <w:tcPr>
            <w:tcW w:w="949" w:type="dxa"/>
            <w:vMerge w:val="continue"/>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sz w:val="18"/>
                <w:szCs w:val="18"/>
                <w:u w:val="none"/>
              </w:rPr>
            </w:pPr>
          </w:p>
        </w:tc>
        <w:tc>
          <w:tcPr>
            <w:tcW w:w="1039" w:type="dxa"/>
            <w:vMerge w:val="continue"/>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sz w:val="18"/>
                <w:szCs w:val="18"/>
                <w:u w:val="none"/>
              </w:rPr>
            </w:pPr>
          </w:p>
        </w:tc>
        <w:tc>
          <w:tcPr>
            <w:tcW w:w="1187" w:type="dxa"/>
            <w:gridSpan w:val="2"/>
            <w:vMerge w:val="continue"/>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sz w:val="18"/>
                <w:szCs w:val="18"/>
                <w:u w:val="none"/>
              </w:rPr>
            </w:pPr>
          </w:p>
        </w:tc>
        <w:tc>
          <w:tcPr>
            <w:tcW w:w="1255" w:type="dxa"/>
            <w:tcBorders>
              <w:top w:val="single" w:color="000000" w:sz="4" w:space="0"/>
              <w:left w:val="single" w:color="000000" w:sz="4" w:space="0"/>
              <w:bottom w:val="single" w:color="000000" w:sz="4" w:space="0"/>
              <w:right w:val="single" w:color="000000" w:sz="8"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暂估价</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190" w:hRule="atLeast"/>
        </w:trPr>
        <w:tc>
          <w:tcPr>
            <w:tcW w:w="754" w:type="dxa"/>
            <w:tcBorders>
              <w:top w:val="single" w:color="000000" w:sz="4" w:space="0"/>
              <w:left w:val="single" w:color="000000" w:sz="8"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i w:val="0"/>
                <w:iCs w:val="0"/>
                <w:color w:val="000000"/>
                <w:sz w:val="18"/>
                <w:szCs w:val="18"/>
                <w:u w:val="none"/>
              </w:rPr>
            </w:pPr>
          </w:p>
        </w:tc>
        <w:tc>
          <w:tcPr>
            <w:tcW w:w="1398"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left"/>
              <w:rPr>
                <w:rFonts w:hint="eastAsia" w:ascii="宋体" w:hAnsi="宋体" w:eastAsia="宋体" w:cs="宋体"/>
                <w:i w:val="0"/>
                <w:iCs w:val="0"/>
                <w:color w:val="000000"/>
                <w:sz w:val="18"/>
                <w:szCs w:val="18"/>
                <w:u w:val="none"/>
              </w:rPr>
            </w:pPr>
          </w:p>
        </w:tc>
        <w:tc>
          <w:tcPr>
            <w:tcW w:w="1376"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left"/>
              <w:rPr>
                <w:rFonts w:hint="eastAsia" w:ascii="宋体" w:hAnsi="宋体" w:eastAsia="宋体" w:cs="宋体"/>
                <w:i w:val="0"/>
                <w:iCs w:val="0"/>
                <w:color w:val="000000"/>
                <w:sz w:val="18"/>
                <w:szCs w:val="18"/>
                <w:u w:val="none"/>
              </w:rPr>
            </w:pPr>
          </w:p>
        </w:tc>
        <w:tc>
          <w:tcPr>
            <w:tcW w:w="1926" w:type="dxa"/>
            <w:gridSpan w:val="2"/>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场景进行配置、清空、复制、修改、切换等操作，可实现多个场景轮巡切换、（预案）轮巡。</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产品支持1、2、4、6、8、9、12、16、32、36、48、64画面分割显示。</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产品支持将25帧或30帧的视频转换为50或60帧。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产品支持4K输出板最大分辨率为4096×2160，其它板卡支持至少8中分辨率输出1920×1080、1680×1050、1600×1200、1400×1050、1280×1024、1280×960、1280×720、1024×768。</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投标产品支持手动视频切换功能，支持将选定的视频输入切换到选定的视频输出，支持视音频同步切换、异步切换，画面切换时不出现黑屏。（提供公安部出具的型式检验报告复印件加盖原厂商公章）</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产品应支持单路码流中多轨道解码后融合成一路完整图像显示功能。</w:t>
            </w:r>
          </w:p>
        </w:tc>
        <w:tc>
          <w:tcPr>
            <w:tcW w:w="526"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i w:val="0"/>
                <w:iCs w:val="0"/>
                <w:color w:val="000000"/>
                <w:sz w:val="18"/>
                <w:szCs w:val="18"/>
                <w:u w:val="none"/>
              </w:rPr>
            </w:pPr>
          </w:p>
        </w:tc>
        <w:tc>
          <w:tcPr>
            <w:tcW w:w="949"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right"/>
              <w:rPr>
                <w:rFonts w:hint="eastAsia" w:ascii="宋体" w:hAnsi="宋体" w:eastAsia="宋体" w:cs="宋体"/>
                <w:i w:val="0"/>
                <w:iCs w:val="0"/>
                <w:color w:val="000000"/>
                <w:sz w:val="18"/>
                <w:szCs w:val="18"/>
                <w:u w:val="none"/>
              </w:rPr>
            </w:pPr>
          </w:p>
        </w:tc>
        <w:tc>
          <w:tcPr>
            <w:tcW w:w="1039"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right"/>
              <w:rPr>
                <w:rFonts w:hint="eastAsia" w:ascii="宋体" w:hAnsi="宋体" w:eastAsia="宋体" w:cs="宋体"/>
                <w:i w:val="0"/>
                <w:iCs w:val="0"/>
                <w:color w:val="000000"/>
                <w:sz w:val="18"/>
                <w:szCs w:val="18"/>
                <w:u w:val="none"/>
              </w:rPr>
            </w:pPr>
          </w:p>
        </w:tc>
        <w:tc>
          <w:tcPr>
            <w:tcW w:w="1187" w:type="dxa"/>
            <w:gridSpan w:val="2"/>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right"/>
              <w:rPr>
                <w:rFonts w:hint="eastAsia" w:ascii="宋体" w:hAnsi="宋体" w:eastAsia="宋体" w:cs="宋体"/>
                <w:i w:val="0"/>
                <w:iCs w:val="0"/>
                <w:color w:val="000000"/>
                <w:sz w:val="18"/>
                <w:szCs w:val="18"/>
                <w:u w:val="none"/>
              </w:rPr>
            </w:pPr>
          </w:p>
        </w:tc>
        <w:tc>
          <w:tcPr>
            <w:tcW w:w="1255" w:type="dxa"/>
            <w:tcBorders>
              <w:top w:val="single" w:color="000000" w:sz="4" w:space="0"/>
              <w:left w:val="single" w:color="000000" w:sz="4" w:space="0"/>
              <w:bottom w:val="single" w:color="000000" w:sz="4" w:space="0"/>
              <w:right w:val="single" w:color="000000" w:sz="8" w:space="0"/>
            </w:tcBorders>
            <w:shd w:val="clear" w:color="FFFFFF" w:fill="FFFFFF"/>
            <w:noWrap w:val="0"/>
            <w:vAlign w:val="center"/>
          </w:tcPr>
          <w:p>
            <w:pPr>
              <w:jc w:val="righ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7968" w:type="dxa"/>
            <w:gridSpan w:val="8"/>
            <w:tcBorders>
              <w:top w:val="single" w:color="000000" w:sz="4" w:space="0"/>
              <w:left w:val="single" w:color="000000" w:sz="8" w:space="0"/>
              <w:bottom w:val="single" w:color="000000" w:sz="8"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本页小计</w:t>
            </w:r>
          </w:p>
        </w:tc>
        <w:tc>
          <w:tcPr>
            <w:tcW w:w="1187" w:type="dxa"/>
            <w:gridSpan w:val="2"/>
            <w:tcBorders>
              <w:top w:val="single" w:color="000000" w:sz="4" w:space="0"/>
              <w:left w:val="single" w:color="000000" w:sz="4" w:space="0"/>
              <w:bottom w:val="single" w:color="000000" w:sz="8" w:space="0"/>
              <w:right w:val="single" w:color="000000" w:sz="4" w:space="0"/>
            </w:tcBorders>
            <w:shd w:val="clear" w:color="FFFFFF" w:fill="FFFFFF"/>
            <w:noWrap w:val="0"/>
            <w:vAlign w:val="center"/>
          </w:tcPr>
          <w:p>
            <w:pPr>
              <w:jc w:val="right"/>
              <w:rPr>
                <w:rFonts w:hint="eastAsia" w:ascii="宋体" w:hAnsi="宋体" w:eastAsia="宋体" w:cs="宋体"/>
                <w:i w:val="0"/>
                <w:iCs w:val="0"/>
                <w:color w:val="000000"/>
                <w:sz w:val="18"/>
                <w:szCs w:val="18"/>
                <w:u w:val="none"/>
              </w:rPr>
            </w:pPr>
          </w:p>
        </w:tc>
        <w:tc>
          <w:tcPr>
            <w:tcW w:w="1255" w:type="dxa"/>
            <w:tcBorders>
              <w:top w:val="single" w:color="000000" w:sz="4" w:space="0"/>
              <w:left w:val="single" w:color="000000" w:sz="4" w:space="0"/>
              <w:bottom w:val="single" w:color="000000" w:sz="8" w:space="0"/>
              <w:right w:val="single" w:color="000000" w:sz="8" w:space="0"/>
            </w:tcBorders>
            <w:shd w:val="clear" w:color="FFFFFF" w:fill="FFFFFF"/>
            <w:noWrap w:val="0"/>
            <w:vAlign w:val="center"/>
          </w:tcPr>
          <w:p>
            <w:pPr>
              <w:jc w:val="righ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trPr>
        <w:tc>
          <w:tcPr>
            <w:tcW w:w="10410" w:type="dxa"/>
            <w:gridSpan w:val="11"/>
            <w:tcBorders>
              <w:top w:val="nil"/>
              <w:left w:val="nil"/>
              <w:bottom w:val="nil"/>
              <w:right w:val="nil"/>
            </w:tcBorders>
            <w:shd w:val="clear" w:color="FFFFFF" w:fill="FFFFFF"/>
            <w:noWrap w:val="0"/>
            <w:vAlign w:val="top"/>
          </w:tcPr>
          <w:p>
            <w:pPr>
              <w:keepNext w:val="0"/>
              <w:keepLines w:val="0"/>
              <w:widowControl/>
              <w:suppressLineNumbers w:val="0"/>
              <w:jc w:val="left"/>
              <w:textAlignment w:val="top"/>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注：为计取规费等的使用，可在表中增设其中：“定额人工费”。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trPr>
        <w:tc>
          <w:tcPr>
            <w:tcW w:w="4504" w:type="dxa"/>
            <w:gridSpan w:val="4"/>
            <w:tcBorders>
              <w:top w:val="nil"/>
              <w:left w:val="nil"/>
              <w:bottom w:val="nil"/>
              <w:right w:val="nil"/>
            </w:tcBorders>
            <w:shd w:val="clear" w:color="FFFFFF" w:fill="FFFFFF"/>
            <w:noWrap w:val="0"/>
            <w:vAlign w:val="top"/>
          </w:tcPr>
          <w:p>
            <w:pPr>
              <w:jc w:val="left"/>
              <w:rPr>
                <w:rFonts w:hint="eastAsia" w:ascii="宋体" w:hAnsi="宋体" w:eastAsia="宋体" w:cs="宋体"/>
                <w:i w:val="0"/>
                <w:iCs w:val="0"/>
                <w:color w:val="000000"/>
                <w:sz w:val="18"/>
                <w:szCs w:val="18"/>
                <w:u w:val="none"/>
              </w:rPr>
            </w:pPr>
          </w:p>
        </w:tc>
        <w:tc>
          <w:tcPr>
            <w:tcW w:w="3705" w:type="dxa"/>
            <w:gridSpan w:val="5"/>
            <w:tcBorders>
              <w:top w:val="nil"/>
              <w:left w:val="nil"/>
              <w:bottom w:val="nil"/>
              <w:right w:val="nil"/>
            </w:tcBorders>
            <w:shd w:val="clear" w:color="FFFFFF" w:fill="FFFFFF"/>
            <w:noWrap w:val="0"/>
            <w:vAlign w:val="top"/>
          </w:tcPr>
          <w:p>
            <w:pPr>
              <w:jc w:val="left"/>
              <w:rPr>
                <w:rFonts w:hint="eastAsia" w:ascii="宋体" w:hAnsi="宋体" w:eastAsia="宋体" w:cs="宋体"/>
                <w:i w:val="0"/>
                <w:iCs w:val="0"/>
                <w:color w:val="000000"/>
                <w:sz w:val="18"/>
                <w:szCs w:val="18"/>
                <w:u w:val="single"/>
              </w:rPr>
            </w:pPr>
          </w:p>
        </w:tc>
        <w:tc>
          <w:tcPr>
            <w:tcW w:w="2201" w:type="dxa"/>
            <w:gridSpan w:val="2"/>
            <w:tcBorders>
              <w:top w:val="nil"/>
              <w:left w:val="nil"/>
              <w:bottom w:val="nil"/>
              <w:right w:val="nil"/>
            </w:tcBorders>
            <w:shd w:val="clear" w:color="FFFFFF" w:fill="FFFFFF"/>
            <w:noWrap w:val="0"/>
            <w:vAlign w:val="top"/>
          </w:tcPr>
          <w:p>
            <w:pPr>
              <w:keepNext w:val="0"/>
              <w:keepLines w:val="0"/>
              <w:widowControl/>
              <w:suppressLineNumbers w:val="0"/>
              <w:jc w:val="right"/>
              <w:textAlignment w:val="top"/>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表—08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95" w:hRule="atLeast"/>
        </w:trPr>
        <w:tc>
          <w:tcPr>
            <w:tcW w:w="10410" w:type="dxa"/>
            <w:gridSpan w:val="11"/>
            <w:tcBorders>
              <w:top w:val="nil"/>
              <w:left w:val="nil"/>
              <w:bottom w:val="nil"/>
              <w:right w:val="nil"/>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40"/>
                <w:szCs w:val="40"/>
                <w:u w:val="none"/>
              </w:rPr>
            </w:pPr>
            <w:r>
              <w:rPr>
                <w:rFonts w:hint="eastAsia" w:ascii="宋体" w:hAnsi="宋体" w:eastAsia="宋体" w:cs="宋体"/>
                <w:b/>
                <w:bCs/>
                <w:i w:val="0"/>
                <w:iCs w:val="0"/>
                <w:color w:val="000000"/>
                <w:kern w:val="0"/>
                <w:sz w:val="40"/>
                <w:szCs w:val="40"/>
                <w:u w:val="none"/>
                <w:lang w:val="en-US" w:eastAsia="zh-CN" w:bidi="ar"/>
              </w:rPr>
              <w:t>分部分项工程和单价措施项目清单与计价表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trPr>
        <w:tc>
          <w:tcPr>
            <w:tcW w:w="4504" w:type="dxa"/>
            <w:gridSpan w:val="4"/>
            <w:tcBorders>
              <w:top w:val="nil"/>
              <w:left w:val="nil"/>
              <w:bottom w:val="nil"/>
              <w:right w:val="nil"/>
            </w:tcBorders>
            <w:shd w:val="clear" w:color="FFFFFF" w:fill="FFFFFF"/>
            <w:noWrap w:val="0"/>
            <w:vAlign w:val="bottom"/>
          </w:tcPr>
          <w:p>
            <w:pPr>
              <w:keepNext w:val="0"/>
              <w:keepLines w:val="0"/>
              <w:widowControl/>
              <w:suppressLineNumbers w:val="0"/>
              <w:jc w:val="left"/>
              <w:textAlignment w:val="bottom"/>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工程名称：电气</w:t>
            </w:r>
          </w:p>
        </w:tc>
        <w:tc>
          <w:tcPr>
            <w:tcW w:w="3705" w:type="dxa"/>
            <w:gridSpan w:val="5"/>
            <w:tcBorders>
              <w:top w:val="nil"/>
              <w:left w:val="nil"/>
              <w:bottom w:val="nil"/>
              <w:right w:val="nil"/>
            </w:tcBorders>
            <w:shd w:val="clear" w:color="FFFFFF" w:fill="FFFFFF"/>
            <w:noWrap w:val="0"/>
            <w:vAlign w:val="bottom"/>
          </w:tcPr>
          <w:p>
            <w:pPr>
              <w:keepNext w:val="0"/>
              <w:keepLines w:val="0"/>
              <w:widowControl/>
              <w:suppressLineNumbers w:val="0"/>
              <w:jc w:val="left"/>
              <w:textAlignment w:val="bottom"/>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标段：周口市淮阳区陈州高级中学多功能报告厅精装修</w:t>
            </w:r>
          </w:p>
        </w:tc>
        <w:tc>
          <w:tcPr>
            <w:tcW w:w="2201" w:type="dxa"/>
            <w:gridSpan w:val="2"/>
            <w:tcBorders>
              <w:top w:val="nil"/>
              <w:left w:val="nil"/>
              <w:bottom w:val="nil"/>
              <w:right w:val="nil"/>
            </w:tcBorders>
            <w:shd w:val="clear" w:color="FFFFFF" w:fill="FFFFFF"/>
            <w:noWrap w:val="0"/>
            <w:vAlign w:val="bottom"/>
          </w:tcPr>
          <w:p>
            <w:pPr>
              <w:keepNext w:val="0"/>
              <w:keepLines w:val="0"/>
              <w:widowControl/>
              <w:suppressLineNumbers w:val="0"/>
              <w:jc w:val="right"/>
              <w:textAlignment w:val="bottom"/>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第 16 页 共 28 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754" w:type="dxa"/>
            <w:vMerge w:val="restart"/>
            <w:tcBorders>
              <w:top w:val="single" w:color="000000" w:sz="8" w:space="0"/>
              <w:left w:val="single" w:color="000000" w:sz="8"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序号</w:t>
            </w:r>
          </w:p>
        </w:tc>
        <w:tc>
          <w:tcPr>
            <w:tcW w:w="1398" w:type="dxa"/>
            <w:vMerge w:val="restart"/>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项目编码</w:t>
            </w:r>
          </w:p>
        </w:tc>
        <w:tc>
          <w:tcPr>
            <w:tcW w:w="1376" w:type="dxa"/>
            <w:vMerge w:val="restart"/>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项目名称</w:t>
            </w:r>
          </w:p>
        </w:tc>
        <w:tc>
          <w:tcPr>
            <w:tcW w:w="1926" w:type="dxa"/>
            <w:gridSpan w:val="2"/>
            <w:vMerge w:val="restart"/>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项目特征描述</w:t>
            </w:r>
          </w:p>
        </w:tc>
        <w:tc>
          <w:tcPr>
            <w:tcW w:w="526" w:type="dxa"/>
            <w:vMerge w:val="restart"/>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计量单位</w:t>
            </w:r>
          </w:p>
        </w:tc>
        <w:tc>
          <w:tcPr>
            <w:tcW w:w="949" w:type="dxa"/>
            <w:vMerge w:val="restart"/>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工程量</w:t>
            </w:r>
          </w:p>
        </w:tc>
        <w:tc>
          <w:tcPr>
            <w:tcW w:w="3481" w:type="dxa"/>
            <w:gridSpan w:val="4"/>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金 额(元)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754" w:type="dxa"/>
            <w:vMerge w:val="continue"/>
            <w:tcBorders>
              <w:top w:val="single" w:color="000000" w:sz="8" w:space="0"/>
              <w:left w:val="single" w:color="000000" w:sz="8"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sz w:val="18"/>
                <w:szCs w:val="18"/>
                <w:u w:val="none"/>
              </w:rPr>
            </w:pPr>
          </w:p>
        </w:tc>
        <w:tc>
          <w:tcPr>
            <w:tcW w:w="1398" w:type="dxa"/>
            <w:vMerge w:val="continue"/>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sz w:val="18"/>
                <w:szCs w:val="18"/>
                <w:u w:val="none"/>
              </w:rPr>
            </w:pPr>
          </w:p>
        </w:tc>
        <w:tc>
          <w:tcPr>
            <w:tcW w:w="1376" w:type="dxa"/>
            <w:vMerge w:val="continue"/>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sz w:val="18"/>
                <w:szCs w:val="18"/>
                <w:u w:val="none"/>
              </w:rPr>
            </w:pPr>
          </w:p>
        </w:tc>
        <w:tc>
          <w:tcPr>
            <w:tcW w:w="1926" w:type="dxa"/>
            <w:gridSpan w:val="2"/>
            <w:vMerge w:val="continue"/>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sz w:val="18"/>
                <w:szCs w:val="18"/>
                <w:u w:val="none"/>
              </w:rPr>
            </w:pPr>
          </w:p>
        </w:tc>
        <w:tc>
          <w:tcPr>
            <w:tcW w:w="526" w:type="dxa"/>
            <w:vMerge w:val="continue"/>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sz w:val="18"/>
                <w:szCs w:val="18"/>
                <w:u w:val="none"/>
              </w:rPr>
            </w:pPr>
          </w:p>
        </w:tc>
        <w:tc>
          <w:tcPr>
            <w:tcW w:w="949" w:type="dxa"/>
            <w:vMerge w:val="continue"/>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sz w:val="18"/>
                <w:szCs w:val="18"/>
                <w:u w:val="none"/>
              </w:rPr>
            </w:pPr>
          </w:p>
        </w:tc>
        <w:tc>
          <w:tcPr>
            <w:tcW w:w="1039" w:type="dxa"/>
            <w:vMerge w:val="restart"/>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综合单价</w:t>
            </w:r>
          </w:p>
        </w:tc>
        <w:tc>
          <w:tcPr>
            <w:tcW w:w="1187" w:type="dxa"/>
            <w:gridSpan w:val="2"/>
            <w:vMerge w:val="restart"/>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合 价</w:t>
            </w:r>
          </w:p>
        </w:tc>
        <w:tc>
          <w:tcPr>
            <w:tcW w:w="1255" w:type="dxa"/>
            <w:tcBorders>
              <w:top w:val="single" w:color="000000" w:sz="4" w:space="0"/>
              <w:left w:val="single" w:color="000000" w:sz="4" w:space="0"/>
              <w:bottom w:val="single" w:color="000000" w:sz="4" w:space="0"/>
              <w:right w:val="single" w:color="000000" w:sz="8"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其中</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trPr>
        <w:tc>
          <w:tcPr>
            <w:tcW w:w="754" w:type="dxa"/>
            <w:vMerge w:val="continue"/>
            <w:tcBorders>
              <w:top w:val="single" w:color="000000" w:sz="8" w:space="0"/>
              <w:left w:val="single" w:color="000000" w:sz="8"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sz w:val="18"/>
                <w:szCs w:val="18"/>
                <w:u w:val="none"/>
              </w:rPr>
            </w:pPr>
          </w:p>
        </w:tc>
        <w:tc>
          <w:tcPr>
            <w:tcW w:w="1398" w:type="dxa"/>
            <w:vMerge w:val="continue"/>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sz w:val="18"/>
                <w:szCs w:val="18"/>
                <w:u w:val="none"/>
              </w:rPr>
            </w:pPr>
          </w:p>
        </w:tc>
        <w:tc>
          <w:tcPr>
            <w:tcW w:w="1376" w:type="dxa"/>
            <w:vMerge w:val="continue"/>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sz w:val="18"/>
                <w:szCs w:val="18"/>
                <w:u w:val="none"/>
              </w:rPr>
            </w:pPr>
          </w:p>
        </w:tc>
        <w:tc>
          <w:tcPr>
            <w:tcW w:w="1926" w:type="dxa"/>
            <w:gridSpan w:val="2"/>
            <w:vMerge w:val="continue"/>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sz w:val="18"/>
                <w:szCs w:val="18"/>
                <w:u w:val="none"/>
              </w:rPr>
            </w:pPr>
          </w:p>
        </w:tc>
        <w:tc>
          <w:tcPr>
            <w:tcW w:w="526" w:type="dxa"/>
            <w:vMerge w:val="continue"/>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sz w:val="18"/>
                <w:szCs w:val="18"/>
                <w:u w:val="none"/>
              </w:rPr>
            </w:pPr>
          </w:p>
        </w:tc>
        <w:tc>
          <w:tcPr>
            <w:tcW w:w="949" w:type="dxa"/>
            <w:vMerge w:val="continue"/>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sz w:val="18"/>
                <w:szCs w:val="18"/>
                <w:u w:val="none"/>
              </w:rPr>
            </w:pPr>
          </w:p>
        </w:tc>
        <w:tc>
          <w:tcPr>
            <w:tcW w:w="1039" w:type="dxa"/>
            <w:vMerge w:val="continue"/>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sz w:val="18"/>
                <w:szCs w:val="18"/>
                <w:u w:val="none"/>
              </w:rPr>
            </w:pPr>
          </w:p>
        </w:tc>
        <w:tc>
          <w:tcPr>
            <w:tcW w:w="1187" w:type="dxa"/>
            <w:gridSpan w:val="2"/>
            <w:vMerge w:val="continue"/>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sz w:val="18"/>
                <w:szCs w:val="18"/>
                <w:u w:val="none"/>
              </w:rPr>
            </w:pPr>
          </w:p>
        </w:tc>
        <w:tc>
          <w:tcPr>
            <w:tcW w:w="1255" w:type="dxa"/>
            <w:tcBorders>
              <w:top w:val="single" w:color="000000" w:sz="4" w:space="0"/>
              <w:left w:val="single" w:color="000000" w:sz="4" w:space="0"/>
              <w:bottom w:val="single" w:color="000000" w:sz="4" w:space="0"/>
              <w:right w:val="single" w:color="000000" w:sz="8"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暂估价</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35" w:hRule="atLeast"/>
        </w:trPr>
        <w:tc>
          <w:tcPr>
            <w:tcW w:w="754" w:type="dxa"/>
            <w:tcBorders>
              <w:top w:val="single" w:color="000000" w:sz="4" w:space="0"/>
              <w:left w:val="single" w:color="000000" w:sz="8"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w:t>
            </w:r>
          </w:p>
        </w:tc>
        <w:tc>
          <w:tcPr>
            <w:tcW w:w="1398"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030506007002</w:t>
            </w:r>
          </w:p>
        </w:tc>
        <w:tc>
          <w:tcPr>
            <w:tcW w:w="1376"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视频综合平台输出板</w:t>
            </w:r>
          </w:p>
        </w:tc>
        <w:tc>
          <w:tcPr>
            <w:tcW w:w="1926" w:type="dxa"/>
            <w:gridSpan w:val="2"/>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1.名称:视频综合平台输出板</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2.规格、型号:HDMI接口输出265解码板（不支持MPEG-2）持4路HDMI信号输出，支持解码2路2400W@25fps、或4路1200W@25fps、或8路800W@25fps、或16路400W@25fps、或 32路200W@25fps，或64路720P@25fps及以下分辨率（例如4CIF）。奇数口支持3840x2160@30Hz及以下标准分辨率输出，偶数口支持1080p及以下标准分辨率输出</w:t>
            </w:r>
          </w:p>
        </w:tc>
        <w:tc>
          <w:tcPr>
            <w:tcW w:w="526"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台</w:t>
            </w:r>
          </w:p>
        </w:tc>
        <w:tc>
          <w:tcPr>
            <w:tcW w:w="949"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w:t>
            </w:r>
          </w:p>
        </w:tc>
        <w:tc>
          <w:tcPr>
            <w:tcW w:w="1039"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right"/>
              <w:rPr>
                <w:rFonts w:hint="eastAsia" w:ascii="宋体" w:hAnsi="宋体" w:eastAsia="宋体" w:cs="宋体"/>
                <w:i w:val="0"/>
                <w:iCs w:val="0"/>
                <w:color w:val="000000"/>
                <w:sz w:val="18"/>
                <w:szCs w:val="18"/>
                <w:u w:val="none"/>
              </w:rPr>
            </w:pPr>
          </w:p>
        </w:tc>
        <w:tc>
          <w:tcPr>
            <w:tcW w:w="1187" w:type="dxa"/>
            <w:gridSpan w:val="2"/>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right"/>
              <w:rPr>
                <w:rFonts w:hint="eastAsia" w:ascii="宋体" w:hAnsi="宋体" w:eastAsia="宋体" w:cs="宋体"/>
                <w:i w:val="0"/>
                <w:iCs w:val="0"/>
                <w:color w:val="000000"/>
                <w:sz w:val="18"/>
                <w:szCs w:val="18"/>
                <w:u w:val="none"/>
              </w:rPr>
            </w:pPr>
          </w:p>
        </w:tc>
        <w:tc>
          <w:tcPr>
            <w:tcW w:w="1255" w:type="dxa"/>
            <w:tcBorders>
              <w:top w:val="single" w:color="000000" w:sz="4" w:space="0"/>
              <w:left w:val="single" w:color="000000" w:sz="4" w:space="0"/>
              <w:bottom w:val="single" w:color="000000" w:sz="4" w:space="0"/>
              <w:right w:val="single" w:color="000000" w:sz="8" w:space="0"/>
            </w:tcBorders>
            <w:shd w:val="clear" w:color="FFFFFF" w:fill="FFFFFF"/>
            <w:noWrap w:val="0"/>
            <w:vAlign w:val="center"/>
          </w:tcPr>
          <w:p>
            <w:pPr>
              <w:jc w:val="righ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85" w:hRule="atLeast"/>
        </w:trPr>
        <w:tc>
          <w:tcPr>
            <w:tcW w:w="754" w:type="dxa"/>
            <w:tcBorders>
              <w:top w:val="single" w:color="000000" w:sz="4" w:space="0"/>
              <w:left w:val="single" w:color="000000" w:sz="8"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w:t>
            </w:r>
          </w:p>
        </w:tc>
        <w:tc>
          <w:tcPr>
            <w:tcW w:w="1398"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030506007003</w:t>
            </w:r>
          </w:p>
        </w:tc>
        <w:tc>
          <w:tcPr>
            <w:tcW w:w="1376"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视频综合平台DP输入板</w:t>
            </w:r>
          </w:p>
        </w:tc>
        <w:tc>
          <w:tcPr>
            <w:tcW w:w="1926" w:type="dxa"/>
            <w:gridSpan w:val="2"/>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1.名称:视频综合平台DP输入板</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2.规格、型号:2个DP输入接口,支持DP高清数字信号、超高清数字信号接入,不支持编码。支持两路音频输入。</w:t>
            </w:r>
          </w:p>
        </w:tc>
        <w:tc>
          <w:tcPr>
            <w:tcW w:w="526"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台</w:t>
            </w:r>
          </w:p>
        </w:tc>
        <w:tc>
          <w:tcPr>
            <w:tcW w:w="949"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1039"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right"/>
              <w:rPr>
                <w:rFonts w:hint="eastAsia" w:ascii="宋体" w:hAnsi="宋体" w:eastAsia="宋体" w:cs="宋体"/>
                <w:i w:val="0"/>
                <w:iCs w:val="0"/>
                <w:color w:val="000000"/>
                <w:sz w:val="18"/>
                <w:szCs w:val="18"/>
                <w:u w:val="none"/>
              </w:rPr>
            </w:pPr>
          </w:p>
        </w:tc>
        <w:tc>
          <w:tcPr>
            <w:tcW w:w="1187" w:type="dxa"/>
            <w:gridSpan w:val="2"/>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right"/>
              <w:rPr>
                <w:rFonts w:hint="eastAsia" w:ascii="宋体" w:hAnsi="宋体" w:eastAsia="宋体" w:cs="宋体"/>
                <w:i w:val="0"/>
                <w:iCs w:val="0"/>
                <w:color w:val="000000"/>
                <w:sz w:val="18"/>
                <w:szCs w:val="18"/>
                <w:u w:val="none"/>
              </w:rPr>
            </w:pPr>
          </w:p>
        </w:tc>
        <w:tc>
          <w:tcPr>
            <w:tcW w:w="1255" w:type="dxa"/>
            <w:tcBorders>
              <w:top w:val="single" w:color="000000" w:sz="4" w:space="0"/>
              <w:left w:val="single" w:color="000000" w:sz="4" w:space="0"/>
              <w:bottom w:val="single" w:color="000000" w:sz="4" w:space="0"/>
              <w:right w:val="single" w:color="000000" w:sz="8" w:space="0"/>
            </w:tcBorders>
            <w:shd w:val="clear" w:color="FFFFFF" w:fill="FFFFFF"/>
            <w:noWrap w:val="0"/>
            <w:vAlign w:val="center"/>
          </w:tcPr>
          <w:p>
            <w:pPr>
              <w:jc w:val="righ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7968" w:type="dxa"/>
            <w:gridSpan w:val="8"/>
            <w:tcBorders>
              <w:top w:val="single" w:color="000000" w:sz="4" w:space="0"/>
              <w:left w:val="single" w:color="000000" w:sz="8" w:space="0"/>
              <w:bottom w:val="single" w:color="000000" w:sz="8"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本页小计</w:t>
            </w:r>
          </w:p>
        </w:tc>
        <w:tc>
          <w:tcPr>
            <w:tcW w:w="1187" w:type="dxa"/>
            <w:gridSpan w:val="2"/>
            <w:tcBorders>
              <w:top w:val="single" w:color="000000" w:sz="4" w:space="0"/>
              <w:left w:val="single" w:color="000000" w:sz="4" w:space="0"/>
              <w:bottom w:val="single" w:color="000000" w:sz="8" w:space="0"/>
              <w:right w:val="single" w:color="000000" w:sz="4" w:space="0"/>
            </w:tcBorders>
            <w:shd w:val="clear" w:color="FFFFFF" w:fill="FFFFFF"/>
            <w:noWrap w:val="0"/>
            <w:vAlign w:val="center"/>
          </w:tcPr>
          <w:p>
            <w:pPr>
              <w:jc w:val="right"/>
              <w:rPr>
                <w:rFonts w:hint="eastAsia" w:ascii="宋体" w:hAnsi="宋体" w:eastAsia="宋体" w:cs="宋体"/>
                <w:i w:val="0"/>
                <w:iCs w:val="0"/>
                <w:color w:val="000000"/>
                <w:sz w:val="18"/>
                <w:szCs w:val="18"/>
                <w:u w:val="none"/>
              </w:rPr>
            </w:pPr>
          </w:p>
        </w:tc>
        <w:tc>
          <w:tcPr>
            <w:tcW w:w="1255" w:type="dxa"/>
            <w:tcBorders>
              <w:top w:val="single" w:color="000000" w:sz="4" w:space="0"/>
              <w:left w:val="single" w:color="000000" w:sz="4" w:space="0"/>
              <w:bottom w:val="single" w:color="000000" w:sz="8" w:space="0"/>
              <w:right w:val="single" w:color="000000" w:sz="8" w:space="0"/>
            </w:tcBorders>
            <w:shd w:val="clear" w:color="FFFFFF" w:fill="FFFFFF"/>
            <w:noWrap w:val="0"/>
            <w:vAlign w:val="center"/>
          </w:tcPr>
          <w:p>
            <w:pPr>
              <w:jc w:val="righ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trPr>
        <w:tc>
          <w:tcPr>
            <w:tcW w:w="10410" w:type="dxa"/>
            <w:gridSpan w:val="11"/>
            <w:tcBorders>
              <w:top w:val="nil"/>
              <w:left w:val="nil"/>
              <w:bottom w:val="nil"/>
              <w:right w:val="nil"/>
            </w:tcBorders>
            <w:shd w:val="clear" w:color="FFFFFF" w:fill="FFFFFF"/>
            <w:noWrap w:val="0"/>
            <w:vAlign w:val="top"/>
          </w:tcPr>
          <w:p>
            <w:pPr>
              <w:keepNext w:val="0"/>
              <w:keepLines w:val="0"/>
              <w:widowControl/>
              <w:suppressLineNumbers w:val="0"/>
              <w:jc w:val="left"/>
              <w:textAlignment w:val="top"/>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注：为计取规费等的使用，可在表中增设其中：“定额人工费”。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trPr>
        <w:tc>
          <w:tcPr>
            <w:tcW w:w="4504" w:type="dxa"/>
            <w:gridSpan w:val="4"/>
            <w:tcBorders>
              <w:top w:val="nil"/>
              <w:left w:val="nil"/>
              <w:bottom w:val="nil"/>
              <w:right w:val="nil"/>
            </w:tcBorders>
            <w:shd w:val="clear" w:color="FFFFFF" w:fill="FFFFFF"/>
            <w:noWrap w:val="0"/>
            <w:vAlign w:val="top"/>
          </w:tcPr>
          <w:p>
            <w:pPr>
              <w:jc w:val="left"/>
              <w:rPr>
                <w:rFonts w:hint="eastAsia" w:ascii="宋体" w:hAnsi="宋体" w:eastAsia="宋体" w:cs="宋体"/>
                <w:i w:val="0"/>
                <w:iCs w:val="0"/>
                <w:color w:val="000000"/>
                <w:sz w:val="18"/>
                <w:szCs w:val="18"/>
                <w:u w:val="none"/>
              </w:rPr>
            </w:pPr>
          </w:p>
        </w:tc>
        <w:tc>
          <w:tcPr>
            <w:tcW w:w="3705" w:type="dxa"/>
            <w:gridSpan w:val="5"/>
            <w:tcBorders>
              <w:top w:val="nil"/>
              <w:left w:val="nil"/>
              <w:bottom w:val="nil"/>
              <w:right w:val="nil"/>
            </w:tcBorders>
            <w:shd w:val="clear" w:color="FFFFFF" w:fill="FFFFFF"/>
            <w:noWrap w:val="0"/>
            <w:vAlign w:val="top"/>
          </w:tcPr>
          <w:p>
            <w:pPr>
              <w:jc w:val="left"/>
              <w:rPr>
                <w:rFonts w:hint="eastAsia" w:ascii="宋体" w:hAnsi="宋体" w:eastAsia="宋体" w:cs="宋体"/>
                <w:i w:val="0"/>
                <w:iCs w:val="0"/>
                <w:color w:val="000000"/>
                <w:sz w:val="18"/>
                <w:szCs w:val="18"/>
                <w:u w:val="single"/>
              </w:rPr>
            </w:pPr>
          </w:p>
        </w:tc>
        <w:tc>
          <w:tcPr>
            <w:tcW w:w="2201" w:type="dxa"/>
            <w:gridSpan w:val="2"/>
            <w:tcBorders>
              <w:top w:val="nil"/>
              <w:left w:val="nil"/>
              <w:bottom w:val="nil"/>
              <w:right w:val="nil"/>
            </w:tcBorders>
            <w:shd w:val="clear" w:color="FFFFFF" w:fill="FFFFFF"/>
            <w:noWrap w:val="0"/>
            <w:vAlign w:val="top"/>
          </w:tcPr>
          <w:p>
            <w:pPr>
              <w:keepNext w:val="0"/>
              <w:keepLines w:val="0"/>
              <w:widowControl/>
              <w:suppressLineNumbers w:val="0"/>
              <w:jc w:val="right"/>
              <w:textAlignment w:val="top"/>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表—08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95" w:hRule="atLeast"/>
        </w:trPr>
        <w:tc>
          <w:tcPr>
            <w:tcW w:w="10410" w:type="dxa"/>
            <w:gridSpan w:val="11"/>
            <w:tcBorders>
              <w:top w:val="nil"/>
              <w:left w:val="nil"/>
              <w:bottom w:val="nil"/>
              <w:right w:val="nil"/>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40"/>
                <w:szCs w:val="40"/>
                <w:u w:val="none"/>
              </w:rPr>
            </w:pPr>
            <w:r>
              <w:rPr>
                <w:rFonts w:hint="eastAsia" w:ascii="宋体" w:hAnsi="宋体" w:eastAsia="宋体" w:cs="宋体"/>
                <w:b/>
                <w:bCs/>
                <w:i w:val="0"/>
                <w:iCs w:val="0"/>
                <w:color w:val="000000"/>
                <w:kern w:val="0"/>
                <w:sz w:val="40"/>
                <w:szCs w:val="40"/>
                <w:u w:val="none"/>
                <w:lang w:val="en-US" w:eastAsia="zh-CN" w:bidi="ar"/>
              </w:rPr>
              <w:t>分部分项工程和单价措施项目清单与计价表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trPr>
        <w:tc>
          <w:tcPr>
            <w:tcW w:w="4504" w:type="dxa"/>
            <w:gridSpan w:val="4"/>
            <w:tcBorders>
              <w:top w:val="nil"/>
              <w:left w:val="nil"/>
              <w:bottom w:val="nil"/>
              <w:right w:val="nil"/>
            </w:tcBorders>
            <w:shd w:val="clear" w:color="FFFFFF" w:fill="FFFFFF"/>
            <w:noWrap w:val="0"/>
            <w:vAlign w:val="bottom"/>
          </w:tcPr>
          <w:p>
            <w:pPr>
              <w:keepNext w:val="0"/>
              <w:keepLines w:val="0"/>
              <w:widowControl/>
              <w:suppressLineNumbers w:val="0"/>
              <w:jc w:val="left"/>
              <w:textAlignment w:val="bottom"/>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工程名称：电气</w:t>
            </w:r>
          </w:p>
        </w:tc>
        <w:tc>
          <w:tcPr>
            <w:tcW w:w="3705" w:type="dxa"/>
            <w:gridSpan w:val="5"/>
            <w:tcBorders>
              <w:top w:val="nil"/>
              <w:left w:val="nil"/>
              <w:bottom w:val="nil"/>
              <w:right w:val="nil"/>
            </w:tcBorders>
            <w:shd w:val="clear" w:color="FFFFFF" w:fill="FFFFFF"/>
            <w:noWrap w:val="0"/>
            <w:vAlign w:val="bottom"/>
          </w:tcPr>
          <w:p>
            <w:pPr>
              <w:keepNext w:val="0"/>
              <w:keepLines w:val="0"/>
              <w:widowControl/>
              <w:suppressLineNumbers w:val="0"/>
              <w:jc w:val="left"/>
              <w:textAlignment w:val="bottom"/>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标段：周口市淮阳区陈州高级中学多功能报告厅精装修</w:t>
            </w:r>
          </w:p>
        </w:tc>
        <w:tc>
          <w:tcPr>
            <w:tcW w:w="2201" w:type="dxa"/>
            <w:gridSpan w:val="2"/>
            <w:tcBorders>
              <w:top w:val="nil"/>
              <w:left w:val="nil"/>
              <w:bottom w:val="nil"/>
              <w:right w:val="nil"/>
            </w:tcBorders>
            <w:shd w:val="clear" w:color="FFFFFF" w:fill="FFFFFF"/>
            <w:noWrap w:val="0"/>
            <w:vAlign w:val="bottom"/>
          </w:tcPr>
          <w:p>
            <w:pPr>
              <w:keepNext w:val="0"/>
              <w:keepLines w:val="0"/>
              <w:widowControl/>
              <w:suppressLineNumbers w:val="0"/>
              <w:jc w:val="right"/>
              <w:textAlignment w:val="bottom"/>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第 17 页 共 28 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754" w:type="dxa"/>
            <w:vMerge w:val="restart"/>
            <w:tcBorders>
              <w:top w:val="single" w:color="000000" w:sz="8" w:space="0"/>
              <w:left w:val="single" w:color="000000" w:sz="8"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序号</w:t>
            </w:r>
          </w:p>
        </w:tc>
        <w:tc>
          <w:tcPr>
            <w:tcW w:w="1398" w:type="dxa"/>
            <w:vMerge w:val="restart"/>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项目编码</w:t>
            </w:r>
          </w:p>
        </w:tc>
        <w:tc>
          <w:tcPr>
            <w:tcW w:w="1376" w:type="dxa"/>
            <w:vMerge w:val="restart"/>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项目名称</w:t>
            </w:r>
          </w:p>
        </w:tc>
        <w:tc>
          <w:tcPr>
            <w:tcW w:w="1926" w:type="dxa"/>
            <w:gridSpan w:val="2"/>
            <w:vMerge w:val="restart"/>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项目特征描述</w:t>
            </w:r>
          </w:p>
        </w:tc>
        <w:tc>
          <w:tcPr>
            <w:tcW w:w="526" w:type="dxa"/>
            <w:vMerge w:val="restart"/>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计量单位</w:t>
            </w:r>
          </w:p>
        </w:tc>
        <w:tc>
          <w:tcPr>
            <w:tcW w:w="949" w:type="dxa"/>
            <w:vMerge w:val="restart"/>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工程量</w:t>
            </w:r>
          </w:p>
        </w:tc>
        <w:tc>
          <w:tcPr>
            <w:tcW w:w="3481" w:type="dxa"/>
            <w:gridSpan w:val="4"/>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金 额(元)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754" w:type="dxa"/>
            <w:vMerge w:val="continue"/>
            <w:tcBorders>
              <w:top w:val="single" w:color="000000" w:sz="8" w:space="0"/>
              <w:left w:val="single" w:color="000000" w:sz="8"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sz w:val="18"/>
                <w:szCs w:val="18"/>
                <w:u w:val="none"/>
              </w:rPr>
            </w:pPr>
          </w:p>
        </w:tc>
        <w:tc>
          <w:tcPr>
            <w:tcW w:w="1398" w:type="dxa"/>
            <w:vMerge w:val="continue"/>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sz w:val="18"/>
                <w:szCs w:val="18"/>
                <w:u w:val="none"/>
              </w:rPr>
            </w:pPr>
          </w:p>
        </w:tc>
        <w:tc>
          <w:tcPr>
            <w:tcW w:w="1376" w:type="dxa"/>
            <w:vMerge w:val="continue"/>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sz w:val="18"/>
                <w:szCs w:val="18"/>
                <w:u w:val="none"/>
              </w:rPr>
            </w:pPr>
          </w:p>
        </w:tc>
        <w:tc>
          <w:tcPr>
            <w:tcW w:w="1926" w:type="dxa"/>
            <w:gridSpan w:val="2"/>
            <w:vMerge w:val="continue"/>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sz w:val="18"/>
                <w:szCs w:val="18"/>
                <w:u w:val="none"/>
              </w:rPr>
            </w:pPr>
          </w:p>
        </w:tc>
        <w:tc>
          <w:tcPr>
            <w:tcW w:w="526" w:type="dxa"/>
            <w:vMerge w:val="continue"/>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sz w:val="18"/>
                <w:szCs w:val="18"/>
                <w:u w:val="none"/>
              </w:rPr>
            </w:pPr>
          </w:p>
        </w:tc>
        <w:tc>
          <w:tcPr>
            <w:tcW w:w="949" w:type="dxa"/>
            <w:vMerge w:val="continue"/>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sz w:val="18"/>
                <w:szCs w:val="18"/>
                <w:u w:val="none"/>
              </w:rPr>
            </w:pPr>
          </w:p>
        </w:tc>
        <w:tc>
          <w:tcPr>
            <w:tcW w:w="1039" w:type="dxa"/>
            <w:vMerge w:val="restart"/>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综合单价</w:t>
            </w:r>
          </w:p>
        </w:tc>
        <w:tc>
          <w:tcPr>
            <w:tcW w:w="1187" w:type="dxa"/>
            <w:gridSpan w:val="2"/>
            <w:vMerge w:val="restart"/>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合 价</w:t>
            </w:r>
          </w:p>
        </w:tc>
        <w:tc>
          <w:tcPr>
            <w:tcW w:w="1255" w:type="dxa"/>
            <w:tcBorders>
              <w:top w:val="single" w:color="000000" w:sz="4" w:space="0"/>
              <w:left w:val="single" w:color="000000" w:sz="4" w:space="0"/>
              <w:bottom w:val="single" w:color="000000" w:sz="4" w:space="0"/>
              <w:right w:val="single" w:color="000000" w:sz="8"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其中</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trPr>
        <w:tc>
          <w:tcPr>
            <w:tcW w:w="754" w:type="dxa"/>
            <w:vMerge w:val="continue"/>
            <w:tcBorders>
              <w:top w:val="single" w:color="000000" w:sz="8" w:space="0"/>
              <w:left w:val="single" w:color="000000" w:sz="8"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sz w:val="18"/>
                <w:szCs w:val="18"/>
                <w:u w:val="none"/>
              </w:rPr>
            </w:pPr>
          </w:p>
        </w:tc>
        <w:tc>
          <w:tcPr>
            <w:tcW w:w="1398" w:type="dxa"/>
            <w:vMerge w:val="continue"/>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sz w:val="18"/>
                <w:szCs w:val="18"/>
                <w:u w:val="none"/>
              </w:rPr>
            </w:pPr>
          </w:p>
        </w:tc>
        <w:tc>
          <w:tcPr>
            <w:tcW w:w="1376" w:type="dxa"/>
            <w:vMerge w:val="continue"/>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sz w:val="18"/>
                <w:szCs w:val="18"/>
                <w:u w:val="none"/>
              </w:rPr>
            </w:pPr>
          </w:p>
        </w:tc>
        <w:tc>
          <w:tcPr>
            <w:tcW w:w="1926" w:type="dxa"/>
            <w:gridSpan w:val="2"/>
            <w:vMerge w:val="continue"/>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sz w:val="18"/>
                <w:szCs w:val="18"/>
                <w:u w:val="none"/>
              </w:rPr>
            </w:pPr>
          </w:p>
        </w:tc>
        <w:tc>
          <w:tcPr>
            <w:tcW w:w="526" w:type="dxa"/>
            <w:vMerge w:val="continue"/>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sz w:val="18"/>
                <w:szCs w:val="18"/>
                <w:u w:val="none"/>
              </w:rPr>
            </w:pPr>
          </w:p>
        </w:tc>
        <w:tc>
          <w:tcPr>
            <w:tcW w:w="949" w:type="dxa"/>
            <w:vMerge w:val="continue"/>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sz w:val="18"/>
                <w:szCs w:val="18"/>
                <w:u w:val="none"/>
              </w:rPr>
            </w:pPr>
          </w:p>
        </w:tc>
        <w:tc>
          <w:tcPr>
            <w:tcW w:w="1039" w:type="dxa"/>
            <w:vMerge w:val="continue"/>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sz w:val="18"/>
                <w:szCs w:val="18"/>
                <w:u w:val="none"/>
              </w:rPr>
            </w:pPr>
          </w:p>
        </w:tc>
        <w:tc>
          <w:tcPr>
            <w:tcW w:w="1187" w:type="dxa"/>
            <w:gridSpan w:val="2"/>
            <w:vMerge w:val="continue"/>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sz w:val="18"/>
                <w:szCs w:val="18"/>
                <w:u w:val="none"/>
              </w:rPr>
            </w:pPr>
          </w:p>
        </w:tc>
        <w:tc>
          <w:tcPr>
            <w:tcW w:w="1255" w:type="dxa"/>
            <w:tcBorders>
              <w:top w:val="single" w:color="000000" w:sz="4" w:space="0"/>
              <w:left w:val="single" w:color="000000" w:sz="4" w:space="0"/>
              <w:bottom w:val="single" w:color="000000" w:sz="4" w:space="0"/>
              <w:right w:val="single" w:color="000000" w:sz="8"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暂估价</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35" w:hRule="atLeast"/>
        </w:trPr>
        <w:tc>
          <w:tcPr>
            <w:tcW w:w="754" w:type="dxa"/>
            <w:tcBorders>
              <w:top w:val="single" w:color="000000" w:sz="4" w:space="0"/>
              <w:left w:val="single" w:color="000000" w:sz="8"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w:t>
            </w:r>
          </w:p>
        </w:tc>
        <w:tc>
          <w:tcPr>
            <w:tcW w:w="1398"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030506007004</w:t>
            </w:r>
          </w:p>
        </w:tc>
        <w:tc>
          <w:tcPr>
            <w:tcW w:w="1376"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视频综合平台DVI输入板</w:t>
            </w:r>
          </w:p>
        </w:tc>
        <w:tc>
          <w:tcPr>
            <w:tcW w:w="1926" w:type="dxa"/>
            <w:gridSpan w:val="2"/>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1.名称:视频综合平台DVI输入板</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 xml:space="preserve">2.规格、型号: 点击复制 编辑规格    </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DVI 编码输入板，支持4 路DVI 信号接入。支持H264 编码， 支持Smart264 编码。</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支持用转接头进行VGA、HDMI输入转DVI输入，支持复合音频输入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仅支持单口输入，不支持多口输入融合，如果需要多口输入融合，需要选择DP输入板</w:t>
            </w:r>
          </w:p>
        </w:tc>
        <w:tc>
          <w:tcPr>
            <w:tcW w:w="526"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台</w:t>
            </w:r>
          </w:p>
        </w:tc>
        <w:tc>
          <w:tcPr>
            <w:tcW w:w="949"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1039"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right"/>
              <w:rPr>
                <w:rFonts w:hint="eastAsia" w:ascii="宋体" w:hAnsi="宋体" w:eastAsia="宋体" w:cs="宋体"/>
                <w:i w:val="0"/>
                <w:iCs w:val="0"/>
                <w:color w:val="000000"/>
                <w:sz w:val="18"/>
                <w:szCs w:val="18"/>
                <w:u w:val="none"/>
              </w:rPr>
            </w:pPr>
          </w:p>
        </w:tc>
        <w:tc>
          <w:tcPr>
            <w:tcW w:w="1187" w:type="dxa"/>
            <w:gridSpan w:val="2"/>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right"/>
              <w:rPr>
                <w:rFonts w:hint="eastAsia" w:ascii="宋体" w:hAnsi="宋体" w:eastAsia="宋体" w:cs="宋体"/>
                <w:i w:val="0"/>
                <w:iCs w:val="0"/>
                <w:color w:val="000000"/>
                <w:sz w:val="18"/>
                <w:szCs w:val="18"/>
                <w:u w:val="none"/>
              </w:rPr>
            </w:pPr>
          </w:p>
        </w:tc>
        <w:tc>
          <w:tcPr>
            <w:tcW w:w="1255" w:type="dxa"/>
            <w:tcBorders>
              <w:top w:val="single" w:color="000000" w:sz="4" w:space="0"/>
              <w:left w:val="single" w:color="000000" w:sz="4" w:space="0"/>
              <w:bottom w:val="single" w:color="000000" w:sz="4" w:space="0"/>
              <w:right w:val="single" w:color="000000" w:sz="8" w:space="0"/>
            </w:tcBorders>
            <w:shd w:val="clear" w:color="FFFFFF" w:fill="FFFFFF"/>
            <w:noWrap w:val="0"/>
            <w:vAlign w:val="center"/>
          </w:tcPr>
          <w:p>
            <w:pPr>
              <w:jc w:val="righ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7968" w:type="dxa"/>
            <w:gridSpan w:val="8"/>
            <w:tcBorders>
              <w:top w:val="single" w:color="000000" w:sz="4" w:space="0"/>
              <w:left w:val="single" w:color="000000" w:sz="8" w:space="0"/>
              <w:bottom w:val="single" w:color="000000" w:sz="8"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本页小计</w:t>
            </w:r>
          </w:p>
        </w:tc>
        <w:tc>
          <w:tcPr>
            <w:tcW w:w="1187" w:type="dxa"/>
            <w:gridSpan w:val="2"/>
            <w:tcBorders>
              <w:top w:val="single" w:color="000000" w:sz="4" w:space="0"/>
              <w:left w:val="single" w:color="000000" w:sz="4" w:space="0"/>
              <w:bottom w:val="single" w:color="000000" w:sz="8" w:space="0"/>
              <w:right w:val="single" w:color="000000" w:sz="4" w:space="0"/>
            </w:tcBorders>
            <w:shd w:val="clear" w:color="FFFFFF" w:fill="FFFFFF"/>
            <w:noWrap w:val="0"/>
            <w:vAlign w:val="center"/>
          </w:tcPr>
          <w:p>
            <w:pPr>
              <w:jc w:val="right"/>
              <w:rPr>
                <w:rFonts w:hint="eastAsia" w:ascii="宋体" w:hAnsi="宋体" w:eastAsia="宋体" w:cs="宋体"/>
                <w:i w:val="0"/>
                <w:iCs w:val="0"/>
                <w:color w:val="000000"/>
                <w:sz w:val="18"/>
                <w:szCs w:val="18"/>
                <w:u w:val="none"/>
              </w:rPr>
            </w:pPr>
          </w:p>
        </w:tc>
        <w:tc>
          <w:tcPr>
            <w:tcW w:w="1255" w:type="dxa"/>
            <w:tcBorders>
              <w:top w:val="single" w:color="000000" w:sz="4" w:space="0"/>
              <w:left w:val="single" w:color="000000" w:sz="4" w:space="0"/>
              <w:bottom w:val="single" w:color="000000" w:sz="8" w:space="0"/>
              <w:right w:val="single" w:color="000000" w:sz="8" w:space="0"/>
            </w:tcBorders>
            <w:shd w:val="clear" w:color="FFFFFF" w:fill="FFFFFF"/>
            <w:noWrap w:val="0"/>
            <w:vAlign w:val="center"/>
          </w:tcPr>
          <w:p>
            <w:pPr>
              <w:jc w:val="righ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trPr>
        <w:tc>
          <w:tcPr>
            <w:tcW w:w="10410" w:type="dxa"/>
            <w:gridSpan w:val="11"/>
            <w:tcBorders>
              <w:top w:val="nil"/>
              <w:left w:val="nil"/>
              <w:bottom w:val="nil"/>
              <w:right w:val="nil"/>
            </w:tcBorders>
            <w:shd w:val="clear" w:color="FFFFFF" w:fill="FFFFFF"/>
            <w:noWrap w:val="0"/>
            <w:vAlign w:val="top"/>
          </w:tcPr>
          <w:p>
            <w:pPr>
              <w:keepNext w:val="0"/>
              <w:keepLines w:val="0"/>
              <w:widowControl/>
              <w:suppressLineNumbers w:val="0"/>
              <w:jc w:val="left"/>
              <w:textAlignment w:val="top"/>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注：为计取规费等的使用，可在表中增设其中：“定额人工费”。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trPr>
        <w:tc>
          <w:tcPr>
            <w:tcW w:w="4504" w:type="dxa"/>
            <w:gridSpan w:val="4"/>
            <w:tcBorders>
              <w:top w:val="nil"/>
              <w:left w:val="nil"/>
              <w:bottom w:val="nil"/>
              <w:right w:val="nil"/>
            </w:tcBorders>
            <w:shd w:val="clear" w:color="FFFFFF" w:fill="FFFFFF"/>
            <w:noWrap w:val="0"/>
            <w:vAlign w:val="top"/>
          </w:tcPr>
          <w:p>
            <w:pPr>
              <w:jc w:val="left"/>
              <w:rPr>
                <w:rFonts w:hint="eastAsia" w:ascii="宋体" w:hAnsi="宋体" w:eastAsia="宋体" w:cs="宋体"/>
                <w:i w:val="0"/>
                <w:iCs w:val="0"/>
                <w:color w:val="000000"/>
                <w:sz w:val="18"/>
                <w:szCs w:val="18"/>
                <w:u w:val="none"/>
              </w:rPr>
            </w:pPr>
          </w:p>
        </w:tc>
        <w:tc>
          <w:tcPr>
            <w:tcW w:w="3705" w:type="dxa"/>
            <w:gridSpan w:val="5"/>
            <w:tcBorders>
              <w:top w:val="nil"/>
              <w:left w:val="nil"/>
              <w:bottom w:val="nil"/>
              <w:right w:val="nil"/>
            </w:tcBorders>
            <w:shd w:val="clear" w:color="FFFFFF" w:fill="FFFFFF"/>
            <w:noWrap w:val="0"/>
            <w:vAlign w:val="top"/>
          </w:tcPr>
          <w:p>
            <w:pPr>
              <w:jc w:val="left"/>
              <w:rPr>
                <w:rFonts w:hint="eastAsia" w:ascii="宋体" w:hAnsi="宋体" w:eastAsia="宋体" w:cs="宋体"/>
                <w:i w:val="0"/>
                <w:iCs w:val="0"/>
                <w:color w:val="000000"/>
                <w:sz w:val="18"/>
                <w:szCs w:val="18"/>
                <w:u w:val="single"/>
              </w:rPr>
            </w:pPr>
          </w:p>
        </w:tc>
        <w:tc>
          <w:tcPr>
            <w:tcW w:w="2201" w:type="dxa"/>
            <w:gridSpan w:val="2"/>
            <w:tcBorders>
              <w:top w:val="nil"/>
              <w:left w:val="nil"/>
              <w:bottom w:val="nil"/>
              <w:right w:val="nil"/>
            </w:tcBorders>
            <w:shd w:val="clear" w:color="FFFFFF" w:fill="FFFFFF"/>
            <w:noWrap w:val="0"/>
            <w:vAlign w:val="top"/>
          </w:tcPr>
          <w:p>
            <w:pPr>
              <w:keepNext w:val="0"/>
              <w:keepLines w:val="0"/>
              <w:widowControl/>
              <w:suppressLineNumbers w:val="0"/>
              <w:jc w:val="right"/>
              <w:textAlignment w:val="top"/>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表—08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95" w:hRule="atLeast"/>
        </w:trPr>
        <w:tc>
          <w:tcPr>
            <w:tcW w:w="10410" w:type="dxa"/>
            <w:gridSpan w:val="11"/>
            <w:tcBorders>
              <w:top w:val="nil"/>
              <w:left w:val="nil"/>
              <w:bottom w:val="nil"/>
              <w:right w:val="nil"/>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40"/>
                <w:szCs w:val="40"/>
                <w:u w:val="none"/>
              </w:rPr>
            </w:pPr>
            <w:r>
              <w:rPr>
                <w:rFonts w:hint="eastAsia" w:ascii="宋体" w:hAnsi="宋体" w:eastAsia="宋体" w:cs="宋体"/>
                <w:b/>
                <w:bCs/>
                <w:i w:val="0"/>
                <w:iCs w:val="0"/>
                <w:color w:val="000000"/>
                <w:kern w:val="0"/>
                <w:sz w:val="40"/>
                <w:szCs w:val="40"/>
                <w:u w:val="none"/>
                <w:lang w:val="en-US" w:eastAsia="zh-CN" w:bidi="ar"/>
              </w:rPr>
              <w:t>分部分项工程和单价措施项目清单与计价表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trPr>
        <w:tc>
          <w:tcPr>
            <w:tcW w:w="4504" w:type="dxa"/>
            <w:gridSpan w:val="4"/>
            <w:tcBorders>
              <w:top w:val="nil"/>
              <w:left w:val="nil"/>
              <w:bottom w:val="nil"/>
              <w:right w:val="nil"/>
            </w:tcBorders>
            <w:shd w:val="clear" w:color="FFFFFF" w:fill="FFFFFF"/>
            <w:noWrap w:val="0"/>
            <w:vAlign w:val="bottom"/>
          </w:tcPr>
          <w:p>
            <w:pPr>
              <w:keepNext w:val="0"/>
              <w:keepLines w:val="0"/>
              <w:widowControl/>
              <w:suppressLineNumbers w:val="0"/>
              <w:jc w:val="left"/>
              <w:textAlignment w:val="bottom"/>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工程名称：电气</w:t>
            </w:r>
          </w:p>
        </w:tc>
        <w:tc>
          <w:tcPr>
            <w:tcW w:w="3705" w:type="dxa"/>
            <w:gridSpan w:val="5"/>
            <w:tcBorders>
              <w:top w:val="nil"/>
              <w:left w:val="nil"/>
              <w:bottom w:val="nil"/>
              <w:right w:val="nil"/>
            </w:tcBorders>
            <w:shd w:val="clear" w:color="FFFFFF" w:fill="FFFFFF"/>
            <w:noWrap w:val="0"/>
            <w:vAlign w:val="bottom"/>
          </w:tcPr>
          <w:p>
            <w:pPr>
              <w:keepNext w:val="0"/>
              <w:keepLines w:val="0"/>
              <w:widowControl/>
              <w:suppressLineNumbers w:val="0"/>
              <w:jc w:val="left"/>
              <w:textAlignment w:val="bottom"/>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标段：周口市淮阳区陈州高级中学多功能报告厅精装修</w:t>
            </w:r>
          </w:p>
        </w:tc>
        <w:tc>
          <w:tcPr>
            <w:tcW w:w="2201" w:type="dxa"/>
            <w:gridSpan w:val="2"/>
            <w:tcBorders>
              <w:top w:val="nil"/>
              <w:left w:val="nil"/>
              <w:bottom w:val="nil"/>
              <w:right w:val="nil"/>
            </w:tcBorders>
            <w:shd w:val="clear" w:color="FFFFFF" w:fill="FFFFFF"/>
            <w:noWrap w:val="0"/>
            <w:vAlign w:val="bottom"/>
          </w:tcPr>
          <w:p>
            <w:pPr>
              <w:keepNext w:val="0"/>
              <w:keepLines w:val="0"/>
              <w:widowControl/>
              <w:suppressLineNumbers w:val="0"/>
              <w:jc w:val="right"/>
              <w:textAlignment w:val="bottom"/>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第 18 页 共 28 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754" w:type="dxa"/>
            <w:vMerge w:val="restart"/>
            <w:tcBorders>
              <w:top w:val="single" w:color="000000" w:sz="8" w:space="0"/>
              <w:left w:val="single" w:color="000000" w:sz="8"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序号</w:t>
            </w:r>
          </w:p>
        </w:tc>
        <w:tc>
          <w:tcPr>
            <w:tcW w:w="1398" w:type="dxa"/>
            <w:vMerge w:val="restart"/>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项目编码</w:t>
            </w:r>
          </w:p>
        </w:tc>
        <w:tc>
          <w:tcPr>
            <w:tcW w:w="1376" w:type="dxa"/>
            <w:vMerge w:val="restart"/>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项目名称</w:t>
            </w:r>
          </w:p>
        </w:tc>
        <w:tc>
          <w:tcPr>
            <w:tcW w:w="1926" w:type="dxa"/>
            <w:gridSpan w:val="2"/>
            <w:vMerge w:val="restart"/>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项目特征描述</w:t>
            </w:r>
          </w:p>
        </w:tc>
        <w:tc>
          <w:tcPr>
            <w:tcW w:w="526" w:type="dxa"/>
            <w:vMerge w:val="restart"/>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计量单位</w:t>
            </w:r>
          </w:p>
        </w:tc>
        <w:tc>
          <w:tcPr>
            <w:tcW w:w="949" w:type="dxa"/>
            <w:vMerge w:val="restart"/>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工程量</w:t>
            </w:r>
          </w:p>
        </w:tc>
        <w:tc>
          <w:tcPr>
            <w:tcW w:w="3481" w:type="dxa"/>
            <w:gridSpan w:val="4"/>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金 额(元)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754" w:type="dxa"/>
            <w:vMerge w:val="continue"/>
            <w:tcBorders>
              <w:top w:val="single" w:color="000000" w:sz="8" w:space="0"/>
              <w:left w:val="single" w:color="000000" w:sz="8"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sz w:val="18"/>
                <w:szCs w:val="18"/>
                <w:u w:val="none"/>
              </w:rPr>
            </w:pPr>
          </w:p>
        </w:tc>
        <w:tc>
          <w:tcPr>
            <w:tcW w:w="1398" w:type="dxa"/>
            <w:vMerge w:val="continue"/>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sz w:val="18"/>
                <w:szCs w:val="18"/>
                <w:u w:val="none"/>
              </w:rPr>
            </w:pPr>
          </w:p>
        </w:tc>
        <w:tc>
          <w:tcPr>
            <w:tcW w:w="1376" w:type="dxa"/>
            <w:vMerge w:val="continue"/>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sz w:val="18"/>
                <w:szCs w:val="18"/>
                <w:u w:val="none"/>
              </w:rPr>
            </w:pPr>
          </w:p>
        </w:tc>
        <w:tc>
          <w:tcPr>
            <w:tcW w:w="1926" w:type="dxa"/>
            <w:gridSpan w:val="2"/>
            <w:vMerge w:val="continue"/>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sz w:val="18"/>
                <w:szCs w:val="18"/>
                <w:u w:val="none"/>
              </w:rPr>
            </w:pPr>
          </w:p>
        </w:tc>
        <w:tc>
          <w:tcPr>
            <w:tcW w:w="526" w:type="dxa"/>
            <w:vMerge w:val="continue"/>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sz w:val="18"/>
                <w:szCs w:val="18"/>
                <w:u w:val="none"/>
              </w:rPr>
            </w:pPr>
          </w:p>
        </w:tc>
        <w:tc>
          <w:tcPr>
            <w:tcW w:w="949" w:type="dxa"/>
            <w:vMerge w:val="continue"/>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sz w:val="18"/>
                <w:szCs w:val="18"/>
                <w:u w:val="none"/>
              </w:rPr>
            </w:pPr>
          </w:p>
        </w:tc>
        <w:tc>
          <w:tcPr>
            <w:tcW w:w="1039" w:type="dxa"/>
            <w:vMerge w:val="restart"/>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综合单价</w:t>
            </w:r>
          </w:p>
        </w:tc>
        <w:tc>
          <w:tcPr>
            <w:tcW w:w="1187" w:type="dxa"/>
            <w:gridSpan w:val="2"/>
            <w:vMerge w:val="restart"/>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合 价</w:t>
            </w:r>
          </w:p>
        </w:tc>
        <w:tc>
          <w:tcPr>
            <w:tcW w:w="1255" w:type="dxa"/>
            <w:tcBorders>
              <w:top w:val="single" w:color="000000" w:sz="4" w:space="0"/>
              <w:left w:val="single" w:color="000000" w:sz="4" w:space="0"/>
              <w:bottom w:val="single" w:color="000000" w:sz="4" w:space="0"/>
              <w:right w:val="single" w:color="000000" w:sz="8"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其中</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trPr>
        <w:tc>
          <w:tcPr>
            <w:tcW w:w="754" w:type="dxa"/>
            <w:vMerge w:val="continue"/>
            <w:tcBorders>
              <w:top w:val="single" w:color="000000" w:sz="8" w:space="0"/>
              <w:left w:val="single" w:color="000000" w:sz="8"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sz w:val="18"/>
                <w:szCs w:val="18"/>
                <w:u w:val="none"/>
              </w:rPr>
            </w:pPr>
          </w:p>
        </w:tc>
        <w:tc>
          <w:tcPr>
            <w:tcW w:w="1398" w:type="dxa"/>
            <w:vMerge w:val="continue"/>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sz w:val="18"/>
                <w:szCs w:val="18"/>
                <w:u w:val="none"/>
              </w:rPr>
            </w:pPr>
          </w:p>
        </w:tc>
        <w:tc>
          <w:tcPr>
            <w:tcW w:w="1376" w:type="dxa"/>
            <w:vMerge w:val="continue"/>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sz w:val="18"/>
                <w:szCs w:val="18"/>
                <w:u w:val="none"/>
              </w:rPr>
            </w:pPr>
          </w:p>
        </w:tc>
        <w:tc>
          <w:tcPr>
            <w:tcW w:w="1926" w:type="dxa"/>
            <w:gridSpan w:val="2"/>
            <w:vMerge w:val="continue"/>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sz w:val="18"/>
                <w:szCs w:val="18"/>
                <w:u w:val="none"/>
              </w:rPr>
            </w:pPr>
          </w:p>
        </w:tc>
        <w:tc>
          <w:tcPr>
            <w:tcW w:w="526" w:type="dxa"/>
            <w:vMerge w:val="continue"/>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sz w:val="18"/>
                <w:szCs w:val="18"/>
                <w:u w:val="none"/>
              </w:rPr>
            </w:pPr>
          </w:p>
        </w:tc>
        <w:tc>
          <w:tcPr>
            <w:tcW w:w="949" w:type="dxa"/>
            <w:vMerge w:val="continue"/>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sz w:val="18"/>
                <w:szCs w:val="18"/>
                <w:u w:val="none"/>
              </w:rPr>
            </w:pPr>
          </w:p>
        </w:tc>
        <w:tc>
          <w:tcPr>
            <w:tcW w:w="1039" w:type="dxa"/>
            <w:vMerge w:val="continue"/>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sz w:val="18"/>
                <w:szCs w:val="18"/>
                <w:u w:val="none"/>
              </w:rPr>
            </w:pPr>
          </w:p>
        </w:tc>
        <w:tc>
          <w:tcPr>
            <w:tcW w:w="1187" w:type="dxa"/>
            <w:gridSpan w:val="2"/>
            <w:vMerge w:val="continue"/>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sz w:val="18"/>
                <w:szCs w:val="18"/>
                <w:u w:val="none"/>
              </w:rPr>
            </w:pPr>
          </w:p>
        </w:tc>
        <w:tc>
          <w:tcPr>
            <w:tcW w:w="1255" w:type="dxa"/>
            <w:tcBorders>
              <w:top w:val="single" w:color="000000" w:sz="4" w:space="0"/>
              <w:left w:val="single" w:color="000000" w:sz="4" w:space="0"/>
              <w:bottom w:val="single" w:color="000000" w:sz="4" w:space="0"/>
              <w:right w:val="single" w:color="000000" w:sz="8"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暂估价</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190" w:hRule="atLeast"/>
        </w:trPr>
        <w:tc>
          <w:tcPr>
            <w:tcW w:w="754" w:type="dxa"/>
            <w:tcBorders>
              <w:top w:val="single" w:color="000000" w:sz="4" w:space="0"/>
              <w:left w:val="single" w:color="000000" w:sz="8"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1398"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030506007005</w:t>
            </w:r>
          </w:p>
        </w:tc>
        <w:tc>
          <w:tcPr>
            <w:tcW w:w="1376"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智能大屏管理平台</w:t>
            </w:r>
          </w:p>
        </w:tc>
        <w:tc>
          <w:tcPr>
            <w:tcW w:w="1926" w:type="dxa"/>
            <w:gridSpan w:val="2"/>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1.名称:智能大屏管理平台</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2.规格、型号:支持C/S和B/S系统架构，支持 Windows操作系统，支持通过浏览器对系统进行设备统一管理、大屏配置、信号显示控制、场景预案管理、内容上墙、大屏门户、多屏互动、环境设 配置和控制操作、信息发布、大屏管理、字幕管理、中控管理，支持通过客户端软件和手机平板APP（安卓、鸿蒙、IOS）对大屏系统进行大屏门户、场景 预案切换、远程操控、内容上墙、内容切换等大屏操作</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支持拼控器、播控主机、PC主机、中控主机、LED控制卡的添加、修改、删除，支持根据设备名称及IP地址模糊搜索相关设备， 支持通过组织树筛选设备；支持展示播控主机、PC 主机、中控主机的在离线状态；支持通过平台远程管控，包括同步、重启、升级播控主机程序 。</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关联了播控信号的拼控大屏、播控大屏、会议平板等屏幕，支持创建多个播控页面，可按照播控的分辨率创建画布，画布支持调</w:t>
            </w:r>
          </w:p>
        </w:tc>
        <w:tc>
          <w:tcPr>
            <w:tcW w:w="526"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台</w:t>
            </w:r>
          </w:p>
        </w:tc>
        <w:tc>
          <w:tcPr>
            <w:tcW w:w="949"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1039"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right"/>
              <w:rPr>
                <w:rFonts w:hint="eastAsia" w:ascii="宋体" w:hAnsi="宋体" w:eastAsia="宋体" w:cs="宋体"/>
                <w:i w:val="0"/>
                <w:iCs w:val="0"/>
                <w:color w:val="000000"/>
                <w:sz w:val="18"/>
                <w:szCs w:val="18"/>
                <w:u w:val="none"/>
              </w:rPr>
            </w:pPr>
          </w:p>
        </w:tc>
        <w:tc>
          <w:tcPr>
            <w:tcW w:w="1187" w:type="dxa"/>
            <w:gridSpan w:val="2"/>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right"/>
              <w:rPr>
                <w:rFonts w:hint="eastAsia" w:ascii="宋体" w:hAnsi="宋体" w:eastAsia="宋体" w:cs="宋体"/>
                <w:i w:val="0"/>
                <w:iCs w:val="0"/>
                <w:color w:val="000000"/>
                <w:sz w:val="18"/>
                <w:szCs w:val="18"/>
                <w:u w:val="none"/>
              </w:rPr>
            </w:pPr>
          </w:p>
        </w:tc>
        <w:tc>
          <w:tcPr>
            <w:tcW w:w="1255" w:type="dxa"/>
            <w:tcBorders>
              <w:top w:val="single" w:color="000000" w:sz="4" w:space="0"/>
              <w:left w:val="single" w:color="000000" w:sz="4" w:space="0"/>
              <w:bottom w:val="single" w:color="000000" w:sz="4" w:space="0"/>
              <w:right w:val="single" w:color="000000" w:sz="8" w:space="0"/>
            </w:tcBorders>
            <w:shd w:val="clear" w:color="FFFFFF" w:fill="FFFFFF"/>
            <w:noWrap w:val="0"/>
            <w:vAlign w:val="center"/>
          </w:tcPr>
          <w:p>
            <w:pPr>
              <w:jc w:val="righ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7968" w:type="dxa"/>
            <w:gridSpan w:val="8"/>
            <w:tcBorders>
              <w:top w:val="single" w:color="000000" w:sz="4" w:space="0"/>
              <w:left w:val="single" w:color="000000" w:sz="8" w:space="0"/>
              <w:bottom w:val="single" w:color="000000" w:sz="8"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本页小计</w:t>
            </w:r>
          </w:p>
        </w:tc>
        <w:tc>
          <w:tcPr>
            <w:tcW w:w="1187" w:type="dxa"/>
            <w:gridSpan w:val="2"/>
            <w:tcBorders>
              <w:top w:val="single" w:color="000000" w:sz="4" w:space="0"/>
              <w:left w:val="single" w:color="000000" w:sz="4" w:space="0"/>
              <w:bottom w:val="single" w:color="000000" w:sz="8" w:space="0"/>
              <w:right w:val="single" w:color="000000" w:sz="4" w:space="0"/>
            </w:tcBorders>
            <w:shd w:val="clear" w:color="FFFFFF" w:fill="FFFFFF"/>
            <w:noWrap w:val="0"/>
            <w:vAlign w:val="center"/>
          </w:tcPr>
          <w:p>
            <w:pPr>
              <w:jc w:val="right"/>
              <w:rPr>
                <w:rFonts w:hint="eastAsia" w:ascii="宋体" w:hAnsi="宋体" w:eastAsia="宋体" w:cs="宋体"/>
                <w:i w:val="0"/>
                <w:iCs w:val="0"/>
                <w:color w:val="000000"/>
                <w:sz w:val="18"/>
                <w:szCs w:val="18"/>
                <w:u w:val="none"/>
              </w:rPr>
            </w:pPr>
          </w:p>
        </w:tc>
        <w:tc>
          <w:tcPr>
            <w:tcW w:w="1255" w:type="dxa"/>
            <w:tcBorders>
              <w:top w:val="single" w:color="000000" w:sz="4" w:space="0"/>
              <w:left w:val="single" w:color="000000" w:sz="4" w:space="0"/>
              <w:bottom w:val="single" w:color="000000" w:sz="8" w:space="0"/>
              <w:right w:val="single" w:color="000000" w:sz="8" w:space="0"/>
            </w:tcBorders>
            <w:shd w:val="clear" w:color="FFFFFF" w:fill="FFFFFF"/>
            <w:noWrap w:val="0"/>
            <w:vAlign w:val="center"/>
          </w:tcPr>
          <w:p>
            <w:pPr>
              <w:jc w:val="righ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trPr>
        <w:tc>
          <w:tcPr>
            <w:tcW w:w="10410" w:type="dxa"/>
            <w:gridSpan w:val="11"/>
            <w:tcBorders>
              <w:top w:val="nil"/>
              <w:left w:val="nil"/>
              <w:bottom w:val="nil"/>
              <w:right w:val="nil"/>
            </w:tcBorders>
            <w:shd w:val="clear" w:color="FFFFFF" w:fill="FFFFFF"/>
            <w:noWrap w:val="0"/>
            <w:vAlign w:val="top"/>
          </w:tcPr>
          <w:p>
            <w:pPr>
              <w:keepNext w:val="0"/>
              <w:keepLines w:val="0"/>
              <w:widowControl/>
              <w:suppressLineNumbers w:val="0"/>
              <w:jc w:val="left"/>
              <w:textAlignment w:val="top"/>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注：为计取规费等的使用，可在表中增设其中：“定额人工费”。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trPr>
        <w:tc>
          <w:tcPr>
            <w:tcW w:w="4504" w:type="dxa"/>
            <w:gridSpan w:val="4"/>
            <w:tcBorders>
              <w:top w:val="nil"/>
              <w:left w:val="nil"/>
              <w:bottom w:val="nil"/>
              <w:right w:val="nil"/>
            </w:tcBorders>
            <w:shd w:val="clear" w:color="FFFFFF" w:fill="FFFFFF"/>
            <w:noWrap w:val="0"/>
            <w:vAlign w:val="top"/>
          </w:tcPr>
          <w:p>
            <w:pPr>
              <w:jc w:val="left"/>
              <w:rPr>
                <w:rFonts w:hint="eastAsia" w:ascii="宋体" w:hAnsi="宋体" w:eastAsia="宋体" w:cs="宋体"/>
                <w:i w:val="0"/>
                <w:iCs w:val="0"/>
                <w:color w:val="000000"/>
                <w:sz w:val="18"/>
                <w:szCs w:val="18"/>
                <w:u w:val="none"/>
              </w:rPr>
            </w:pPr>
          </w:p>
        </w:tc>
        <w:tc>
          <w:tcPr>
            <w:tcW w:w="3705" w:type="dxa"/>
            <w:gridSpan w:val="5"/>
            <w:tcBorders>
              <w:top w:val="nil"/>
              <w:left w:val="nil"/>
              <w:bottom w:val="nil"/>
              <w:right w:val="nil"/>
            </w:tcBorders>
            <w:shd w:val="clear" w:color="FFFFFF" w:fill="FFFFFF"/>
            <w:noWrap w:val="0"/>
            <w:vAlign w:val="top"/>
          </w:tcPr>
          <w:p>
            <w:pPr>
              <w:jc w:val="left"/>
              <w:rPr>
                <w:rFonts w:hint="eastAsia" w:ascii="宋体" w:hAnsi="宋体" w:eastAsia="宋体" w:cs="宋体"/>
                <w:i w:val="0"/>
                <w:iCs w:val="0"/>
                <w:color w:val="000000"/>
                <w:sz w:val="18"/>
                <w:szCs w:val="18"/>
                <w:u w:val="single"/>
              </w:rPr>
            </w:pPr>
          </w:p>
        </w:tc>
        <w:tc>
          <w:tcPr>
            <w:tcW w:w="2201" w:type="dxa"/>
            <w:gridSpan w:val="2"/>
            <w:tcBorders>
              <w:top w:val="nil"/>
              <w:left w:val="nil"/>
              <w:bottom w:val="nil"/>
              <w:right w:val="nil"/>
            </w:tcBorders>
            <w:shd w:val="clear" w:color="FFFFFF" w:fill="FFFFFF"/>
            <w:noWrap w:val="0"/>
            <w:vAlign w:val="top"/>
          </w:tcPr>
          <w:p>
            <w:pPr>
              <w:keepNext w:val="0"/>
              <w:keepLines w:val="0"/>
              <w:widowControl/>
              <w:suppressLineNumbers w:val="0"/>
              <w:jc w:val="right"/>
              <w:textAlignment w:val="top"/>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表—08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95" w:hRule="atLeast"/>
        </w:trPr>
        <w:tc>
          <w:tcPr>
            <w:tcW w:w="10410" w:type="dxa"/>
            <w:gridSpan w:val="11"/>
            <w:tcBorders>
              <w:top w:val="nil"/>
              <w:left w:val="nil"/>
              <w:bottom w:val="nil"/>
              <w:right w:val="nil"/>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40"/>
                <w:szCs w:val="40"/>
                <w:u w:val="none"/>
              </w:rPr>
            </w:pPr>
            <w:r>
              <w:rPr>
                <w:rFonts w:hint="eastAsia" w:ascii="宋体" w:hAnsi="宋体" w:eastAsia="宋体" w:cs="宋体"/>
                <w:b/>
                <w:bCs/>
                <w:i w:val="0"/>
                <w:iCs w:val="0"/>
                <w:color w:val="000000"/>
                <w:kern w:val="0"/>
                <w:sz w:val="40"/>
                <w:szCs w:val="40"/>
                <w:u w:val="none"/>
                <w:lang w:val="en-US" w:eastAsia="zh-CN" w:bidi="ar"/>
              </w:rPr>
              <w:t>分部分项工程和单价措施项目清单与计价表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trPr>
        <w:tc>
          <w:tcPr>
            <w:tcW w:w="4504" w:type="dxa"/>
            <w:gridSpan w:val="4"/>
            <w:tcBorders>
              <w:top w:val="nil"/>
              <w:left w:val="nil"/>
              <w:bottom w:val="nil"/>
              <w:right w:val="nil"/>
            </w:tcBorders>
            <w:shd w:val="clear" w:color="FFFFFF" w:fill="FFFFFF"/>
            <w:noWrap w:val="0"/>
            <w:vAlign w:val="bottom"/>
          </w:tcPr>
          <w:p>
            <w:pPr>
              <w:keepNext w:val="0"/>
              <w:keepLines w:val="0"/>
              <w:widowControl/>
              <w:suppressLineNumbers w:val="0"/>
              <w:jc w:val="left"/>
              <w:textAlignment w:val="bottom"/>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工程名称：电气</w:t>
            </w:r>
          </w:p>
        </w:tc>
        <w:tc>
          <w:tcPr>
            <w:tcW w:w="3705" w:type="dxa"/>
            <w:gridSpan w:val="5"/>
            <w:tcBorders>
              <w:top w:val="nil"/>
              <w:left w:val="nil"/>
              <w:bottom w:val="nil"/>
              <w:right w:val="nil"/>
            </w:tcBorders>
            <w:shd w:val="clear" w:color="FFFFFF" w:fill="FFFFFF"/>
            <w:noWrap w:val="0"/>
            <w:vAlign w:val="bottom"/>
          </w:tcPr>
          <w:p>
            <w:pPr>
              <w:keepNext w:val="0"/>
              <w:keepLines w:val="0"/>
              <w:widowControl/>
              <w:suppressLineNumbers w:val="0"/>
              <w:jc w:val="left"/>
              <w:textAlignment w:val="bottom"/>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标段：周口市淮阳区陈州高级中学多功能报告厅精装修</w:t>
            </w:r>
          </w:p>
        </w:tc>
        <w:tc>
          <w:tcPr>
            <w:tcW w:w="2201" w:type="dxa"/>
            <w:gridSpan w:val="2"/>
            <w:tcBorders>
              <w:top w:val="nil"/>
              <w:left w:val="nil"/>
              <w:bottom w:val="nil"/>
              <w:right w:val="nil"/>
            </w:tcBorders>
            <w:shd w:val="clear" w:color="FFFFFF" w:fill="FFFFFF"/>
            <w:noWrap w:val="0"/>
            <w:vAlign w:val="bottom"/>
          </w:tcPr>
          <w:p>
            <w:pPr>
              <w:keepNext w:val="0"/>
              <w:keepLines w:val="0"/>
              <w:widowControl/>
              <w:suppressLineNumbers w:val="0"/>
              <w:jc w:val="right"/>
              <w:textAlignment w:val="bottom"/>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第 19 页 共 28 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754" w:type="dxa"/>
            <w:vMerge w:val="restart"/>
            <w:tcBorders>
              <w:top w:val="single" w:color="000000" w:sz="8" w:space="0"/>
              <w:left w:val="single" w:color="000000" w:sz="8"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序号</w:t>
            </w:r>
          </w:p>
        </w:tc>
        <w:tc>
          <w:tcPr>
            <w:tcW w:w="1398" w:type="dxa"/>
            <w:vMerge w:val="restart"/>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项目编码</w:t>
            </w:r>
          </w:p>
        </w:tc>
        <w:tc>
          <w:tcPr>
            <w:tcW w:w="1376" w:type="dxa"/>
            <w:vMerge w:val="restart"/>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项目名称</w:t>
            </w:r>
          </w:p>
        </w:tc>
        <w:tc>
          <w:tcPr>
            <w:tcW w:w="1926" w:type="dxa"/>
            <w:gridSpan w:val="2"/>
            <w:vMerge w:val="restart"/>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项目特征描述</w:t>
            </w:r>
          </w:p>
        </w:tc>
        <w:tc>
          <w:tcPr>
            <w:tcW w:w="526" w:type="dxa"/>
            <w:vMerge w:val="restart"/>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计量单位</w:t>
            </w:r>
          </w:p>
        </w:tc>
        <w:tc>
          <w:tcPr>
            <w:tcW w:w="949" w:type="dxa"/>
            <w:vMerge w:val="restart"/>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工程量</w:t>
            </w:r>
          </w:p>
        </w:tc>
        <w:tc>
          <w:tcPr>
            <w:tcW w:w="3481" w:type="dxa"/>
            <w:gridSpan w:val="4"/>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金 额(元)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754" w:type="dxa"/>
            <w:vMerge w:val="continue"/>
            <w:tcBorders>
              <w:top w:val="single" w:color="000000" w:sz="8" w:space="0"/>
              <w:left w:val="single" w:color="000000" w:sz="8"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sz w:val="18"/>
                <w:szCs w:val="18"/>
                <w:u w:val="none"/>
              </w:rPr>
            </w:pPr>
          </w:p>
        </w:tc>
        <w:tc>
          <w:tcPr>
            <w:tcW w:w="1398" w:type="dxa"/>
            <w:vMerge w:val="continue"/>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sz w:val="18"/>
                <w:szCs w:val="18"/>
                <w:u w:val="none"/>
              </w:rPr>
            </w:pPr>
          </w:p>
        </w:tc>
        <w:tc>
          <w:tcPr>
            <w:tcW w:w="1376" w:type="dxa"/>
            <w:vMerge w:val="continue"/>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sz w:val="18"/>
                <w:szCs w:val="18"/>
                <w:u w:val="none"/>
              </w:rPr>
            </w:pPr>
          </w:p>
        </w:tc>
        <w:tc>
          <w:tcPr>
            <w:tcW w:w="1926" w:type="dxa"/>
            <w:gridSpan w:val="2"/>
            <w:vMerge w:val="continue"/>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sz w:val="18"/>
                <w:szCs w:val="18"/>
                <w:u w:val="none"/>
              </w:rPr>
            </w:pPr>
          </w:p>
        </w:tc>
        <w:tc>
          <w:tcPr>
            <w:tcW w:w="526" w:type="dxa"/>
            <w:vMerge w:val="continue"/>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sz w:val="18"/>
                <w:szCs w:val="18"/>
                <w:u w:val="none"/>
              </w:rPr>
            </w:pPr>
          </w:p>
        </w:tc>
        <w:tc>
          <w:tcPr>
            <w:tcW w:w="949" w:type="dxa"/>
            <w:vMerge w:val="continue"/>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sz w:val="18"/>
                <w:szCs w:val="18"/>
                <w:u w:val="none"/>
              </w:rPr>
            </w:pPr>
          </w:p>
        </w:tc>
        <w:tc>
          <w:tcPr>
            <w:tcW w:w="1039" w:type="dxa"/>
            <w:vMerge w:val="restart"/>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综合单价</w:t>
            </w:r>
          </w:p>
        </w:tc>
        <w:tc>
          <w:tcPr>
            <w:tcW w:w="1187" w:type="dxa"/>
            <w:gridSpan w:val="2"/>
            <w:vMerge w:val="restart"/>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合 价</w:t>
            </w:r>
          </w:p>
        </w:tc>
        <w:tc>
          <w:tcPr>
            <w:tcW w:w="1255" w:type="dxa"/>
            <w:tcBorders>
              <w:top w:val="single" w:color="000000" w:sz="4" w:space="0"/>
              <w:left w:val="single" w:color="000000" w:sz="4" w:space="0"/>
              <w:bottom w:val="single" w:color="000000" w:sz="4" w:space="0"/>
              <w:right w:val="single" w:color="000000" w:sz="8"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其中</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trPr>
        <w:tc>
          <w:tcPr>
            <w:tcW w:w="754" w:type="dxa"/>
            <w:vMerge w:val="continue"/>
            <w:tcBorders>
              <w:top w:val="single" w:color="000000" w:sz="8" w:space="0"/>
              <w:left w:val="single" w:color="000000" w:sz="8"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sz w:val="18"/>
                <w:szCs w:val="18"/>
                <w:u w:val="none"/>
              </w:rPr>
            </w:pPr>
          </w:p>
        </w:tc>
        <w:tc>
          <w:tcPr>
            <w:tcW w:w="1398" w:type="dxa"/>
            <w:vMerge w:val="continue"/>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sz w:val="18"/>
                <w:szCs w:val="18"/>
                <w:u w:val="none"/>
              </w:rPr>
            </w:pPr>
          </w:p>
        </w:tc>
        <w:tc>
          <w:tcPr>
            <w:tcW w:w="1376" w:type="dxa"/>
            <w:vMerge w:val="continue"/>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sz w:val="18"/>
                <w:szCs w:val="18"/>
                <w:u w:val="none"/>
              </w:rPr>
            </w:pPr>
          </w:p>
        </w:tc>
        <w:tc>
          <w:tcPr>
            <w:tcW w:w="1926" w:type="dxa"/>
            <w:gridSpan w:val="2"/>
            <w:vMerge w:val="continue"/>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sz w:val="18"/>
                <w:szCs w:val="18"/>
                <w:u w:val="none"/>
              </w:rPr>
            </w:pPr>
          </w:p>
        </w:tc>
        <w:tc>
          <w:tcPr>
            <w:tcW w:w="526" w:type="dxa"/>
            <w:vMerge w:val="continue"/>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sz w:val="18"/>
                <w:szCs w:val="18"/>
                <w:u w:val="none"/>
              </w:rPr>
            </w:pPr>
          </w:p>
        </w:tc>
        <w:tc>
          <w:tcPr>
            <w:tcW w:w="949" w:type="dxa"/>
            <w:vMerge w:val="continue"/>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sz w:val="18"/>
                <w:szCs w:val="18"/>
                <w:u w:val="none"/>
              </w:rPr>
            </w:pPr>
          </w:p>
        </w:tc>
        <w:tc>
          <w:tcPr>
            <w:tcW w:w="1039" w:type="dxa"/>
            <w:vMerge w:val="continue"/>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sz w:val="18"/>
                <w:szCs w:val="18"/>
                <w:u w:val="none"/>
              </w:rPr>
            </w:pPr>
          </w:p>
        </w:tc>
        <w:tc>
          <w:tcPr>
            <w:tcW w:w="1187" w:type="dxa"/>
            <w:gridSpan w:val="2"/>
            <w:vMerge w:val="continue"/>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sz w:val="18"/>
                <w:szCs w:val="18"/>
                <w:u w:val="none"/>
              </w:rPr>
            </w:pPr>
          </w:p>
        </w:tc>
        <w:tc>
          <w:tcPr>
            <w:tcW w:w="1255" w:type="dxa"/>
            <w:tcBorders>
              <w:top w:val="single" w:color="000000" w:sz="4" w:space="0"/>
              <w:left w:val="single" w:color="000000" w:sz="4" w:space="0"/>
              <w:bottom w:val="single" w:color="000000" w:sz="4" w:space="0"/>
              <w:right w:val="single" w:color="000000" w:sz="8"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暂估价</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7968" w:type="dxa"/>
            <w:gridSpan w:val="8"/>
            <w:tcBorders>
              <w:top w:val="single" w:color="000000" w:sz="4" w:space="0"/>
              <w:left w:val="single" w:color="000000" w:sz="8"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本页小计</w:t>
            </w:r>
          </w:p>
        </w:tc>
        <w:tc>
          <w:tcPr>
            <w:tcW w:w="1187" w:type="dxa"/>
            <w:gridSpan w:val="2"/>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right"/>
              <w:rPr>
                <w:rFonts w:hint="eastAsia" w:ascii="宋体" w:hAnsi="宋体" w:eastAsia="宋体" w:cs="宋体"/>
                <w:i w:val="0"/>
                <w:iCs w:val="0"/>
                <w:color w:val="000000"/>
                <w:sz w:val="18"/>
                <w:szCs w:val="18"/>
                <w:u w:val="none"/>
              </w:rPr>
            </w:pPr>
          </w:p>
        </w:tc>
        <w:tc>
          <w:tcPr>
            <w:tcW w:w="1255" w:type="dxa"/>
            <w:tcBorders>
              <w:top w:val="single" w:color="000000" w:sz="4" w:space="0"/>
              <w:left w:val="single" w:color="000000" w:sz="4" w:space="0"/>
              <w:bottom w:val="single" w:color="000000" w:sz="4" w:space="0"/>
              <w:right w:val="single" w:color="000000" w:sz="8" w:space="0"/>
            </w:tcBorders>
            <w:shd w:val="clear" w:color="FFFFFF" w:fill="FFFFFF"/>
            <w:noWrap w:val="0"/>
            <w:vAlign w:val="center"/>
          </w:tcPr>
          <w:p>
            <w:pPr>
              <w:jc w:val="righ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190" w:hRule="atLeast"/>
        </w:trPr>
        <w:tc>
          <w:tcPr>
            <w:tcW w:w="754" w:type="dxa"/>
            <w:tcBorders>
              <w:top w:val="single" w:color="000000" w:sz="4" w:space="0"/>
              <w:left w:val="single" w:color="000000" w:sz="8"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i w:val="0"/>
                <w:iCs w:val="0"/>
                <w:color w:val="000000"/>
                <w:sz w:val="18"/>
                <w:szCs w:val="18"/>
                <w:u w:val="none"/>
              </w:rPr>
            </w:pPr>
          </w:p>
        </w:tc>
        <w:tc>
          <w:tcPr>
            <w:tcW w:w="1398"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left"/>
              <w:rPr>
                <w:rFonts w:hint="eastAsia" w:ascii="宋体" w:hAnsi="宋体" w:eastAsia="宋体" w:cs="宋体"/>
                <w:i w:val="0"/>
                <w:iCs w:val="0"/>
                <w:color w:val="000000"/>
                <w:sz w:val="18"/>
                <w:szCs w:val="18"/>
                <w:u w:val="none"/>
              </w:rPr>
            </w:pPr>
          </w:p>
        </w:tc>
        <w:tc>
          <w:tcPr>
            <w:tcW w:w="1376"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left"/>
              <w:rPr>
                <w:rFonts w:hint="eastAsia" w:ascii="宋体" w:hAnsi="宋体" w:eastAsia="宋体" w:cs="宋体"/>
                <w:i w:val="0"/>
                <w:iCs w:val="0"/>
                <w:color w:val="000000"/>
                <w:sz w:val="18"/>
                <w:szCs w:val="18"/>
                <w:u w:val="none"/>
              </w:rPr>
            </w:pPr>
          </w:p>
        </w:tc>
        <w:tc>
          <w:tcPr>
            <w:tcW w:w="1926" w:type="dxa"/>
            <w:gridSpan w:val="2"/>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节缩放比例， 支持 添加、删除、修改多个页面，页面可设置背景颜色、背景图片等；支持将网页、程序包、图片、视频、 PPT 、Word 、 Excel 、 PDF 、文本等内容窗口拖动到播控页面中进行设置，可设置多种类型窗口的拼接布局，每种类型窗口可添加多个文件，可设置内容文件播放时长 、 内容播放顺序等属性，可一键切换大屏中播放的内容 ；支持 设置内容窗口层级、全屏，多个窗口的对齐方式（左对齐、居中对齐、右对齐、顶部对齐、垂直对齐、底部对齐）；窗口支持绑定系统快捷键，并支持将快捷键同步至操控端，进行快速控制</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支持对屏幕创建大屏门户，可自定义门户名称、选择门户模板、屏幕类型以及门户使用方式（只控制本屏幕、可联动其他屏幕）、背景图片；门户菜单支持自定义配置，可在基于模板的基础上，隐藏显示菜单项 、 移动菜单顺序 、修改菜单名称、 编辑菜单类型（控制页</w:t>
            </w:r>
          </w:p>
        </w:tc>
        <w:tc>
          <w:tcPr>
            <w:tcW w:w="526"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i w:val="0"/>
                <w:iCs w:val="0"/>
                <w:color w:val="000000"/>
                <w:sz w:val="18"/>
                <w:szCs w:val="18"/>
                <w:u w:val="none"/>
              </w:rPr>
            </w:pPr>
          </w:p>
        </w:tc>
        <w:tc>
          <w:tcPr>
            <w:tcW w:w="949"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right"/>
              <w:rPr>
                <w:rFonts w:hint="eastAsia" w:ascii="宋体" w:hAnsi="宋体" w:eastAsia="宋体" w:cs="宋体"/>
                <w:i w:val="0"/>
                <w:iCs w:val="0"/>
                <w:color w:val="000000"/>
                <w:sz w:val="18"/>
                <w:szCs w:val="18"/>
                <w:u w:val="none"/>
              </w:rPr>
            </w:pPr>
          </w:p>
        </w:tc>
        <w:tc>
          <w:tcPr>
            <w:tcW w:w="1039"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right"/>
              <w:rPr>
                <w:rFonts w:hint="eastAsia" w:ascii="宋体" w:hAnsi="宋体" w:eastAsia="宋体" w:cs="宋体"/>
                <w:i w:val="0"/>
                <w:iCs w:val="0"/>
                <w:color w:val="000000"/>
                <w:sz w:val="18"/>
                <w:szCs w:val="18"/>
                <w:u w:val="none"/>
              </w:rPr>
            </w:pPr>
          </w:p>
        </w:tc>
        <w:tc>
          <w:tcPr>
            <w:tcW w:w="1187" w:type="dxa"/>
            <w:gridSpan w:val="2"/>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right"/>
              <w:rPr>
                <w:rFonts w:hint="eastAsia" w:ascii="宋体" w:hAnsi="宋体" w:eastAsia="宋体" w:cs="宋体"/>
                <w:i w:val="0"/>
                <w:iCs w:val="0"/>
                <w:color w:val="000000"/>
                <w:sz w:val="18"/>
                <w:szCs w:val="18"/>
                <w:u w:val="none"/>
              </w:rPr>
            </w:pPr>
          </w:p>
        </w:tc>
        <w:tc>
          <w:tcPr>
            <w:tcW w:w="1255" w:type="dxa"/>
            <w:tcBorders>
              <w:top w:val="single" w:color="000000" w:sz="4" w:space="0"/>
              <w:left w:val="single" w:color="000000" w:sz="4" w:space="0"/>
              <w:bottom w:val="single" w:color="000000" w:sz="4" w:space="0"/>
              <w:right w:val="single" w:color="000000" w:sz="8" w:space="0"/>
            </w:tcBorders>
            <w:shd w:val="clear" w:color="FFFFFF" w:fill="FFFFFF"/>
            <w:noWrap w:val="0"/>
            <w:vAlign w:val="center"/>
          </w:tcPr>
          <w:p>
            <w:pPr>
              <w:jc w:val="righ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7968" w:type="dxa"/>
            <w:gridSpan w:val="8"/>
            <w:tcBorders>
              <w:top w:val="single" w:color="000000" w:sz="4" w:space="0"/>
              <w:left w:val="single" w:color="000000" w:sz="8" w:space="0"/>
              <w:bottom w:val="single" w:color="000000" w:sz="8"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本页小计</w:t>
            </w:r>
          </w:p>
        </w:tc>
        <w:tc>
          <w:tcPr>
            <w:tcW w:w="1187" w:type="dxa"/>
            <w:gridSpan w:val="2"/>
            <w:tcBorders>
              <w:top w:val="single" w:color="000000" w:sz="4" w:space="0"/>
              <w:left w:val="single" w:color="000000" w:sz="4" w:space="0"/>
              <w:bottom w:val="single" w:color="000000" w:sz="8" w:space="0"/>
              <w:right w:val="single" w:color="000000" w:sz="4" w:space="0"/>
            </w:tcBorders>
            <w:shd w:val="clear" w:color="FFFFFF" w:fill="FFFFFF"/>
            <w:noWrap w:val="0"/>
            <w:vAlign w:val="center"/>
          </w:tcPr>
          <w:p>
            <w:pPr>
              <w:jc w:val="right"/>
              <w:rPr>
                <w:rFonts w:hint="eastAsia" w:ascii="宋体" w:hAnsi="宋体" w:eastAsia="宋体" w:cs="宋体"/>
                <w:i w:val="0"/>
                <w:iCs w:val="0"/>
                <w:color w:val="000000"/>
                <w:sz w:val="18"/>
                <w:szCs w:val="18"/>
                <w:u w:val="none"/>
              </w:rPr>
            </w:pPr>
          </w:p>
        </w:tc>
        <w:tc>
          <w:tcPr>
            <w:tcW w:w="1255" w:type="dxa"/>
            <w:tcBorders>
              <w:top w:val="single" w:color="000000" w:sz="4" w:space="0"/>
              <w:left w:val="single" w:color="000000" w:sz="4" w:space="0"/>
              <w:bottom w:val="single" w:color="000000" w:sz="8" w:space="0"/>
              <w:right w:val="single" w:color="000000" w:sz="8" w:space="0"/>
            </w:tcBorders>
            <w:shd w:val="clear" w:color="FFFFFF" w:fill="FFFFFF"/>
            <w:noWrap w:val="0"/>
            <w:vAlign w:val="center"/>
          </w:tcPr>
          <w:p>
            <w:pPr>
              <w:jc w:val="righ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trPr>
        <w:tc>
          <w:tcPr>
            <w:tcW w:w="10410" w:type="dxa"/>
            <w:gridSpan w:val="11"/>
            <w:tcBorders>
              <w:top w:val="nil"/>
              <w:left w:val="nil"/>
              <w:bottom w:val="nil"/>
              <w:right w:val="nil"/>
            </w:tcBorders>
            <w:shd w:val="clear" w:color="FFFFFF" w:fill="FFFFFF"/>
            <w:noWrap w:val="0"/>
            <w:vAlign w:val="top"/>
          </w:tcPr>
          <w:p>
            <w:pPr>
              <w:keepNext w:val="0"/>
              <w:keepLines w:val="0"/>
              <w:widowControl/>
              <w:suppressLineNumbers w:val="0"/>
              <w:jc w:val="left"/>
              <w:textAlignment w:val="top"/>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注：为计取规费等的使用，可在表中增设其中：“定额人工费”。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trPr>
        <w:tc>
          <w:tcPr>
            <w:tcW w:w="4504" w:type="dxa"/>
            <w:gridSpan w:val="4"/>
            <w:tcBorders>
              <w:top w:val="nil"/>
              <w:left w:val="nil"/>
              <w:bottom w:val="nil"/>
              <w:right w:val="nil"/>
            </w:tcBorders>
            <w:shd w:val="clear" w:color="FFFFFF" w:fill="FFFFFF"/>
            <w:noWrap w:val="0"/>
            <w:vAlign w:val="top"/>
          </w:tcPr>
          <w:p>
            <w:pPr>
              <w:jc w:val="left"/>
              <w:rPr>
                <w:rFonts w:hint="eastAsia" w:ascii="宋体" w:hAnsi="宋体" w:eastAsia="宋体" w:cs="宋体"/>
                <w:i w:val="0"/>
                <w:iCs w:val="0"/>
                <w:color w:val="000000"/>
                <w:sz w:val="18"/>
                <w:szCs w:val="18"/>
                <w:u w:val="none"/>
              </w:rPr>
            </w:pPr>
          </w:p>
        </w:tc>
        <w:tc>
          <w:tcPr>
            <w:tcW w:w="3705" w:type="dxa"/>
            <w:gridSpan w:val="5"/>
            <w:tcBorders>
              <w:top w:val="nil"/>
              <w:left w:val="nil"/>
              <w:bottom w:val="nil"/>
              <w:right w:val="nil"/>
            </w:tcBorders>
            <w:shd w:val="clear" w:color="FFFFFF" w:fill="FFFFFF"/>
            <w:noWrap w:val="0"/>
            <w:vAlign w:val="top"/>
          </w:tcPr>
          <w:p>
            <w:pPr>
              <w:jc w:val="left"/>
              <w:rPr>
                <w:rFonts w:hint="eastAsia" w:ascii="宋体" w:hAnsi="宋体" w:eastAsia="宋体" w:cs="宋体"/>
                <w:i w:val="0"/>
                <w:iCs w:val="0"/>
                <w:color w:val="000000"/>
                <w:sz w:val="18"/>
                <w:szCs w:val="18"/>
                <w:u w:val="single"/>
              </w:rPr>
            </w:pPr>
          </w:p>
        </w:tc>
        <w:tc>
          <w:tcPr>
            <w:tcW w:w="2201" w:type="dxa"/>
            <w:gridSpan w:val="2"/>
            <w:tcBorders>
              <w:top w:val="nil"/>
              <w:left w:val="nil"/>
              <w:bottom w:val="nil"/>
              <w:right w:val="nil"/>
            </w:tcBorders>
            <w:shd w:val="clear" w:color="FFFFFF" w:fill="FFFFFF"/>
            <w:noWrap w:val="0"/>
            <w:vAlign w:val="top"/>
          </w:tcPr>
          <w:p>
            <w:pPr>
              <w:keepNext w:val="0"/>
              <w:keepLines w:val="0"/>
              <w:widowControl/>
              <w:suppressLineNumbers w:val="0"/>
              <w:jc w:val="right"/>
              <w:textAlignment w:val="top"/>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表—08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95" w:hRule="atLeast"/>
        </w:trPr>
        <w:tc>
          <w:tcPr>
            <w:tcW w:w="10410" w:type="dxa"/>
            <w:gridSpan w:val="11"/>
            <w:tcBorders>
              <w:top w:val="nil"/>
              <w:left w:val="nil"/>
              <w:bottom w:val="nil"/>
              <w:right w:val="nil"/>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40"/>
                <w:szCs w:val="40"/>
                <w:u w:val="none"/>
              </w:rPr>
            </w:pPr>
            <w:r>
              <w:rPr>
                <w:rFonts w:hint="eastAsia" w:ascii="宋体" w:hAnsi="宋体" w:eastAsia="宋体" w:cs="宋体"/>
                <w:b/>
                <w:bCs/>
                <w:i w:val="0"/>
                <w:iCs w:val="0"/>
                <w:color w:val="000000"/>
                <w:kern w:val="0"/>
                <w:sz w:val="40"/>
                <w:szCs w:val="40"/>
                <w:u w:val="none"/>
                <w:lang w:val="en-US" w:eastAsia="zh-CN" w:bidi="ar"/>
              </w:rPr>
              <w:t>分部分项工程和单价措施项目清单与计价表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trPr>
        <w:tc>
          <w:tcPr>
            <w:tcW w:w="4504" w:type="dxa"/>
            <w:gridSpan w:val="4"/>
            <w:tcBorders>
              <w:top w:val="nil"/>
              <w:left w:val="nil"/>
              <w:bottom w:val="nil"/>
              <w:right w:val="nil"/>
            </w:tcBorders>
            <w:shd w:val="clear" w:color="FFFFFF" w:fill="FFFFFF"/>
            <w:noWrap w:val="0"/>
            <w:vAlign w:val="bottom"/>
          </w:tcPr>
          <w:p>
            <w:pPr>
              <w:keepNext w:val="0"/>
              <w:keepLines w:val="0"/>
              <w:widowControl/>
              <w:suppressLineNumbers w:val="0"/>
              <w:jc w:val="left"/>
              <w:textAlignment w:val="bottom"/>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工程名称：电气</w:t>
            </w:r>
          </w:p>
        </w:tc>
        <w:tc>
          <w:tcPr>
            <w:tcW w:w="3705" w:type="dxa"/>
            <w:gridSpan w:val="5"/>
            <w:tcBorders>
              <w:top w:val="nil"/>
              <w:left w:val="nil"/>
              <w:bottom w:val="nil"/>
              <w:right w:val="nil"/>
            </w:tcBorders>
            <w:shd w:val="clear" w:color="FFFFFF" w:fill="FFFFFF"/>
            <w:noWrap w:val="0"/>
            <w:vAlign w:val="bottom"/>
          </w:tcPr>
          <w:p>
            <w:pPr>
              <w:keepNext w:val="0"/>
              <w:keepLines w:val="0"/>
              <w:widowControl/>
              <w:suppressLineNumbers w:val="0"/>
              <w:jc w:val="left"/>
              <w:textAlignment w:val="bottom"/>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标段：周口市淮阳区陈州高级中学多功能报告厅精装修</w:t>
            </w:r>
          </w:p>
        </w:tc>
        <w:tc>
          <w:tcPr>
            <w:tcW w:w="2201" w:type="dxa"/>
            <w:gridSpan w:val="2"/>
            <w:tcBorders>
              <w:top w:val="nil"/>
              <w:left w:val="nil"/>
              <w:bottom w:val="nil"/>
              <w:right w:val="nil"/>
            </w:tcBorders>
            <w:shd w:val="clear" w:color="FFFFFF" w:fill="FFFFFF"/>
            <w:noWrap w:val="0"/>
            <w:vAlign w:val="bottom"/>
          </w:tcPr>
          <w:p>
            <w:pPr>
              <w:keepNext w:val="0"/>
              <w:keepLines w:val="0"/>
              <w:widowControl/>
              <w:suppressLineNumbers w:val="0"/>
              <w:jc w:val="right"/>
              <w:textAlignment w:val="bottom"/>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第 20 页 共 28 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754" w:type="dxa"/>
            <w:vMerge w:val="restart"/>
            <w:tcBorders>
              <w:top w:val="single" w:color="000000" w:sz="8" w:space="0"/>
              <w:left w:val="single" w:color="000000" w:sz="8"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序号</w:t>
            </w:r>
          </w:p>
        </w:tc>
        <w:tc>
          <w:tcPr>
            <w:tcW w:w="1398" w:type="dxa"/>
            <w:vMerge w:val="restart"/>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项目编码</w:t>
            </w:r>
          </w:p>
        </w:tc>
        <w:tc>
          <w:tcPr>
            <w:tcW w:w="1376" w:type="dxa"/>
            <w:vMerge w:val="restart"/>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项目名称</w:t>
            </w:r>
          </w:p>
        </w:tc>
        <w:tc>
          <w:tcPr>
            <w:tcW w:w="1926" w:type="dxa"/>
            <w:gridSpan w:val="2"/>
            <w:vMerge w:val="restart"/>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项目特征描述</w:t>
            </w:r>
          </w:p>
        </w:tc>
        <w:tc>
          <w:tcPr>
            <w:tcW w:w="526" w:type="dxa"/>
            <w:vMerge w:val="restart"/>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计量单位</w:t>
            </w:r>
          </w:p>
        </w:tc>
        <w:tc>
          <w:tcPr>
            <w:tcW w:w="949" w:type="dxa"/>
            <w:vMerge w:val="restart"/>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工程量</w:t>
            </w:r>
          </w:p>
        </w:tc>
        <w:tc>
          <w:tcPr>
            <w:tcW w:w="3481" w:type="dxa"/>
            <w:gridSpan w:val="4"/>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金 额(元)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754" w:type="dxa"/>
            <w:vMerge w:val="continue"/>
            <w:tcBorders>
              <w:top w:val="single" w:color="000000" w:sz="8" w:space="0"/>
              <w:left w:val="single" w:color="000000" w:sz="8"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sz w:val="18"/>
                <w:szCs w:val="18"/>
                <w:u w:val="none"/>
              </w:rPr>
            </w:pPr>
          </w:p>
        </w:tc>
        <w:tc>
          <w:tcPr>
            <w:tcW w:w="1398" w:type="dxa"/>
            <w:vMerge w:val="continue"/>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sz w:val="18"/>
                <w:szCs w:val="18"/>
                <w:u w:val="none"/>
              </w:rPr>
            </w:pPr>
          </w:p>
        </w:tc>
        <w:tc>
          <w:tcPr>
            <w:tcW w:w="1376" w:type="dxa"/>
            <w:vMerge w:val="continue"/>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sz w:val="18"/>
                <w:szCs w:val="18"/>
                <w:u w:val="none"/>
              </w:rPr>
            </w:pPr>
          </w:p>
        </w:tc>
        <w:tc>
          <w:tcPr>
            <w:tcW w:w="1926" w:type="dxa"/>
            <w:gridSpan w:val="2"/>
            <w:vMerge w:val="continue"/>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sz w:val="18"/>
                <w:szCs w:val="18"/>
                <w:u w:val="none"/>
              </w:rPr>
            </w:pPr>
          </w:p>
        </w:tc>
        <w:tc>
          <w:tcPr>
            <w:tcW w:w="526" w:type="dxa"/>
            <w:vMerge w:val="continue"/>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sz w:val="18"/>
                <w:szCs w:val="18"/>
                <w:u w:val="none"/>
              </w:rPr>
            </w:pPr>
          </w:p>
        </w:tc>
        <w:tc>
          <w:tcPr>
            <w:tcW w:w="949" w:type="dxa"/>
            <w:vMerge w:val="continue"/>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sz w:val="18"/>
                <w:szCs w:val="18"/>
                <w:u w:val="none"/>
              </w:rPr>
            </w:pPr>
          </w:p>
        </w:tc>
        <w:tc>
          <w:tcPr>
            <w:tcW w:w="1039" w:type="dxa"/>
            <w:vMerge w:val="restart"/>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综合单价</w:t>
            </w:r>
          </w:p>
        </w:tc>
        <w:tc>
          <w:tcPr>
            <w:tcW w:w="1187" w:type="dxa"/>
            <w:gridSpan w:val="2"/>
            <w:vMerge w:val="restart"/>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合 价</w:t>
            </w:r>
          </w:p>
        </w:tc>
        <w:tc>
          <w:tcPr>
            <w:tcW w:w="1255" w:type="dxa"/>
            <w:tcBorders>
              <w:top w:val="single" w:color="000000" w:sz="4" w:space="0"/>
              <w:left w:val="single" w:color="000000" w:sz="4" w:space="0"/>
              <w:bottom w:val="single" w:color="000000" w:sz="4" w:space="0"/>
              <w:right w:val="single" w:color="000000" w:sz="8"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其中</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trPr>
        <w:tc>
          <w:tcPr>
            <w:tcW w:w="754" w:type="dxa"/>
            <w:vMerge w:val="continue"/>
            <w:tcBorders>
              <w:top w:val="single" w:color="000000" w:sz="8" w:space="0"/>
              <w:left w:val="single" w:color="000000" w:sz="8"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sz w:val="18"/>
                <w:szCs w:val="18"/>
                <w:u w:val="none"/>
              </w:rPr>
            </w:pPr>
          </w:p>
        </w:tc>
        <w:tc>
          <w:tcPr>
            <w:tcW w:w="1398" w:type="dxa"/>
            <w:vMerge w:val="continue"/>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sz w:val="18"/>
                <w:szCs w:val="18"/>
                <w:u w:val="none"/>
              </w:rPr>
            </w:pPr>
          </w:p>
        </w:tc>
        <w:tc>
          <w:tcPr>
            <w:tcW w:w="1376" w:type="dxa"/>
            <w:vMerge w:val="continue"/>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sz w:val="18"/>
                <w:szCs w:val="18"/>
                <w:u w:val="none"/>
              </w:rPr>
            </w:pPr>
          </w:p>
        </w:tc>
        <w:tc>
          <w:tcPr>
            <w:tcW w:w="1926" w:type="dxa"/>
            <w:gridSpan w:val="2"/>
            <w:vMerge w:val="continue"/>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sz w:val="18"/>
                <w:szCs w:val="18"/>
                <w:u w:val="none"/>
              </w:rPr>
            </w:pPr>
          </w:p>
        </w:tc>
        <w:tc>
          <w:tcPr>
            <w:tcW w:w="526" w:type="dxa"/>
            <w:vMerge w:val="continue"/>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sz w:val="18"/>
                <w:szCs w:val="18"/>
                <w:u w:val="none"/>
              </w:rPr>
            </w:pPr>
          </w:p>
        </w:tc>
        <w:tc>
          <w:tcPr>
            <w:tcW w:w="949" w:type="dxa"/>
            <w:vMerge w:val="continue"/>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sz w:val="18"/>
                <w:szCs w:val="18"/>
                <w:u w:val="none"/>
              </w:rPr>
            </w:pPr>
          </w:p>
        </w:tc>
        <w:tc>
          <w:tcPr>
            <w:tcW w:w="1039" w:type="dxa"/>
            <w:vMerge w:val="continue"/>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sz w:val="18"/>
                <w:szCs w:val="18"/>
                <w:u w:val="none"/>
              </w:rPr>
            </w:pPr>
          </w:p>
        </w:tc>
        <w:tc>
          <w:tcPr>
            <w:tcW w:w="1187" w:type="dxa"/>
            <w:gridSpan w:val="2"/>
            <w:vMerge w:val="continue"/>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sz w:val="18"/>
                <w:szCs w:val="18"/>
                <w:u w:val="none"/>
              </w:rPr>
            </w:pPr>
          </w:p>
        </w:tc>
        <w:tc>
          <w:tcPr>
            <w:tcW w:w="1255" w:type="dxa"/>
            <w:tcBorders>
              <w:top w:val="single" w:color="000000" w:sz="4" w:space="0"/>
              <w:left w:val="single" w:color="000000" w:sz="4" w:space="0"/>
              <w:bottom w:val="single" w:color="000000" w:sz="4" w:space="0"/>
              <w:right w:val="single" w:color="000000" w:sz="8"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暂估价</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7968" w:type="dxa"/>
            <w:gridSpan w:val="8"/>
            <w:tcBorders>
              <w:top w:val="single" w:color="000000" w:sz="4" w:space="0"/>
              <w:left w:val="single" w:color="000000" w:sz="8"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本页小计</w:t>
            </w:r>
          </w:p>
        </w:tc>
        <w:tc>
          <w:tcPr>
            <w:tcW w:w="1187" w:type="dxa"/>
            <w:gridSpan w:val="2"/>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right"/>
              <w:rPr>
                <w:rFonts w:hint="eastAsia" w:ascii="宋体" w:hAnsi="宋体" w:eastAsia="宋体" w:cs="宋体"/>
                <w:i w:val="0"/>
                <w:iCs w:val="0"/>
                <w:color w:val="000000"/>
                <w:sz w:val="18"/>
                <w:szCs w:val="18"/>
                <w:u w:val="none"/>
              </w:rPr>
            </w:pPr>
          </w:p>
        </w:tc>
        <w:tc>
          <w:tcPr>
            <w:tcW w:w="1255" w:type="dxa"/>
            <w:tcBorders>
              <w:top w:val="single" w:color="000000" w:sz="4" w:space="0"/>
              <w:left w:val="single" w:color="000000" w:sz="4" w:space="0"/>
              <w:bottom w:val="single" w:color="000000" w:sz="4" w:space="0"/>
              <w:right w:val="single" w:color="000000" w:sz="8" w:space="0"/>
            </w:tcBorders>
            <w:shd w:val="clear" w:color="FFFFFF" w:fill="FFFFFF"/>
            <w:noWrap w:val="0"/>
            <w:vAlign w:val="center"/>
          </w:tcPr>
          <w:p>
            <w:pPr>
              <w:jc w:val="righ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190" w:hRule="atLeast"/>
        </w:trPr>
        <w:tc>
          <w:tcPr>
            <w:tcW w:w="754" w:type="dxa"/>
            <w:tcBorders>
              <w:top w:val="single" w:color="000000" w:sz="4" w:space="0"/>
              <w:left w:val="single" w:color="000000" w:sz="8"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i w:val="0"/>
                <w:iCs w:val="0"/>
                <w:color w:val="000000"/>
                <w:sz w:val="18"/>
                <w:szCs w:val="18"/>
                <w:u w:val="none"/>
              </w:rPr>
            </w:pPr>
          </w:p>
        </w:tc>
        <w:tc>
          <w:tcPr>
            <w:tcW w:w="1398"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left"/>
              <w:rPr>
                <w:rFonts w:hint="eastAsia" w:ascii="宋体" w:hAnsi="宋体" w:eastAsia="宋体" w:cs="宋体"/>
                <w:i w:val="0"/>
                <w:iCs w:val="0"/>
                <w:color w:val="000000"/>
                <w:sz w:val="18"/>
                <w:szCs w:val="18"/>
                <w:u w:val="none"/>
              </w:rPr>
            </w:pPr>
          </w:p>
        </w:tc>
        <w:tc>
          <w:tcPr>
            <w:tcW w:w="1376"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left"/>
              <w:rPr>
                <w:rFonts w:hint="eastAsia" w:ascii="宋体" w:hAnsi="宋体" w:eastAsia="宋体" w:cs="宋体"/>
                <w:i w:val="0"/>
                <w:iCs w:val="0"/>
                <w:color w:val="000000"/>
                <w:sz w:val="18"/>
                <w:szCs w:val="18"/>
                <w:u w:val="none"/>
              </w:rPr>
            </w:pPr>
          </w:p>
        </w:tc>
        <w:tc>
          <w:tcPr>
            <w:tcW w:w="1926" w:type="dxa"/>
            <w:gridSpan w:val="2"/>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面、场景、二级门户）；支持选择菜单的内容，当联动多个屏幕时，内容可以关联多个；支持设置二级门户，通过一级门户链接至二级门户，进行大屏内容的控制；</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支持分别统计拼控大屏、播控大屏、会议平板的屏幕数量；支持查看拼控器的设备总数、在线数、在线率、所在场所名称、设备名称；支持查看中控主机设备总数、在线数、在线率；支持查看播控主机设备总数、在线数、在线率，以及每个播控主机的页面数量、分辨率、温度、稳定运行时长、内存使用情况、硬盘使用情况、 CPU 使用比例；支持查看PC主机的在离线情况；支持查看设备的在离线告警，近7天告警数量统计，近7天离线次数统计 。</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支持展示视频、图片、网页等内容的缩略图，可控制正在播放视频的进度、启动、停止播放， 支持在进度条浮窗显示；支持对</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PPT 进行翻页控制；支持远程操控播控主机，进行大</w:t>
            </w:r>
          </w:p>
        </w:tc>
        <w:tc>
          <w:tcPr>
            <w:tcW w:w="526"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i w:val="0"/>
                <w:iCs w:val="0"/>
                <w:color w:val="000000"/>
                <w:sz w:val="18"/>
                <w:szCs w:val="18"/>
                <w:u w:val="none"/>
              </w:rPr>
            </w:pPr>
          </w:p>
        </w:tc>
        <w:tc>
          <w:tcPr>
            <w:tcW w:w="949"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right"/>
              <w:rPr>
                <w:rFonts w:hint="eastAsia" w:ascii="宋体" w:hAnsi="宋体" w:eastAsia="宋体" w:cs="宋体"/>
                <w:i w:val="0"/>
                <w:iCs w:val="0"/>
                <w:color w:val="000000"/>
                <w:sz w:val="18"/>
                <w:szCs w:val="18"/>
                <w:u w:val="none"/>
              </w:rPr>
            </w:pPr>
          </w:p>
        </w:tc>
        <w:tc>
          <w:tcPr>
            <w:tcW w:w="1039"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right"/>
              <w:rPr>
                <w:rFonts w:hint="eastAsia" w:ascii="宋体" w:hAnsi="宋体" w:eastAsia="宋体" w:cs="宋体"/>
                <w:i w:val="0"/>
                <w:iCs w:val="0"/>
                <w:color w:val="000000"/>
                <w:sz w:val="18"/>
                <w:szCs w:val="18"/>
                <w:u w:val="none"/>
              </w:rPr>
            </w:pPr>
          </w:p>
        </w:tc>
        <w:tc>
          <w:tcPr>
            <w:tcW w:w="1187" w:type="dxa"/>
            <w:gridSpan w:val="2"/>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right"/>
              <w:rPr>
                <w:rFonts w:hint="eastAsia" w:ascii="宋体" w:hAnsi="宋体" w:eastAsia="宋体" w:cs="宋体"/>
                <w:i w:val="0"/>
                <w:iCs w:val="0"/>
                <w:color w:val="000000"/>
                <w:sz w:val="18"/>
                <w:szCs w:val="18"/>
                <w:u w:val="none"/>
              </w:rPr>
            </w:pPr>
          </w:p>
        </w:tc>
        <w:tc>
          <w:tcPr>
            <w:tcW w:w="1255" w:type="dxa"/>
            <w:tcBorders>
              <w:top w:val="single" w:color="000000" w:sz="4" w:space="0"/>
              <w:left w:val="single" w:color="000000" w:sz="4" w:space="0"/>
              <w:bottom w:val="single" w:color="000000" w:sz="4" w:space="0"/>
              <w:right w:val="single" w:color="000000" w:sz="8" w:space="0"/>
            </w:tcBorders>
            <w:shd w:val="clear" w:color="FFFFFF" w:fill="FFFFFF"/>
            <w:noWrap w:val="0"/>
            <w:vAlign w:val="center"/>
          </w:tcPr>
          <w:p>
            <w:pPr>
              <w:jc w:val="righ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7968" w:type="dxa"/>
            <w:gridSpan w:val="8"/>
            <w:tcBorders>
              <w:top w:val="single" w:color="000000" w:sz="4" w:space="0"/>
              <w:left w:val="single" w:color="000000" w:sz="8" w:space="0"/>
              <w:bottom w:val="single" w:color="000000" w:sz="8"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本页小计</w:t>
            </w:r>
          </w:p>
        </w:tc>
        <w:tc>
          <w:tcPr>
            <w:tcW w:w="1187" w:type="dxa"/>
            <w:gridSpan w:val="2"/>
            <w:tcBorders>
              <w:top w:val="single" w:color="000000" w:sz="4" w:space="0"/>
              <w:left w:val="single" w:color="000000" w:sz="4" w:space="0"/>
              <w:bottom w:val="single" w:color="000000" w:sz="8" w:space="0"/>
              <w:right w:val="single" w:color="000000" w:sz="4" w:space="0"/>
            </w:tcBorders>
            <w:shd w:val="clear" w:color="FFFFFF" w:fill="FFFFFF"/>
            <w:noWrap w:val="0"/>
            <w:vAlign w:val="center"/>
          </w:tcPr>
          <w:p>
            <w:pPr>
              <w:jc w:val="right"/>
              <w:rPr>
                <w:rFonts w:hint="eastAsia" w:ascii="宋体" w:hAnsi="宋体" w:eastAsia="宋体" w:cs="宋体"/>
                <w:i w:val="0"/>
                <w:iCs w:val="0"/>
                <w:color w:val="000000"/>
                <w:sz w:val="18"/>
                <w:szCs w:val="18"/>
                <w:u w:val="none"/>
              </w:rPr>
            </w:pPr>
          </w:p>
        </w:tc>
        <w:tc>
          <w:tcPr>
            <w:tcW w:w="1255" w:type="dxa"/>
            <w:tcBorders>
              <w:top w:val="single" w:color="000000" w:sz="4" w:space="0"/>
              <w:left w:val="single" w:color="000000" w:sz="4" w:space="0"/>
              <w:bottom w:val="single" w:color="000000" w:sz="8" w:space="0"/>
              <w:right w:val="single" w:color="000000" w:sz="8" w:space="0"/>
            </w:tcBorders>
            <w:shd w:val="clear" w:color="FFFFFF" w:fill="FFFFFF"/>
            <w:noWrap w:val="0"/>
            <w:vAlign w:val="center"/>
          </w:tcPr>
          <w:p>
            <w:pPr>
              <w:jc w:val="righ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trPr>
        <w:tc>
          <w:tcPr>
            <w:tcW w:w="10410" w:type="dxa"/>
            <w:gridSpan w:val="11"/>
            <w:tcBorders>
              <w:top w:val="nil"/>
              <w:left w:val="nil"/>
              <w:bottom w:val="nil"/>
              <w:right w:val="nil"/>
            </w:tcBorders>
            <w:shd w:val="clear" w:color="FFFFFF" w:fill="FFFFFF"/>
            <w:noWrap w:val="0"/>
            <w:vAlign w:val="top"/>
          </w:tcPr>
          <w:p>
            <w:pPr>
              <w:keepNext w:val="0"/>
              <w:keepLines w:val="0"/>
              <w:widowControl/>
              <w:suppressLineNumbers w:val="0"/>
              <w:jc w:val="left"/>
              <w:textAlignment w:val="top"/>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注：为计取规费等的使用，可在表中增设其中：“定额人工费”。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trPr>
        <w:tc>
          <w:tcPr>
            <w:tcW w:w="4504" w:type="dxa"/>
            <w:gridSpan w:val="4"/>
            <w:tcBorders>
              <w:top w:val="nil"/>
              <w:left w:val="nil"/>
              <w:bottom w:val="nil"/>
              <w:right w:val="nil"/>
            </w:tcBorders>
            <w:shd w:val="clear" w:color="FFFFFF" w:fill="FFFFFF"/>
            <w:noWrap w:val="0"/>
            <w:vAlign w:val="top"/>
          </w:tcPr>
          <w:p>
            <w:pPr>
              <w:jc w:val="left"/>
              <w:rPr>
                <w:rFonts w:hint="eastAsia" w:ascii="宋体" w:hAnsi="宋体" w:eastAsia="宋体" w:cs="宋体"/>
                <w:i w:val="0"/>
                <w:iCs w:val="0"/>
                <w:color w:val="000000"/>
                <w:sz w:val="18"/>
                <w:szCs w:val="18"/>
                <w:u w:val="none"/>
              </w:rPr>
            </w:pPr>
          </w:p>
        </w:tc>
        <w:tc>
          <w:tcPr>
            <w:tcW w:w="3705" w:type="dxa"/>
            <w:gridSpan w:val="5"/>
            <w:tcBorders>
              <w:top w:val="nil"/>
              <w:left w:val="nil"/>
              <w:bottom w:val="nil"/>
              <w:right w:val="nil"/>
            </w:tcBorders>
            <w:shd w:val="clear" w:color="FFFFFF" w:fill="FFFFFF"/>
            <w:noWrap w:val="0"/>
            <w:vAlign w:val="top"/>
          </w:tcPr>
          <w:p>
            <w:pPr>
              <w:jc w:val="left"/>
              <w:rPr>
                <w:rFonts w:hint="eastAsia" w:ascii="宋体" w:hAnsi="宋体" w:eastAsia="宋体" w:cs="宋体"/>
                <w:i w:val="0"/>
                <w:iCs w:val="0"/>
                <w:color w:val="000000"/>
                <w:sz w:val="18"/>
                <w:szCs w:val="18"/>
                <w:u w:val="single"/>
              </w:rPr>
            </w:pPr>
          </w:p>
        </w:tc>
        <w:tc>
          <w:tcPr>
            <w:tcW w:w="2201" w:type="dxa"/>
            <w:gridSpan w:val="2"/>
            <w:tcBorders>
              <w:top w:val="nil"/>
              <w:left w:val="nil"/>
              <w:bottom w:val="nil"/>
              <w:right w:val="nil"/>
            </w:tcBorders>
            <w:shd w:val="clear" w:color="FFFFFF" w:fill="FFFFFF"/>
            <w:noWrap w:val="0"/>
            <w:vAlign w:val="top"/>
          </w:tcPr>
          <w:p>
            <w:pPr>
              <w:keepNext w:val="0"/>
              <w:keepLines w:val="0"/>
              <w:widowControl/>
              <w:suppressLineNumbers w:val="0"/>
              <w:jc w:val="right"/>
              <w:textAlignment w:val="top"/>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表—08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95" w:hRule="atLeast"/>
        </w:trPr>
        <w:tc>
          <w:tcPr>
            <w:tcW w:w="10410" w:type="dxa"/>
            <w:gridSpan w:val="11"/>
            <w:tcBorders>
              <w:top w:val="nil"/>
              <w:left w:val="nil"/>
              <w:bottom w:val="nil"/>
              <w:right w:val="nil"/>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40"/>
                <w:szCs w:val="40"/>
                <w:u w:val="none"/>
              </w:rPr>
            </w:pPr>
            <w:r>
              <w:rPr>
                <w:rFonts w:hint="eastAsia" w:ascii="宋体" w:hAnsi="宋体" w:eastAsia="宋体" w:cs="宋体"/>
                <w:b/>
                <w:bCs/>
                <w:i w:val="0"/>
                <w:iCs w:val="0"/>
                <w:color w:val="000000"/>
                <w:kern w:val="0"/>
                <w:sz w:val="40"/>
                <w:szCs w:val="40"/>
                <w:u w:val="none"/>
                <w:lang w:val="en-US" w:eastAsia="zh-CN" w:bidi="ar"/>
              </w:rPr>
              <w:t>分部分项工程和单价措施项目清单与计价表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trPr>
        <w:tc>
          <w:tcPr>
            <w:tcW w:w="4504" w:type="dxa"/>
            <w:gridSpan w:val="4"/>
            <w:tcBorders>
              <w:top w:val="nil"/>
              <w:left w:val="nil"/>
              <w:bottom w:val="nil"/>
              <w:right w:val="nil"/>
            </w:tcBorders>
            <w:shd w:val="clear" w:color="FFFFFF" w:fill="FFFFFF"/>
            <w:noWrap w:val="0"/>
            <w:vAlign w:val="bottom"/>
          </w:tcPr>
          <w:p>
            <w:pPr>
              <w:keepNext w:val="0"/>
              <w:keepLines w:val="0"/>
              <w:widowControl/>
              <w:suppressLineNumbers w:val="0"/>
              <w:jc w:val="left"/>
              <w:textAlignment w:val="bottom"/>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工程名称：电气</w:t>
            </w:r>
          </w:p>
        </w:tc>
        <w:tc>
          <w:tcPr>
            <w:tcW w:w="3705" w:type="dxa"/>
            <w:gridSpan w:val="5"/>
            <w:tcBorders>
              <w:top w:val="nil"/>
              <w:left w:val="nil"/>
              <w:bottom w:val="nil"/>
              <w:right w:val="nil"/>
            </w:tcBorders>
            <w:shd w:val="clear" w:color="FFFFFF" w:fill="FFFFFF"/>
            <w:noWrap w:val="0"/>
            <w:vAlign w:val="bottom"/>
          </w:tcPr>
          <w:p>
            <w:pPr>
              <w:keepNext w:val="0"/>
              <w:keepLines w:val="0"/>
              <w:widowControl/>
              <w:suppressLineNumbers w:val="0"/>
              <w:jc w:val="left"/>
              <w:textAlignment w:val="bottom"/>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标段：周口市淮阳区陈州高级中学多功能报告厅精装修</w:t>
            </w:r>
          </w:p>
        </w:tc>
        <w:tc>
          <w:tcPr>
            <w:tcW w:w="2201" w:type="dxa"/>
            <w:gridSpan w:val="2"/>
            <w:tcBorders>
              <w:top w:val="nil"/>
              <w:left w:val="nil"/>
              <w:bottom w:val="nil"/>
              <w:right w:val="nil"/>
            </w:tcBorders>
            <w:shd w:val="clear" w:color="FFFFFF" w:fill="FFFFFF"/>
            <w:noWrap w:val="0"/>
            <w:vAlign w:val="bottom"/>
          </w:tcPr>
          <w:p>
            <w:pPr>
              <w:keepNext w:val="0"/>
              <w:keepLines w:val="0"/>
              <w:widowControl/>
              <w:suppressLineNumbers w:val="0"/>
              <w:jc w:val="right"/>
              <w:textAlignment w:val="bottom"/>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第 21 页 共 28 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754" w:type="dxa"/>
            <w:vMerge w:val="restart"/>
            <w:tcBorders>
              <w:top w:val="single" w:color="000000" w:sz="8" w:space="0"/>
              <w:left w:val="single" w:color="000000" w:sz="8"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序号</w:t>
            </w:r>
          </w:p>
        </w:tc>
        <w:tc>
          <w:tcPr>
            <w:tcW w:w="1398" w:type="dxa"/>
            <w:vMerge w:val="restart"/>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项目编码</w:t>
            </w:r>
          </w:p>
        </w:tc>
        <w:tc>
          <w:tcPr>
            <w:tcW w:w="1376" w:type="dxa"/>
            <w:vMerge w:val="restart"/>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项目名称</w:t>
            </w:r>
          </w:p>
        </w:tc>
        <w:tc>
          <w:tcPr>
            <w:tcW w:w="1926" w:type="dxa"/>
            <w:gridSpan w:val="2"/>
            <w:vMerge w:val="restart"/>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项目特征描述</w:t>
            </w:r>
          </w:p>
        </w:tc>
        <w:tc>
          <w:tcPr>
            <w:tcW w:w="526" w:type="dxa"/>
            <w:vMerge w:val="restart"/>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计量单位</w:t>
            </w:r>
          </w:p>
        </w:tc>
        <w:tc>
          <w:tcPr>
            <w:tcW w:w="949" w:type="dxa"/>
            <w:vMerge w:val="restart"/>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工程量</w:t>
            </w:r>
          </w:p>
        </w:tc>
        <w:tc>
          <w:tcPr>
            <w:tcW w:w="3481" w:type="dxa"/>
            <w:gridSpan w:val="4"/>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金 额(元)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754" w:type="dxa"/>
            <w:vMerge w:val="continue"/>
            <w:tcBorders>
              <w:top w:val="single" w:color="000000" w:sz="8" w:space="0"/>
              <w:left w:val="single" w:color="000000" w:sz="8"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sz w:val="18"/>
                <w:szCs w:val="18"/>
                <w:u w:val="none"/>
              </w:rPr>
            </w:pPr>
          </w:p>
        </w:tc>
        <w:tc>
          <w:tcPr>
            <w:tcW w:w="1398" w:type="dxa"/>
            <w:vMerge w:val="continue"/>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sz w:val="18"/>
                <w:szCs w:val="18"/>
                <w:u w:val="none"/>
              </w:rPr>
            </w:pPr>
          </w:p>
        </w:tc>
        <w:tc>
          <w:tcPr>
            <w:tcW w:w="1376" w:type="dxa"/>
            <w:vMerge w:val="continue"/>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sz w:val="18"/>
                <w:szCs w:val="18"/>
                <w:u w:val="none"/>
              </w:rPr>
            </w:pPr>
          </w:p>
        </w:tc>
        <w:tc>
          <w:tcPr>
            <w:tcW w:w="1926" w:type="dxa"/>
            <w:gridSpan w:val="2"/>
            <w:vMerge w:val="continue"/>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sz w:val="18"/>
                <w:szCs w:val="18"/>
                <w:u w:val="none"/>
              </w:rPr>
            </w:pPr>
          </w:p>
        </w:tc>
        <w:tc>
          <w:tcPr>
            <w:tcW w:w="526" w:type="dxa"/>
            <w:vMerge w:val="continue"/>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sz w:val="18"/>
                <w:szCs w:val="18"/>
                <w:u w:val="none"/>
              </w:rPr>
            </w:pPr>
          </w:p>
        </w:tc>
        <w:tc>
          <w:tcPr>
            <w:tcW w:w="949" w:type="dxa"/>
            <w:vMerge w:val="continue"/>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sz w:val="18"/>
                <w:szCs w:val="18"/>
                <w:u w:val="none"/>
              </w:rPr>
            </w:pPr>
          </w:p>
        </w:tc>
        <w:tc>
          <w:tcPr>
            <w:tcW w:w="1039" w:type="dxa"/>
            <w:vMerge w:val="restart"/>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综合单价</w:t>
            </w:r>
          </w:p>
        </w:tc>
        <w:tc>
          <w:tcPr>
            <w:tcW w:w="1187" w:type="dxa"/>
            <w:gridSpan w:val="2"/>
            <w:vMerge w:val="restart"/>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合 价</w:t>
            </w:r>
          </w:p>
        </w:tc>
        <w:tc>
          <w:tcPr>
            <w:tcW w:w="1255" w:type="dxa"/>
            <w:tcBorders>
              <w:top w:val="single" w:color="000000" w:sz="4" w:space="0"/>
              <w:left w:val="single" w:color="000000" w:sz="4" w:space="0"/>
              <w:bottom w:val="single" w:color="000000" w:sz="4" w:space="0"/>
              <w:right w:val="single" w:color="000000" w:sz="8"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其中</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trPr>
        <w:tc>
          <w:tcPr>
            <w:tcW w:w="754" w:type="dxa"/>
            <w:vMerge w:val="continue"/>
            <w:tcBorders>
              <w:top w:val="single" w:color="000000" w:sz="8" w:space="0"/>
              <w:left w:val="single" w:color="000000" w:sz="8"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sz w:val="18"/>
                <w:szCs w:val="18"/>
                <w:u w:val="none"/>
              </w:rPr>
            </w:pPr>
          </w:p>
        </w:tc>
        <w:tc>
          <w:tcPr>
            <w:tcW w:w="1398" w:type="dxa"/>
            <w:vMerge w:val="continue"/>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sz w:val="18"/>
                <w:szCs w:val="18"/>
                <w:u w:val="none"/>
              </w:rPr>
            </w:pPr>
          </w:p>
        </w:tc>
        <w:tc>
          <w:tcPr>
            <w:tcW w:w="1376" w:type="dxa"/>
            <w:vMerge w:val="continue"/>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sz w:val="18"/>
                <w:szCs w:val="18"/>
                <w:u w:val="none"/>
              </w:rPr>
            </w:pPr>
          </w:p>
        </w:tc>
        <w:tc>
          <w:tcPr>
            <w:tcW w:w="1926" w:type="dxa"/>
            <w:gridSpan w:val="2"/>
            <w:vMerge w:val="continue"/>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sz w:val="18"/>
                <w:szCs w:val="18"/>
                <w:u w:val="none"/>
              </w:rPr>
            </w:pPr>
          </w:p>
        </w:tc>
        <w:tc>
          <w:tcPr>
            <w:tcW w:w="526" w:type="dxa"/>
            <w:vMerge w:val="continue"/>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sz w:val="18"/>
                <w:szCs w:val="18"/>
                <w:u w:val="none"/>
              </w:rPr>
            </w:pPr>
          </w:p>
        </w:tc>
        <w:tc>
          <w:tcPr>
            <w:tcW w:w="949" w:type="dxa"/>
            <w:vMerge w:val="continue"/>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sz w:val="18"/>
                <w:szCs w:val="18"/>
                <w:u w:val="none"/>
              </w:rPr>
            </w:pPr>
          </w:p>
        </w:tc>
        <w:tc>
          <w:tcPr>
            <w:tcW w:w="1039" w:type="dxa"/>
            <w:vMerge w:val="continue"/>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sz w:val="18"/>
                <w:szCs w:val="18"/>
                <w:u w:val="none"/>
              </w:rPr>
            </w:pPr>
          </w:p>
        </w:tc>
        <w:tc>
          <w:tcPr>
            <w:tcW w:w="1187" w:type="dxa"/>
            <w:gridSpan w:val="2"/>
            <w:vMerge w:val="continue"/>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sz w:val="18"/>
                <w:szCs w:val="18"/>
                <w:u w:val="none"/>
              </w:rPr>
            </w:pPr>
          </w:p>
        </w:tc>
        <w:tc>
          <w:tcPr>
            <w:tcW w:w="1255" w:type="dxa"/>
            <w:tcBorders>
              <w:top w:val="single" w:color="000000" w:sz="4" w:space="0"/>
              <w:left w:val="single" w:color="000000" w:sz="4" w:space="0"/>
              <w:bottom w:val="single" w:color="000000" w:sz="4" w:space="0"/>
              <w:right w:val="single" w:color="000000" w:sz="8"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暂估价</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7968" w:type="dxa"/>
            <w:gridSpan w:val="8"/>
            <w:tcBorders>
              <w:top w:val="single" w:color="000000" w:sz="4" w:space="0"/>
              <w:left w:val="single" w:color="000000" w:sz="8"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本页小计</w:t>
            </w:r>
          </w:p>
        </w:tc>
        <w:tc>
          <w:tcPr>
            <w:tcW w:w="1187" w:type="dxa"/>
            <w:gridSpan w:val="2"/>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right"/>
              <w:rPr>
                <w:rFonts w:hint="eastAsia" w:ascii="宋体" w:hAnsi="宋体" w:eastAsia="宋体" w:cs="宋体"/>
                <w:i w:val="0"/>
                <w:iCs w:val="0"/>
                <w:color w:val="000000"/>
                <w:sz w:val="18"/>
                <w:szCs w:val="18"/>
                <w:u w:val="none"/>
              </w:rPr>
            </w:pPr>
          </w:p>
        </w:tc>
        <w:tc>
          <w:tcPr>
            <w:tcW w:w="1255" w:type="dxa"/>
            <w:tcBorders>
              <w:top w:val="single" w:color="000000" w:sz="4" w:space="0"/>
              <w:left w:val="single" w:color="000000" w:sz="4" w:space="0"/>
              <w:bottom w:val="single" w:color="000000" w:sz="4" w:space="0"/>
              <w:right w:val="single" w:color="000000" w:sz="8" w:space="0"/>
            </w:tcBorders>
            <w:shd w:val="clear" w:color="FFFFFF" w:fill="FFFFFF"/>
            <w:noWrap w:val="0"/>
            <w:vAlign w:val="center"/>
          </w:tcPr>
          <w:p>
            <w:pPr>
              <w:jc w:val="righ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190" w:hRule="atLeast"/>
        </w:trPr>
        <w:tc>
          <w:tcPr>
            <w:tcW w:w="754" w:type="dxa"/>
            <w:tcBorders>
              <w:top w:val="single" w:color="000000" w:sz="4" w:space="0"/>
              <w:left w:val="single" w:color="000000" w:sz="8"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i w:val="0"/>
                <w:iCs w:val="0"/>
                <w:color w:val="000000"/>
                <w:sz w:val="18"/>
                <w:szCs w:val="18"/>
                <w:u w:val="none"/>
              </w:rPr>
            </w:pPr>
          </w:p>
        </w:tc>
        <w:tc>
          <w:tcPr>
            <w:tcW w:w="1398"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left"/>
              <w:rPr>
                <w:rFonts w:hint="eastAsia" w:ascii="宋体" w:hAnsi="宋体" w:eastAsia="宋体" w:cs="宋体"/>
                <w:i w:val="0"/>
                <w:iCs w:val="0"/>
                <w:color w:val="000000"/>
                <w:sz w:val="18"/>
                <w:szCs w:val="18"/>
                <w:u w:val="none"/>
              </w:rPr>
            </w:pPr>
          </w:p>
        </w:tc>
        <w:tc>
          <w:tcPr>
            <w:tcW w:w="1376"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left"/>
              <w:rPr>
                <w:rFonts w:hint="eastAsia" w:ascii="宋体" w:hAnsi="宋体" w:eastAsia="宋体" w:cs="宋体"/>
                <w:i w:val="0"/>
                <w:iCs w:val="0"/>
                <w:color w:val="000000"/>
                <w:sz w:val="18"/>
                <w:szCs w:val="18"/>
                <w:u w:val="none"/>
              </w:rPr>
            </w:pPr>
          </w:p>
        </w:tc>
        <w:tc>
          <w:tcPr>
            <w:tcW w:w="1926" w:type="dxa"/>
            <w:gridSpan w:val="2"/>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屏内容的</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控制，可远程操控大屏正在播放的可视化、 AR、VR、第三方业务系统等；支持触发系统快捷键， 包括Win、Win+D、任务管理器 、 重启程序等；支持选择桌面，或直接控制播控主机显示桌面；</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支持语音控制大屏操作，如清空屏幕、切换预案、开关屏幕等；支持语音控制灯光、音箱、投影、窗帘等中控设备的开关、参数调节等；支持语音控制监控点位上墙，云台左移、右移、拉近、拉远，屏幕互换等 。</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不依赖第三方硬件具备对显示屏、拼接控制器、 LED 播放控制器、 PLC 配电箱、中控主机等设备进行集成控制的能力；支持同时管理不同分辨率、不同类型的显示屏系统、中央控制系统、拼控系统；支持对灯光、空调等环境设备进行统一控制， 支持场景控制联动环境控制， 支持一键进行切换</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权限管理设置，支持创建多种用户角色，针对不同的用户角色可分配不同</w:t>
            </w:r>
          </w:p>
        </w:tc>
        <w:tc>
          <w:tcPr>
            <w:tcW w:w="526"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i w:val="0"/>
                <w:iCs w:val="0"/>
                <w:color w:val="000000"/>
                <w:sz w:val="18"/>
                <w:szCs w:val="18"/>
                <w:u w:val="none"/>
              </w:rPr>
            </w:pPr>
          </w:p>
        </w:tc>
        <w:tc>
          <w:tcPr>
            <w:tcW w:w="949"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right"/>
              <w:rPr>
                <w:rFonts w:hint="eastAsia" w:ascii="宋体" w:hAnsi="宋体" w:eastAsia="宋体" w:cs="宋体"/>
                <w:i w:val="0"/>
                <w:iCs w:val="0"/>
                <w:color w:val="000000"/>
                <w:sz w:val="18"/>
                <w:szCs w:val="18"/>
                <w:u w:val="none"/>
              </w:rPr>
            </w:pPr>
          </w:p>
        </w:tc>
        <w:tc>
          <w:tcPr>
            <w:tcW w:w="1039"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right"/>
              <w:rPr>
                <w:rFonts w:hint="eastAsia" w:ascii="宋体" w:hAnsi="宋体" w:eastAsia="宋体" w:cs="宋体"/>
                <w:i w:val="0"/>
                <w:iCs w:val="0"/>
                <w:color w:val="000000"/>
                <w:sz w:val="18"/>
                <w:szCs w:val="18"/>
                <w:u w:val="none"/>
              </w:rPr>
            </w:pPr>
          </w:p>
        </w:tc>
        <w:tc>
          <w:tcPr>
            <w:tcW w:w="1187" w:type="dxa"/>
            <w:gridSpan w:val="2"/>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right"/>
              <w:rPr>
                <w:rFonts w:hint="eastAsia" w:ascii="宋体" w:hAnsi="宋体" w:eastAsia="宋体" w:cs="宋体"/>
                <w:i w:val="0"/>
                <w:iCs w:val="0"/>
                <w:color w:val="000000"/>
                <w:sz w:val="18"/>
                <w:szCs w:val="18"/>
                <w:u w:val="none"/>
              </w:rPr>
            </w:pPr>
          </w:p>
        </w:tc>
        <w:tc>
          <w:tcPr>
            <w:tcW w:w="1255" w:type="dxa"/>
            <w:tcBorders>
              <w:top w:val="single" w:color="000000" w:sz="4" w:space="0"/>
              <w:left w:val="single" w:color="000000" w:sz="4" w:space="0"/>
              <w:bottom w:val="single" w:color="000000" w:sz="4" w:space="0"/>
              <w:right w:val="single" w:color="000000" w:sz="8" w:space="0"/>
            </w:tcBorders>
            <w:shd w:val="clear" w:color="FFFFFF" w:fill="FFFFFF"/>
            <w:noWrap w:val="0"/>
            <w:vAlign w:val="center"/>
          </w:tcPr>
          <w:p>
            <w:pPr>
              <w:jc w:val="righ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7968" w:type="dxa"/>
            <w:gridSpan w:val="8"/>
            <w:tcBorders>
              <w:top w:val="single" w:color="000000" w:sz="4" w:space="0"/>
              <w:left w:val="single" w:color="000000" w:sz="8" w:space="0"/>
              <w:bottom w:val="single" w:color="000000" w:sz="8"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本页小计</w:t>
            </w:r>
          </w:p>
        </w:tc>
        <w:tc>
          <w:tcPr>
            <w:tcW w:w="1187" w:type="dxa"/>
            <w:gridSpan w:val="2"/>
            <w:tcBorders>
              <w:top w:val="single" w:color="000000" w:sz="4" w:space="0"/>
              <w:left w:val="single" w:color="000000" w:sz="4" w:space="0"/>
              <w:bottom w:val="single" w:color="000000" w:sz="8" w:space="0"/>
              <w:right w:val="single" w:color="000000" w:sz="4" w:space="0"/>
            </w:tcBorders>
            <w:shd w:val="clear" w:color="FFFFFF" w:fill="FFFFFF"/>
            <w:noWrap w:val="0"/>
            <w:vAlign w:val="center"/>
          </w:tcPr>
          <w:p>
            <w:pPr>
              <w:jc w:val="right"/>
              <w:rPr>
                <w:rFonts w:hint="eastAsia" w:ascii="宋体" w:hAnsi="宋体" w:eastAsia="宋体" w:cs="宋体"/>
                <w:i w:val="0"/>
                <w:iCs w:val="0"/>
                <w:color w:val="000000"/>
                <w:sz w:val="18"/>
                <w:szCs w:val="18"/>
                <w:u w:val="none"/>
              </w:rPr>
            </w:pPr>
          </w:p>
        </w:tc>
        <w:tc>
          <w:tcPr>
            <w:tcW w:w="1255" w:type="dxa"/>
            <w:tcBorders>
              <w:top w:val="single" w:color="000000" w:sz="4" w:space="0"/>
              <w:left w:val="single" w:color="000000" w:sz="4" w:space="0"/>
              <w:bottom w:val="single" w:color="000000" w:sz="8" w:space="0"/>
              <w:right w:val="single" w:color="000000" w:sz="8" w:space="0"/>
            </w:tcBorders>
            <w:shd w:val="clear" w:color="FFFFFF" w:fill="FFFFFF"/>
            <w:noWrap w:val="0"/>
            <w:vAlign w:val="center"/>
          </w:tcPr>
          <w:p>
            <w:pPr>
              <w:jc w:val="righ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trPr>
        <w:tc>
          <w:tcPr>
            <w:tcW w:w="10410" w:type="dxa"/>
            <w:gridSpan w:val="11"/>
            <w:tcBorders>
              <w:top w:val="nil"/>
              <w:left w:val="nil"/>
              <w:bottom w:val="nil"/>
              <w:right w:val="nil"/>
            </w:tcBorders>
            <w:shd w:val="clear" w:color="FFFFFF" w:fill="FFFFFF"/>
            <w:noWrap w:val="0"/>
            <w:vAlign w:val="top"/>
          </w:tcPr>
          <w:p>
            <w:pPr>
              <w:keepNext w:val="0"/>
              <w:keepLines w:val="0"/>
              <w:widowControl/>
              <w:suppressLineNumbers w:val="0"/>
              <w:jc w:val="left"/>
              <w:textAlignment w:val="top"/>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注：为计取规费等的使用，可在表中增设其中：“定额人工费”。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trPr>
        <w:tc>
          <w:tcPr>
            <w:tcW w:w="4504" w:type="dxa"/>
            <w:gridSpan w:val="4"/>
            <w:tcBorders>
              <w:top w:val="nil"/>
              <w:left w:val="nil"/>
              <w:bottom w:val="nil"/>
              <w:right w:val="nil"/>
            </w:tcBorders>
            <w:shd w:val="clear" w:color="FFFFFF" w:fill="FFFFFF"/>
            <w:noWrap w:val="0"/>
            <w:vAlign w:val="top"/>
          </w:tcPr>
          <w:p>
            <w:pPr>
              <w:jc w:val="left"/>
              <w:rPr>
                <w:rFonts w:hint="eastAsia" w:ascii="宋体" w:hAnsi="宋体" w:eastAsia="宋体" w:cs="宋体"/>
                <w:i w:val="0"/>
                <w:iCs w:val="0"/>
                <w:color w:val="000000"/>
                <w:sz w:val="18"/>
                <w:szCs w:val="18"/>
                <w:u w:val="none"/>
              </w:rPr>
            </w:pPr>
          </w:p>
        </w:tc>
        <w:tc>
          <w:tcPr>
            <w:tcW w:w="3705" w:type="dxa"/>
            <w:gridSpan w:val="5"/>
            <w:tcBorders>
              <w:top w:val="nil"/>
              <w:left w:val="nil"/>
              <w:bottom w:val="nil"/>
              <w:right w:val="nil"/>
            </w:tcBorders>
            <w:shd w:val="clear" w:color="FFFFFF" w:fill="FFFFFF"/>
            <w:noWrap w:val="0"/>
            <w:vAlign w:val="top"/>
          </w:tcPr>
          <w:p>
            <w:pPr>
              <w:jc w:val="left"/>
              <w:rPr>
                <w:rFonts w:hint="eastAsia" w:ascii="宋体" w:hAnsi="宋体" w:eastAsia="宋体" w:cs="宋体"/>
                <w:i w:val="0"/>
                <w:iCs w:val="0"/>
                <w:color w:val="000000"/>
                <w:sz w:val="18"/>
                <w:szCs w:val="18"/>
                <w:u w:val="single"/>
              </w:rPr>
            </w:pPr>
          </w:p>
        </w:tc>
        <w:tc>
          <w:tcPr>
            <w:tcW w:w="2201" w:type="dxa"/>
            <w:gridSpan w:val="2"/>
            <w:tcBorders>
              <w:top w:val="nil"/>
              <w:left w:val="nil"/>
              <w:bottom w:val="nil"/>
              <w:right w:val="nil"/>
            </w:tcBorders>
            <w:shd w:val="clear" w:color="FFFFFF" w:fill="FFFFFF"/>
            <w:noWrap w:val="0"/>
            <w:vAlign w:val="top"/>
          </w:tcPr>
          <w:p>
            <w:pPr>
              <w:keepNext w:val="0"/>
              <w:keepLines w:val="0"/>
              <w:widowControl/>
              <w:suppressLineNumbers w:val="0"/>
              <w:jc w:val="right"/>
              <w:textAlignment w:val="top"/>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表—08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95" w:hRule="atLeast"/>
        </w:trPr>
        <w:tc>
          <w:tcPr>
            <w:tcW w:w="10410" w:type="dxa"/>
            <w:gridSpan w:val="11"/>
            <w:tcBorders>
              <w:top w:val="nil"/>
              <w:left w:val="nil"/>
              <w:bottom w:val="nil"/>
              <w:right w:val="nil"/>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40"/>
                <w:szCs w:val="40"/>
                <w:u w:val="none"/>
              </w:rPr>
            </w:pPr>
            <w:r>
              <w:rPr>
                <w:rFonts w:hint="eastAsia" w:ascii="宋体" w:hAnsi="宋体" w:eastAsia="宋体" w:cs="宋体"/>
                <w:b/>
                <w:bCs/>
                <w:i w:val="0"/>
                <w:iCs w:val="0"/>
                <w:color w:val="000000"/>
                <w:kern w:val="0"/>
                <w:sz w:val="40"/>
                <w:szCs w:val="40"/>
                <w:u w:val="none"/>
                <w:lang w:val="en-US" w:eastAsia="zh-CN" w:bidi="ar"/>
              </w:rPr>
              <w:t>分部分项工程和单价措施项目清单与计价表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trPr>
        <w:tc>
          <w:tcPr>
            <w:tcW w:w="4504" w:type="dxa"/>
            <w:gridSpan w:val="4"/>
            <w:tcBorders>
              <w:top w:val="nil"/>
              <w:left w:val="nil"/>
              <w:bottom w:val="nil"/>
              <w:right w:val="nil"/>
            </w:tcBorders>
            <w:shd w:val="clear" w:color="FFFFFF" w:fill="FFFFFF"/>
            <w:noWrap w:val="0"/>
            <w:vAlign w:val="bottom"/>
          </w:tcPr>
          <w:p>
            <w:pPr>
              <w:keepNext w:val="0"/>
              <w:keepLines w:val="0"/>
              <w:widowControl/>
              <w:suppressLineNumbers w:val="0"/>
              <w:jc w:val="left"/>
              <w:textAlignment w:val="bottom"/>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工程名称：电气</w:t>
            </w:r>
          </w:p>
        </w:tc>
        <w:tc>
          <w:tcPr>
            <w:tcW w:w="3705" w:type="dxa"/>
            <w:gridSpan w:val="5"/>
            <w:tcBorders>
              <w:top w:val="nil"/>
              <w:left w:val="nil"/>
              <w:bottom w:val="nil"/>
              <w:right w:val="nil"/>
            </w:tcBorders>
            <w:shd w:val="clear" w:color="FFFFFF" w:fill="FFFFFF"/>
            <w:noWrap w:val="0"/>
            <w:vAlign w:val="bottom"/>
          </w:tcPr>
          <w:p>
            <w:pPr>
              <w:keepNext w:val="0"/>
              <w:keepLines w:val="0"/>
              <w:widowControl/>
              <w:suppressLineNumbers w:val="0"/>
              <w:jc w:val="left"/>
              <w:textAlignment w:val="bottom"/>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标段：周口市淮阳区陈州高级中学多功能报告厅精装修</w:t>
            </w:r>
          </w:p>
        </w:tc>
        <w:tc>
          <w:tcPr>
            <w:tcW w:w="2201" w:type="dxa"/>
            <w:gridSpan w:val="2"/>
            <w:tcBorders>
              <w:top w:val="nil"/>
              <w:left w:val="nil"/>
              <w:bottom w:val="nil"/>
              <w:right w:val="nil"/>
            </w:tcBorders>
            <w:shd w:val="clear" w:color="FFFFFF" w:fill="FFFFFF"/>
            <w:noWrap w:val="0"/>
            <w:vAlign w:val="bottom"/>
          </w:tcPr>
          <w:p>
            <w:pPr>
              <w:keepNext w:val="0"/>
              <w:keepLines w:val="0"/>
              <w:widowControl/>
              <w:suppressLineNumbers w:val="0"/>
              <w:jc w:val="right"/>
              <w:textAlignment w:val="bottom"/>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第 22 页 共 28 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754" w:type="dxa"/>
            <w:vMerge w:val="restart"/>
            <w:tcBorders>
              <w:top w:val="single" w:color="000000" w:sz="8" w:space="0"/>
              <w:left w:val="single" w:color="000000" w:sz="8"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序号</w:t>
            </w:r>
          </w:p>
        </w:tc>
        <w:tc>
          <w:tcPr>
            <w:tcW w:w="1398" w:type="dxa"/>
            <w:vMerge w:val="restart"/>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项目编码</w:t>
            </w:r>
          </w:p>
        </w:tc>
        <w:tc>
          <w:tcPr>
            <w:tcW w:w="1376" w:type="dxa"/>
            <w:vMerge w:val="restart"/>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项目名称</w:t>
            </w:r>
          </w:p>
        </w:tc>
        <w:tc>
          <w:tcPr>
            <w:tcW w:w="1926" w:type="dxa"/>
            <w:gridSpan w:val="2"/>
            <w:vMerge w:val="restart"/>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项目特征描述</w:t>
            </w:r>
          </w:p>
        </w:tc>
        <w:tc>
          <w:tcPr>
            <w:tcW w:w="526" w:type="dxa"/>
            <w:vMerge w:val="restart"/>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计量单位</w:t>
            </w:r>
          </w:p>
        </w:tc>
        <w:tc>
          <w:tcPr>
            <w:tcW w:w="949" w:type="dxa"/>
            <w:vMerge w:val="restart"/>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工程量</w:t>
            </w:r>
          </w:p>
        </w:tc>
        <w:tc>
          <w:tcPr>
            <w:tcW w:w="3481" w:type="dxa"/>
            <w:gridSpan w:val="4"/>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金 额(元)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754" w:type="dxa"/>
            <w:vMerge w:val="continue"/>
            <w:tcBorders>
              <w:top w:val="single" w:color="000000" w:sz="8" w:space="0"/>
              <w:left w:val="single" w:color="000000" w:sz="8"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sz w:val="18"/>
                <w:szCs w:val="18"/>
                <w:u w:val="none"/>
              </w:rPr>
            </w:pPr>
          </w:p>
        </w:tc>
        <w:tc>
          <w:tcPr>
            <w:tcW w:w="1398" w:type="dxa"/>
            <w:vMerge w:val="continue"/>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sz w:val="18"/>
                <w:szCs w:val="18"/>
                <w:u w:val="none"/>
              </w:rPr>
            </w:pPr>
          </w:p>
        </w:tc>
        <w:tc>
          <w:tcPr>
            <w:tcW w:w="1376" w:type="dxa"/>
            <w:vMerge w:val="continue"/>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sz w:val="18"/>
                <w:szCs w:val="18"/>
                <w:u w:val="none"/>
              </w:rPr>
            </w:pPr>
          </w:p>
        </w:tc>
        <w:tc>
          <w:tcPr>
            <w:tcW w:w="1926" w:type="dxa"/>
            <w:gridSpan w:val="2"/>
            <w:vMerge w:val="continue"/>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sz w:val="18"/>
                <w:szCs w:val="18"/>
                <w:u w:val="none"/>
              </w:rPr>
            </w:pPr>
          </w:p>
        </w:tc>
        <w:tc>
          <w:tcPr>
            <w:tcW w:w="526" w:type="dxa"/>
            <w:vMerge w:val="continue"/>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sz w:val="18"/>
                <w:szCs w:val="18"/>
                <w:u w:val="none"/>
              </w:rPr>
            </w:pPr>
          </w:p>
        </w:tc>
        <w:tc>
          <w:tcPr>
            <w:tcW w:w="949" w:type="dxa"/>
            <w:vMerge w:val="continue"/>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sz w:val="18"/>
                <w:szCs w:val="18"/>
                <w:u w:val="none"/>
              </w:rPr>
            </w:pPr>
          </w:p>
        </w:tc>
        <w:tc>
          <w:tcPr>
            <w:tcW w:w="1039" w:type="dxa"/>
            <w:vMerge w:val="restart"/>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综合单价</w:t>
            </w:r>
          </w:p>
        </w:tc>
        <w:tc>
          <w:tcPr>
            <w:tcW w:w="1187" w:type="dxa"/>
            <w:gridSpan w:val="2"/>
            <w:vMerge w:val="restart"/>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合 价</w:t>
            </w:r>
          </w:p>
        </w:tc>
        <w:tc>
          <w:tcPr>
            <w:tcW w:w="1255" w:type="dxa"/>
            <w:tcBorders>
              <w:top w:val="single" w:color="000000" w:sz="4" w:space="0"/>
              <w:left w:val="single" w:color="000000" w:sz="4" w:space="0"/>
              <w:bottom w:val="single" w:color="000000" w:sz="4" w:space="0"/>
              <w:right w:val="single" w:color="000000" w:sz="8"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其中</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trPr>
        <w:tc>
          <w:tcPr>
            <w:tcW w:w="754" w:type="dxa"/>
            <w:vMerge w:val="continue"/>
            <w:tcBorders>
              <w:top w:val="single" w:color="000000" w:sz="8" w:space="0"/>
              <w:left w:val="single" w:color="000000" w:sz="8"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sz w:val="18"/>
                <w:szCs w:val="18"/>
                <w:u w:val="none"/>
              </w:rPr>
            </w:pPr>
          </w:p>
        </w:tc>
        <w:tc>
          <w:tcPr>
            <w:tcW w:w="1398" w:type="dxa"/>
            <w:vMerge w:val="continue"/>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sz w:val="18"/>
                <w:szCs w:val="18"/>
                <w:u w:val="none"/>
              </w:rPr>
            </w:pPr>
          </w:p>
        </w:tc>
        <w:tc>
          <w:tcPr>
            <w:tcW w:w="1376" w:type="dxa"/>
            <w:vMerge w:val="continue"/>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sz w:val="18"/>
                <w:szCs w:val="18"/>
                <w:u w:val="none"/>
              </w:rPr>
            </w:pPr>
          </w:p>
        </w:tc>
        <w:tc>
          <w:tcPr>
            <w:tcW w:w="1926" w:type="dxa"/>
            <w:gridSpan w:val="2"/>
            <w:vMerge w:val="continue"/>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sz w:val="18"/>
                <w:szCs w:val="18"/>
                <w:u w:val="none"/>
              </w:rPr>
            </w:pPr>
          </w:p>
        </w:tc>
        <w:tc>
          <w:tcPr>
            <w:tcW w:w="526" w:type="dxa"/>
            <w:vMerge w:val="continue"/>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sz w:val="18"/>
                <w:szCs w:val="18"/>
                <w:u w:val="none"/>
              </w:rPr>
            </w:pPr>
          </w:p>
        </w:tc>
        <w:tc>
          <w:tcPr>
            <w:tcW w:w="949" w:type="dxa"/>
            <w:vMerge w:val="continue"/>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sz w:val="18"/>
                <w:szCs w:val="18"/>
                <w:u w:val="none"/>
              </w:rPr>
            </w:pPr>
          </w:p>
        </w:tc>
        <w:tc>
          <w:tcPr>
            <w:tcW w:w="1039" w:type="dxa"/>
            <w:vMerge w:val="continue"/>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sz w:val="18"/>
                <w:szCs w:val="18"/>
                <w:u w:val="none"/>
              </w:rPr>
            </w:pPr>
          </w:p>
        </w:tc>
        <w:tc>
          <w:tcPr>
            <w:tcW w:w="1187" w:type="dxa"/>
            <w:gridSpan w:val="2"/>
            <w:vMerge w:val="continue"/>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sz w:val="18"/>
                <w:szCs w:val="18"/>
                <w:u w:val="none"/>
              </w:rPr>
            </w:pPr>
          </w:p>
        </w:tc>
        <w:tc>
          <w:tcPr>
            <w:tcW w:w="1255" w:type="dxa"/>
            <w:tcBorders>
              <w:top w:val="single" w:color="000000" w:sz="4" w:space="0"/>
              <w:left w:val="single" w:color="000000" w:sz="4" w:space="0"/>
              <w:bottom w:val="single" w:color="000000" w:sz="4" w:space="0"/>
              <w:right w:val="single" w:color="000000" w:sz="8"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暂估价</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7968" w:type="dxa"/>
            <w:gridSpan w:val="8"/>
            <w:tcBorders>
              <w:top w:val="single" w:color="000000" w:sz="4" w:space="0"/>
              <w:left w:val="single" w:color="000000" w:sz="8"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本页小计</w:t>
            </w:r>
          </w:p>
        </w:tc>
        <w:tc>
          <w:tcPr>
            <w:tcW w:w="1187" w:type="dxa"/>
            <w:gridSpan w:val="2"/>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right"/>
              <w:rPr>
                <w:rFonts w:hint="eastAsia" w:ascii="宋体" w:hAnsi="宋体" w:eastAsia="宋体" w:cs="宋体"/>
                <w:i w:val="0"/>
                <w:iCs w:val="0"/>
                <w:color w:val="000000"/>
                <w:sz w:val="18"/>
                <w:szCs w:val="18"/>
                <w:u w:val="none"/>
              </w:rPr>
            </w:pPr>
          </w:p>
        </w:tc>
        <w:tc>
          <w:tcPr>
            <w:tcW w:w="1255" w:type="dxa"/>
            <w:tcBorders>
              <w:top w:val="single" w:color="000000" w:sz="4" w:space="0"/>
              <w:left w:val="single" w:color="000000" w:sz="4" w:space="0"/>
              <w:bottom w:val="single" w:color="000000" w:sz="4" w:space="0"/>
              <w:right w:val="single" w:color="000000" w:sz="8" w:space="0"/>
            </w:tcBorders>
            <w:shd w:val="clear" w:color="FFFFFF" w:fill="FFFFFF"/>
            <w:noWrap w:val="0"/>
            <w:vAlign w:val="center"/>
          </w:tcPr>
          <w:p>
            <w:pPr>
              <w:jc w:val="righ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190" w:hRule="atLeast"/>
        </w:trPr>
        <w:tc>
          <w:tcPr>
            <w:tcW w:w="754" w:type="dxa"/>
            <w:tcBorders>
              <w:top w:val="single" w:color="000000" w:sz="4" w:space="0"/>
              <w:left w:val="single" w:color="000000" w:sz="8"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i w:val="0"/>
                <w:iCs w:val="0"/>
                <w:color w:val="000000"/>
                <w:sz w:val="18"/>
                <w:szCs w:val="18"/>
                <w:u w:val="none"/>
              </w:rPr>
            </w:pPr>
          </w:p>
        </w:tc>
        <w:tc>
          <w:tcPr>
            <w:tcW w:w="1398"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left"/>
              <w:rPr>
                <w:rFonts w:hint="eastAsia" w:ascii="宋体" w:hAnsi="宋体" w:eastAsia="宋体" w:cs="宋体"/>
                <w:i w:val="0"/>
                <w:iCs w:val="0"/>
                <w:color w:val="000000"/>
                <w:sz w:val="18"/>
                <w:szCs w:val="18"/>
                <w:u w:val="none"/>
              </w:rPr>
            </w:pPr>
          </w:p>
        </w:tc>
        <w:tc>
          <w:tcPr>
            <w:tcW w:w="1376"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left"/>
              <w:rPr>
                <w:rFonts w:hint="eastAsia" w:ascii="宋体" w:hAnsi="宋体" w:eastAsia="宋体" w:cs="宋体"/>
                <w:i w:val="0"/>
                <w:iCs w:val="0"/>
                <w:color w:val="000000"/>
                <w:sz w:val="18"/>
                <w:szCs w:val="18"/>
                <w:u w:val="none"/>
              </w:rPr>
            </w:pPr>
          </w:p>
        </w:tc>
        <w:tc>
          <w:tcPr>
            <w:tcW w:w="1926" w:type="dxa"/>
            <w:gridSpan w:val="2"/>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的组织权限、功能应用权限、信号源权限、屏幕墙操控管理权限，支持角色分组；支持多用户登录，用户数量无限制，多用户操作同步实现多人协同办公，操作同步显示；</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支持通过平板、客户端、网页的方式对系统进行可视化管理，包括场景管理、预案管理、信号场景切换、内容上墙、大屏门户管理、窗口叠加\拼接\分割\漫游\放大\缩小\移动\关闭\删除等、通过网络连接的 PC 电脑（无需连接视频线）一键上墙等操作；</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支持监控信号、拼控信号、坐席信号、 PC信号的管理查询；支持对拼控信号的本地输入信号设置信号分组，支持新增、重命名、删除信号分组；支持设置信号访问权限，可将信号权限分配给不同的用户；</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支持编辑中控管理指令，实现对灯光、音箱、投影仪、投影幕布、空调、 窗帘、大屏、矩阵、无纸化升降、摄像头、电源时序器、音频处理器、电视、空调</w:t>
            </w:r>
          </w:p>
        </w:tc>
        <w:tc>
          <w:tcPr>
            <w:tcW w:w="526"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i w:val="0"/>
                <w:iCs w:val="0"/>
                <w:color w:val="000000"/>
                <w:sz w:val="18"/>
                <w:szCs w:val="18"/>
                <w:u w:val="none"/>
              </w:rPr>
            </w:pPr>
          </w:p>
        </w:tc>
        <w:tc>
          <w:tcPr>
            <w:tcW w:w="949"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right"/>
              <w:rPr>
                <w:rFonts w:hint="eastAsia" w:ascii="宋体" w:hAnsi="宋体" w:eastAsia="宋体" w:cs="宋体"/>
                <w:i w:val="0"/>
                <w:iCs w:val="0"/>
                <w:color w:val="000000"/>
                <w:sz w:val="18"/>
                <w:szCs w:val="18"/>
                <w:u w:val="none"/>
              </w:rPr>
            </w:pPr>
          </w:p>
        </w:tc>
        <w:tc>
          <w:tcPr>
            <w:tcW w:w="1039"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right"/>
              <w:rPr>
                <w:rFonts w:hint="eastAsia" w:ascii="宋体" w:hAnsi="宋体" w:eastAsia="宋体" w:cs="宋体"/>
                <w:i w:val="0"/>
                <w:iCs w:val="0"/>
                <w:color w:val="000000"/>
                <w:sz w:val="18"/>
                <w:szCs w:val="18"/>
                <w:u w:val="none"/>
              </w:rPr>
            </w:pPr>
          </w:p>
        </w:tc>
        <w:tc>
          <w:tcPr>
            <w:tcW w:w="1187" w:type="dxa"/>
            <w:gridSpan w:val="2"/>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right"/>
              <w:rPr>
                <w:rFonts w:hint="eastAsia" w:ascii="宋体" w:hAnsi="宋体" w:eastAsia="宋体" w:cs="宋体"/>
                <w:i w:val="0"/>
                <w:iCs w:val="0"/>
                <w:color w:val="000000"/>
                <w:sz w:val="18"/>
                <w:szCs w:val="18"/>
                <w:u w:val="none"/>
              </w:rPr>
            </w:pPr>
          </w:p>
        </w:tc>
        <w:tc>
          <w:tcPr>
            <w:tcW w:w="1255" w:type="dxa"/>
            <w:tcBorders>
              <w:top w:val="single" w:color="000000" w:sz="4" w:space="0"/>
              <w:left w:val="single" w:color="000000" w:sz="4" w:space="0"/>
              <w:bottom w:val="single" w:color="000000" w:sz="4" w:space="0"/>
              <w:right w:val="single" w:color="000000" w:sz="8" w:space="0"/>
            </w:tcBorders>
            <w:shd w:val="clear" w:color="FFFFFF" w:fill="FFFFFF"/>
            <w:noWrap w:val="0"/>
            <w:vAlign w:val="center"/>
          </w:tcPr>
          <w:p>
            <w:pPr>
              <w:jc w:val="righ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7968" w:type="dxa"/>
            <w:gridSpan w:val="8"/>
            <w:tcBorders>
              <w:top w:val="single" w:color="000000" w:sz="4" w:space="0"/>
              <w:left w:val="single" w:color="000000" w:sz="8" w:space="0"/>
              <w:bottom w:val="single" w:color="000000" w:sz="8"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本页小计</w:t>
            </w:r>
          </w:p>
        </w:tc>
        <w:tc>
          <w:tcPr>
            <w:tcW w:w="1187" w:type="dxa"/>
            <w:gridSpan w:val="2"/>
            <w:tcBorders>
              <w:top w:val="single" w:color="000000" w:sz="4" w:space="0"/>
              <w:left w:val="single" w:color="000000" w:sz="4" w:space="0"/>
              <w:bottom w:val="single" w:color="000000" w:sz="8" w:space="0"/>
              <w:right w:val="single" w:color="000000" w:sz="4" w:space="0"/>
            </w:tcBorders>
            <w:shd w:val="clear" w:color="FFFFFF" w:fill="FFFFFF"/>
            <w:noWrap w:val="0"/>
            <w:vAlign w:val="center"/>
          </w:tcPr>
          <w:p>
            <w:pPr>
              <w:jc w:val="right"/>
              <w:rPr>
                <w:rFonts w:hint="eastAsia" w:ascii="宋体" w:hAnsi="宋体" w:eastAsia="宋体" w:cs="宋体"/>
                <w:i w:val="0"/>
                <w:iCs w:val="0"/>
                <w:color w:val="000000"/>
                <w:sz w:val="18"/>
                <w:szCs w:val="18"/>
                <w:u w:val="none"/>
              </w:rPr>
            </w:pPr>
          </w:p>
        </w:tc>
        <w:tc>
          <w:tcPr>
            <w:tcW w:w="1255" w:type="dxa"/>
            <w:tcBorders>
              <w:top w:val="single" w:color="000000" w:sz="4" w:space="0"/>
              <w:left w:val="single" w:color="000000" w:sz="4" w:space="0"/>
              <w:bottom w:val="single" w:color="000000" w:sz="8" w:space="0"/>
              <w:right w:val="single" w:color="000000" w:sz="8" w:space="0"/>
            </w:tcBorders>
            <w:shd w:val="clear" w:color="FFFFFF" w:fill="FFFFFF"/>
            <w:noWrap w:val="0"/>
            <w:vAlign w:val="center"/>
          </w:tcPr>
          <w:p>
            <w:pPr>
              <w:jc w:val="righ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trPr>
        <w:tc>
          <w:tcPr>
            <w:tcW w:w="10410" w:type="dxa"/>
            <w:gridSpan w:val="11"/>
            <w:tcBorders>
              <w:top w:val="nil"/>
              <w:left w:val="nil"/>
              <w:bottom w:val="nil"/>
              <w:right w:val="nil"/>
            </w:tcBorders>
            <w:shd w:val="clear" w:color="FFFFFF" w:fill="FFFFFF"/>
            <w:noWrap w:val="0"/>
            <w:vAlign w:val="top"/>
          </w:tcPr>
          <w:p>
            <w:pPr>
              <w:keepNext w:val="0"/>
              <w:keepLines w:val="0"/>
              <w:widowControl/>
              <w:suppressLineNumbers w:val="0"/>
              <w:jc w:val="left"/>
              <w:textAlignment w:val="top"/>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注：为计取规费等的使用，可在表中增设其中：“定额人工费”。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trPr>
        <w:tc>
          <w:tcPr>
            <w:tcW w:w="4504" w:type="dxa"/>
            <w:gridSpan w:val="4"/>
            <w:tcBorders>
              <w:top w:val="nil"/>
              <w:left w:val="nil"/>
              <w:bottom w:val="nil"/>
              <w:right w:val="nil"/>
            </w:tcBorders>
            <w:shd w:val="clear" w:color="FFFFFF" w:fill="FFFFFF"/>
            <w:noWrap w:val="0"/>
            <w:vAlign w:val="top"/>
          </w:tcPr>
          <w:p>
            <w:pPr>
              <w:jc w:val="left"/>
              <w:rPr>
                <w:rFonts w:hint="eastAsia" w:ascii="宋体" w:hAnsi="宋体" w:eastAsia="宋体" w:cs="宋体"/>
                <w:i w:val="0"/>
                <w:iCs w:val="0"/>
                <w:color w:val="000000"/>
                <w:sz w:val="18"/>
                <w:szCs w:val="18"/>
                <w:u w:val="none"/>
              </w:rPr>
            </w:pPr>
          </w:p>
        </w:tc>
        <w:tc>
          <w:tcPr>
            <w:tcW w:w="3705" w:type="dxa"/>
            <w:gridSpan w:val="5"/>
            <w:tcBorders>
              <w:top w:val="nil"/>
              <w:left w:val="nil"/>
              <w:bottom w:val="nil"/>
              <w:right w:val="nil"/>
            </w:tcBorders>
            <w:shd w:val="clear" w:color="FFFFFF" w:fill="FFFFFF"/>
            <w:noWrap w:val="0"/>
            <w:vAlign w:val="top"/>
          </w:tcPr>
          <w:p>
            <w:pPr>
              <w:jc w:val="left"/>
              <w:rPr>
                <w:rFonts w:hint="eastAsia" w:ascii="宋体" w:hAnsi="宋体" w:eastAsia="宋体" w:cs="宋体"/>
                <w:i w:val="0"/>
                <w:iCs w:val="0"/>
                <w:color w:val="000000"/>
                <w:sz w:val="18"/>
                <w:szCs w:val="18"/>
                <w:u w:val="single"/>
              </w:rPr>
            </w:pPr>
          </w:p>
        </w:tc>
        <w:tc>
          <w:tcPr>
            <w:tcW w:w="2201" w:type="dxa"/>
            <w:gridSpan w:val="2"/>
            <w:tcBorders>
              <w:top w:val="nil"/>
              <w:left w:val="nil"/>
              <w:bottom w:val="nil"/>
              <w:right w:val="nil"/>
            </w:tcBorders>
            <w:shd w:val="clear" w:color="FFFFFF" w:fill="FFFFFF"/>
            <w:noWrap w:val="0"/>
            <w:vAlign w:val="top"/>
          </w:tcPr>
          <w:p>
            <w:pPr>
              <w:keepNext w:val="0"/>
              <w:keepLines w:val="0"/>
              <w:widowControl/>
              <w:suppressLineNumbers w:val="0"/>
              <w:jc w:val="right"/>
              <w:textAlignment w:val="top"/>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表—08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95" w:hRule="atLeast"/>
        </w:trPr>
        <w:tc>
          <w:tcPr>
            <w:tcW w:w="10410" w:type="dxa"/>
            <w:gridSpan w:val="11"/>
            <w:tcBorders>
              <w:top w:val="nil"/>
              <w:left w:val="nil"/>
              <w:bottom w:val="nil"/>
              <w:right w:val="nil"/>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40"/>
                <w:szCs w:val="40"/>
                <w:u w:val="none"/>
              </w:rPr>
            </w:pPr>
            <w:r>
              <w:rPr>
                <w:rFonts w:hint="eastAsia" w:ascii="宋体" w:hAnsi="宋体" w:eastAsia="宋体" w:cs="宋体"/>
                <w:b/>
                <w:bCs/>
                <w:i w:val="0"/>
                <w:iCs w:val="0"/>
                <w:color w:val="000000"/>
                <w:kern w:val="0"/>
                <w:sz w:val="40"/>
                <w:szCs w:val="40"/>
                <w:u w:val="none"/>
                <w:lang w:val="en-US" w:eastAsia="zh-CN" w:bidi="ar"/>
              </w:rPr>
              <w:t>分部分项工程和单价措施项目清单与计价表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trPr>
        <w:tc>
          <w:tcPr>
            <w:tcW w:w="4504" w:type="dxa"/>
            <w:gridSpan w:val="4"/>
            <w:tcBorders>
              <w:top w:val="nil"/>
              <w:left w:val="nil"/>
              <w:bottom w:val="nil"/>
              <w:right w:val="nil"/>
            </w:tcBorders>
            <w:shd w:val="clear" w:color="FFFFFF" w:fill="FFFFFF"/>
            <w:noWrap w:val="0"/>
            <w:vAlign w:val="bottom"/>
          </w:tcPr>
          <w:p>
            <w:pPr>
              <w:keepNext w:val="0"/>
              <w:keepLines w:val="0"/>
              <w:widowControl/>
              <w:suppressLineNumbers w:val="0"/>
              <w:jc w:val="left"/>
              <w:textAlignment w:val="bottom"/>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工程名称：电气</w:t>
            </w:r>
          </w:p>
        </w:tc>
        <w:tc>
          <w:tcPr>
            <w:tcW w:w="3705" w:type="dxa"/>
            <w:gridSpan w:val="5"/>
            <w:tcBorders>
              <w:top w:val="nil"/>
              <w:left w:val="nil"/>
              <w:bottom w:val="nil"/>
              <w:right w:val="nil"/>
            </w:tcBorders>
            <w:shd w:val="clear" w:color="FFFFFF" w:fill="FFFFFF"/>
            <w:noWrap w:val="0"/>
            <w:vAlign w:val="bottom"/>
          </w:tcPr>
          <w:p>
            <w:pPr>
              <w:keepNext w:val="0"/>
              <w:keepLines w:val="0"/>
              <w:widowControl/>
              <w:suppressLineNumbers w:val="0"/>
              <w:jc w:val="left"/>
              <w:textAlignment w:val="bottom"/>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标段：周口市淮阳区陈州高级中学多功能报告厅精装修</w:t>
            </w:r>
          </w:p>
        </w:tc>
        <w:tc>
          <w:tcPr>
            <w:tcW w:w="2201" w:type="dxa"/>
            <w:gridSpan w:val="2"/>
            <w:tcBorders>
              <w:top w:val="nil"/>
              <w:left w:val="nil"/>
              <w:bottom w:val="nil"/>
              <w:right w:val="nil"/>
            </w:tcBorders>
            <w:shd w:val="clear" w:color="FFFFFF" w:fill="FFFFFF"/>
            <w:noWrap w:val="0"/>
            <w:vAlign w:val="bottom"/>
          </w:tcPr>
          <w:p>
            <w:pPr>
              <w:keepNext w:val="0"/>
              <w:keepLines w:val="0"/>
              <w:widowControl/>
              <w:suppressLineNumbers w:val="0"/>
              <w:jc w:val="right"/>
              <w:textAlignment w:val="bottom"/>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第 23 页 共 28 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754" w:type="dxa"/>
            <w:vMerge w:val="restart"/>
            <w:tcBorders>
              <w:top w:val="single" w:color="000000" w:sz="8" w:space="0"/>
              <w:left w:val="single" w:color="000000" w:sz="8"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序号</w:t>
            </w:r>
          </w:p>
        </w:tc>
        <w:tc>
          <w:tcPr>
            <w:tcW w:w="1398" w:type="dxa"/>
            <w:vMerge w:val="restart"/>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项目编码</w:t>
            </w:r>
          </w:p>
        </w:tc>
        <w:tc>
          <w:tcPr>
            <w:tcW w:w="1376" w:type="dxa"/>
            <w:vMerge w:val="restart"/>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项目名称</w:t>
            </w:r>
          </w:p>
        </w:tc>
        <w:tc>
          <w:tcPr>
            <w:tcW w:w="1926" w:type="dxa"/>
            <w:gridSpan w:val="2"/>
            <w:vMerge w:val="restart"/>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项目特征描述</w:t>
            </w:r>
          </w:p>
        </w:tc>
        <w:tc>
          <w:tcPr>
            <w:tcW w:w="526" w:type="dxa"/>
            <w:vMerge w:val="restart"/>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计量单位</w:t>
            </w:r>
          </w:p>
        </w:tc>
        <w:tc>
          <w:tcPr>
            <w:tcW w:w="949" w:type="dxa"/>
            <w:vMerge w:val="restart"/>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工程量</w:t>
            </w:r>
          </w:p>
        </w:tc>
        <w:tc>
          <w:tcPr>
            <w:tcW w:w="3481" w:type="dxa"/>
            <w:gridSpan w:val="4"/>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金 额(元)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754" w:type="dxa"/>
            <w:vMerge w:val="continue"/>
            <w:tcBorders>
              <w:top w:val="single" w:color="000000" w:sz="8" w:space="0"/>
              <w:left w:val="single" w:color="000000" w:sz="8"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sz w:val="18"/>
                <w:szCs w:val="18"/>
                <w:u w:val="none"/>
              </w:rPr>
            </w:pPr>
          </w:p>
        </w:tc>
        <w:tc>
          <w:tcPr>
            <w:tcW w:w="1398" w:type="dxa"/>
            <w:vMerge w:val="continue"/>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sz w:val="18"/>
                <w:szCs w:val="18"/>
                <w:u w:val="none"/>
              </w:rPr>
            </w:pPr>
          </w:p>
        </w:tc>
        <w:tc>
          <w:tcPr>
            <w:tcW w:w="1376" w:type="dxa"/>
            <w:vMerge w:val="continue"/>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sz w:val="18"/>
                <w:szCs w:val="18"/>
                <w:u w:val="none"/>
              </w:rPr>
            </w:pPr>
          </w:p>
        </w:tc>
        <w:tc>
          <w:tcPr>
            <w:tcW w:w="1926" w:type="dxa"/>
            <w:gridSpan w:val="2"/>
            <w:vMerge w:val="continue"/>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sz w:val="18"/>
                <w:szCs w:val="18"/>
                <w:u w:val="none"/>
              </w:rPr>
            </w:pPr>
          </w:p>
        </w:tc>
        <w:tc>
          <w:tcPr>
            <w:tcW w:w="526" w:type="dxa"/>
            <w:vMerge w:val="continue"/>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sz w:val="18"/>
                <w:szCs w:val="18"/>
                <w:u w:val="none"/>
              </w:rPr>
            </w:pPr>
          </w:p>
        </w:tc>
        <w:tc>
          <w:tcPr>
            <w:tcW w:w="949" w:type="dxa"/>
            <w:vMerge w:val="continue"/>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sz w:val="18"/>
                <w:szCs w:val="18"/>
                <w:u w:val="none"/>
              </w:rPr>
            </w:pPr>
          </w:p>
        </w:tc>
        <w:tc>
          <w:tcPr>
            <w:tcW w:w="1039" w:type="dxa"/>
            <w:vMerge w:val="restart"/>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综合单价</w:t>
            </w:r>
          </w:p>
        </w:tc>
        <w:tc>
          <w:tcPr>
            <w:tcW w:w="1187" w:type="dxa"/>
            <w:gridSpan w:val="2"/>
            <w:vMerge w:val="restart"/>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合 价</w:t>
            </w:r>
          </w:p>
        </w:tc>
        <w:tc>
          <w:tcPr>
            <w:tcW w:w="1255" w:type="dxa"/>
            <w:tcBorders>
              <w:top w:val="single" w:color="000000" w:sz="4" w:space="0"/>
              <w:left w:val="single" w:color="000000" w:sz="4" w:space="0"/>
              <w:bottom w:val="single" w:color="000000" w:sz="4" w:space="0"/>
              <w:right w:val="single" w:color="000000" w:sz="8"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其中</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trPr>
        <w:tc>
          <w:tcPr>
            <w:tcW w:w="754" w:type="dxa"/>
            <w:vMerge w:val="continue"/>
            <w:tcBorders>
              <w:top w:val="single" w:color="000000" w:sz="8" w:space="0"/>
              <w:left w:val="single" w:color="000000" w:sz="8"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sz w:val="18"/>
                <w:szCs w:val="18"/>
                <w:u w:val="none"/>
              </w:rPr>
            </w:pPr>
          </w:p>
        </w:tc>
        <w:tc>
          <w:tcPr>
            <w:tcW w:w="1398" w:type="dxa"/>
            <w:vMerge w:val="continue"/>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sz w:val="18"/>
                <w:szCs w:val="18"/>
                <w:u w:val="none"/>
              </w:rPr>
            </w:pPr>
          </w:p>
        </w:tc>
        <w:tc>
          <w:tcPr>
            <w:tcW w:w="1376" w:type="dxa"/>
            <w:vMerge w:val="continue"/>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sz w:val="18"/>
                <w:szCs w:val="18"/>
                <w:u w:val="none"/>
              </w:rPr>
            </w:pPr>
          </w:p>
        </w:tc>
        <w:tc>
          <w:tcPr>
            <w:tcW w:w="1926" w:type="dxa"/>
            <w:gridSpan w:val="2"/>
            <w:vMerge w:val="continue"/>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sz w:val="18"/>
                <w:szCs w:val="18"/>
                <w:u w:val="none"/>
              </w:rPr>
            </w:pPr>
          </w:p>
        </w:tc>
        <w:tc>
          <w:tcPr>
            <w:tcW w:w="526" w:type="dxa"/>
            <w:vMerge w:val="continue"/>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sz w:val="18"/>
                <w:szCs w:val="18"/>
                <w:u w:val="none"/>
              </w:rPr>
            </w:pPr>
          </w:p>
        </w:tc>
        <w:tc>
          <w:tcPr>
            <w:tcW w:w="949" w:type="dxa"/>
            <w:vMerge w:val="continue"/>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sz w:val="18"/>
                <w:szCs w:val="18"/>
                <w:u w:val="none"/>
              </w:rPr>
            </w:pPr>
          </w:p>
        </w:tc>
        <w:tc>
          <w:tcPr>
            <w:tcW w:w="1039" w:type="dxa"/>
            <w:vMerge w:val="continue"/>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sz w:val="18"/>
                <w:szCs w:val="18"/>
                <w:u w:val="none"/>
              </w:rPr>
            </w:pPr>
          </w:p>
        </w:tc>
        <w:tc>
          <w:tcPr>
            <w:tcW w:w="1187" w:type="dxa"/>
            <w:gridSpan w:val="2"/>
            <w:vMerge w:val="continue"/>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sz w:val="18"/>
                <w:szCs w:val="18"/>
                <w:u w:val="none"/>
              </w:rPr>
            </w:pPr>
          </w:p>
        </w:tc>
        <w:tc>
          <w:tcPr>
            <w:tcW w:w="1255" w:type="dxa"/>
            <w:tcBorders>
              <w:top w:val="single" w:color="000000" w:sz="4" w:space="0"/>
              <w:left w:val="single" w:color="000000" w:sz="4" w:space="0"/>
              <w:bottom w:val="single" w:color="000000" w:sz="4" w:space="0"/>
              <w:right w:val="single" w:color="000000" w:sz="8"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暂估价</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7968" w:type="dxa"/>
            <w:gridSpan w:val="8"/>
            <w:tcBorders>
              <w:top w:val="single" w:color="000000" w:sz="4" w:space="0"/>
              <w:left w:val="single" w:color="000000" w:sz="8"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本页小计</w:t>
            </w:r>
          </w:p>
        </w:tc>
        <w:tc>
          <w:tcPr>
            <w:tcW w:w="1187" w:type="dxa"/>
            <w:gridSpan w:val="2"/>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right"/>
              <w:rPr>
                <w:rFonts w:hint="eastAsia" w:ascii="宋体" w:hAnsi="宋体" w:eastAsia="宋体" w:cs="宋体"/>
                <w:i w:val="0"/>
                <w:iCs w:val="0"/>
                <w:color w:val="000000"/>
                <w:sz w:val="18"/>
                <w:szCs w:val="18"/>
                <w:u w:val="none"/>
              </w:rPr>
            </w:pPr>
          </w:p>
        </w:tc>
        <w:tc>
          <w:tcPr>
            <w:tcW w:w="1255" w:type="dxa"/>
            <w:tcBorders>
              <w:top w:val="single" w:color="000000" w:sz="4" w:space="0"/>
              <w:left w:val="single" w:color="000000" w:sz="4" w:space="0"/>
              <w:bottom w:val="single" w:color="000000" w:sz="4" w:space="0"/>
              <w:right w:val="single" w:color="000000" w:sz="8" w:space="0"/>
            </w:tcBorders>
            <w:shd w:val="clear" w:color="FFFFFF" w:fill="FFFFFF"/>
            <w:noWrap w:val="0"/>
            <w:vAlign w:val="center"/>
          </w:tcPr>
          <w:p>
            <w:pPr>
              <w:jc w:val="righ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190" w:hRule="atLeast"/>
        </w:trPr>
        <w:tc>
          <w:tcPr>
            <w:tcW w:w="754" w:type="dxa"/>
            <w:tcBorders>
              <w:top w:val="single" w:color="000000" w:sz="4" w:space="0"/>
              <w:left w:val="single" w:color="000000" w:sz="8"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i w:val="0"/>
                <w:iCs w:val="0"/>
                <w:color w:val="000000"/>
                <w:sz w:val="18"/>
                <w:szCs w:val="18"/>
                <w:u w:val="none"/>
              </w:rPr>
            </w:pPr>
          </w:p>
        </w:tc>
        <w:tc>
          <w:tcPr>
            <w:tcW w:w="1398"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left"/>
              <w:rPr>
                <w:rFonts w:hint="eastAsia" w:ascii="宋体" w:hAnsi="宋体" w:eastAsia="宋体" w:cs="宋体"/>
                <w:i w:val="0"/>
                <w:iCs w:val="0"/>
                <w:color w:val="000000"/>
                <w:sz w:val="18"/>
                <w:szCs w:val="18"/>
                <w:u w:val="none"/>
              </w:rPr>
            </w:pPr>
          </w:p>
        </w:tc>
        <w:tc>
          <w:tcPr>
            <w:tcW w:w="1376"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left"/>
              <w:rPr>
                <w:rFonts w:hint="eastAsia" w:ascii="宋体" w:hAnsi="宋体" w:eastAsia="宋体" w:cs="宋体"/>
                <w:i w:val="0"/>
                <w:iCs w:val="0"/>
                <w:color w:val="000000"/>
                <w:sz w:val="18"/>
                <w:szCs w:val="18"/>
                <w:u w:val="none"/>
              </w:rPr>
            </w:pPr>
          </w:p>
        </w:tc>
        <w:tc>
          <w:tcPr>
            <w:tcW w:w="1926" w:type="dxa"/>
            <w:gridSpan w:val="2"/>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面板、视屏会议终端的控制；</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支持对拼控大屏创建场景和场景分组 ，场景数量无限制，可通过名称模糊搜索场景；支持关联中控模式， 使场景与环境设备联动；支持对场景设置画面布局，包含自由布局、 1画面、2 × 2 布局、 3 × 3 布局、 4 × 4 布局、 1+5 布局、 1+7 布局以及自定义 M × N 布局可缩放画布大小；</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支持1台超高分多个输出口可分别对应多块大屏使用，可通过平台、平板、客户端独立控制大屏中内容布局，内容场景切换、控制音频输出 。</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支持屏幕、网页、窗口等多种类型采集后投屏，不需要外接物理线缆，即可实现画面投屏显示；支持电脑桌面映像实时预览，并可反向控制桌面，实现远程控制，支持触摸屏控制；支持音频采集，支持音视频分离功能；支持自定义分辨率桌面采集编码，包括3840×2160、1920×1080、1280×720、1024×768、1280×1024 。</w:t>
            </w:r>
          </w:p>
        </w:tc>
        <w:tc>
          <w:tcPr>
            <w:tcW w:w="526"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i w:val="0"/>
                <w:iCs w:val="0"/>
                <w:color w:val="000000"/>
                <w:sz w:val="18"/>
                <w:szCs w:val="18"/>
                <w:u w:val="none"/>
              </w:rPr>
            </w:pPr>
          </w:p>
        </w:tc>
        <w:tc>
          <w:tcPr>
            <w:tcW w:w="949"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right"/>
              <w:rPr>
                <w:rFonts w:hint="eastAsia" w:ascii="宋体" w:hAnsi="宋体" w:eastAsia="宋体" w:cs="宋体"/>
                <w:i w:val="0"/>
                <w:iCs w:val="0"/>
                <w:color w:val="000000"/>
                <w:sz w:val="18"/>
                <w:szCs w:val="18"/>
                <w:u w:val="none"/>
              </w:rPr>
            </w:pPr>
          </w:p>
        </w:tc>
        <w:tc>
          <w:tcPr>
            <w:tcW w:w="1039"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right"/>
              <w:rPr>
                <w:rFonts w:hint="eastAsia" w:ascii="宋体" w:hAnsi="宋体" w:eastAsia="宋体" w:cs="宋体"/>
                <w:i w:val="0"/>
                <w:iCs w:val="0"/>
                <w:color w:val="000000"/>
                <w:sz w:val="18"/>
                <w:szCs w:val="18"/>
                <w:u w:val="none"/>
              </w:rPr>
            </w:pPr>
          </w:p>
        </w:tc>
        <w:tc>
          <w:tcPr>
            <w:tcW w:w="1187" w:type="dxa"/>
            <w:gridSpan w:val="2"/>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right"/>
              <w:rPr>
                <w:rFonts w:hint="eastAsia" w:ascii="宋体" w:hAnsi="宋体" w:eastAsia="宋体" w:cs="宋体"/>
                <w:i w:val="0"/>
                <w:iCs w:val="0"/>
                <w:color w:val="000000"/>
                <w:sz w:val="18"/>
                <w:szCs w:val="18"/>
                <w:u w:val="none"/>
              </w:rPr>
            </w:pPr>
          </w:p>
        </w:tc>
        <w:tc>
          <w:tcPr>
            <w:tcW w:w="1255" w:type="dxa"/>
            <w:tcBorders>
              <w:top w:val="single" w:color="000000" w:sz="4" w:space="0"/>
              <w:left w:val="single" w:color="000000" w:sz="4" w:space="0"/>
              <w:bottom w:val="single" w:color="000000" w:sz="4" w:space="0"/>
              <w:right w:val="single" w:color="000000" w:sz="8" w:space="0"/>
            </w:tcBorders>
            <w:shd w:val="clear" w:color="FFFFFF" w:fill="FFFFFF"/>
            <w:noWrap w:val="0"/>
            <w:vAlign w:val="center"/>
          </w:tcPr>
          <w:p>
            <w:pPr>
              <w:jc w:val="righ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7968" w:type="dxa"/>
            <w:gridSpan w:val="8"/>
            <w:tcBorders>
              <w:top w:val="single" w:color="000000" w:sz="4" w:space="0"/>
              <w:left w:val="single" w:color="000000" w:sz="8" w:space="0"/>
              <w:bottom w:val="single" w:color="000000" w:sz="8"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本页小计</w:t>
            </w:r>
          </w:p>
        </w:tc>
        <w:tc>
          <w:tcPr>
            <w:tcW w:w="1187" w:type="dxa"/>
            <w:gridSpan w:val="2"/>
            <w:tcBorders>
              <w:top w:val="single" w:color="000000" w:sz="4" w:space="0"/>
              <w:left w:val="single" w:color="000000" w:sz="4" w:space="0"/>
              <w:bottom w:val="single" w:color="000000" w:sz="8" w:space="0"/>
              <w:right w:val="single" w:color="000000" w:sz="4" w:space="0"/>
            </w:tcBorders>
            <w:shd w:val="clear" w:color="FFFFFF" w:fill="FFFFFF"/>
            <w:noWrap w:val="0"/>
            <w:vAlign w:val="center"/>
          </w:tcPr>
          <w:p>
            <w:pPr>
              <w:jc w:val="right"/>
              <w:rPr>
                <w:rFonts w:hint="eastAsia" w:ascii="宋体" w:hAnsi="宋体" w:eastAsia="宋体" w:cs="宋体"/>
                <w:i w:val="0"/>
                <w:iCs w:val="0"/>
                <w:color w:val="000000"/>
                <w:sz w:val="18"/>
                <w:szCs w:val="18"/>
                <w:u w:val="none"/>
              </w:rPr>
            </w:pPr>
          </w:p>
        </w:tc>
        <w:tc>
          <w:tcPr>
            <w:tcW w:w="1255" w:type="dxa"/>
            <w:tcBorders>
              <w:top w:val="single" w:color="000000" w:sz="4" w:space="0"/>
              <w:left w:val="single" w:color="000000" w:sz="4" w:space="0"/>
              <w:bottom w:val="single" w:color="000000" w:sz="8" w:space="0"/>
              <w:right w:val="single" w:color="000000" w:sz="8" w:space="0"/>
            </w:tcBorders>
            <w:shd w:val="clear" w:color="FFFFFF" w:fill="FFFFFF"/>
            <w:noWrap w:val="0"/>
            <w:vAlign w:val="center"/>
          </w:tcPr>
          <w:p>
            <w:pPr>
              <w:jc w:val="righ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trPr>
        <w:tc>
          <w:tcPr>
            <w:tcW w:w="10410" w:type="dxa"/>
            <w:gridSpan w:val="11"/>
            <w:tcBorders>
              <w:top w:val="nil"/>
              <w:left w:val="nil"/>
              <w:bottom w:val="nil"/>
              <w:right w:val="nil"/>
            </w:tcBorders>
            <w:shd w:val="clear" w:color="FFFFFF" w:fill="FFFFFF"/>
            <w:noWrap w:val="0"/>
            <w:vAlign w:val="top"/>
          </w:tcPr>
          <w:p>
            <w:pPr>
              <w:keepNext w:val="0"/>
              <w:keepLines w:val="0"/>
              <w:widowControl/>
              <w:suppressLineNumbers w:val="0"/>
              <w:jc w:val="left"/>
              <w:textAlignment w:val="top"/>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注：为计取规费等的使用，可在表中增设其中：“定额人工费”。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trPr>
        <w:tc>
          <w:tcPr>
            <w:tcW w:w="4504" w:type="dxa"/>
            <w:gridSpan w:val="4"/>
            <w:tcBorders>
              <w:top w:val="nil"/>
              <w:left w:val="nil"/>
              <w:bottom w:val="nil"/>
              <w:right w:val="nil"/>
            </w:tcBorders>
            <w:shd w:val="clear" w:color="FFFFFF" w:fill="FFFFFF"/>
            <w:noWrap w:val="0"/>
            <w:vAlign w:val="top"/>
          </w:tcPr>
          <w:p>
            <w:pPr>
              <w:jc w:val="left"/>
              <w:rPr>
                <w:rFonts w:hint="eastAsia" w:ascii="宋体" w:hAnsi="宋体" w:eastAsia="宋体" w:cs="宋体"/>
                <w:i w:val="0"/>
                <w:iCs w:val="0"/>
                <w:color w:val="000000"/>
                <w:sz w:val="18"/>
                <w:szCs w:val="18"/>
                <w:u w:val="none"/>
              </w:rPr>
            </w:pPr>
          </w:p>
        </w:tc>
        <w:tc>
          <w:tcPr>
            <w:tcW w:w="3705" w:type="dxa"/>
            <w:gridSpan w:val="5"/>
            <w:tcBorders>
              <w:top w:val="nil"/>
              <w:left w:val="nil"/>
              <w:bottom w:val="nil"/>
              <w:right w:val="nil"/>
            </w:tcBorders>
            <w:shd w:val="clear" w:color="FFFFFF" w:fill="FFFFFF"/>
            <w:noWrap w:val="0"/>
            <w:vAlign w:val="top"/>
          </w:tcPr>
          <w:p>
            <w:pPr>
              <w:jc w:val="left"/>
              <w:rPr>
                <w:rFonts w:hint="eastAsia" w:ascii="宋体" w:hAnsi="宋体" w:eastAsia="宋体" w:cs="宋体"/>
                <w:i w:val="0"/>
                <w:iCs w:val="0"/>
                <w:color w:val="000000"/>
                <w:sz w:val="18"/>
                <w:szCs w:val="18"/>
                <w:u w:val="single"/>
              </w:rPr>
            </w:pPr>
          </w:p>
        </w:tc>
        <w:tc>
          <w:tcPr>
            <w:tcW w:w="2201" w:type="dxa"/>
            <w:gridSpan w:val="2"/>
            <w:tcBorders>
              <w:top w:val="nil"/>
              <w:left w:val="nil"/>
              <w:bottom w:val="nil"/>
              <w:right w:val="nil"/>
            </w:tcBorders>
            <w:shd w:val="clear" w:color="FFFFFF" w:fill="FFFFFF"/>
            <w:noWrap w:val="0"/>
            <w:vAlign w:val="top"/>
          </w:tcPr>
          <w:p>
            <w:pPr>
              <w:keepNext w:val="0"/>
              <w:keepLines w:val="0"/>
              <w:widowControl/>
              <w:suppressLineNumbers w:val="0"/>
              <w:jc w:val="right"/>
              <w:textAlignment w:val="top"/>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表—08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95" w:hRule="atLeast"/>
        </w:trPr>
        <w:tc>
          <w:tcPr>
            <w:tcW w:w="10410" w:type="dxa"/>
            <w:gridSpan w:val="11"/>
            <w:tcBorders>
              <w:top w:val="nil"/>
              <w:left w:val="nil"/>
              <w:bottom w:val="nil"/>
              <w:right w:val="nil"/>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40"/>
                <w:szCs w:val="40"/>
                <w:u w:val="none"/>
              </w:rPr>
            </w:pPr>
            <w:r>
              <w:rPr>
                <w:rFonts w:hint="eastAsia" w:ascii="宋体" w:hAnsi="宋体" w:eastAsia="宋体" w:cs="宋体"/>
                <w:b/>
                <w:bCs/>
                <w:i w:val="0"/>
                <w:iCs w:val="0"/>
                <w:color w:val="000000"/>
                <w:kern w:val="0"/>
                <w:sz w:val="40"/>
                <w:szCs w:val="40"/>
                <w:u w:val="none"/>
                <w:lang w:val="en-US" w:eastAsia="zh-CN" w:bidi="ar"/>
              </w:rPr>
              <w:t>分部分项工程和单价措施项目清单与计价表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trPr>
        <w:tc>
          <w:tcPr>
            <w:tcW w:w="4504" w:type="dxa"/>
            <w:gridSpan w:val="4"/>
            <w:tcBorders>
              <w:top w:val="nil"/>
              <w:left w:val="nil"/>
              <w:bottom w:val="nil"/>
              <w:right w:val="nil"/>
            </w:tcBorders>
            <w:shd w:val="clear" w:color="FFFFFF" w:fill="FFFFFF"/>
            <w:noWrap w:val="0"/>
            <w:vAlign w:val="bottom"/>
          </w:tcPr>
          <w:p>
            <w:pPr>
              <w:keepNext w:val="0"/>
              <w:keepLines w:val="0"/>
              <w:widowControl/>
              <w:suppressLineNumbers w:val="0"/>
              <w:jc w:val="left"/>
              <w:textAlignment w:val="bottom"/>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工程名称：电气</w:t>
            </w:r>
          </w:p>
        </w:tc>
        <w:tc>
          <w:tcPr>
            <w:tcW w:w="3705" w:type="dxa"/>
            <w:gridSpan w:val="5"/>
            <w:tcBorders>
              <w:top w:val="nil"/>
              <w:left w:val="nil"/>
              <w:bottom w:val="nil"/>
              <w:right w:val="nil"/>
            </w:tcBorders>
            <w:shd w:val="clear" w:color="FFFFFF" w:fill="FFFFFF"/>
            <w:noWrap w:val="0"/>
            <w:vAlign w:val="bottom"/>
          </w:tcPr>
          <w:p>
            <w:pPr>
              <w:keepNext w:val="0"/>
              <w:keepLines w:val="0"/>
              <w:widowControl/>
              <w:suppressLineNumbers w:val="0"/>
              <w:jc w:val="left"/>
              <w:textAlignment w:val="bottom"/>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标段：周口市淮阳区陈州高级中学多功能报告厅精装修</w:t>
            </w:r>
          </w:p>
        </w:tc>
        <w:tc>
          <w:tcPr>
            <w:tcW w:w="2201" w:type="dxa"/>
            <w:gridSpan w:val="2"/>
            <w:tcBorders>
              <w:top w:val="nil"/>
              <w:left w:val="nil"/>
              <w:bottom w:val="nil"/>
              <w:right w:val="nil"/>
            </w:tcBorders>
            <w:shd w:val="clear" w:color="FFFFFF" w:fill="FFFFFF"/>
            <w:noWrap w:val="0"/>
            <w:vAlign w:val="bottom"/>
          </w:tcPr>
          <w:p>
            <w:pPr>
              <w:keepNext w:val="0"/>
              <w:keepLines w:val="0"/>
              <w:widowControl/>
              <w:suppressLineNumbers w:val="0"/>
              <w:jc w:val="right"/>
              <w:textAlignment w:val="bottom"/>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第 24 页 共 28 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754" w:type="dxa"/>
            <w:vMerge w:val="restart"/>
            <w:tcBorders>
              <w:top w:val="single" w:color="000000" w:sz="8" w:space="0"/>
              <w:left w:val="single" w:color="000000" w:sz="8"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序号</w:t>
            </w:r>
          </w:p>
        </w:tc>
        <w:tc>
          <w:tcPr>
            <w:tcW w:w="1398" w:type="dxa"/>
            <w:vMerge w:val="restart"/>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项目编码</w:t>
            </w:r>
          </w:p>
        </w:tc>
        <w:tc>
          <w:tcPr>
            <w:tcW w:w="1376" w:type="dxa"/>
            <w:vMerge w:val="restart"/>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项目名称</w:t>
            </w:r>
          </w:p>
        </w:tc>
        <w:tc>
          <w:tcPr>
            <w:tcW w:w="1926" w:type="dxa"/>
            <w:gridSpan w:val="2"/>
            <w:vMerge w:val="restart"/>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项目特征描述</w:t>
            </w:r>
          </w:p>
        </w:tc>
        <w:tc>
          <w:tcPr>
            <w:tcW w:w="526" w:type="dxa"/>
            <w:vMerge w:val="restart"/>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计量单位</w:t>
            </w:r>
          </w:p>
        </w:tc>
        <w:tc>
          <w:tcPr>
            <w:tcW w:w="949" w:type="dxa"/>
            <w:vMerge w:val="restart"/>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工程量</w:t>
            </w:r>
          </w:p>
        </w:tc>
        <w:tc>
          <w:tcPr>
            <w:tcW w:w="3481" w:type="dxa"/>
            <w:gridSpan w:val="4"/>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金 额(元)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754" w:type="dxa"/>
            <w:vMerge w:val="continue"/>
            <w:tcBorders>
              <w:top w:val="single" w:color="000000" w:sz="8" w:space="0"/>
              <w:left w:val="single" w:color="000000" w:sz="8"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sz w:val="18"/>
                <w:szCs w:val="18"/>
                <w:u w:val="none"/>
              </w:rPr>
            </w:pPr>
          </w:p>
        </w:tc>
        <w:tc>
          <w:tcPr>
            <w:tcW w:w="1398" w:type="dxa"/>
            <w:vMerge w:val="continue"/>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sz w:val="18"/>
                <w:szCs w:val="18"/>
                <w:u w:val="none"/>
              </w:rPr>
            </w:pPr>
          </w:p>
        </w:tc>
        <w:tc>
          <w:tcPr>
            <w:tcW w:w="1376" w:type="dxa"/>
            <w:vMerge w:val="continue"/>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sz w:val="18"/>
                <w:szCs w:val="18"/>
                <w:u w:val="none"/>
              </w:rPr>
            </w:pPr>
          </w:p>
        </w:tc>
        <w:tc>
          <w:tcPr>
            <w:tcW w:w="1926" w:type="dxa"/>
            <w:gridSpan w:val="2"/>
            <w:vMerge w:val="continue"/>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sz w:val="18"/>
                <w:szCs w:val="18"/>
                <w:u w:val="none"/>
              </w:rPr>
            </w:pPr>
          </w:p>
        </w:tc>
        <w:tc>
          <w:tcPr>
            <w:tcW w:w="526" w:type="dxa"/>
            <w:vMerge w:val="continue"/>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sz w:val="18"/>
                <w:szCs w:val="18"/>
                <w:u w:val="none"/>
              </w:rPr>
            </w:pPr>
          </w:p>
        </w:tc>
        <w:tc>
          <w:tcPr>
            <w:tcW w:w="949" w:type="dxa"/>
            <w:vMerge w:val="continue"/>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sz w:val="18"/>
                <w:szCs w:val="18"/>
                <w:u w:val="none"/>
              </w:rPr>
            </w:pPr>
          </w:p>
        </w:tc>
        <w:tc>
          <w:tcPr>
            <w:tcW w:w="1039" w:type="dxa"/>
            <w:vMerge w:val="restart"/>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综合单价</w:t>
            </w:r>
          </w:p>
        </w:tc>
        <w:tc>
          <w:tcPr>
            <w:tcW w:w="1187" w:type="dxa"/>
            <w:gridSpan w:val="2"/>
            <w:vMerge w:val="restart"/>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合 价</w:t>
            </w:r>
          </w:p>
        </w:tc>
        <w:tc>
          <w:tcPr>
            <w:tcW w:w="1255" w:type="dxa"/>
            <w:tcBorders>
              <w:top w:val="single" w:color="000000" w:sz="4" w:space="0"/>
              <w:left w:val="single" w:color="000000" w:sz="4" w:space="0"/>
              <w:bottom w:val="single" w:color="000000" w:sz="4" w:space="0"/>
              <w:right w:val="single" w:color="000000" w:sz="8"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其中</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trPr>
        <w:tc>
          <w:tcPr>
            <w:tcW w:w="754" w:type="dxa"/>
            <w:vMerge w:val="continue"/>
            <w:tcBorders>
              <w:top w:val="single" w:color="000000" w:sz="8" w:space="0"/>
              <w:left w:val="single" w:color="000000" w:sz="8"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sz w:val="18"/>
                <w:szCs w:val="18"/>
                <w:u w:val="none"/>
              </w:rPr>
            </w:pPr>
          </w:p>
        </w:tc>
        <w:tc>
          <w:tcPr>
            <w:tcW w:w="1398" w:type="dxa"/>
            <w:vMerge w:val="continue"/>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sz w:val="18"/>
                <w:szCs w:val="18"/>
                <w:u w:val="none"/>
              </w:rPr>
            </w:pPr>
          </w:p>
        </w:tc>
        <w:tc>
          <w:tcPr>
            <w:tcW w:w="1376" w:type="dxa"/>
            <w:vMerge w:val="continue"/>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sz w:val="18"/>
                <w:szCs w:val="18"/>
                <w:u w:val="none"/>
              </w:rPr>
            </w:pPr>
          </w:p>
        </w:tc>
        <w:tc>
          <w:tcPr>
            <w:tcW w:w="1926" w:type="dxa"/>
            <w:gridSpan w:val="2"/>
            <w:vMerge w:val="continue"/>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sz w:val="18"/>
                <w:szCs w:val="18"/>
                <w:u w:val="none"/>
              </w:rPr>
            </w:pPr>
          </w:p>
        </w:tc>
        <w:tc>
          <w:tcPr>
            <w:tcW w:w="526" w:type="dxa"/>
            <w:vMerge w:val="continue"/>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sz w:val="18"/>
                <w:szCs w:val="18"/>
                <w:u w:val="none"/>
              </w:rPr>
            </w:pPr>
          </w:p>
        </w:tc>
        <w:tc>
          <w:tcPr>
            <w:tcW w:w="949" w:type="dxa"/>
            <w:vMerge w:val="continue"/>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sz w:val="18"/>
                <w:szCs w:val="18"/>
                <w:u w:val="none"/>
              </w:rPr>
            </w:pPr>
          </w:p>
        </w:tc>
        <w:tc>
          <w:tcPr>
            <w:tcW w:w="1039" w:type="dxa"/>
            <w:vMerge w:val="continue"/>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sz w:val="18"/>
                <w:szCs w:val="18"/>
                <w:u w:val="none"/>
              </w:rPr>
            </w:pPr>
          </w:p>
        </w:tc>
        <w:tc>
          <w:tcPr>
            <w:tcW w:w="1187" w:type="dxa"/>
            <w:gridSpan w:val="2"/>
            <w:vMerge w:val="continue"/>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sz w:val="18"/>
                <w:szCs w:val="18"/>
                <w:u w:val="none"/>
              </w:rPr>
            </w:pPr>
          </w:p>
        </w:tc>
        <w:tc>
          <w:tcPr>
            <w:tcW w:w="1255" w:type="dxa"/>
            <w:tcBorders>
              <w:top w:val="single" w:color="000000" w:sz="4" w:space="0"/>
              <w:left w:val="single" w:color="000000" w:sz="4" w:space="0"/>
              <w:bottom w:val="single" w:color="000000" w:sz="4" w:space="0"/>
              <w:right w:val="single" w:color="000000" w:sz="8"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暂估价</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7968" w:type="dxa"/>
            <w:gridSpan w:val="8"/>
            <w:tcBorders>
              <w:top w:val="single" w:color="000000" w:sz="4" w:space="0"/>
              <w:left w:val="single" w:color="000000" w:sz="8"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本页小计</w:t>
            </w:r>
          </w:p>
        </w:tc>
        <w:tc>
          <w:tcPr>
            <w:tcW w:w="1187" w:type="dxa"/>
            <w:gridSpan w:val="2"/>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right"/>
              <w:rPr>
                <w:rFonts w:hint="eastAsia" w:ascii="宋体" w:hAnsi="宋体" w:eastAsia="宋体" w:cs="宋体"/>
                <w:i w:val="0"/>
                <w:iCs w:val="0"/>
                <w:color w:val="000000"/>
                <w:sz w:val="18"/>
                <w:szCs w:val="18"/>
                <w:u w:val="none"/>
              </w:rPr>
            </w:pPr>
          </w:p>
        </w:tc>
        <w:tc>
          <w:tcPr>
            <w:tcW w:w="1255" w:type="dxa"/>
            <w:tcBorders>
              <w:top w:val="single" w:color="000000" w:sz="4" w:space="0"/>
              <w:left w:val="single" w:color="000000" w:sz="4" w:space="0"/>
              <w:bottom w:val="single" w:color="000000" w:sz="4" w:space="0"/>
              <w:right w:val="single" w:color="000000" w:sz="8" w:space="0"/>
            </w:tcBorders>
            <w:shd w:val="clear" w:color="FFFFFF" w:fill="FFFFFF"/>
            <w:noWrap w:val="0"/>
            <w:vAlign w:val="center"/>
          </w:tcPr>
          <w:p>
            <w:pPr>
              <w:jc w:val="righ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190" w:hRule="atLeast"/>
        </w:trPr>
        <w:tc>
          <w:tcPr>
            <w:tcW w:w="754" w:type="dxa"/>
            <w:tcBorders>
              <w:top w:val="single" w:color="000000" w:sz="4" w:space="0"/>
              <w:left w:val="single" w:color="000000" w:sz="8"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i w:val="0"/>
                <w:iCs w:val="0"/>
                <w:color w:val="000000"/>
                <w:sz w:val="18"/>
                <w:szCs w:val="18"/>
                <w:u w:val="none"/>
              </w:rPr>
            </w:pPr>
          </w:p>
        </w:tc>
        <w:tc>
          <w:tcPr>
            <w:tcW w:w="1398"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left"/>
              <w:rPr>
                <w:rFonts w:hint="eastAsia" w:ascii="宋体" w:hAnsi="宋体" w:eastAsia="宋体" w:cs="宋体"/>
                <w:i w:val="0"/>
                <w:iCs w:val="0"/>
                <w:color w:val="000000"/>
                <w:sz w:val="18"/>
                <w:szCs w:val="18"/>
                <w:u w:val="none"/>
              </w:rPr>
            </w:pPr>
          </w:p>
        </w:tc>
        <w:tc>
          <w:tcPr>
            <w:tcW w:w="1376"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left"/>
              <w:rPr>
                <w:rFonts w:hint="eastAsia" w:ascii="宋体" w:hAnsi="宋体" w:eastAsia="宋体" w:cs="宋体"/>
                <w:i w:val="0"/>
                <w:iCs w:val="0"/>
                <w:color w:val="000000"/>
                <w:sz w:val="18"/>
                <w:szCs w:val="18"/>
                <w:u w:val="none"/>
              </w:rPr>
            </w:pPr>
          </w:p>
        </w:tc>
        <w:tc>
          <w:tcPr>
            <w:tcW w:w="1926" w:type="dxa"/>
            <w:gridSpan w:val="2"/>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支持新增、修改、删除内容分组，支持通过缩略图和表格形式展示内容；支持通过上传文件新增图片、视频、程序包、 Word 、 PPT 、 PDF 、 Excel 等内容， 支持 添加网页，图片、网页、Word、PPT、PDF、Excel等内容支持在线预览；支持单个或批量 进行下载、删除、移动内容分组等操作；</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支持实时修改在大屏中的显示，支持离线编辑场景，编辑完成后，一键推送到大屏，更新大屏画面显示</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虚拟LED的横幅字幕支持文字和时钟两种形式，支持设置字幕显示的宽高位置、 文字内容、颜色、背景颜色、字体大小、显示模式（透明、半透明、不透明）、文字滚动速度支持设置时钟的显示时制（ 12 小时、 24 小时）、日期显示形式（年月日、月日年、日月年等）、文字颜色、背景颜色、文字大小、显示模式（透明、半透明、不透明）</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支持对输入信号源进行预监视，实现在播放前预先查看</w:t>
            </w:r>
          </w:p>
        </w:tc>
        <w:tc>
          <w:tcPr>
            <w:tcW w:w="526"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i w:val="0"/>
                <w:iCs w:val="0"/>
                <w:color w:val="000000"/>
                <w:sz w:val="18"/>
                <w:szCs w:val="18"/>
                <w:u w:val="none"/>
              </w:rPr>
            </w:pPr>
          </w:p>
        </w:tc>
        <w:tc>
          <w:tcPr>
            <w:tcW w:w="949"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right"/>
              <w:rPr>
                <w:rFonts w:hint="eastAsia" w:ascii="宋体" w:hAnsi="宋体" w:eastAsia="宋体" w:cs="宋体"/>
                <w:i w:val="0"/>
                <w:iCs w:val="0"/>
                <w:color w:val="000000"/>
                <w:sz w:val="18"/>
                <w:szCs w:val="18"/>
                <w:u w:val="none"/>
              </w:rPr>
            </w:pPr>
          </w:p>
        </w:tc>
        <w:tc>
          <w:tcPr>
            <w:tcW w:w="1039"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right"/>
              <w:rPr>
                <w:rFonts w:hint="eastAsia" w:ascii="宋体" w:hAnsi="宋体" w:eastAsia="宋体" w:cs="宋体"/>
                <w:i w:val="0"/>
                <w:iCs w:val="0"/>
                <w:color w:val="000000"/>
                <w:sz w:val="18"/>
                <w:szCs w:val="18"/>
                <w:u w:val="none"/>
              </w:rPr>
            </w:pPr>
          </w:p>
        </w:tc>
        <w:tc>
          <w:tcPr>
            <w:tcW w:w="1187" w:type="dxa"/>
            <w:gridSpan w:val="2"/>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right"/>
              <w:rPr>
                <w:rFonts w:hint="eastAsia" w:ascii="宋体" w:hAnsi="宋体" w:eastAsia="宋体" w:cs="宋体"/>
                <w:i w:val="0"/>
                <w:iCs w:val="0"/>
                <w:color w:val="000000"/>
                <w:sz w:val="18"/>
                <w:szCs w:val="18"/>
                <w:u w:val="none"/>
              </w:rPr>
            </w:pPr>
          </w:p>
        </w:tc>
        <w:tc>
          <w:tcPr>
            <w:tcW w:w="1255" w:type="dxa"/>
            <w:tcBorders>
              <w:top w:val="single" w:color="000000" w:sz="4" w:space="0"/>
              <w:left w:val="single" w:color="000000" w:sz="4" w:space="0"/>
              <w:bottom w:val="single" w:color="000000" w:sz="4" w:space="0"/>
              <w:right w:val="single" w:color="000000" w:sz="8" w:space="0"/>
            </w:tcBorders>
            <w:shd w:val="clear" w:color="FFFFFF" w:fill="FFFFFF"/>
            <w:noWrap w:val="0"/>
            <w:vAlign w:val="center"/>
          </w:tcPr>
          <w:p>
            <w:pPr>
              <w:jc w:val="righ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7968" w:type="dxa"/>
            <w:gridSpan w:val="8"/>
            <w:tcBorders>
              <w:top w:val="single" w:color="000000" w:sz="4" w:space="0"/>
              <w:left w:val="single" w:color="000000" w:sz="8" w:space="0"/>
              <w:bottom w:val="single" w:color="000000" w:sz="8"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本页小计</w:t>
            </w:r>
          </w:p>
        </w:tc>
        <w:tc>
          <w:tcPr>
            <w:tcW w:w="1187" w:type="dxa"/>
            <w:gridSpan w:val="2"/>
            <w:tcBorders>
              <w:top w:val="single" w:color="000000" w:sz="4" w:space="0"/>
              <w:left w:val="single" w:color="000000" w:sz="4" w:space="0"/>
              <w:bottom w:val="single" w:color="000000" w:sz="8" w:space="0"/>
              <w:right w:val="single" w:color="000000" w:sz="4" w:space="0"/>
            </w:tcBorders>
            <w:shd w:val="clear" w:color="FFFFFF" w:fill="FFFFFF"/>
            <w:noWrap w:val="0"/>
            <w:vAlign w:val="center"/>
          </w:tcPr>
          <w:p>
            <w:pPr>
              <w:jc w:val="right"/>
              <w:rPr>
                <w:rFonts w:hint="eastAsia" w:ascii="宋体" w:hAnsi="宋体" w:eastAsia="宋体" w:cs="宋体"/>
                <w:i w:val="0"/>
                <w:iCs w:val="0"/>
                <w:color w:val="000000"/>
                <w:sz w:val="18"/>
                <w:szCs w:val="18"/>
                <w:u w:val="none"/>
              </w:rPr>
            </w:pPr>
          </w:p>
        </w:tc>
        <w:tc>
          <w:tcPr>
            <w:tcW w:w="1255" w:type="dxa"/>
            <w:tcBorders>
              <w:top w:val="single" w:color="000000" w:sz="4" w:space="0"/>
              <w:left w:val="single" w:color="000000" w:sz="4" w:space="0"/>
              <w:bottom w:val="single" w:color="000000" w:sz="8" w:space="0"/>
              <w:right w:val="single" w:color="000000" w:sz="8" w:space="0"/>
            </w:tcBorders>
            <w:shd w:val="clear" w:color="FFFFFF" w:fill="FFFFFF"/>
            <w:noWrap w:val="0"/>
            <w:vAlign w:val="center"/>
          </w:tcPr>
          <w:p>
            <w:pPr>
              <w:jc w:val="righ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trPr>
        <w:tc>
          <w:tcPr>
            <w:tcW w:w="10410" w:type="dxa"/>
            <w:gridSpan w:val="11"/>
            <w:tcBorders>
              <w:top w:val="nil"/>
              <w:left w:val="nil"/>
              <w:bottom w:val="nil"/>
              <w:right w:val="nil"/>
            </w:tcBorders>
            <w:shd w:val="clear" w:color="FFFFFF" w:fill="FFFFFF"/>
            <w:noWrap w:val="0"/>
            <w:vAlign w:val="top"/>
          </w:tcPr>
          <w:p>
            <w:pPr>
              <w:keepNext w:val="0"/>
              <w:keepLines w:val="0"/>
              <w:widowControl/>
              <w:suppressLineNumbers w:val="0"/>
              <w:jc w:val="left"/>
              <w:textAlignment w:val="top"/>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注：为计取规费等的使用，可在表中增设其中：“定额人工费”。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trPr>
        <w:tc>
          <w:tcPr>
            <w:tcW w:w="4504" w:type="dxa"/>
            <w:gridSpan w:val="4"/>
            <w:tcBorders>
              <w:top w:val="nil"/>
              <w:left w:val="nil"/>
              <w:bottom w:val="nil"/>
              <w:right w:val="nil"/>
            </w:tcBorders>
            <w:shd w:val="clear" w:color="FFFFFF" w:fill="FFFFFF"/>
            <w:noWrap w:val="0"/>
            <w:vAlign w:val="top"/>
          </w:tcPr>
          <w:p>
            <w:pPr>
              <w:jc w:val="left"/>
              <w:rPr>
                <w:rFonts w:hint="eastAsia" w:ascii="宋体" w:hAnsi="宋体" w:eastAsia="宋体" w:cs="宋体"/>
                <w:i w:val="0"/>
                <w:iCs w:val="0"/>
                <w:color w:val="000000"/>
                <w:sz w:val="18"/>
                <w:szCs w:val="18"/>
                <w:u w:val="none"/>
              </w:rPr>
            </w:pPr>
          </w:p>
        </w:tc>
        <w:tc>
          <w:tcPr>
            <w:tcW w:w="3705" w:type="dxa"/>
            <w:gridSpan w:val="5"/>
            <w:tcBorders>
              <w:top w:val="nil"/>
              <w:left w:val="nil"/>
              <w:bottom w:val="nil"/>
              <w:right w:val="nil"/>
            </w:tcBorders>
            <w:shd w:val="clear" w:color="FFFFFF" w:fill="FFFFFF"/>
            <w:noWrap w:val="0"/>
            <w:vAlign w:val="top"/>
          </w:tcPr>
          <w:p>
            <w:pPr>
              <w:jc w:val="left"/>
              <w:rPr>
                <w:rFonts w:hint="eastAsia" w:ascii="宋体" w:hAnsi="宋体" w:eastAsia="宋体" w:cs="宋体"/>
                <w:i w:val="0"/>
                <w:iCs w:val="0"/>
                <w:color w:val="000000"/>
                <w:sz w:val="18"/>
                <w:szCs w:val="18"/>
                <w:u w:val="single"/>
              </w:rPr>
            </w:pPr>
          </w:p>
        </w:tc>
        <w:tc>
          <w:tcPr>
            <w:tcW w:w="2201" w:type="dxa"/>
            <w:gridSpan w:val="2"/>
            <w:tcBorders>
              <w:top w:val="nil"/>
              <w:left w:val="nil"/>
              <w:bottom w:val="nil"/>
              <w:right w:val="nil"/>
            </w:tcBorders>
            <w:shd w:val="clear" w:color="FFFFFF" w:fill="FFFFFF"/>
            <w:noWrap w:val="0"/>
            <w:vAlign w:val="top"/>
          </w:tcPr>
          <w:p>
            <w:pPr>
              <w:keepNext w:val="0"/>
              <w:keepLines w:val="0"/>
              <w:widowControl/>
              <w:suppressLineNumbers w:val="0"/>
              <w:jc w:val="right"/>
              <w:textAlignment w:val="top"/>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表—08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95" w:hRule="atLeast"/>
        </w:trPr>
        <w:tc>
          <w:tcPr>
            <w:tcW w:w="10410" w:type="dxa"/>
            <w:gridSpan w:val="11"/>
            <w:tcBorders>
              <w:top w:val="nil"/>
              <w:left w:val="nil"/>
              <w:bottom w:val="nil"/>
              <w:right w:val="nil"/>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40"/>
                <w:szCs w:val="40"/>
                <w:u w:val="none"/>
              </w:rPr>
            </w:pPr>
            <w:r>
              <w:rPr>
                <w:rFonts w:hint="eastAsia" w:ascii="宋体" w:hAnsi="宋体" w:eastAsia="宋体" w:cs="宋体"/>
                <w:b/>
                <w:bCs/>
                <w:i w:val="0"/>
                <w:iCs w:val="0"/>
                <w:color w:val="000000"/>
                <w:kern w:val="0"/>
                <w:sz w:val="40"/>
                <w:szCs w:val="40"/>
                <w:u w:val="none"/>
                <w:lang w:val="en-US" w:eastAsia="zh-CN" w:bidi="ar"/>
              </w:rPr>
              <w:t>分部分项工程和单价措施项目清单与计价表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trPr>
        <w:tc>
          <w:tcPr>
            <w:tcW w:w="4504" w:type="dxa"/>
            <w:gridSpan w:val="4"/>
            <w:tcBorders>
              <w:top w:val="nil"/>
              <w:left w:val="nil"/>
              <w:bottom w:val="nil"/>
              <w:right w:val="nil"/>
            </w:tcBorders>
            <w:shd w:val="clear" w:color="FFFFFF" w:fill="FFFFFF"/>
            <w:noWrap w:val="0"/>
            <w:vAlign w:val="bottom"/>
          </w:tcPr>
          <w:p>
            <w:pPr>
              <w:keepNext w:val="0"/>
              <w:keepLines w:val="0"/>
              <w:widowControl/>
              <w:suppressLineNumbers w:val="0"/>
              <w:jc w:val="left"/>
              <w:textAlignment w:val="bottom"/>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工程名称：电气</w:t>
            </w:r>
          </w:p>
        </w:tc>
        <w:tc>
          <w:tcPr>
            <w:tcW w:w="3705" w:type="dxa"/>
            <w:gridSpan w:val="5"/>
            <w:tcBorders>
              <w:top w:val="nil"/>
              <w:left w:val="nil"/>
              <w:bottom w:val="nil"/>
              <w:right w:val="nil"/>
            </w:tcBorders>
            <w:shd w:val="clear" w:color="FFFFFF" w:fill="FFFFFF"/>
            <w:noWrap w:val="0"/>
            <w:vAlign w:val="bottom"/>
          </w:tcPr>
          <w:p>
            <w:pPr>
              <w:keepNext w:val="0"/>
              <w:keepLines w:val="0"/>
              <w:widowControl/>
              <w:suppressLineNumbers w:val="0"/>
              <w:jc w:val="left"/>
              <w:textAlignment w:val="bottom"/>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标段：周口市淮阳区陈州高级中学多功能报告厅精装修</w:t>
            </w:r>
          </w:p>
        </w:tc>
        <w:tc>
          <w:tcPr>
            <w:tcW w:w="2201" w:type="dxa"/>
            <w:gridSpan w:val="2"/>
            <w:tcBorders>
              <w:top w:val="nil"/>
              <w:left w:val="nil"/>
              <w:bottom w:val="nil"/>
              <w:right w:val="nil"/>
            </w:tcBorders>
            <w:shd w:val="clear" w:color="FFFFFF" w:fill="FFFFFF"/>
            <w:noWrap w:val="0"/>
            <w:vAlign w:val="bottom"/>
          </w:tcPr>
          <w:p>
            <w:pPr>
              <w:keepNext w:val="0"/>
              <w:keepLines w:val="0"/>
              <w:widowControl/>
              <w:suppressLineNumbers w:val="0"/>
              <w:jc w:val="right"/>
              <w:textAlignment w:val="bottom"/>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第 25 页 共 28 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754" w:type="dxa"/>
            <w:vMerge w:val="restart"/>
            <w:tcBorders>
              <w:top w:val="single" w:color="000000" w:sz="8" w:space="0"/>
              <w:left w:val="single" w:color="000000" w:sz="8"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序号</w:t>
            </w:r>
          </w:p>
        </w:tc>
        <w:tc>
          <w:tcPr>
            <w:tcW w:w="1398" w:type="dxa"/>
            <w:vMerge w:val="restart"/>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项目编码</w:t>
            </w:r>
          </w:p>
        </w:tc>
        <w:tc>
          <w:tcPr>
            <w:tcW w:w="1376" w:type="dxa"/>
            <w:vMerge w:val="restart"/>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项目名称</w:t>
            </w:r>
          </w:p>
        </w:tc>
        <w:tc>
          <w:tcPr>
            <w:tcW w:w="1926" w:type="dxa"/>
            <w:gridSpan w:val="2"/>
            <w:vMerge w:val="restart"/>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项目特征描述</w:t>
            </w:r>
          </w:p>
        </w:tc>
        <w:tc>
          <w:tcPr>
            <w:tcW w:w="526" w:type="dxa"/>
            <w:vMerge w:val="restart"/>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计量单位</w:t>
            </w:r>
          </w:p>
        </w:tc>
        <w:tc>
          <w:tcPr>
            <w:tcW w:w="949" w:type="dxa"/>
            <w:vMerge w:val="restart"/>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工程量</w:t>
            </w:r>
          </w:p>
        </w:tc>
        <w:tc>
          <w:tcPr>
            <w:tcW w:w="3481" w:type="dxa"/>
            <w:gridSpan w:val="4"/>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金 额(元)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754" w:type="dxa"/>
            <w:vMerge w:val="continue"/>
            <w:tcBorders>
              <w:top w:val="single" w:color="000000" w:sz="8" w:space="0"/>
              <w:left w:val="single" w:color="000000" w:sz="8"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sz w:val="18"/>
                <w:szCs w:val="18"/>
                <w:u w:val="none"/>
              </w:rPr>
            </w:pPr>
          </w:p>
        </w:tc>
        <w:tc>
          <w:tcPr>
            <w:tcW w:w="1398" w:type="dxa"/>
            <w:vMerge w:val="continue"/>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sz w:val="18"/>
                <w:szCs w:val="18"/>
                <w:u w:val="none"/>
              </w:rPr>
            </w:pPr>
          </w:p>
        </w:tc>
        <w:tc>
          <w:tcPr>
            <w:tcW w:w="1376" w:type="dxa"/>
            <w:vMerge w:val="continue"/>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sz w:val="18"/>
                <w:szCs w:val="18"/>
                <w:u w:val="none"/>
              </w:rPr>
            </w:pPr>
          </w:p>
        </w:tc>
        <w:tc>
          <w:tcPr>
            <w:tcW w:w="1926" w:type="dxa"/>
            <w:gridSpan w:val="2"/>
            <w:vMerge w:val="continue"/>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sz w:val="18"/>
                <w:szCs w:val="18"/>
                <w:u w:val="none"/>
              </w:rPr>
            </w:pPr>
          </w:p>
        </w:tc>
        <w:tc>
          <w:tcPr>
            <w:tcW w:w="526" w:type="dxa"/>
            <w:vMerge w:val="continue"/>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sz w:val="18"/>
                <w:szCs w:val="18"/>
                <w:u w:val="none"/>
              </w:rPr>
            </w:pPr>
          </w:p>
        </w:tc>
        <w:tc>
          <w:tcPr>
            <w:tcW w:w="949" w:type="dxa"/>
            <w:vMerge w:val="continue"/>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sz w:val="18"/>
                <w:szCs w:val="18"/>
                <w:u w:val="none"/>
              </w:rPr>
            </w:pPr>
          </w:p>
        </w:tc>
        <w:tc>
          <w:tcPr>
            <w:tcW w:w="1039" w:type="dxa"/>
            <w:vMerge w:val="restart"/>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综合单价</w:t>
            </w:r>
          </w:p>
        </w:tc>
        <w:tc>
          <w:tcPr>
            <w:tcW w:w="1187" w:type="dxa"/>
            <w:gridSpan w:val="2"/>
            <w:vMerge w:val="restart"/>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合 价</w:t>
            </w:r>
          </w:p>
        </w:tc>
        <w:tc>
          <w:tcPr>
            <w:tcW w:w="1255" w:type="dxa"/>
            <w:tcBorders>
              <w:top w:val="single" w:color="000000" w:sz="4" w:space="0"/>
              <w:left w:val="single" w:color="000000" w:sz="4" w:space="0"/>
              <w:bottom w:val="single" w:color="000000" w:sz="4" w:space="0"/>
              <w:right w:val="single" w:color="000000" w:sz="8"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其中</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trPr>
        <w:tc>
          <w:tcPr>
            <w:tcW w:w="754" w:type="dxa"/>
            <w:vMerge w:val="continue"/>
            <w:tcBorders>
              <w:top w:val="single" w:color="000000" w:sz="8" w:space="0"/>
              <w:left w:val="single" w:color="000000" w:sz="8"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sz w:val="18"/>
                <w:szCs w:val="18"/>
                <w:u w:val="none"/>
              </w:rPr>
            </w:pPr>
          </w:p>
        </w:tc>
        <w:tc>
          <w:tcPr>
            <w:tcW w:w="1398" w:type="dxa"/>
            <w:vMerge w:val="continue"/>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sz w:val="18"/>
                <w:szCs w:val="18"/>
                <w:u w:val="none"/>
              </w:rPr>
            </w:pPr>
          </w:p>
        </w:tc>
        <w:tc>
          <w:tcPr>
            <w:tcW w:w="1376" w:type="dxa"/>
            <w:vMerge w:val="continue"/>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sz w:val="18"/>
                <w:szCs w:val="18"/>
                <w:u w:val="none"/>
              </w:rPr>
            </w:pPr>
          </w:p>
        </w:tc>
        <w:tc>
          <w:tcPr>
            <w:tcW w:w="1926" w:type="dxa"/>
            <w:gridSpan w:val="2"/>
            <w:vMerge w:val="continue"/>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sz w:val="18"/>
                <w:szCs w:val="18"/>
                <w:u w:val="none"/>
              </w:rPr>
            </w:pPr>
          </w:p>
        </w:tc>
        <w:tc>
          <w:tcPr>
            <w:tcW w:w="526" w:type="dxa"/>
            <w:vMerge w:val="continue"/>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sz w:val="18"/>
                <w:szCs w:val="18"/>
                <w:u w:val="none"/>
              </w:rPr>
            </w:pPr>
          </w:p>
        </w:tc>
        <w:tc>
          <w:tcPr>
            <w:tcW w:w="949" w:type="dxa"/>
            <w:vMerge w:val="continue"/>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sz w:val="18"/>
                <w:szCs w:val="18"/>
                <w:u w:val="none"/>
              </w:rPr>
            </w:pPr>
          </w:p>
        </w:tc>
        <w:tc>
          <w:tcPr>
            <w:tcW w:w="1039" w:type="dxa"/>
            <w:vMerge w:val="continue"/>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sz w:val="18"/>
                <w:szCs w:val="18"/>
                <w:u w:val="none"/>
              </w:rPr>
            </w:pPr>
          </w:p>
        </w:tc>
        <w:tc>
          <w:tcPr>
            <w:tcW w:w="1187" w:type="dxa"/>
            <w:gridSpan w:val="2"/>
            <w:vMerge w:val="continue"/>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sz w:val="18"/>
                <w:szCs w:val="18"/>
                <w:u w:val="none"/>
              </w:rPr>
            </w:pPr>
          </w:p>
        </w:tc>
        <w:tc>
          <w:tcPr>
            <w:tcW w:w="1255" w:type="dxa"/>
            <w:tcBorders>
              <w:top w:val="single" w:color="000000" w:sz="4" w:space="0"/>
              <w:left w:val="single" w:color="000000" w:sz="4" w:space="0"/>
              <w:bottom w:val="single" w:color="000000" w:sz="4" w:space="0"/>
              <w:right w:val="single" w:color="000000" w:sz="8"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暂估价</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190" w:hRule="atLeast"/>
        </w:trPr>
        <w:tc>
          <w:tcPr>
            <w:tcW w:w="754" w:type="dxa"/>
            <w:tcBorders>
              <w:top w:val="single" w:color="000000" w:sz="4" w:space="0"/>
              <w:left w:val="single" w:color="000000" w:sz="8"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i w:val="0"/>
                <w:iCs w:val="0"/>
                <w:color w:val="000000"/>
                <w:sz w:val="18"/>
                <w:szCs w:val="18"/>
                <w:u w:val="none"/>
              </w:rPr>
            </w:pPr>
          </w:p>
        </w:tc>
        <w:tc>
          <w:tcPr>
            <w:tcW w:w="1398"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left"/>
              <w:rPr>
                <w:rFonts w:hint="eastAsia" w:ascii="宋体" w:hAnsi="宋体" w:eastAsia="宋体" w:cs="宋体"/>
                <w:i w:val="0"/>
                <w:iCs w:val="0"/>
                <w:color w:val="000000"/>
                <w:sz w:val="18"/>
                <w:szCs w:val="18"/>
                <w:u w:val="none"/>
              </w:rPr>
            </w:pPr>
          </w:p>
        </w:tc>
        <w:tc>
          <w:tcPr>
            <w:tcW w:w="1376"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left"/>
              <w:rPr>
                <w:rFonts w:hint="eastAsia" w:ascii="宋体" w:hAnsi="宋体" w:eastAsia="宋体" w:cs="宋体"/>
                <w:i w:val="0"/>
                <w:iCs w:val="0"/>
                <w:color w:val="000000"/>
                <w:sz w:val="18"/>
                <w:szCs w:val="18"/>
                <w:u w:val="none"/>
              </w:rPr>
            </w:pPr>
          </w:p>
        </w:tc>
        <w:tc>
          <w:tcPr>
            <w:tcW w:w="1926" w:type="dxa"/>
            <w:gridSpan w:val="2"/>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的功能；支持对大屏进行结果回显，实时查看大屏正在播放内容；支持大屏预编辑功能，在不影响大屏显示的前提下进行后台布局；</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支持一键将局域网内电脑（不需要视频线连接）的本地电脑桌面，投放到大屏上显示，并支持实时同步电脑操作界面</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支持对 PLC 配电箱单台控制或多台级联控制，添加显示屏时可选择指定的线路，单独控制每条线路的开关支持大屏系统一键开关机，支持设置定时开关机</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支持添加、删除、修改、启动、停止、刷新预案；支持创建多条预案，可设置预案名称、播控模式（ 包括定时切换和轮播）；定时切换的预案支持选择定时周期、播放时间 、 场景名称，可添加多条场景进行切换；轮播预案支持选择多条场景，支持设置显示时间。</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支持播控服务性能参数监控，包括每个渲染服务当前服务器的 CPU 、 GPU 、内存参数等</w:t>
            </w:r>
          </w:p>
        </w:tc>
        <w:tc>
          <w:tcPr>
            <w:tcW w:w="526"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i w:val="0"/>
                <w:iCs w:val="0"/>
                <w:color w:val="000000"/>
                <w:sz w:val="18"/>
                <w:szCs w:val="18"/>
                <w:u w:val="none"/>
              </w:rPr>
            </w:pPr>
          </w:p>
        </w:tc>
        <w:tc>
          <w:tcPr>
            <w:tcW w:w="949"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right"/>
              <w:rPr>
                <w:rFonts w:hint="eastAsia" w:ascii="宋体" w:hAnsi="宋体" w:eastAsia="宋体" w:cs="宋体"/>
                <w:i w:val="0"/>
                <w:iCs w:val="0"/>
                <w:color w:val="000000"/>
                <w:sz w:val="18"/>
                <w:szCs w:val="18"/>
                <w:u w:val="none"/>
              </w:rPr>
            </w:pPr>
          </w:p>
        </w:tc>
        <w:tc>
          <w:tcPr>
            <w:tcW w:w="1039"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right"/>
              <w:rPr>
                <w:rFonts w:hint="eastAsia" w:ascii="宋体" w:hAnsi="宋体" w:eastAsia="宋体" w:cs="宋体"/>
                <w:i w:val="0"/>
                <w:iCs w:val="0"/>
                <w:color w:val="000000"/>
                <w:sz w:val="18"/>
                <w:szCs w:val="18"/>
                <w:u w:val="none"/>
              </w:rPr>
            </w:pPr>
          </w:p>
        </w:tc>
        <w:tc>
          <w:tcPr>
            <w:tcW w:w="1187" w:type="dxa"/>
            <w:gridSpan w:val="2"/>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right"/>
              <w:rPr>
                <w:rFonts w:hint="eastAsia" w:ascii="宋体" w:hAnsi="宋体" w:eastAsia="宋体" w:cs="宋体"/>
                <w:i w:val="0"/>
                <w:iCs w:val="0"/>
                <w:color w:val="000000"/>
                <w:sz w:val="18"/>
                <w:szCs w:val="18"/>
                <w:u w:val="none"/>
              </w:rPr>
            </w:pPr>
          </w:p>
        </w:tc>
        <w:tc>
          <w:tcPr>
            <w:tcW w:w="1255" w:type="dxa"/>
            <w:tcBorders>
              <w:top w:val="single" w:color="000000" w:sz="4" w:space="0"/>
              <w:left w:val="single" w:color="000000" w:sz="4" w:space="0"/>
              <w:bottom w:val="single" w:color="000000" w:sz="4" w:space="0"/>
              <w:right w:val="single" w:color="000000" w:sz="8" w:space="0"/>
            </w:tcBorders>
            <w:shd w:val="clear" w:color="FFFFFF" w:fill="FFFFFF"/>
            <w:noWrap w:val="0"/>
            <w:vAlign w:val="center"/>
          </w:tcPr>
          <w:p>
            <w:pPr>
              <w:jc w:val="righ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5" w:hRule="atLeast"/>
        </w:trPr>
        <w:tc>
          <w:tcPr>
            <w:tcW w:w="754" w:type="dxa"/>
            <w:tcBorders>
              <w:top w:val="single" w:color="000000" w:sz="4" w:space="0"/>
              <w:left w:val="single" w:color="000000" w:sz="8"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11</w:t>
            </w:r>
          </w:p>
        </w:tc>
        <w:tc>
          <w:tcPr>
            <w:tcW w:w="1398"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030404017001</w:t>
            </w:r>
          </w:p>
        </w:tc>
        <w:tc>
          <w:tcPr>
            <w:tcW w:w="1376"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配电箱</w:t>
            </w:r>
          </w:p>
        </w:tc>
        <w:tc>
          <w:tcPr>
            <w:tcW w:w="1926" w:type="dxa"/>
            <w:gridSpan w:val="2"/>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1.名称:配电箱</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2.型号:未尽事宜详见设计图纸</w:t>
            </w:r>
          </w:p>
        </w:tc>
        <w:tc>
          <w:tcPr>
            <w:tcW w:w="526"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台</w:t>
            </w:r>
          </w:p>
        </w:tc>
        <w:tc>
          <w:tcPr>
            <w:tcW w:w="949"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1039"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right"/>
              <w:rPr>
                <w:rFonts w:hint="eastAsia" w:ascii="宋体" w:hAnsi="宋体" w:eastAsia="宋体" w:cs="宋体"/>
                <w:i w:val="0"/>
                <w:iCs w:val="0"/>
                <w:color w:val="000000"/>
                <w:sz w:val="18"/>
                <w:szCs w:val="18"/>
                <w:u w:val="none"/>
              </w:rPr>
            </w:pPr>
          </w:p>
        </w:tc>
        <w:tc>
          <w:tcPr>
            <w:tcW w:w="1187" w:type="dxa"/>
            <w:gridSpan w:val="2"/>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right"/>
              <w:rPr>
                <w:rFonts w:hint="eastAsia" w:ascii="宋体" w:hAnsi="宋体" w:eastAsia="宋体" w:cs="宋体"/>
                <w:i w:val="0"/>
                <w:iCs w:val="0"/>
                <w:color w:val="000000"/>
                <w:sz w:val="18"/>
                <w:szCs w:val="18"/>
                <w:u w:val="none"/>
              </w:rPr>
            </w:pPr>
          </w:p>
        </w:tc>
        <w:tc>
          <w:tcPr>
            <w:tcW w:w="1255" w:type="dxa"/>
            <w:tcBorders>
              <w:top w:val="single" w:color="000000" w:sz="4" w:space="0"/>
              <w:left w:val="single" w:color="000000" w:sz="4" w:space="0"/>
              <w:bottom w:val="single" w:color="000000" w:sz="4" w:space="0"/>
              <w:right w:val="single" w:color="000000" w:sz="8" w:space="0"/>
            </w:tcBorders>
            <w:shd w:val="clear" w:color="FFFFFF" w:fill="FFFFFF"/>
            <w:noWrap w:val="0"/>
            <w:vAlign w:val="center"/>
          </w:tcPr>
          <w:p>
            <w:pPr>
              <w:jc w:val="righ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754" w:type="dxa"/>
            <w:tcBorders>
              <w:top w:val="single" w:color="000000" w:sz="4" w:space="0"/>
              <w:left w:val="single" w:color="000000" w:sz="8"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12</w:t>
            </w:r>
          </w:p>
        </w:tc>
        <w:tc>
          <w:tcPr>
            <w:tcW w:w="1398"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030408001001</w:t>
            </w:r>
          </w:p>
        </w:tc>
        <w:tc>
          <w:tcPr>
            <w:tcW w:w="1376"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电力电缆</w:t>
            </w:r>
          </w:p>
        </w:tc>
        <w:tc>
          <w:tcPr>
            <w:tcW w:w="1926" w:type="dxa"/>
            <w:gridSpan w:val="2"/>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1.名称:YJV-5X25</w:t>
            </w:r>
          </w:p>
        </w:tc>
        <w:tc>
          <w:tcPr>
            <w:tcW w:w="526"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m</w:t>
            </w:r>
          </w:p>
        </w:tc>
        <w:tc>
          <w:tcPr>
            <w:tcW w:w="949"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80</w:t>
            </w:r>
          </w:p>
        </w:tc>
        <w:tc>
          <w:tcPr>
            <w:tcW w:w="1039"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right"/>
              <w:rPr>
                <w:rFonts w:hint="eastAsia" w:ascii="宋体" w:hAnsi="宋体" w:eastAsia="宋体" w:cs="宋体"/>
                <w:i w:val="0"/>
                <w:iCs w:val="0"/>
                <w:color w:val="000000"/>
                <w:sz w:val="18"/>
                <w:szCs w:val="18"/>
                <w:u w:val="none"/>
              </w:rPr>
            </w:pPr>
          </w:p>
        </w:tc>
        <w:tc>
          <w:tcPr>
            <w:tcW w:w="1187" w:type="dxa"/>
            <w:gridSpan w:val="2"/>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right"/>
              <w:rPr>
                <w:rFonts w:hint="eastAsia" w:ascii="宋体" w:hAnsi="宋体" w:eastAsia="宋体" w:cs="宋体"/>
                <w:i w:val="0"/>
                <w:iCs w:val="0"/>
                <w:color w:val="000000"/>
                <w:sz w:val="18"/>
                <w:szCs w:val="18"/>
                <w:u w:val="none"/>
              </w:rPr>
            </w:pPr>
          </w:p>
        </w:tc>
        <w:tc>
          <w:tcPr>
            <w:tcW w:w="1255" w:type="dxa"/>
            <w:tcBorders>
              <w:top w:val="single" w:color="000000" w:sz="4" w:space="0"/>
              <w:left w:val="single" w:color="000000" w:sz="4" w:space="0"/>
              <w:bottom w:val="single" w:color="000000" w:sz="4" w:space="0"/>
              <w:right w:val="single" w:color="000000" w:sz="8" w:space="0"/>
            </w:tcBorders>
            <w:shd w:val="clear" w:color="FFFFFF" w:fill="FFFFFF"/>
            <w:noWrap w:val="0"/>
            <w:vAlign w:val="center"/>
          </w:tcPr>
          <w:p>
            <w:pPr>
              <w:jc w:val="righ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7968" w:type="dxa"/>
            <w:gridSpan w:val="8"/>
            <w:tcBorders>
              <w:top w:val="single" w:color="000000" w:sz="4" w:space="0"/>
              <w:left w:val="single" w:color="000000" w:sz="8" w:space="0"/>
              <w:bottom w:val="single" w:color="000000" w:sz="8"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本页小计</w:t>
            </w:r>
          </w:p>
        </w:tc>
        <w:tc>
          <w:tcPr>
            <w:tcW w:w="1187" w:type="dxa"/>
            <w:gridSpan w:val="2"/>
            <w:tcBorders>
              <w:top w:val="single" w:color="000000" w:sz="4" w:space="0"/>
              <w:left w:val="single" w:color="000000" w:sz="4" w:space="0"/>
              <w:bottom w:val="single" w:color="000000" w:sz="8" w:space="0"/>
              <w:right w:val="single" w:color="000000" w:sz="4" w:space="0"/>
            </w:tcBorders>
            <w:shd w:val="clear" w:color="FFFFFF" w:fill="FFFFFF"/>
            <w:noWrap w:val="0"/>
            <w:vAlign w:val="center"/>
          </w:tcPr>
          <w:p>
            <w:pPr>
              <w:jc w:val="right"/>
              <w:rPr>
                <w:rFonts w:hint="eastAsia" w:ascii="宋体" w:hAnsi="宋体" w:eastAsia="宋体" w:cs="宋体"/>
                <w:i w:val="0"/>
                <w:iCs w:val="0"/>
                <w:color w:val="000000"/>
                <w:sz w:val="18"/>
                <w:szCs w:val="18"/>
                <w:u w:val="none"/>
              </w:rPr>
            </w:pPr>
          </w:p>
        </w:tc>
        <w:tc>
          <w:tcPr>
            <w:tcW w:w="1255" w:type="dxa"/>
            <w:tcBorders>
              <w:top w:val="single" w:color="000000" w:sz="4" w:space="0"/>
              <w:left w:val="single" w:color="000000" w:sz="4" w:space="0"/>
              <w:bottom w:val="single" w:color="000000" w:sz="8" w:space="0"/>
              <w:right w:val="single" w:color="000000" w:sz="8" w:space="0"/>
            </w:tcBorders>
            <w:shd w:val="clear" w:color="FFFFFF" w:fill="FFFFFF"/>
            <w:noWrap w:val="0"/>
            <w:vAlign w:val="center"/>
          </w:tcPr>
          <w:p>
            <w:pPr>
              <w:jc w:val="righ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trPr>
        <w:tc>
          <w:tcPr>
            <w:tcW w:w="10410" w:type="dxa"/>
            <w:gridSpan w:val="11"/>
            <w:tcBorders>
              <w:top w:val="nil"/>
              <w:left w:val="nil"/>
              <w:bottom w:val="nil"/>
              <w:right w:val="nil"/>
            </w:tcBorders>
            <w:shd w:val="clear" w:color="FFFFFF" w:fill="FFFFFF"/>
            <w:noWrap w:val="0"/>
            <w:vAlign w:val="top"/>
          </w:tcPr>
          <w:p>
            <w:pPr>
              <w:keepNext w:val="0"/>
              <w:keepLines w:val="0"/>
              <w:widowControl/>
              <w:suppressLineNumbers w:val="0"/>
              <w:jc w:val="left"/>
              <w:textAlignment w:val="top"/>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注：为计取规费等的使用，可在表中增设其中：“定额人工费”。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trPr>
        <w:tc>
          <w:tcPr>
            <w:tcW w:w="4504" w:type="dxa"/>
            <w:gridSpan w:val="4"/>
            <w:tcBorders>
              <w:top w:val="nil"/>
              <w:left w:val="nil"/>
              <w:bottom w:val="nil"/>
              <w:right w:val="nil"/>
            </w:tcBorders>
            <w:shd w:val="clear" w:color="FFFFFF" w:fill="FFFFFF"/>
            <w:noWrap w:val="0"/>
            <w:vAlign w:val="top"/>
          </w:tcPr>
          <w:p>
            <w:pPr>
              <w:jc w:val="left"/>
              <w:rPr>
                <w:rFonts w:hint="eastAsia" w:ascii="宋体" w:hAnsi="宋体" w:eastAsia="宋体" w:cs="宋体"/>
                <w:i w:val="0"/>
                <w:iCs w:val="0"/>
                <w:color w:val="000000"/>
                <w:sz w:val="18"/>
                <w:szCs w:val="18"/>
                <w:u w:val="none"/>
              </w:rPr>
            </w:pPr>
          </w:p>
        </w:tc>
        <w:tc>
          <w:tcPr>
            <w:tcW w:w="3705" w:type="dxa"/>
            <w:gridSpan w:val="5"/>
            <w:tcBorders>
              <w:top w:val="nil"/>
              <w:left w:val="nil"/>
              <w:bottom w:val="nil"/>
              <w:right w:val="nil"/>
            </w:tcBorders>
            <w:shd w:val="clear" w:color="FFFFFF" w:fill="FFFFFF"/>
            <w:noWrap w:val="0"/>
            <w:vAlign w:val="top"/>
          </w:tcPr>
          <w:p>
            <w:pPr>
              <w:jc w:val="left"/>
              <w:rPr>
                <w:rFonts w:hint="eastAsia" w:ascii="宋体" w:hAnsi="宋体" w:eastAsia="宋体" w:cs="宋体"/>
                <w:i w:val="0"/>
                <w:iCs w:val="0"/>
                <w:color w:val="000000"/>
                <w:sz w:val="18"/>
                <w:szCs w:val="18"/>
                <w:u w:val="single"/>
              </w:rPr>
            </w:pPr>
          </w:p>
        </w:tc>
        <w:tc>
          <w:tcPr>
            <w:tcW w:w="2201" w:type="dxa"/>
            <w:gridSpan w:val="2"/>
            <w:tcBorders>
              <w:top w:val="nil"/>
              <w:left w:val="nil"/>
              <w:bottom w:val="nil"/>
              <w:right w:val="nil"/>
            </w:tcBorders>
            <w:shd w:val="clear" w:color="FFFFFF" w:fill="FFFFFF"/>
            <w:noWrap w:val="0"/>
            <w:vAlign w:val="top"/>
          </w:tcPr>
          <w:p>
            <w:pPr>
              <w:keepNext w:val="0"/>
              <w:keepLines w:val="0"/>
              <w:widowControl/>
              <w:suppressLineNumbers w:val="0"/>
              <w:jc w:val="right"/>
              <w:textAlignment w:val="top"/>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表—08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95" w:hRule="atLeast"/>
        </w:trPr>
        <w:tc>
          <w:tcPr>
            <w:tcW w:w="10410" w:type="dxa"/>
            <w:gridSpan w:val="11"/>
            <w:tcBorders>
              <w:top w:val="nil"/>
              <w:left w:val="nil"/>
              <w:bottom w:val="nil"/>
              <w:right w:val="nil"/>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40"/>
                <w:szCs w:val="40"/>
                <w:u w:val="none"/>
              </w:rPr>
            </w:pPr>
            <w:r>
              <w:rPr>
                <w:rFonts w:hint="eastAsia" w:ascii="宋体" w:hAnsi="宋体" w:eastAsia="宋体" w:cs="宋体"/>
                <w:b/>
                <w:bCs/>
                <w:i w:val="0"/>
                <w:iCs w:val="0"/>
                <w:color w:val="000000"/>
                <w:kern w:val="0"/>
                <w:sz w:val="40"/>
                <w:szCs w:val="40"/>
                <w:u w:val="none"/>
                <w:lang w:val="en-US" w:eastAsia="zh-CN" w:bidi="ar"/>
              </w:rPr>
              <w:t>分部分项工程和单价措施项目清单与计价表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trPr>
        <w:tc>
          <w:tcPr>
            <w:tcW w:w="4504" w:type="dxa"/>
            <w:gridSpan w:val="4"/>
            <w:tcBorders>
              <w:top w:val="nil"/>
              <w:left w:val="nil"/>
              <w:bottom w:val="nil"/>
              <w:right w:val="nil"/>
            </w:tcBorders>
            <w:shd w:val="clear" w:color="FFFFFF" w:fill="FFFFFF"/>
            <w:noWrap w:val="0"/>
            <w:vAlign w:val="bottom"/>
          </w:tcPr>
          <w:p>
            <w:pPr>
              <w:keepNext w:val="0"/>
              <w:keepLines w:val="0"/>
              <w:widowControl/>
              <w:suppressLineNumbers w:val="0"/>
              <w:jc w:val="left"/>
              <w:textAlignment w:val="bottom"/>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工程名称：电气</w:t>
            </w:r>
          </w:p>
        </w:tc>
        <w:tc>
          <w:tcPr>
            <w:tcW w:w="3705" w:type="dxa"/>
            <w:gridSpan w:val="5"/>
            <w:tcBorders>
              <w:top w:val="nil"/>
              <w:left w:val="nil"/>
              <w:bottom w:val="nil"/>
              <w:right w:val="nil"/>
            </w:tcBorders>
            <w:shd w:val="clear" w:color="FFFFFF" w:fill="FFFFFF"/>
            <w:noWrap w:val="0"/>
            <w:vAlign w:val="bottom"/>
          </w:tcPr>
          <w:p>
            <w:pPr>
              <w:keepNext w:val="0"/>
              <w:keepLines w:val="0"/>
              <w:widowControl/>
              <w:suppressLineNumbers w:val="0"/>
              <w:jc w:val="left"/>
              <w:textAlignment w:val="bottom"/>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标段：周口市淮阳区陈州高级中学多功能报告厅精装修</w:t>
            </w:r>
          </w:p>
        </w:tc>
        <w:tc>
          <w:tcPr>
            <w:tcW w:w="2201" w:type="dxa"/>
            <w:gridSpan w:val="2"/>
            <w:tcBorders>
              <w:top w:val="nil"/>
              <w:left w:val="nil"/>
              <w:bottom w:val="nil"/>
              <w:right w:val="nil"/>
            </w:tcBorders>
            <w:shd w:val="clear" w:color="FFFFFF" w:fill="FFFFFF"/>
            <w:noWrap w:val="0"/>
            <w:vAlign w:val="bottom"/>
          </w:tcPr>
          <w:p>
            <w:pPr>
              <w:keepNext w:val="0"/>
              <w:keepLines w:val="0"/>
              <w:widowControl/>
              <w:suppressLineNumbers w:val="0"/>
              <w:jc w:val="right"/>
              <w:textAlignment w:val="bottom"/>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第 26 页 共 28 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754" w:type="dxa"/>
            <w:vMerge w:val="restart"/>
            <w:tcBorders>
              <w:top w:val="single" w:color="000000" w:sz="8" w:space="0"/>
              <w:left w:val="single" w:color="000000" w:sz="8"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序号</w:t>
            </w:r>
          </w:p>
        </w:tc>
        <w:tc>
          <w:tcPr>
            <w:tcW w:w="1398" w:type="dxa"/>
            <w:vMerge w:val="restart"/>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项目编码</w:t>
            </w:r>
          </w:p>
        </w:tc>
        <w:tc>
          <w:tcPr>
            <w:tcW w:w="1376" w:type="dxa"/>
            <w:vMerge w:val="restart"/>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项目名称</w:t>
            </w:r>
          </w:p>
        </w:tc>
        <w:tc>
          <w:tcPr>
            <w:tcW w:w="1926" w:type="dxa"/>
            <w:gridSpan w:val="2"/>
            <w:vMerge w:val="restart"/>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项目特征描述</w:t>
            </w:r>
          </w:p>
        </w:tc>
        <w:tc>
          <w:tcPr>
            <w:tcW w:w="526" w:type="dxa"/>
            <w:vMerge w:val="restart"/>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计量单位</w:t>
            </w:r>
          </w:p>
        </w:tc>
        <w:tc>
          <w:tcPr>
            <w:tcW w:w="949" w:type="dxa"/>
            <w:vMerge w:val="restart"/>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工程量</w:t>
            </w:r>
          </w:p>
        </w:tc>
        <w:tc>
          <w:tcPr>
            <w:tcW w:w="3481" w:type="dxa"/>
            <w:gridSpan w:val="4"/>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金 额(元)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754" w:type="dxa"/>
            <w:vMerge w:val="continue"/>
            <w:tcBorders>
              <w:top w:val="single" w:color="000000" w:sz="8" w:space="0"/>
              <w:left w:val="single" w:color="000000" w:sz="8"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sz w:val="18"/>
                <w:szCs w:val="18"/>
                <w:u w:val="none"/>
              </w:rPr>
            </w:pPr>
          </w:p>
        </w:tc>
        <w:tc>
          <w:tcPr>
            <w:tcW w:w="1398" w:type="dxa"/>
            <w:vMerge w:val="continue"/>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sz w:val="18"/>
                <w:szCs w:val="18"/>
                <w:u w:val="none"/>
              </w:rPr>
            </w:pPr>
          </w:p>
        </w:tc>
        <w:tc>
          <w:tcPr>
            <w:tcW w:w="1376" w:type="dxa"/>
            <w:vMerge w:val="continue"/>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sz w:val="18"/>
                <w:szCs w:val="18"/>
                <w:u w:val="none"/>
              </w:rPr>
            </w:pPr>
          </w:p>
        </w:tc>
        <w:tc>
          <w:tcPr>
            <w:tcW w:w="1926" w:type="dxa"/>
            <w:gridSpan w:val="2"/>
            <w:vMerge w:val="continue"/>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sz w:val="18"/>
                <w:szCs w:val="18"/>
                <w:u w:val="none"/>
              </w:rPr>
            </w:pPr>
          </w:p>
        </w:tc>
        <w:tc>
          <w:tcPr>
            <w:tcW w:w="526" w:type="dxa"/>
            <w:vMerge w:val="continue"/>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sz w:val="18"/>
                <w:szCs w:val="18"/>
                <w:u w:val="none"/>
              </w:rPr>
            </w:pPr>
          </w:p>
        </w:tc>
        <w:tc>
          <w:tcPr>
            <w:tcW w:w="949" w:type="dxa"/>
            <w:vMerge w:val="continue"/>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sz w:val="18"/>
                <w:szCs w:val="18"/>
                <w:u w:val="none"/>
              </w:rPr>
            </w:pPr>
          </w:p>
        </w:tc>
        <w:tc>
          <w:tcPr>
            <w:tcW w:w="1039" w:type="dxa"/>
            <w:vMerge w:val="restart"/>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综合单价</w:t>
            </w:r>
          </w:p>
        </w:tc>
        <w:tc>
          <w:tcPr>
            <w:tcW w:w="1187" w:type="dxa"/>
            <w:gridSpan w:val="2"/>
            <w:vMerge w:val="restart"/>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合 价</w:t>
            </w:r>
          </w:p>
        </w:tc>
        <w:tc>
          <w:tcPr>
            <w:tcW w:w="1255" w:type="dxa"/>
            <w:tcBorders>
              <w:top w:val="single" w:color="000000" w:sz="4" w:space="0"/>
              <w:left w:val="single" w:color="000000" w:sz="4" w:space="0"/>
              <w:bottom w:val="single" w:color="000000" w:sz="4" w:space="0"/>
              <w:right w:val="single" w:color="000000" w:sz="8"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其中</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trPr>
        <w:tc>
          <w:tcPr>
            <w:tcW w:w="754" w:type="dxa"/>
            <w:vMerge w:val="continue"/>
            <w:tcBorders>
              <w:top w:val="single" w:color="000000" w:sz="8" w:space="0"/>
              <w:left w:val="single" w:color="000000" w:sz="8"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sz w:val="18"/>
                <w:szCs w:val="18"/>
                <w:u w:val="none"/>
              </w:rPr>
            </w:pPr>
          </w:p>
        </w:tc>
        <w:tc>
          <w:tcPr>
            <w:tcW w:w="1398" w:type="dxa"/>
            <w:vMerge w:val="continue"/>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sz w:val="18"/>
                <w:szCs w:val="18"/>
                <w:u w:val="none"/>
              </w:rPr>
            </w:pPr>
          </w:p>
        </w:tc>
        <w:tc>
          <w:tcPr>
            <w:tcW w:w="1376" w:type="dxa"/>
            <w:vMerge w:val="continue"/>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sz w:val="18"/>
                <w:szCs w:val="18"/>
                <w:u w:val="none"/>
              </w:rPr>
            </w:pPr>
          </w:p>
        </w:tc>
        <w:tc>
          <w:tcPr>
            <w:tcW w:w="1926" w:type="dxa"/>
            <w:gridSpan w:val="2"/>
            <w:vMerge w:val="continue"/>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sz w:val="18"/>
                <w:szCs w:val="18"/>
                <w:u w:val="none"/>
              </w:rPr>
            </w:pPr>
          </w:p>
        </w:tc>
        <w:tc>
          <w:tcPr>
            <w:tcW w:w="526" w:type="dxa"/>
            <w:vMerge w:val="continue"/>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sz w:val="18"/>
                <w:szCs w:val="18"/>
                <w:u w:val="none"/>
              </w:rPr>
            </w:pPr>
          </w:p>
        </w:tc>
        <w:tc>
          <w:tcPr>
            <w:tcW w:w="949" w:type="dxa"/>
            <w:vMerge w:val="continue"/>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sz w:val="18"/>
                <w:szCs w:val="18"/>
                <w:u w:val="none"/>
              </w:rPr>
            </w:pPr>
          </w:p>
        </w:tc>
        <w:tc>
          <w:tcPr>
            <w:tcW w:w="1039" w:type="dxa"/>
            <w:vMerge w:val="continue"/>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sz w:val="18"/>
                <w:szCs w:val="18"/>
                <w:u w:val="none"/>
              </w:rPr>
            </w:pPr>
          </w:p>
        </w:tc>
        <w:tc>
          <w:tcPr>
            <w:tcW w:w="1187" w:type="dxa"/>
            <w:gridSpan w:val="2"/>
            <w:vMerge w:val="continue"/>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sz w:val="18"/>
                <w:szCs w:val="18"/>
                <w:u w:val="none"/>
              </w:rPr>
            </w:pPr>
          </w:p>
        </w:tc>
        <w:tc>
          <w:tcPr>
            <w:tcW w:w="1255" w:type="dxa"/>
            <w:tcBorders>
              <w:top w:val="single" w:color="000000" w:sz="4" w:space="0"/>
              <w:left w:val="single" w:color="000000" w:sz="4" w:space="0"/>
              <w:bottom w:val="single" w:color="000000" w:sz="4" w:space="0"/>
              <w:right w:val="single" w:color="000000" w:sz="8"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暂估价</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5" w:hRule="atLeast"/>
        </w:trPr>
        <w:tc>
          <w:tcPr>
            <w:tcW w:w="754" w:type="dxa"/>
            <w:tcBorders>
              <w:top w:val="single" w:color="000000" w:sz="4" w:space="0"/>
              <w:left w:val="single" w:color="000000" w:sz="8"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13</w:t>
            </w:r>
          </w:p>
        </w:tc>
        <w:tc>
          <w:tcPr>
            <w:tcW w:w="1398"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010606005001</w:t>
            </w:r>
          </w:p>
        </w:tc>
        <w:tc>
          <w:tcPr>
            <w:tcW w:w="1376"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钢墙架</w:t>
            </w:r>
          </w:p>
        </w:tc>
        <w:tc>
          <w:tcPr>
            <w:tcW w:w="1926" w:type="dxa"/>
            <w:gridSpan w:val="2"/>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1.钢材品种、规格:镀锌方钢40mm*20mm</w:t>
            </w:r>
          </w:p>
        </w:tc>
        <w:tc>
          <w:tcPr>
            <w:tcW w:w="526"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m2</w:t>
            </w:r>
          </w:p>
        </w:tc>
        <w:tc>
          <w:tcPr>
            <w:tcW w:w="949"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82.56</w:t>
            </w:r>
          </w:p>
        </w:tc>
        <w:tc>
          <w:tcPr>
            <w:tcW w:w="1039"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right"/>
              <w:rPr>
                <w:rFonts w:hint="eastAsia" w:ascii="宋体" w:hAnsi="宋体" w:eastAsia="宋体" w:cs="宋体"/>
                <w:i w:val="0"/>
                <w:iCs w:val="0"/>
                <w:color w:val="000000"/>
                <w:sz w:val="18"/>
                <w:szCs w:val="18"/>
                <w:u w:val="none"/>
              </w:rPr>
            </w:pPr>
          </w:p>
        </w:tc>
        <w:tc>
          <w:tcPr>
            <w:tcW w:w="1187" w:type="dxa"/>
            <w:gridSpan w:val="2"/>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right"/>
              <w:rPr>
                <w:rFonts w:hint="eastAsia" w:ascii="宋体" w:hAnsi="宋体" w:eastAsia="宋体" w:cs="宋体"/>
                <w:i w:val="0"/>
                <w:iCs w:val="0"/>
                <w:color w:val="000000"/>
                <w:sz w:val="18"/>
                <w:szCs w:val="18"/>
                <w:u w:val="none"/>
              </w:rPr>
            </w:pPr>
          </w:p>
        </w:tc>
        <w:tc>
          <w:tcPr>
            <w:tcW w:w="1255" w:type="dxa"/>
            <w:tcBorders>
              <w:top w:val="single" w:color="000000" w:sz="4" w:space="0"/>
              <w:left w:val="single" w:color="000000" w:sz="4" w:space="0"/>
              <w:bottom w:val="single" w:color="000000" w:sz="4" w:space="0"/>
              <w:right w:val="single" w:color="000000" w:sz="8" w:space="0"/>
            </w:tcBorders>
            <w:shd w:val="clear" w:color="FFFFFF" w:fill="FFFFFF"/>
            <w:noWrap w:val="0"/>
            <w:vAlign w:val="center"/>
          </w:tcPr>
          <w:p>
            <w:pPr>
              <w:jc w:val="righ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754" w:type="dxa"/>
            <w:tcBorders>
              <w:top w:val="single" w:color="000000" w:sz="4" w:space="0"/>
              <w:left w:val="single" w:color="000000" w:sz="8"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i w:val="0"/>
                <w:iCs w:val="0"/>
                <w:color w:val="000000"/>
                <w:sz w:val="18"/>
                <w:szCs w:val="18"/>
                <w:u w:val="none"/>
              </w:rPr>
            </w:pPr>
          </w:p>
        </w:tc>
        <w:tc>
          <w:tcPr>
            <w:tcW w:w="1398"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left"/>
              <w:rPr>
                <w:rFonts w:hint="eastAsia" w:ascii="宋体" w:hAnsi="宋体" w:eastAsia="宋体" w:cs="宋体"/>
                <w:i w:val="0"/>
                <w:iCs w:val="0"/>
                <w:color w:val="000000"/>
                <w:sz w:val="18"/>
                <w:szCs w:val="18"/>
                <w:u w:val="none"/>
              </w:rPr>
            </w:pPr>
          </w:p>
        </w:tc>
        <w:tc>
          <w:tcPr>
            <w:tcW w:w="1376"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分部小计</w:t>
            </w:r>
          </w:p>
        </w:tc>
        <w:tc>
          <w:tcPr>
            <w:tcW w:w="1926" w:type="dxa"/>
            <w:gridSpan w:val="2"/>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left"/>
              <w:rPr>
                <w:rFonts w:hint="eastAsia" w:ascii="宋体" w:hAnsi="宋体" w:eastAsia="宋体" w:cs="宋体"/>
                <w:i w:val="0"/>
                <w:iCs w:val="0"/>
                <w:color w:val="000000"/>
                <w:sz w:val="18"/>
                <w:szCs w:val="18"/>
                <w:u w:val="none"/>
              </w:rPr>
            </w:pPr>
          </w:p>
        </w:tc>
        <w:tc>
          <w:tcPr>
            <w:tcW w:w="526"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left"/>
              <w:rPr>
                <w:rFonts w:hint="eastAsia" w:ascii="宋体" w:hAnsi="宋体" w:eastAsia="宋体" w:cs="宋体"/>
                <w:i w:val="0"/>
                <w:iCs w:val="0"/>
                <w:color w:val="000000"/>
                <w:sz w:val="18"/>
                <w:szCs w:val="18"/>
                <w:u w:val="none"/>
              </w:rPr>
            </w:pPr>
          </w:p>
        </w:tc>
        <w:tc>
          <w:tcPr>
            <w:tcW w:w="949"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right"/>
              <w:rPr>
                <w:rFonts w:hint="eastAsia" w:ascii="宋体" w:hAnsi="宋体" w:eastAsia="宋体" w:cs="宋体"/>
                <w:i w:val="0"/>
                <w:iCs w:val="0"/>
                <w:color w:val="000000"/>
                <w:sz w:val="18"/>
                <w:szCs w:val="18"/>
                <w:u w:val="none"/>
              </w:rPr>
            </w:pPr>
          </w:p>
        </w:tc>
        <w:tc>
          <w:tcPr>
            <w:tcW w:w="1039"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right"/>
              <w:rPr>
                <w:rFonts w:hint="eastAsia" w:ascii="宋体" w:hAnsi="宋体" w:eastAsia="宋体" w:cs="宋体"/>
                <w:i w:val="0"/>
                <w:iCs w:val="0"/>
                <w:color w:val="000000"/>
                <w:sz w:val="18"/>
                <w:szCs w:val="18"/>
                <w:u w:val="none"/>
              </w:rPr>
            </w:pPr>
          </w:p>
        </w:tc>
        <w:tc>
          <w:tcPr>
            <w:tcW w:w="1187" w:type="dxa"/>
            <w:gridSpan w:val="2"/>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right"/>
              <w:rPr>
                <w:rFonts w:hint="eastAsia" w:ascii="宋体" w:hAnsi="宋体" w:eastAsia="宋体" w:cs="宋体"/>
                <w:i w:val="0"/>
                <w:iCs w:val="0"/>
                <w:color w:val="000000"/>
                <w:sz w:val="18"/>
                <w:szCs w:val="18"/>
                <w:u w:val="none"/>
              </w:rPr>
            </w:pPr>
          </w:p>
        </w:tc>
        <w:tc>
          <w:tcPr>
            <w:tcW w:w="1255" w:type="dxa"/>
            <w:tcBorders>
              <w:top w:val="single" w:color="000000" w:sz="4" w:space="0"/>
              <w:left w:val="single" w:color="000000" w:sz="4" w:space="0"/>
              <w:bottom w:val="single" w:color="000000" w:sz="4" w:space="0"/>
              <w:right w:val="single" w:color="000000" w:sz="8" w:space="0"/>
            </w:tcBorders>
            <w:shd w:val="clear" w:color="FFFFFF" w:fill="FFFFFF"/>
            <w:noWrap w:val="0"/>
            <w:vAlign w:val="center"/>
          </w:tcPr>
          <w:p>
            <w:pPr>
              <w:jc w:val="righ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754" w:type="dxa"/>
            <w:tcBorders>
              <w:top w:val="single" w:color="000000" w:sz="4" w:space="0"/>
              <w:left w:val="single" w:color="000000" w:sz="8"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i w:val="0"/>
                <w:iCs w:val="0"/>
                <w:color w:val="000000"/>
                <w:sz w:val="18"/>
                <w:szCs w:val="18"/>
                <w:u w:val="none"/>
              </w:rPr>
            </w:pPr>
          </w:p>
        </w:tc>
        <w:tc>
          <w:tcPr>
            <w:tcW w:w="1398"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left"/>
              <w:rPr>
                <w:rFonts w:hint="eastAsia" w:ascii="宋体" w:hAnsi="宋体" w:eastAsia="宋体" w:cs="宋体"/>
                <w:i w:val="0"/>
                <w:iCs w:val="0"/>
                <w:color w:val="000000"/>
                <w:sz w:val="18"/>
                <w:szCs w:val="18"/>
                <w:u w:val="none"/>
              </w:rPr>
            </w:pPr>
          </w:p>
        </w:tc>
        <w:tc>
          <w:tcPr>
            <w:tcW w:w="1376"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LED会标屏</w:t>
            </w:r>
          </w:p>
        </w:tc>
        <w:tc>
          <w:tcPr>
            <w:tcW w:w="1926" w:type="dxa"/>
            <w:gridSpan w:val="2"/>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left"/>
              <w:rPr>
                <w:rFonts w:hint="eastAsia" w:ascii="宋体" w:hAnsi="宋体" w:eastAsia="宋体" w:cs="宋体"/>
                <w:i w:val="0"/>
                <w:iCs w:val="0"/>
                <w:color w:val="000000"/>
                <w:sz w:val="18"/>
                <w:szCs w:val="18"/>
                <w:u w:val="none"/>
              </w:rPr>
            </w:pPr>
          </w:p>
        </w:tc>
        <w:tc>
          <w:tcPr>
            <w:tcW w:w="526"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left"/>
              <w:rPr>
                <w:rFonts w:hint="eastAsia" w:ascii="宋体" w:hAnsi="宋体" w:eastAsia="宋体" w:cs="宋体"/>
                <w:i w:val="0"/>
                <w:iCs w:val="0"/>
                <w:color w:val="000000"/>
                <w:sz w:val="18"/>
                <w:szCs w:val="18"/>
                <w:u w:val="none"/>
              </w:rPr>
            </w:pPr>
          </w:p>
        </w:tc>
        <w:tc>
          <w:tcPr>
            <w:tcW w:w="949"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right"/>
              <w:rPr>
                <w:rFonts w:hint="eastAsia" w:ascii="宋体" w:hAnsi="宋体" w:eastAsia="宋体" w:cs="宋体"/>
                <w:i w:val="0"/>
                <w:iCs w:val="0"/>
                <w:color w:val="000000"/>
                <w:sz w:val="18"/>
                <w:szCs w:val="18"/>
                <w:u w:val="none"/>
              </w:rPr>
            </w:pPr>
          </w:p>
        </w:tc>
        <w:tc>
          <w:tcPr>
            <w:tcW w:w="1039"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right"/>
              <w:rPr>
                <w:rFonts w:hint="eastAsia" w:ascii="宋体" w:hAnsi="宋体" w:eastAsia="宋体" w:cs="宋体"/>
                <w:i w:val="0"/>
                <w:iCs w:val="0"/>
                <w:color w:val="000000"/>
                <w:sz w:val="18"/>
                <w:szCs w:val="18"/>
                <w:u w:val="none"/>
              </w:rPr>
            </w:pPr>
          </w:p>
        </w:tc>
        <w:tc>
          <w:tcPr>
            <w:tcW w:w="1187" w:type="dxa"/>
            <w:gridSpan w:val="2"/>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right"/>
              <w:rPr>
                <w:rFonts w:hint="eastAsia" w:ascii="宋体" w:hAnsi="宋体" w:eastAsia="宋体" w:cs="宋体"/>
                <w:i w:val="0"/>
                <w:iCs w:val="0"/>
                <w:color w:val="000000"/>
                <w:sz w:val="18"/>
                <w:szCs w:val="18"/>
                <w:u w:val="none"/>
              </w:rPr>
            </w:pPr>
          </w:p>
        </w:tc>
        <w:tc>
          <w:tcPr>
            <w:tcW w:w="1255" w:type="dxa"/>
            <w:tcBorders>
              <w:top w:val="single" w:color="000000" w:sz="4" w:space="0"/>
              <w:left w:val="single" w:color="000000" w:sz="4" w:space="0"/>
              <w:bottom w:val="single" w:color="000000" w:sz="4" w:space="0"/>
              <w:right w:val="single" w:color="000000" w:sz="8" w:space="0"/>
            </w:tcBorders>
            <w:shd w:val="clear" w:color="FFFFFF" w:fill="FFFFFF"/>
            <w:noWrap w:val="0"/>
            <w:vAlign w:val="center"/>
          </w:tcPr>
          <w:p>
            <w:pPr>
              <w:jc w:val="righ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5" w:hRule="atLeast"/>
        </w:trPr>
        <w:tc>
          <w:tcPr>
            <w:tcW w:w="754" w:type="dxa"/>
            <w:tcBorders>
              <w:top w:val="single" w:color="000000" w:sz="4" w:space="0"/>
              <w:left w:val="single" w:color="000000" w:sz="8"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1398"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030507014002</w:t>
            </w:r>
          </w:p>
        </w:tc>
        <w:tc>
          <w:tcPr>
            <w:tcW w:w="1376"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显示设备</w:t>
            </w:r>
          </w:p>
        </w:tc>
        <w:tc>
          <w:tcPr>
            <w:tcW w:w="1926" w:type="dxa"/>
            <w:gridSpan w:val="2"/>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1.名称:LED会标屏</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2.规格:未尽事宜详见设计图纸</w:t>
            </w:r>
          </w:p>
        </w:tc>
        <w:tc>
          <w:tcPr>
            <w:tcW w:w="526"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m2</w:t>
            </w:r>
          </w:p>
        </w:tc>
        <w:tc>
          <w:tcPr>
            <w:tcW w:w="949"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13.86</w:t>
            </w:r>
          </w:p>
        </w:tc>
        <w:tc>
          <w:tcPr>
            <w:tcW w:w="1039"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right"/>
              <w:rPr>
                <w:rFonts w:hint="eastAsia" w:ascii="宋体" w:hAnsi="宋体" w:eastAsia="宋体" w:cs="宋体"/>
                <w:i w:val="0"/>
                <w:iCs w:val="0"/>
                <w:color w:val="000000"/>
                <w:sz w:val="18"/>
                <w:szCs w:val="18"/>
                <w:u w:val="none"/>
              </w:rPr>
            </w:pPr>
          </w:p>
        </w:tc>
        <w:tc>
          <w:tcPr>
            <w:tcW w:w="1187" w:type="dxa"/>
            <w:gridSpan w:val="2"/>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right"/>
              <w:rPr>
                <w:rFonts w:hint="eastAsia" w:ascii="宋体" w:hAnsi="宋体" w:eastAsia="宋体" w:cs="宋体"/>
                <w:i w:val="0"/>
                <w:iCs w:val="0"/>
                <w:color w:val="000000"/>
                <w:sz w:val="18"/>
                <w:szCs w:val="18"/>
                <w:u w:val="none"/>
              </w:rPr>
            </w:pPr>
          </w:p>
        </w:tc>
        <w:tc>
          <w:tcPr>
            <w:tcW w:w="1255" w:type="dxa"/>
            <w:tcBorders>
              <w:top w:val="single" w:color="000000" w:sz="4" w:space="0"/>
              <w:left w:val="single" w:color="000000" w:sz="4" w:space="0"/>
              <w:bottom w:val="single" w:color="000000" w:sz="4" w:space="0"/>
              <w:right w:val="single" w:color="000000" w:sz="8" w:space="0"/>
            </w:tcBorders>
            <w:shd w:val="clear" w:color="FFFFFF" w:fill="FFFFFF"/>
            <w:noWrap w:val="0"/>
            <w:vAlign w:val="center"/>
          </w:tcPr>
          <w:p>
            <w:pPr>
              <w:jc w:val="righ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754" w:type="dxa"/>
            <w:tcBorders>
              <w:top w:val="single" w:color="000000" w:sz="4" w:space="0"/>
              <w:left w:val="single" w:color="000000" w:sz="8"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i w:val="0"/>
                <w:iCs w:val="0"/>
                <w:color w:val="000000"/>
                <w:sz w:val="18"/>
                <w:szCs w:val="18"/>
                <w:u w:val="none"/>
              </w:rPr>
            </w:pPr>
          </w:p>
        </w:tc>
        <w:tc>
          <w:tcPr>
            <w:tcW w:w="1398"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left"/>
              <w:rPr>
                <w:rFonts w:hint="eastAsia" w:ascii="宋体" w:hAnsi="宋体" w:eastAsia="宋体" w:cs="宋体"/>
                <w:i w:val="0"/>
                <w:iCs w:val="0"/>
                <w:color w:val="000000"/>
                <w:sz w:val="18"/>
                <w:szCs w:val="18"/>
                <w:u w:val="none"/>
              </w:rPr>
            </w:pPr>
          </w:p>
        </w:tc>
        <w:tc>
          <w:tcPr>
            <w:tcW w:w="1376"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分部小计</w:t>
            </w:r>
          </w:p>
        </w:tc>
        <w:tc>
          <w:tcPr>
            <w:tcW w:w="1926" w:type="dxa"/>
            <w:gridSpan w:val="2"/>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left"/>
              <w:rPr>
                <w:rFonts w:hint="eastAsia" w:ascii="宋体" w:hAnsi="宋体" w:eastAsia="宋体" w:cs="宋体"/>
                <w:i w:val="0"/>
                <w:iCs w:val="0"/>
                <w:color w:val="000000"/>
                <w:sz w:val="18"/>
                <w:szCs w:val="18"/>
                <w:u w:val="none"/>
              </w:rPr>
            </w:pPr>
          </w:p>
        </w:tc>
        <w:tc>
          <w:tcPr>
            <w:tcW w:w="526"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left"/>
              <w:rPr>
                <w:rFonts w:hint="eastAsia" w:ascii="宋体" w:hAnsi="宋体" w:eastAsia="宋体" w:cs="宋体"/>
                <w:i w:val="0"/>
                <w:iCs w:val="0"/>
                <w:color w:val="000000"/>
                <w:sz w:val="18"/>
                <w:szCs w:val="18"/>
                <w:u w:val="none"/>
              </w:rPr>
            </w:pPr>
          </w:p>
        </w:tc>
        <w:tc>
          <w:tcPr>
            <w:tcW w:w="949"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right"/>
              <w:rPr>
                <w:rFonts w:hint="eastAsia" w:ascii="宋体" w:hAnsi="宋体" w:eastAsia="宋体" w:cs="宋体"/>
                <w:i w:val="0"/>
                <w:iCs w:val="0"/>
                <w:color w:val="000000"/>
                <w:sz w:val="18"/>
                <w:szCs w:val="18"/>
                <w:u w:val="none"/>
              </w:rPr>
            </w:pPr>
          </w:p>
        </w:tc>
        <w:tc>
          <w:tcPr>
            <w:tcW w:w="1039"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right"/>
              <w:rPr>
                <w:rFonts w:hint="eastAsia" w:ascii="宋体" w:hAnsi="宋体" w:eastAsia="宋体" w:cs="宋体"/>
                <w:i w:val="0"/>
                <w:iCs w:val="0"/>
                <w:color w:val="000000"/>
                <w:sz w:val="18"/>
                <w:szCs w:val="18"/>
                <w:u w:val="none"/>
              </w:rPr>
            </w:pPr>
          </w:p>
        </w:tc>
        <w:tc>
          <w:tcPr>
            <w:tcW w:w="1187" w:type="dxa"/>
            <w:gridSpan w:val="2"/>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right"/>
              <w:rPr>
                <w:rFonts w:hint="eastAsia" w:ascii="宋体" w:hAnsi="宋体" w:eastAsia="宋体" w:cs="宋体"/>
                <w:i w:val="0"/>
                <w:iCs w:val="0"/>
                <w:color w:val="000000"/>
                <w:sz w:val="18"/>
                <w:szCs w:val="18"/>
                <w:u w:val="none"/>
              </w:rPr>
            </w:pPr>
          </w:p>
        </w:tc>
        <w:tc>
          <w:tcPr>
            <w:tcW w:w="1255" w:type="dxa"/>
            <w:tcBorders>
              <w:top w:val="single" w:color="000000" w:sz="4" w:space="0"/>
              <w:left w:val="single" w:color="000000" w:sz="4" w:space="0"/>
              <w:bottom w:val="single" w:color="000000" w:sz="4" w:space="0"/>
              <w:right w:val="single" w:color="000000" w:sz="8" w:space="0"/>
            </w:tcBorders>
            <w:shd w:val="clear" w:color="FFFFFF" w:fill="FFFFFF"/>
            <w:noWrap w:val="0"/>
            <w:vAlign w:val="center"/>
          </w:tcPr>
          <w:p>
            <w:pPr>
              <w:jc w:val="righ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754" w:type="dxa"/>
            <w:tcBorders>
              <w:top w:val="single" w:color="000000" w:sz="4" w:space="0"/>
              <w:left w:val="single" w:color="000000" w:sz="8"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i w:val="0"/>
                <w:iCs w:val="0"/>
                <w:color w:val="000000"/>
                <w:sz w:val="18"/>
                <w:szCs w:val="18"/>
                <w:u w:val="none"/>
              </w:rPr>
            </w:pPr>
          </w:p>
        </w:tc>
        <w:tc>
          <w:tcPr>
            <w:tcW w:w="1398"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left"/>
              <w:rPr>
                <w:rFonts w:hint="eastAsia" w:ascii="宋体" w:hAnsi="宋体" w:eastAsia="宋体" w:cs="宋体"/>
                <w:i w:val="0"/>
                <w:iCs w:val="0"/>
                <w:color w:val="000000"/>
                <w:sz w:val="18"/>
                <w:szCs w:val="18"/>
                <w:u w:val="none"/>
              </w:rPr>
            </w:pPr>
          </w:p>
        </w:tc>
        <w:tc>
          <w:tcPr>
            <w:tcW w:w="1376"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监控</w:t>
            </w:r>
          </w:p>
        </w:tc>
        <w:tc>
          <w:tcPr>
            <w:tcW w:w="1926" w:type="dxa"/>
            <w:gridSpan w:val="2"/>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left"/>
              <w:rPr>
                <w:rFonts w:hint="eastAsia" w:ascii="宋体" w:hAnsi="宋体" w:eastAsia="宋体" w:cs="宋体"/>
                <w:i w:val="0"/>
                <w:iCs w:val="0"/>
                <w:color w:val="000000"/>
                <w:sz w:val="18"/>
                <w:szCs w:val="18"/>
                <w:u w:val="none"/>
              </w:rPr>
            </w:pPr>
          </w:p>
        </w:tc>
        <w:tc>
          <w:tcPr>
            <w:tcW w:w="526"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left"/>
              <w:rPr>
                <w:rFonts w:hint="eastAsia" w:ascii="宋体" w:hAnsi="宋体" w:eastAsia="宋体" w:cs="宋体"/>
                <w:i w:val="0"/>
                <w:iCs w:val="0"/>
                <w:color w:val="000000"/>
                <w:sz w:val="18"/>
                <w:szCs w:val="18"/>
                <w:u w:val="none"/>
              </w:rPr>
            </w:pPr>
          </w:p>
        </w:tc>
        <w:tc>
          <w:tcPr>
            <w:tcW w:w="949"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right"/>
              <w:rPr>
                <w:rFonts w:hint="eastAsia" w:ascii="宋体" w:hAnsi="宋体" w:eastAsia="宋体" w:cs="宋体"/>
                <w:i w:val="0"/>
                <w:iCs w:val="0"/>
                <w:color w:val="000000"/>
                <w:sz w:val="18"/>
                <w:szCs w:val="18"/>
                <w:u w:val="none"/>
              </w:rPr>
            </w:pPr>
          </w:p>
        </w:tc>
        <w:tc>
          <w:tcPr>
            <w:tcW w:w="1039"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right"/>
              <w:rPr>
                <w:rFonts w:hint="eastAsia" w:ascii="宋体" w:hAnsi="宋体" w:eastAsia="宋体" w:cs="宋体"/>
                <w:i w:val="0"/>
                <w:iCs w:val="0"/>
                <w:color w:val="000000"/>
                <w:sz w:val="18"/>
                <w:szCs w:val="18"/>
                <w:u w:val="none"/>
              </w:rPr>
            </w:pPr>
          </w:p>
        </w:tc>
        <w:tc>
          <w:tcPr>
            <w:tcW w:w="1187" w:type="dxa"/>
            <w:gridSpan w:val="2"/>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right"/>
              <w:rPr>
                <w:rFonts w:hint="eastAsia" w:ascii="宋体" w:hAnsi="宋体" w:eastAsia="宋体" w:cs="宋体"/>
                <w:i w:val="0"/>
                <w:iCs w:val="0"/>
                <w:color w:val="000000"/>
                <w:sz w:val="18"/>
                <w:szCs w:val="18"/>
                <w:u w:val="none"/>
              </w:rPr>
            </w:pPr>
          </w:p>
        </w:tc>
        <w:tc>
          <w:tcPr>
            <w:tcW w:w="1255" w:type="dxa"/>
            <w:tcBorders>
              <w:top w:val="single" w:color="000000" w:sz="4" w:space="0"/>
              <w:left w:val="single" w:color="000000" w:sz="4" w:space="0"/>
              <w:bottom w:val="single" w:color="000000" w:sz="4" w:space="0"/>
              <w:right w:val="single" w:color="000000" w:sz="8" w:space="0"/>
            </w:tcBorders>
            <w:shd w:val="clear" w:color="FFFFFF" w:fill="FFFFFF"/>
            <w:noWrap w:val="0"/>
            <w:vAlign w:val="center"/>
          </w:tcPr>
          <w:p>
            <w:pPr>
              <w:jc w:val="righ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trPr>
        <w:tc>
          <w:tcPr>
            <w:tcW w:w="754" w:type="dxa"/>
            <w:tcBorders>
              <w:top w:val="single" w:color="000000" w:sz="4" w:space="0"/>
              <w:left w:val="single" w:color="000000" w:sz="8"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1398"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030507008001</w:t>
            </w:r>
          </w:p>
        </w:tc>
        <w:tc>
          <w:tcPr>
            <w:tcW w:w="1376"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监控摄像设备</w:t>
            </w:r>
          </w:p>
        </w:tc>
        <w:tc>
          <w:tcPr>
            <w:tcW w:w="1926" w:type="dxa"/>
            <w:gridSpan w:val="2"/>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1.名称:全彩400万半球</w:t>
            </w:r>
          </w:p>
        </w:tc>
        <w:tc>
          <w:tcPr>
            <w:tcW w:w="526"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台</w:t>
            </w:r>
          </w:p>
        </w:tc>
        <w:tc>
          <w:tcPr>
            <w:tcW w:w="949"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w:t>
            </w:r>
          </w:p>
        </w:tc>
        <w:tc>
          <w:tcPr>
            <w:tcW w:w="1039"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right"/>
              <w:rPr>
                <w:rFonts w:hint="eastAsia" w:ascii="宋体" w:hAnsi="宋体" w:eastAsia="宋体" w:cs="宋体"/>
                <w:i w:val="0"/>
                <w:iCs w:val="0"/>
                <w:color w:val="000000"/>
                <w:sz w:val="18"/>
                <w:szCs w:val="18"/>
                <w:u w:val="none"/>
              </w:rPr>
            </w:pPr>
          </w:p>
        </w:tc>
        <w:tc>
          <w:tcPr>
            <w:tcW w:w="1187" w:type="dxa"/>
            <w:gridSpan w:val="2"/>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right"/>
              <w:rPr>
                <w:rFonts w:hint="eastAsia" w:ascii="宋体" w:hAnsi="宋体" w:eastAsia="宋体" w:cs="宋体"/>
                <w:i w:val="0"/>
                <w:iCs w:val="0"/>
                <w:color w:val="000000"/>
                <w:sz w:val="18"/>
                <w:szCs w:val="18"/>
                <w:u w:val="none"/>
              </w:rPr>
            </w:pPr>
          </w:p>
        </w:tc>
        <w:tc>
          <w:tcPr>
            <w:tcW w:w="1255" w:type="dxa"/>
            <w:tcBorders>
              <w:top w:val="single" w:color="000000" w:sz="4" w:space="0"/>
              <w:left w:val="single" w:color="000000" w:sz="4" w:space="0"/>
              <w:bottom w:val="single" w:color="000000" w:sz="4" w:space="0"/>
              <w:right w:val="single" w:color="000000" w:sz="8" w:space="0"/>
            </w:tcBorders>
            <w:shd w:val="clear" w:color="FFFFFF" w:fill="FFFFFF"/>
            <w:noWrap w:val="0"/>
            <w:vAlign w:val="center"/>
          </w:tcPr>
          <w:p>
            <w:pPr>
              <w:jc w:val="righ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10" w:hRule="atLeast"/>
        </w:trPr>
        <w:tc>
          <w:tcPr>
            <w:tcW w:w="754" w:type="dxa"/>
            <w:tcBorders>
              <w:top w:val="single" w:color="000000" w:sz="4" w:space="0"/>
              <w:left w:val="single" w:color="000000" w:sz="8"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1398"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030501012001</w:t>
            </w:r>
          </w:p>
        </w:tc>
        <w:tc>
          <w:tcPr>
            <w:tcW w:w="1376"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交换机</w:t>
            </w:r>
          </w:p>
        </w:tc>
        <w:tc>
          <w:tcPr>
            <w:tcW w:w="1926" w:type="dxa"/>
            <w:gridSpan w:val="2"/>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1.名称:交换机</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2.功能:24口千兆POE交换机</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固定端口 24个10/100/1000 Base-T 以太网端口(Power &amp; Data)</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4个1000 Base-X SFP端口</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防雷 端口: 6kV</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电源: 6kV</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转发模式 存储转发</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 xml:space="preserve">交换容量 </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336Gbps/3.36Tbps</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包转发率 126Mpps</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交换缓存 12Mbit</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MAC地址表 16K</w:t>
            </w:r>
          </w:p>
        </w:tc>
        <w:tc>
          <w:tcPr>
            <w:tcW w:w="526"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台</w:t>
            </w:r>
          </w:p>
        </w:tc>
        <w:tc>
          <w:tcPr>
            <w:tcW w:w="949"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1039"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right"/>
              <w:rPr>
                <w:rFonts w:hint="eastAsia" w:ascii="宋体" w:hAnsi="宋体" w:eastAsia="宋体" w:cs="宋体"/>
                <w:i w:val="0"/>
                <w:iCs w:val="0"/>
                <w:color w:val="000000"/>
                <w:sz w:val="18"/>
                <w:szCs w:val="18"/>
                <w:u w:val="none"/>
              </w:rPr>
            </w:pPr>
          </w:p>
        </w:tc>
        <w:tc>
          <w:tcPr>
            <w:tcW w:w="1187" w:type="dxa"/>
            <w:gridSpan w:val="2"/>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right"/>
              <w:rPr>
                <w:rFonts w:hint="eastAsia" w:ascii="宋体" w:hAnsi="宋体" w:eastAsia="宋体" w:cs="宋体"/>
                <w:i w:val="0"/>
                <w:iCs w:val="0"/>
                <w:color w:val="000000"/>
                <w:sz w:val="18"/>
                <w:szCs w:val="18"/>
                <w:u w:val="none"/>
              </w:rPr>
            </w:pPr>
          </w:p>
        </w:tc>
        <w:tc>
          <w:tcPr>
            <w:tcW w:w="1255" w:type="dxa"/>
            <w:tcBorders>
              <w:top w:val="single" w:color="000000" w:sz="4" w:space="0"/>
              <w:left w:val="single" w:color="000000" w:sz="4" w:space="0"/>
              <w:bottom w:val="single" w:color="000000" w:sz="4" w:space="0"/>
              <w:right w:val="single" w:color="000000" w:sz="8" w:space="0"/>
            </w:tcBorders>
            <w:shd w:val="clear" w:color="FFFFFF" w:fill="FFFFFF"/>
            <w:noWrap w:val="0"/>
            <w:vAlign w:val="center"/>
          </w:tcPr>
          <w:p>
            <w:pPr>
              <w:jc w:val="righ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5" w:hRule="atLeast"/>
        </w:trPr>
        <w:tc>
          <w:tcPr>
            <w:tcW w:w="754" w:type="dxa"/>
            <w:tcBorders>
              <w:top w:val="single" w:color="000000" w:sz="4" w:space="0"/>
              <w:left w:val="single" w:color="000000" w:sz="8"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w:t>
            </w:r>
          </w:p>
        </w:tc>
        <w:tc>
          <w:tcPr>
            <w:tcW w:w="1398"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030507013001</w:t>
            </w:r>
          </w:p>
        </w:tc>
        <w:tc>
          <w:tcPr>
            <w:tcW w:w="1376"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录像设备</w:t>
            </w:r>
          </w:p>
        </w:tc>
        <w:tc>
          <w:tcPr>
            <w:tcW w:w="1926" w:type="dxa"/>
            <w:gridSpan w:val="2"/>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1.名称:硬盘录像机</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2.规格:32路8盘位</w:t>
            </w:r>
          </w:p>
        </w:tc>
        <w:tc>
          <w:tcPr>
            <w:tcW w:w="526"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台</w:t>
            </w:r>
          </w:p>
        </w:tc>
        <w:tc>
          <w:tcPr>
            <w:tcW w:w="949"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w:t>
            </w:r>
          </w:p>
        </w:tc>
        <w:tc>
          <w:tcPr>
            <w:tcW w:w="1039"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right"/>
              <w:rPr>
                <w:rFonts w:hint="eastAsia" w:ascii="宋体" w:hAnsi="宋体" w:eastAsia="宋体" w:cs="宋体"/>
                <w:i w:val="0"/>
                <w:iCs w:val="0"/>
                <w:color w:val="000000"/>
                <w:sz w:val="18"/>
                <w:szCs w:val="18"/>
                <w:u w:val="none"/>
              </w:rPr>
            </w:pPr>
          </w:p>
        </w:tc>
        <w:tc>
          <w:tcPr>
            <w:tcW w:w="1187" w:type="dxa"/>
            <w:gridSpan w:val="2"/>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right"/>
              <w:rPr>
                <w:rFonts w:hint="eastAsia" w:ascii="宋体" w:hAnsi="宋体" w:eastAsia="宋体" w:cs="宋体"/>
                <w:i w:val="0"/>
                <w:iCs w:val="0"/>
                <w:color w:val="000000"/>
                <w:sz w:val="18"/>
                <w:szCs w:val="18"/>
                <w:u w:val="none"/>
              </w:rPr>
            </w:pPr>
          </w:p>
        </w:tc>
        <w:tc>
          <w:tcPr>
            <w:tcW w:w="1255" w:type="dxa"/>
            <w:tcBorders>
              <w:top w:val="single" w:color="000000" w:sz="4" w:space="0"/>
              <w:left w:val="single" w:color="000000" w:sz="4" w:space="0"/>
              <w:bottom w:val="single" w:color="000000" w:sz="4" w:space="0"/>
              <w:right w:val="single" w:color="000000" w:sz="8" w:space="0"/>
            </w:tcBorders>
            <w:shd w:val="clear" w:color="FFFFFF" w:fill="FFFFFF"/>
            <w:noWrap w:val="0"/>
            <w:vAlign w:val="center"/>
          </w:tcPr>
          <w:p>
            <w:pPr>
              <w:jc w:val="righ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10" w:hRule="atLeast"/>
        </w:trPr>
        <w:tc>
          <w:tcPr>
            <w:tcW w:w="754" w:type="dxa"/>
            <w:tcBorders>
              <w:top w:val="single" w:color="000000" w:sz="4" w:space="0"/>
              <w:left w:val="single" w:color="000000" w:sz="8"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w:t>
            </w:r>
          </w:p>
        </w:tc>
        <w:tc>
          <w:tcPr>
            <w:tcW w:w="1398"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031101046001</w:t>
            </w:r>
          </w:p>
        </w:tc>
        <w:tc>
          <w:tcPr>
            <w:tcW w:w="1376"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监控中心及子中心设备</w:t>
            </w:r>
          </w:p>
        </w:tc>
        <w:tc>
          <w:tcPr>
            <w:tcW w:w="1926" w:type="dxa"/>
            <w:gridSpan w:val="2"/>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1.名称:硬盘</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2.型号:4TB/64MB(6Gb/秒 NCQ)/5900RPM/SATA3</w:t>
            </w:r>
          </w:p>
        </w:tc>
        <w:tc>
          <w:tcPr>
            <w:tcW w:w="526"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套</w:t>
            </w:r>
          </w:p>
        </w:tc>
        <w:tc>
          <w:tcPr>
            <w:tcW w:w="949"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w:t>
            </w:r>
          </w:p>
        </w:tc>
        <w:tc>
          <w:tcPr>
            <w:tcW w:w="1039"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right"/>
              <w:rPr>
                <w:rFonts w:hint="eastAsia" w:ascii="宋体" w:hAnsi="宋体" w:eastAsia="宋体" w:cs="宋体"/>
                <w:i w:val="0"/>
                <w:iCs w:val="0"/>
                <w:color w:val="000000"/>
                <w:sz w:val="18"/>
                <w:szCs w:val="18"/>
                <w:u w:val="none"/>
              </w:rPr>
            </w:pPr>
          </w:p>
        </w:tc>
        <w:tc>
          <w:tcPr>
            <w:tcW w:w="1187" w:type="dxa"/>
            <w:gridSpan w:val="2"/>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right"/>
              <w:rPr>
                <w:rFonts w:hint="eastAsia" w:ascii="宋体" w:hAnsi="宋体" w:eastAsia="宋体" w:cs="宋体"/>
                <w:i w:val="0"/>
                <w:iCs w:val="0"/>
                <w:color w:val="000000"/>
                <w:sz w:val="18"/>
                <w:szCs w:val="18"/>
                <w:u w:val="none"/>
              </w:rPr>
            </w:pPr>
          </w:p>
        </w:tc>
        <w:tc>
          <w:tcPr>
            <w:tcW w:w="1255" w:type="dxa"/>
            <w:tcBorders>
              <w:top w:val="single" w:color="000000" w:sz="4" w:space="0"/>
              <w:left w:val="single" w:color="000000" w:sz="4" w:space="0"/>
              <w:bottom w:val="single" w:color="000000" w:sz="4" w:space="0"/>
              <w:right w:val="single" w:color="000000" w:sz="8" w:space="0"/>
            </w:tcBorders>
            <w:shd w:val="clear" w:color="FFFFFF" w:fill="FFFFFF"/>
            <w:noWrap w:val="0"/>
            <w:vAlign w:val="center"/>
          </w:tcPr>
          <w:p>
            <w:pPr>
              <w:jc w:val="righ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85" w:hRule="atLeast"/>
        </w:trPr>
        <w:tc>
          <w:tcPr>
            <w:tcW w:w="754" w:type="dxa"/>
            <w:tcBorders>
              <w:top w:val="single" w:color="000000" w:sz="4" w:space="0"/>
              <w:left w:val="single" w:color="000000" w:sz="8"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1398"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030502005008</w:t>
            </w:r>
          </w:p>
        </w:tc>
        <w:tc>
          <w:tcPr>
            <w:tcW w:w="1376"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双绞线缆</w:t>
            </w:r>
          </w:p>
        </w:tc>
        <w:tc>
          <w:tcPr>
            <w:tcW w:w="1926" w:type="dxa"/>
            <w:gridSpan w:val="2"/>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1.名称:六类非屏蔽双绞网线</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2.线缆对数:六类非屏蔽4对数字通信线缆</w:t>
            </w:r>
          </w:p>
        </w:tc>
        <w:tc>
          <w:tcPr>
            <w:tcW w:w="526"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m</w:t>
            </w:r>
          </w:p>
        </w:tc>
        <w:tc>
          <w:tcPr>
            <w:tcW w:w="949"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2000</w:t>
            </w:r>
          </w:p>
        </w:tc>
        <w:tc>
          <w:tcPr>
            <w:tcW w:w="1039"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right"/>
              <w:rPr>
                <w:rFonts w:hint="eastAsia" w:ascii="宋体" w:hAnsi="宋体" w:eastAsia="宋体" w:cs="宋体"/>
                <w:i w:val="0"/>
                <w:iCs w:val="0"/>
                <w:color w:val="000000"/>
                <w:sz w:val="18"/>
                <w:szCs w:val="18"/>
                <w:u w:val="none"/>
              </w:rPr>
            </w:pPr>
          </w:p>
        </w:tc>
        <w:tc>
          <w:tcPr>
            <w:tcW w:w="1187" w:type="dxa"/>
            <w:gridSpan w:val="2"/>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right"/>
              <w:rPr>
                <w:rFonts w:hint="eastAsia" w:ascii="宋体" w:hAnsi="宋体" w:eastAsia="宋体" w:cs="宋体"/>
                <w:i w:val="0"/>
                <w:iCs w:val="0"/>
                <w:color w:val="000000"/>
                <w:sz w:val="18"/>
                <w:szCs w:val="18"/>
                <w:u w:val="none"/>
              </w:rPr>
            </w:pPr>
          </w:p>
        </w:tc>
        <w:tc>
          <w:tcPr>
            <w:tcW w:w="1255" w:type="dxa"/>
            <w:tcBorders>
              <w:top w:val="single" w:color="000000" w:sz="4" w:space="0"/>
              <w:left w:val="single" w:color="000000" w:sz="4" w:space="0"/>
              <w:bottom w:val="single" w:color="000000" w:sz="4" w:space="0"/>
              <w:right w:val="single" w:color="000000" w:sz="8" w:space="0"/>
            </w:tcBorders>
            <w:shd w:val="clear" w:color="FFFFFF" w:fill="FFFFFF"/>
            <w:noWrap w:val="0"/>
            <w:vAlign w:val="center"/>
          </w:tcPr>
          <w:p>
            <w:pPr>
              <w:jc w:val="righ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754" w:type="dxa"/>
            <w:tcBorders>
              <w:top w:val="single" w:color="000000" w:sz="4" w:space="0"/>
              <w:left w:val="single" w:color="000000" w:sz="8"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i w:val="0"/>
                <w:iCs w:val="0"/>
                <w:color w:val="000000"/>
                <w:sz w:val="18"/>
                <w:szCs w:val="18"/>
                <w:u w:val="none"/>
              </w:rPr>
            </w:pPr>
          </w:p>
        </w:tc>
        <w:tc>
          <w:tcPr>
            <w:tcW w:w="1398"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left"/>
              <w:rPr>
                <w:rFonts w:hint="eastAsia" w:ascii="宋体" w:hAnsi="宋体" w:eastAsia="宋体" w:cs="宋体"/>
                <w:i w:val="0"/>
                <w:iCs w:val="0"/>
                <w:color w:val="000000"/>
                <w:sz w:val="18"/>
                <w:szCs w:val="18"/>
                <w:u w:val="none"/>
              </w:rPr>
            </w:pPr>
          </w:p>
        </w:tc>
        <w:tc>
          <w:tcPr>
            <w:tcW w:w="1376"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分部小计</w:t>
            </w:r>
          </w:p>
        </w:tc>
        <w:tc>
          <w:tcPr>
            <w:tcW w:w="1926" w:type="dxa"/>
            <w:gridSpan w:val="2"/>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left"/>
              <w:rPr>
                <w:rFonts w:hint="eastAsia" w:ascii="宋体" w:hAnsi="宋体" w:eastAsia="宋体" w:cs="宋体"/>
                <w:i w:val="0"/>
                <w:iCs w:val="0"/>
                <w:color w:val="000000"/>
                <w:sz w:val="18"/>
                <w:szCs w:val="18"/>
                <w:u w:val="none"/>
              </w:rPr>
            </w:pPr>
          </w:p>
        </w:tc>
        <w:tc>
          <w:tcPr>
            <w:tcW w:w="526"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left"/>
              <w:rPr>
                <w:rFonts w:hint="eastAsia" w:ascii="宋体" w:hAnsi="宋体" w:eastAsia="宋体" w:cs="宋体"/>
                <w:i w:val="0"/>
                <w:iCs w:val="0"/>
                <w:color w:val="000000"/>
                <w:sz w:val="18"/>
                <w:szCs w:val="18"/>
                <w:u w:val="none"/>
              </w:rPr>
            </w:pPr>
          </w:p>
        </w:tc>
        <w:tc>
          <w:tcPr>
            <w:tcW w:w="949"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right"/>
              <w:rPr>
                <w:rFonts w:hint="eastAsia" w:ascii="宋体" w:hAnsi="宋体" w:eastAsia="宋体" w:cs="宋体"/>
                <w:i w:val="0"/>
                <w:iCs w:val="0"/>
                <w:color w:val="000000"/>
                <w:sz w:val="18"/>
                <w:szCs w:val="18"/>
                <w:u w:val="none"/>
              </w:rPr>
            </w:pPr>
          </w:p>
        </w:tc>
        <w:tc>
          <w:tcPr>
            <w:tcW w:w="1039"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right"/>
              <w:rPr>
                <w:rFonts w:hint="eastAsia" w:ascii="宋体" w:hAnsi="宋体" w:eastAsia="宋体" w:cs="宋体"/>
                <w:i w:val="0"/>
                <w:iCs w:val="0"/>
                <w:color w:val="000000"/>
                <w:sz w:val="18"/>
                <w:szCs w:val="18"/>
                <w:u w:val="none"/>
              </w:rPr>
            </w:pPr>
          </w:p>
        </w:tc>
        <w:tc>
          <w:tcPr>
            <w:tcW w:w="1187" w:type="dxa"/>
            <w:gridSpan w:val="2"/>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right"/>
              <w:rPr>
                <w:rFonts w:hint="eastAsia" w:ascii="宋体" w:hAnsi="宋体" w:eastAsia="宋体" w:cs="宋体"/>
                <w:i w:val="0"/>
                <w:iCs w:val="0"/>
                <w:color w:val="000000"/>
                <w:sz w:val="18"/>
                <w:szCs w:val="18"/>
                <w:u w:val="none"/>
              </w:rPr>
            </w:pPr>
          </w:p>
        </w:tc>
        <w:tc>
          <w:tcPr>
            <w:tcW w:w="1255" w:type="dxa"/>
            <w:tcBorders>
              <w:top w:val="single" w:color="000000" w:sz="4" w:space="0"/>
              <w:left w:val="single" w:color="000000" w:sz="4" w:space="0"/>
              <w:bottom w:val="single" w:color="000000" w:sz="4" w:space="0"/>
              <w:right w:val="single" w:color="000000" w:sz="8" w:space="0"/>
            </w:tcBorders>
            <w:shd w:val="clear" w:color="FFFFFF" w:fill="FFFFFF"/>
            <w:noWrap w:val="0"/>
            <w:vAlign w:val="center"/>
          </w:tcPr>
          <w:p>
            <w:pPr>
              <w:jc w:val="righ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7968" w:type="dxa"/>
            <w:gridSpan w:val="8"/>
            <w:tcBorders>
              <w:top w:val="single" w:color="000000" w:sz="4" w:space="0"/>
              <w:left w:val="single" w:color="000000" w:sz="8" w:space="0"/>
              <w:bottom w:val="single" w:color="000000" w:sz="8"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本页小计</w:t>
            </w:r>
          </w:p>
        </w:tc>
        <w:tc>
          <w:tcPr>
            <w:tcW w:w="1187" w:type="dxa"/>
            <w:gridSpan w:val="2"/>
            <w:tcBorders>
              <w:top w:val="single" w:color="000000" w:sz="4" w:space="0"/>
              <w:left w:val="single" w:color="000000" w:sz="4" w:space="0"/>
              <w:bottom w:val="single" w:color="000000" w:sz="8" w:space="0"/>
              <w:right w:val="single" w:color="000000" w:sz="4" w:space="0"/>
            </w:tcBorders>
            <w:shd w:val="clear" w:color="FFFFFF" w:fill="FFFFFF"/>
            <w:noWrap w:val="0"/>
            <w:vAlign w:val="center"/>
          </w:tcPr>
          <w:p>
            <w:pPr>
              <w:jc w:val="right"/>
              <w:rPr>
                <w:rFonts w:hint="eastAsia" w:ascii="宋体" w:hAnsi="宋体" w:eastAsia="宋体" w:cs="宋体"/>
                <w:i w:val="0"/>
                <w:iCs w:val="0"/>
                <w:color w:val="000000"/>
                <w:sz w:val="18"/>
                <w:szCs w:val="18"/>
                <w:u w:val="none"/>
              </w:rPr>
            </w:pPr>
          </w:p>
        </w:tc>
        <w:tc>
          <w:tcPr>
            <w:tcW w:w="1255" w:type="dxa"/>
            <w:tcBorders>
              <w:top w:val="single" w:color="000000" w:sz="4" w:space="0"/>
              <w:left w:val="single" w:color="000000" w:sz="4" w:space="0"/>
              <w:bottom w:val="single" w:color="000000" w:sz="8" w:space="0"/>
              <w:right w:val="single" w:color="000000" w:sz="8" w:space="0"/>
            </w:tcBorders>
            <w:shd w:val="clear" w:color="FFFFFF" w:fill="FFFFFF"/>
            <w:noWrap w:val="0"/>
            <w:vAlign w:val="center"/>
          </w:tcPr>
          <w:p>
            <w:pPr>
              <w:jc w:val="righ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trPr>
        <w:tc>
          <w:tcPr>
            <w:tcW w:w="10410" w:type="dxa"/>
            <w:gridSpan w:val="11"/>
            <w:tcBorders>
              <w:top w:val="nil"/>
              <w:left w:val="nil"/>
              <w:bottom w:val="nil"/>
              <w:right w:val="nil"/>
            </w:tcBorders>
            <w:shd w:val="clear" w:color="FFFFFF" w:fill="FFFFFF"/>
            <w:noWrap w:val="0"/>
            <w:vAlign w:val="top"/>
          </w:tcPr>
          <w:p>
            <w:pPr>
              <w:keepNext w:val="0"/>
              <w:keepLines w:val="0"/>
              <w:widowControl/>
              <w:suppressLineNumbers w:val="0"/>
              <w:jc w:val="left"/>
              <w:textAlignment w:val="top"/>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注：为计取规费等的使用，可在表中增设其中：“定额人工费”。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trPr>
        <w:tc>
          <w:tcPr>
            <w:tcW w:w="4504" w:type="dxa"/>
            <w:gridSpan w:val="4"/>
            <w:tcBorders>
              <w:top w:val="nil"/>
              <w:left w:val="nil"/>
              <w:bottom w:val="nil"/>
              <w:right w:val="nil"/>
            </w:tcBorders>
            <w:shd w:val="clear" w:color="FFFFFF" w:fill="FFFFFF"/>
            <w:noWrap w:val="0"/>
            <w:vAlign w:val="top"/>
          </w:tcPr>
          <w:p>
            <w:pPr>
              <w:jc w:val="left"/>
              <w:rPr>
                <w:rFonts w:hint="eastAsia" w:ascii="宋体" w:hAnsi="宋体" w:eastAsia="宋体" w:cs="宋体"/>
                <w:i w:val="0"/>
                <w:iCs w:val="0"/>
                <w:color w:val="000000"/>
                <w:sz w:val="18"/>
                <w:szCs w:val="18"/>
                <w:u w:val="none"/>
              </w:rPr>
            </w:pPr>
          </w:p>
        </w:tc>
        <w:tc>
          <w:tcPr>
            <w:tcW w:w="3705" w:type="dxa"/>
            <w:gridSpan w:val="5"/>
            <w:tcBorders>
              <w:top w:val="nil"/>
              <w:left w:val="nil"/>
              <w:bottom w:val="nil"/>
              <w:right w:val="nil"/>
            </w:tcBorders>
            <w:shd w:val="clear" w:color="FFFFFF" w:fill="FFFFFF"/>
            <w:noWrap w:val="0"/>
            <w:vAlign w:val="top"/>
          </w:tcPr>
          <w:p>
            <w:pPr>
              <w:jc w:val="left"/>
              <w:rPr>
                <w:rFonts w:hint="eastAsia" w:ascii="宋体" w:hAnsi="宋体" w:eastAsia="宋体" w:cs="宋体"/>
                <w:i w:val="0"/>
                <w:iCs w:val="0"/>
                <w:color w:val="000000"/>
                <w:sz w:val="18"/>
                <w:szCs w:val="18"/>
                <w:u w:val="single"/>
              </w:rPr>
            </w:pPr>
          </w:p>
        </w:tc>
        <w:tc>
          <w:tcPr>
            <w:tcW w:w="2201" w:type="dxa"/>
            <w:gridSpan w:val="2"/>
            <w:tcBorders>
              <w:top w:val="nil"/>
              <w:left w:val="nil"/>
              <w:bottom w:val="nil"/>
              <w:right w:val="nil"/>
            </w:tcBorders>
            <w:shd w:val="clear" w:color="FFFFFF" w:fill="FFFFFF"/>
            <w:noWrap w:val="0"/>
            <w:vAlign w:val="top"/>
          </w:tcPr>
          <w:p>
            <w:pPr>
              <w:keepNext w:val="0"/>
              <w:keepLines w:val="0"/>
              <w:widowControl/>
              <w:suppressLineNumbers w:val="0"/>
              <w:jc w:val="right"/>
              <w:textAlignment w:val="top"/>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表—08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95" w:hRule="atLeast"/>
        </w:trPr>
        <w:tc>
          <w:tcPr>
            <w:tcW w:w="10410" w:type="dxa"/>
            <w:gridSpan w:val="11"/>
            <w:tcBorders>
              <w:top w:val="nil"/>
              <w:left w:val="nil"/>
              <w:bottom w:val="nil"/>
              <w:right w:val="nil"/>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40"/>
                <w:szCs w:val="40"/>
                <w:u w:val="none"/>
              </w:rPr>
            </w:pPr>
            <w:r>
              <w:rPr>
                <w:rFonts w:hint="eastAsia" w:ascii="宋体" w:hAnsi="宋体" w:eastAsia="宋体" w:cs="宋体"/>
                <w:b/>
                <w:bCs/>
                <w:i w:val="0"/>
                <w:iCs w:val="0"/>
                <w:color w:val="000000"/>
                <w:kern w:val="0"/>
                <w:sz w:val="40"/>
                <w:szCs w:val="40"/>
                <w:u w:val="none"/>
                <w:lang w:val="en-US" w:eastAsia="zh-CN" w:bidi="ar"/>
              </w:rPr>
              <w:t>分部分项工程和单价措施项目清单与计价表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trPr>
        <w:tc>
          <w:tcPr>
            <w:tcW w:w="4504" w:type="dxa"/>
            <w:gridSpan w:val="4"/>
            <w:tcBorders>
              <w:top w:val="nil"/>
              <w:left w:val="nil"/>
              <w:bottom w:val="nil"/>
              <w:right w:val="nil"/>
            </w:tcBorders>
            <w:shd w:val="clear" w:color="FFFFFF" w:fill="FFFFFF"/>
            <w:noWrap w:val="0"/>
            <w:vAlign w:val="bottom"/>
          </w:tcPr>
          <w:p>
            <w:pPr>
              <w:keepNext w:val="0"/>
              <w:keepLines w:val="0"/>
              <w:widowControl/>
              <w:suppressLineNumbers w:val="0"/>
              <w:jc w:val="left"/>
              <w:textAlignment w:val="bottom"/>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工程名称：电气</w:t>
            </w:r>
          </w:p>
        </w:tc>
        <w:tc>
          <w:tcPr>
            <w:tcW w:w="3705" w:type="dxa"/>
            <w:gridSpan w:val="5"/>
            <w:tcBorders>
              <w:top w:val="nil"/>
              <w:left w:val="nil"/>
              <w:bottom w:val="nil"/>
              <w:right w:val="nil"/>
            </w:tcBorders>
            <w:shd w:val="clear" w:color="FFFFFF" w:fill="FFFFFF"/>
            <w:noWrap w:val="0"/>
            <w:vAlign w:val="bottom"/>
          </w:tcPr>
          <w:p>
            <w:pPr>
              <w:keepNext w:val="0"/>
              <w:keepLines w:val="0"/>
              <w:widowControl/>
              <w:suppressLineNumbers w:val="0"/>
              <w:jc w:val="left"/>
              <w:textAlignment w:val="bottom"/>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标段：周口市淮阳区陈州高级中学多功能报告厅精装修</w:t>
            </w:r>
          </w:p>
        </w:tc>
        <w:tc>
          <w:tcPr>
            <w:tcW w:w="2201" w:type="dxa"/>
            <w:gridSpan w:val="2"/>
            <w:tcBorders>
              <w:top w:val="nil"/>
              <w:left w:val="nil"/>
              <w:bottom w:val="nil"/>
              <w:right w:val="nil"/>
            </w:tcBorders>
            <w:shd w:val="clear" w:color="FFFFFF" w:fill="FFFFFF"/>
            <w:noWrap w:val="0"/>
            <w:vAlign w:val="bottom"/>
          </w:tcPr>
          <w:p>
            <w:pPr>
              <w:keepNext w:val="0"/>
              <w:keepLines w:val="0"/>
              <w:widowControl/>
              <w:suppressLineNumbers w:val="0"/>
              <w:jc w:val="right"/>
              <w:textAlignment w:val="bottom"/>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第 27 页 共 28 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754" w:type="dxa"/>
            <w:vMerge w:val="restart"/>
            <w:tcBorders>
              <w:top w:val="single" w:color="000000" w:sz="8" w:space="0"/>
              <w:left w:val="single" w:color="000000" w:sz="8"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序号</w:t>
            </w:r>
          </w:p>
        </w:tc>
        <w:tc>
          <w:tcPr>
            <w:tcW w:w="1398" w:type="dxa"/>
            <w:vMerge w:val="restart"/>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项目编码</w:t>
            </w:r>
          </w:p>
        </w:tc>
        <w:tc>
          <w:tcPr>
            <w:tcW w:w="1376" w:type="dxa"/>
            <w:vMerge w:val="restart"/>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项目名称</w:t>
            </w:r>
          </w:p>
        </w:tc>
        <w:tc>
          <w:tcPr>
            <w:tcW w:w="1926" w:type="dxa"/>
            <w:gridSpan w:val="2"/>
            <w:vMerge w:val="restart"/>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项目特征描述</w:t>
            </w:r>
          </w:p>
        </w:tc>
        <w:tc>
          <w:tcPr>
            <w:tcW w:w="526" w:type="dxa"/>
            <w:vMerge w:val="restart"/>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计量单位</w:t>
            </w:r>
          </w:p>
        </w:tc>
        <w:tc>
          <w:tcPr>
            <w:tcW w:w="949" w:type="dxa"/>
            <w:vMerge w:val="restart"/>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工程量</w:t>
            </w:r>
          </w:p>
        </w:tc>
        <w:tc>
          <w:tcPr>
            <w:tcW w:w="3481" w:type="dxa"/>
            <w:gridSpan w:val="4"/>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金 额(元)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754" w:type="dxa"/>
            <w:vMerge w:val="continue"/>
            <w:tcBorders>
              <w:top w:val="single" w:color="000000" w:sz="8" w:space="0"/>
              <w:left w:val="single" w:color="000000" w:sz="8"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sz w:val="18"/>
                <w:szCs w:val="18"/>
                <w:u w:val="none"/>
              </w:rPr>
            </w:pPr>
          </w:p>
        </w:tc>
        <w:tc>
          <w:tcPr>
            <w:tcW w:w="1398" w:type="dxa"/>
            <w:vMerge w:val="continue"/>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sz w:val="18"/>
                <w:szCs w:val="18"/>
                <w:u w:val="none"/>
              </w:rPr>
            </w:pPr>
          </w:p>
        </w:tc>
        <w:tc>
          <w:tcPr>
            <w:tcW w:w="1376" w:type="dxa"/>
            <w:vMerge w:val="continue"/>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sz w:val="18"/>
                <w:szCs w:val="18"/>
                <w:u w:val="none"/>
              </w:rPr>
            </w:pPr>
          </w:p>
        </w:tc>
        <w:tc>
          <w:tcPr>
            <w:tcW w:w="1926" w:type="dxa"/>
            <w:gridSpan w:val="2"/>
            <w:vMerge w:val="continue"/>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sz w:val="18"/>
                <w:szCs w:val="18"/>
                <w:u w:val="none"/>
              </w:rPr>
            </w:pPr>
          </w:p>
        </w:tc>
        <w:tc>
          <w:tcPr>
            <w:tcW w:w="526" w:type="dxa"/>
            <w:vMerge w:val="continue"/>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sz w:val="18"/>
                <w:szCs w:val="18"/>
                <w:u w:val="none"/>
              </w:rPr>
            </w:pPr>
          </w:p>
        </w:tc>
        <w:tc>
          <w:tcPr>
            <w:tcW w:w="949" w:type="dxa"/>
            <w:vMerge w:val="continue"/>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sz w:val="18"/>
                <w:szCs w:val="18"/>
                <w:u w:val="none"/>
              </w:rPr>
            </w:pPr>
          </w:p>
        </w:tc>
        <w:tc>
          <w:tcPr>
            <w:tcW w:w="1039" w:type="dxa"/>
            <w:vMerge w:val="restart"/>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综合单价</w:t>
            </w:r>
          </w:p>
        </w:tc>
        <w:tc>
          <w:tcPr>
            <w:tcW w:w="1187" w:type="dxa"/>
            <w:gridSpan w:val="2"/>
            <w:vMerge w:val="restart"/>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合 价</w:t>
            </w:r>
          </w:p>
        </w:tc>
        <w:tc>
          <w:tcPr>
            <w:tcW w:w="1255" w:type="dxa"/>
            <w:tcBorders>
              <w:top w:val="single" w:color="000000" w:sz="4" w:space="0"/>
              <w:left w:val="single" w:color="000000" w:sz="4" w:space="0"/>
              <w:bottom w:val="single" w:color="000000" w:sz="4" w:space="0"/>
              <w:right w:val="single" w:color="000000" w:sz="8"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其中</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trPr>
        <w:tc>
          <w:tcPr>
            <w:tcW w:w="754" w:type="dxa"/>
            <w:vMerge w:val="continue"/>
            <w:tcBorders>
              <w:top w:val="single" w:color="000000" w:sz="8" w:space="0"/>
              <w:left w:val="single" w:color="000000" w:sz="8"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sz w:val="18"/>
                <w:szCs w:val="18"/>
                <w:u w:val="none"/>
              </w:rPr>
            </w:pPr>
          </w:p>
        </w:tc>
        <w:tc>
          <w:tcPr>
            <w:tcW w:w="1398" w:type="dxa"/>
            <w:vMerge w:val="continue"/>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sz w:val="18"/>
                <w:szCs w:val="18"/>
                <w:u w:val="none"/>
              </w:rPr>
            </w:pPr>
          </w:p>
        </w:tc>
        <w:tc>
          <w:tcPr>
            <w:tcW w:w="1376" w:type="dxa"/>
            <w:vMerge w:val="continue"/>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sz w:val="18"/>
                <w:szCs w:val="18"/>
                <w:u w:val="none"/>
              </w:rPr>
            </w:pPr>
          </w:p>
        </w:tc>
        <w:tc>
          <w:tcPr>
            <w:tcW w:w="1926" w:type="dxa"/>
            <w:gridSpan w:val="2"/>
            <w:vMerge w:val="continue"/>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sz w:val="18"/>
                <w:szCs w:val="18"/>
                <w:u w:val="none"/>
              </w:rPr>
            </w:pPr>
          </w:p>
        </w:tc>
        <w:tc>
          <w:tcPr>
            <w:tcW w:w="526" w:type="dxa"/>
            <w:vMerge w:val="continue"/>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sz w:val="18"/>
                <w:szCs w:val="18"/>
                <w:u w:val="none"/>
              </w:rPr>
            </w:pPr>
          </w:p>
        </w:tc>
        <w:tc>
          <w:tcPr>
            <w:tcW w:w="949" w:type="dxa"/>
            <w:vMerge w:val="continue"/>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sz w:val="18"/>
                <w:szCs w:val="18"/>
                <w:u w:val="none"/>
              </w:rPr>
            </w:pPr>
          </w:p>
        </w:tc>
        <w:tc>
          <w:tcPr>
            <w:tcW w:w="1039" w:type="dxa"/>
            <w:vMerge w:val="continue"/>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sz w:val="18"/>
                <w:szCs w:val="18"/>
                <w:u w:val="none"/>
              </w:rPr>
            </w:pPr>
          </w:p>
        </w:tc>
        <w:tc>
          <w:tcPr>
            <w:tcW w:w="1187" w:type="dxa"/>
            <w:gridSpan w:val="2"/>
            <w:vMerge w:val="continue"/>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sz w:val="18"/>
                <w:szCs w:val="18"/>
                <w:u w:val="none"/>
              </w:rPr>
            </w:pPr>
          </w:p>
        </w:tc>
        <w:tc>
          <w:tcPr>
            <w:tcW w:w="1255" w:type="dxa"/>
            <w:tcBorders>
              <w:top w:val="single" w:color="000000" w:sz="4" w:space="0"/>
              <w:left w:val="single" w:color="000000" w:sz="4" w:space="0"/>
              <w:bottom w:val="single" w:color="000000" w:sz="4" w:space="0"/>
              <w:right w:val="single" w:color="000000" w:sz="8"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暂估价</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754" w:type="dxa"/>
            <w:tcBorders>
              <w:top w:val="single" w:color="000000" w:sz="4" w:space="0"/>
              <w:left w:val="single" w:color="000000" w:sz="8"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i w:val="0"/>
                <w:iCs w:val="0"/>
                <w:color w:val="000000"/>
                <w:sz w:val="18"/>
                <w:szCs w:val="18"/>
                <w:u w:val="none"/>
              </w:rPr>
            </w:pPr>
          </w:p>
        </w:tc>
        <w:tc>
          <w:tcPr>
            <w:tcW w:w="1398"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left"/>
              <w:rPr>
                <w:rFonts w:hint="eastAsia" w:ascii="宋体" w:hAnsi="宋体" w:eastAsia="宋体" w:cs="宋体"/>
                <w:i w:val="0"/>
                <w:iCs w:val="0"/>
                <w:color w:val="000000"/>
                <w:sz w:val="18"/>
                <w:szCs w:val="18"/>
                <w:u w:val="none"/>
              </w:rPr>
            </w:pPr>
          </w:p>
        </w:tc>
        <w:tc>
          <w:tcPr>
            <w:tcW w:w="1376"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WIFI设备</w:t>
            </w:r>
          </w:p>
        </w:tc>
        <w:tc>
          <w:tcPr>
            <w:tcW w:w="1926" w:type="dxa"/>
            <w:gridSpan w:val="2"/>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left"/>
              <w:rPr>
                <w:rFonts w:hint="eastAsia" w:ascii="宋体" w:hAnsi="宋体" w:eastAsia="宋体" w:cs="宋体"/>
                <w:i w:val="0"/>
                <w:iCs w:val="0"/>
                <w:color w:val="000000"/>
                <w:sz w:val="18"/>
                <w:szCs w:val="18"/>
                <w:u w:val="none"/>
              </w:rPr>
            </w:pPr>
          </w:p>
        </w:tc>
        <w:tc>
          <w:tcPr>
            <w:tcW w:w="526"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left"/>
              <w:rPr>
                <w:rFonts w:hint="eastAsia" w:ascii="宋体" w:hAnsi="宋体" w:eastAsia="宋体" w:cs="宋体"/>
                <w:i w:val="0"/>
                <w:iCs w:val="0"/>
                <w:color w:val="000000"/>
                <w:sz w:val="18"/>
                <w:szCs w:val="18"/>
                <w:u w:val="none"/>
              </w:rPr>
            </w:pPr>
          </w:p>
        </w:tc>
        <w:tc>
          <w:tcPr>
            <w:tcW w:w="949"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right"/>
              <w:rPr>
                <w:rFonts w:hint="eastAsia" w:ascii="宋体" w:hAnsi="宋体" w:eastAsia="宋体" w:cs="宋体"/>
                <w:i w:val="0"/>
                <w:iCs w:val="0"/>
                <w:color w:val="000000"/>
                <w:sz w:val="18"/>
                <w:szCs w:val="18"/>
                <w:u w:val="none"/>
              </w:rPr>
            </w:pPr>
          </w:p>
        </w:tc>
        <w:tc>
          <w:tcPr>
            <w:tcW w:w="1039"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right"/>
              <w:rPr>
                <w:rFonts w:hint="eastAsia" w:ascii="宋体" w:hAnsi="宋体" w:eastAsia="宋体" w:cs="宋体"/>
                <w:i w:val="0"/>
                <w:iCs w:val="0"/>
                <w:color w:val="000000"/>
                <w:sz w:val="18"/>
                <w:szCs w:val="18"/>
                <w:u w:val="none"/>
              </w:rPr>
            </w:pPr>
          </w:p>
        </w:tc>
        <w:tc>
          <w:tcPr>
            <w:tcW w:w="1187" w:type="dxa"/>
            <w:gridSpan w:val="2"/>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right"/>
              <w:rPr>
                <w:rFonts w:hint="eastAsia" w:ascii="宋体" w:hAnsi="宋体" w:eastAsia="宋体" w:cs="宋体"/>
                <w:i w:val="0"/>
                <w:iCs w:val="0"/>
                <w:color w:val="000000"/>
                <w:sz w:val="18"/>
                <w:szCs w:val="18"/>
                <w:u w:val="none"/>
              </w:rPr>
            </w:pPr>
          </w:p>
        </w:tc>
        <w:tc>
          <w:tcPr>
            <w:tcW w:w="1255" w:type="dxa"/>
            <w:tcBorders>
              <w:top w:val="single" w:color="000000" w:sz="4" w:space="0"/>
              <w:left w:val="single" w:color="000000" w:sz="4" w:space="0"/>
              <w:bottom w:val="single" w:color="000000" w:sz="4" w:space="0"/>
              <w:right w:val="single" w:color="000000" w:sz="8" w:space="0"/>
            </w:tcBorders>
            <w:shd w:val="clear" w:color="FFFFFF" w:fill="FFFFFF"/>
            <w:noWrap w:val="0"/>
            <w:vAlign w:val="center"/>
          </w:tcPr>
          <w:p>
            <w:pPr>
              <w:jc w:val="righ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35" w:hRule="atLeast"/>
        </w:trPr>
        <w:tc>
          <w:tcPr>
            <w:tcW w:w="754" w:type="dxa"/>
            <w:tcBorders>
              <w:top w:val="single" w:color="000000" w:sz="4" w:space="0"/>
              <w:left w:val="single" w:color="000000" w:sz="8"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1398"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030501012002</w:t>
            </w:r>
          </w:p>
        </w:tc>
        <w:tc>
          <w:tcPr>
            <w:tcW w:w="1376"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交换机</w:t>
            </w:r>
          </w:p>
        </w:tc>
        <w:tc>
          <w:tcPr>
            <w:tcW w:w="1926" w:type="dxa"/>
            <w:gridSpan w:val="2"/>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1.名称:三层核心PoE交换机</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2.功能:24口千兆POE交换机</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固定端口 24个10/100/1000 Base-T 以太网端口(Power &amp; Data)</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4个1000 Base-X SFP端口</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防雷 端口: 6kV</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电源: 6kV</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转发模式 存储转发</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 xml:space="preserve">交换容量 </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336Gbps/3.36Tbps</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包转发率 126Mpps</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交换缓存 12Mbit</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MAC地址表 16K</w:t>
            </w:r>
          </w:p>
        </w:tc>
        <w:tc>
          <w:tcPr>
            <w:tcW w:w="526"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台</w:t>
            </w:r>
          </w:p>
        </w:tc>
        <w:tc>
          <w:tcPr>
            <w:tcW w:w="949"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1039"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right"/>
              <w:rPr>
                <w:rFonts w:hint="eastAsia" w:ascii="宋体" w:hAnsi="宋体" w:eastAsia="宋体" w:cs="宋体"/>
                <w:i w:val="0"/>
                <w:iCs w:val="0"/>
                <w:color w:val="000000"/>
                <w:sz w:val="18"/>
                <w:szCs w:val="18"/>
                <w:u w:val="none"/>
              </w:rPr>
            </w:pPr>
          </w:p>
        </w:tc>
        <w:tc>
          <w:tcPr>
            <w:tcW w:w="1187" w:type="dxa"/>
            <w:gridSpan w:val="2"/>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right"/>
              <w:rPr>
                <w:rFonts w:hint="eastAsia" w:ascii="宋体" w:hAnsi="宋体" w:eastAsia="宋体" w:cs="宋体"/>
                <w:i w:val="0"/>
                <w:iCs w:val="0"/>
                <w:color w:val="000000"/>
                <w:sz w:val="18"/>
                <w:szCs w:val="18"/>
                <w:u w:val="none"/>
              </w:rPr>
            </w:pPr>
          </w:p>
        </w:tc>
        <w:tc>
          <w:tcPr>
            <w:tcW w:w="1255" w:type="dxa"/>
            <w:tcBorders>
              <w:top w:val="single" w:color="000000" w:sz="4" w:space="0"/>
              <w:left w:val="single" w:color="000000" w:sz="4" w:space="0"/>
              <w:bottom w:val="single" w:color="000000" w:sz="4" w:space="0"/>
              <w:right w:val="single" w:color="000000" w:sz="8" w:space="0"/>
            </w:tcBorders>
            <w:shd w:val="clear" w:color="FFFFFF" w:fill="FFFFFF"/>
            <w:noWrap w:val="0"/>
            <w:vAlign w:val="center"/>
          </w:tcPr>
          <w:p>
            <w:pPr>
              <w:jc w:val="righ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35" w:hRule="atLeast"/>
        </w:trPr>
        <w:tc>
          <w:tcPr>
            <w:tcW w:w="754" w:type="dxa"/>
            <w:tcBorders>
              <w:top w:val="single" w:color="000000" w:sz="4" w:space="0"/>
              <w:left w:val="single" w:color="000000" w:sz="8"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1398"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030501009001</w:t>
            </w:r>
          </w:p>
        </w:tc>
        <w:tc>
          <w:tcPr>
            <w:tcW w:w="1376"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路由器</w:t>
            </w:r>
          </w:p>
        </w:tc>
        <w:tc>
          <w:tcPr>
            <w:tcW w:w="1926" w:type="dxa"/>
            <w:gridSpan w:val="2"/>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1.名称:企业多业务路由器</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2.规格:intel 四核心 2.0GHz，建议最大带机量1000人</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4*10/100/1000Mbps，2*USB 3.0，1*Console</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支持基于SD-WAN技术的总部与分支互联互通</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支持上网行为审计，上网行为管理，VPN，</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最大管理AP数量1000,宽带多拨能力24条。</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支持远程域名管理，随时随地进行网络维护</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内置容量8G硬盘（支持USB外接硬盘），4G内存</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支持IMS云平台远程管理、APP管理与本地可视化管理</w:t>
            </w:r>
          </w:p>
        </w:tc>
        <w:tc>
          <w:tcPr>
            <w:tcW w:w="526"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台</w:t>
            </w:r>
          </w:p>
        </w:tc>
        <w:tc>
          <w:tcPr>
            <w:tcW w:w="949"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1039"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right"/>
              <w:rPr>
                <w:rFonts w:hint="eastAsia" w:ascii="宋体" w:hAnsi="宋体" w:eastAsia="宋体" w:cs="宋体"/>
                <w:i w:val="0"/>
                <w:iCs w:val="0"/>
                <w:color w:val="000000"/>
                <w:sz w:val="18"/>
                <w:szCs w:val="18"/>
                <w:u w:val="none"/>
              </w:rPr>
            </w:pPr>
          </w:p>
        </w:tc>
        <w:tc>
          <w:tcPr>
            <w:tcW w:w="1187" w:type="dxa"/>
            <w:gridSpan w:val="2"/>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right"/>
              <w:rPr>
                <w:rFonts w:hint="eastAsia" w:ascii="宋体" w:hAnsi="宋体" w:eastAsia="宋体" w:cs="宋体"/>
                <w:i w:val="0"/>
                <w:iCs w:val="0"/>
                <w:color w:val="000000"/>
                <w:sz w:val="18"/>
                <w:szCs w:val="18"/>
                <w:u w:val="none"/>
              </w:rPr>
            </w:pPr>
          </w:p>
        </w:tc>
        <w:tc>
          <w:tcPr>
            <w:tcW w:w="1255" w:type="dxa"/>
            <w:tcBorders>
              <w:top w:val="single" w:color="000000" w:sz="4" w:space="0"/>
              <w:left w:val="single" w:color="000000" w:sz="4" w:space="0"/>
              <w:bottom w:val="single" w:color="000000" w:sz="4" w:space="0"/>
              <w:right w:val="single" w:color="000000" w:sz="8" w:space="0"/>
            </w:tcBorders>
            <w:shd w:val="clear" w:color="FFFFFF" w:fill="FFFFFF"/>
            <w:noWrap w:val="0"/>
            <w:vAlign w:val="center"/>
          </w:tcPr>
          <w:p>
            <w:pPr>
              <w:jc w:val="righ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7968" w:type="dxa"/>
            <w:gridSpan w:val="8"/>
            <w:tcBorders>
              <w:top w:val="single" w:color="000000" w:sz="4" w:space="0"/>
              <w:left w:val="single" w:color="000000" w:sz="8" w:space="0"/>
              <w:bottom w:val="single" w:color="000000" w:sz="8"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本页小计</w:t>
            </w:r>
          </w:p>
        </w:tc>
        <w:tc>
          <w:tcPr>
            <w:tcW w:w="1187" w:type="dxa"/>
            <w:gridSpan w:val="2"/>
            <w:tcBorders>
              <w:top w:val="single" w:color="000000" w:sz="4" w:space="0"/>
              <w:left w:val="single" w:color="000000" w:sz="4" w:space="0"/>
              <w:bottom w:val="single" w:color="000000" w:sz="8" w:space="0"/>
              <w:right w:val="single" w:color="000000" w:sz="4" w:space="0"/>
            </w:tcBorders>
            <w:shd w:val="clear" w:color="FFFFFF" w:fill="FFFFFF"/>
            <w:noWrap w:val="0"/>
            <w:vAlign w:val="center"/>
          </w:tcPr>
          <w:p>
            <w:pPr>
              <w:jc w:val="right"/>
              <w:rPr>
                <w:rFonts w:hint="eastAsia" w:ascii="宋体" w:hAnsi="宋体" w:eastAsia="宋体" w:cs="宋体"/>
                <w:i w:val="0"/>
                <w:iCs w:val="0"/>
                <w:color w:val="000000"/>
                <w:sz w:val="18"/>
                <w:szCs w:val="18"/>
                <w:u w:val="none"/>
              </w:rPr>
            </w:pPr>
          </w:p>
        </w:tc>
        <w:tc>
          <w:tcPr>
            <w:tcW w:w="1255" w:type="dxa"/>
            <w:tcBorders>
              <w:top w:val="single" w:color="000000" w:sz="4" w:space="0"/>
              <w:left w:val="single" w:color="000000" w:sz="4" w:space="0"/>
              <w:bottom w:val="single" w:color="000000" w:sz="8" w:space="0"/>
              <w:right w:val="single" w:color="000000" w:sz="8" w:space="0"/>
            </w:tcBorders>
            <w:shd w:val="clear" w:color="FFFFFF" w:fill="FFFFFF"/>
            <w:noWrap w:val="0"/>
            <w:vAlign w:val="center"/>
          </w:tcPr>
          <w:p>
            <w:pPr>
              <w:jc w:val="righ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trPr>
        <w:tc>
          <w:tcPr>
            <w:tcW w:w="10410" w:type="dxa"/>
            <w:gridSpan w:val="11"/>
            <w:tcBorders>
              <w:top w:val="nil"/>
              <w:left w:val="nil"/>
              <w:bottom w:val="nil"/>
              <w:right w:val="nil"/>
            </w:tcBorders>
            <w:shd w:val="clear" w:color="FFFFFF" w:fill="FFFFFF"/>
            <w:noWrap w:val="0"/>
            <w:vAlign w:val="top"/>
          </w:tcPr>
          <w:p>
            <w:pPr>
              <w:keepNext w:val="0"/>
              <w:keepLines w:val="0"/>
              <w:widowControl/>
              <w:suppressLineNumbers w:val="0"/>
              <w:jc w:val="left"/>
              <w:textAlignment w:val="top"/>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注：为计取规费等的使用，可在表中增设其中：“定额人工费”。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trPr>
        <w:tc>
          <w:tcPr>
            <w:tcW w:w="4504" w:type="dxa"/>
            <w:gridSpan w:val="4"/>
            <w:tcBorders>
              <w:top w:val="nil"/>
              <w:left w:val="nil"/>
              <w:bottom w:val="nil"/>
              <w:right w:val="nil"/>
            </w:tcBorders>
            <w:shd w:val="clear" w:color="FFFFFF" w:fill="FFFFFF"/>
            <w:noWrap w:val="0"/>
            <w:vAlign w:val="top"/>
          </w:tcPr>
          <w:p>
            <w:pPr>
              <w:jc w:val="left"/>
              <w:rPr>
                <w:rFonts w:hint="eastAsia" w:ascii="宋体" w:hAnsi="宋体" w:eastAsia="宋体" w:cs="宋体"/>
                <w:i w:val="0"/>
                <w:iCs w:val="0"/>
                <w:color w:val="000000"/>
                <w:sz w:val="18"/>
                <w:szCs w:val="18"/>
                <w:u w:val="none"/>
              </w:rPr>
            </w:pPr>
          </w:p>
        </w:tc>
        <w:tc>
          <w:tcPr>
            <w:tcW w:w="3705" w:type="dxa"/>
            <w:gridSpan w:val="5"/>
            <w:tcBorders>
              <w:top w:val="nil"/>
              <w:left w:val="nil"/>
              <w:bottom w:val="nil"/>
              <w:right w:val="nil"/>
            </w:tcBorders>
            <w:shd w:val="clear" w:color="FFFFFF" w:fill="FFFFFF"/>
            <w:noWrap w:val="0"/>
            <w:vAlign w:val="top"/>
          </w:tcPr>
          <w:p>
            <w:pPr>
              <w:jc w:val="left"/>
              <w:rPr>
                <w:rFonts w:hint="eastAsia" w:ascii="宋体" w:hAnsi="宋体" w:eastAsia="宋体" w:cs="宋体"/>
                <w:i w:val="0"/>
                <w:iCs w:val="0"/>
                <w:color w:val="000000"/>
                <w:sz w:val="18"/>
                <w:szCs w:val="18"/>
                <w:u w:val="single"/>
              </w:rPr>
            </w:pPr>
          </w:p>
        </w:tc>
        <w:tc>
          <w:tcPr>
            <w:tcW w:w="2201" w:type="dxa"/>
            <w:gridSpan w:val="2"/>
            <w:tcBorders>
              <w:top w:val="nil"/>
              <w:left w:val="nil"/>
              <w:bottom w:val="nil"/>
              <w:right w:val="nil"/>
            </w:tcBorders>
            <w:shd w:val="clear" w:color="FFFFFF" w:fill="FFFFFF"/>
            <w:noWrap w:val="0"/>
            <w:vAlign w:val="top"/>
          </w:tcPr>
          <w:p>
            <w:pPr>
              <w:keepNext w:val="0"/>
              <w:keepLines w:val="0"/>
              <w:widowControl/>
              <w:suppressLineNumbers w:val="0"/>
              <w:jc w:val="right"/>
              <w:textAlignment w:val="top"/>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表—08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95" w:hRule="atLeast"/>
        </w:trPr>
        <w:tc>
          <w:tcPr>
            <w:tcW w:w="10410" w:type="dxa"/>
            <w:gridSpan w:val="11"/>
            <w:tcBorders>
              <w:top w:val="nil"/>
              <w:left w:val="nil"/>
              <w:bottom w:val="nil"/>
              <w:right w:val="nil"/>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40"/>
                <w:szCs w:val="40"/>
                <w:u w:val="none"/>
              </w:rPr>
            </w:pPr>
            <w:r>
              <w:rPr>
                <w:rFonts w:hint="eastAsia" w:ascii="宋体" w:hAnsi="宋体" w:eastAsia="宋体" w:cs="宋体"/>
                <w:b/>
                <w:bCs/>
                <w:i w:val="0"/>
                <w:iCs w:val="0"/>
                <w:color w:val="000000"/>
                <w:kern w:val="0"/>
                <w:sz w:val="40"/>
                <w:szCs w:val="40"/>
                <w:u w:val="none"/>
                <w:lang w:val="en-US" w:eastAsia="zh-CN" w:bidi="ar"/>
              </w:rPr>
              <w:t>分部分项工程和单价措施项目清单与计价表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trPr>
        <w:tc>
          <w:tcPr>
            <w:tcW w:w="4504" w:type="dxa"/>
            <w:gridSpan w:val="4"/>
            <w:tcBorders>
              <w:top w:val="nil"/>
              <w:left w:val="nil"/>
              <w:bottom w:val="nil"/>
              <w:right w:val="nil"/>
            </w:tcBorders>
            <w:shd w:val="clear" w:color="FFFFFF" w:fill="FFFFFF"/>
            <w:noWrap w:val="0"/>
            <w:vAlign w:val="bottom"/>
          </w:tcPr>
          <w:p>
            <w:pPr>
              <w:keepNext w:val="0"/>
              <w:keepLines w:val="0"/>
              <w:widowControl/>
              <w:suppressLineNumbers w:val="0"/>
              <w:jc w:val="left"/>
              <w:textAlignment w:val="bottom"/>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工程名称：电气</w:t>
            </w:r>
          </w:p>
        </w:tc>
        <w:tc>
          <w:tcPr>
            <w:tcW w:w="3705" w:type="dxa"/>
            <w:gridSpan w:val="5"/>
            <w:tcBorders>
              <w:top w:val="nil"/>
              <w:left w:val="nil"/>
              <w:bottom w:val="nil"/>
              <w:right w:val="nil"/>
            </w:tcBorders>
            <w:shd w:val="clear" w:color="FFFFFF" w:fill="FFFFFF"/>
            <w:noWrap w:val="0"/>
            <w:vAlign w:val="bottom"/>
          </w:tcPr>
          <w:p>
            <w:pPr>
              <w:keepNext w:val="0"/>
              <w:keepLines w:val="0"/>
              <w:widowControl/>
              <w:suppressLineNumbers w:val="0"/>
              <w:jc w:val="left"/>
              <w:textAlignment w:val="bottom"/>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标段：周口市淮阳区陈州高级中学多功能报告厅精装修</w:t>
            </w:r>
          </w:p>
        </w:tc>
        <w:tc>
          <w:tcPr>
            <w:tcW w:w="2201" w:type="dxa"/>
            <w:gridSpan w:val="2"/>
            <w:tcBorders>
              <w:top w:val="nil"/>
              <w:left w:val="nil"/>
              <w:bottom w:val="nil"/>
              <w:right w:val="nil"/>
            </w:tcBorders>
            <w:shd w:val="clear" w:color="FFFFFF" w:fill="FFFFFF"/>
            <w:noWrap w:val="0"/>
            <w:vAlign w:val="bottom"/>
          </w:tcPr>
          <w:p>
            <w:pPr>
              <w:keepNext w:val="0"/>
              <w:keepLines w:val="0"/>
              <w:widowControl/>
              <w:suppressLineNumbers w:val="0"/>
              <w:jc w:val="right"/>
              <w:textAlignment w:val="bottom"/>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第 28 页 共 28 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754" w:type="dxa"/>
            <w:vMerge w:val="restart"/>
            <w:tcBorders>
              <w:top w:val="single" w:color="000000" w:sz="8" w:space="0"/>
              <w:left w:val="single" w:color="000000" w:sz="8"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序号</w:t>
            </w:r>
          </w:p>
        </w:tc>
        <w:tc>
          <w:tcPr>
            <w:tcW w:w="1398" w:type="dxa"/>
            <w:vMerge w:val="restart"/>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项目编码</w:t>
            </w:r>
          </w:p>
        </w:tc>
        <w:tc>
          <w:tcPr>
            <w:tcW w:w="1376" w:type="dxa"/>
            <w:vMerge w:val="restart"/>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项目名称</w:t>
            </w:r>
          </w:p>
        </w:tc>
        <w:tc>
          <w:tcPr>
            <w:tcW w:w="1926" w:type="dxa"/>
            <w:gridSpan w:val="2"/>
            <w:vMerge w:val="restart"/>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项目特征描述</w:t>
            </w:r>
          </w:p>
        </w:tc>
        <w:tc>
          <w:tcPr>
            <w:tcW w:w="526" w:type="dxa"/>
            <w:vMerge w:val="restart"/>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计量单位</w:t>
            </w:r>
          </w:p>
        </w:tc>
        <w:tc>
          <w:tcPr>
            <w:tcW w:w="949" w:type="dxa"/>
            <w:vMerge w:val="restart"/>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工程量</w:t>
            </w:r>
          </w:p>
        </w:tc>
        <w:tc>
          <w:tcPr>
            <w:tcW w:w="3481" w:type="dxa"/>
            <w:gridSpan w:val="4"/>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金 额(元)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754" w:type="dxa"/>
            <w:vMerge w:val="continue"/>
            <w:tcBorders>
              <w:top w:val="single" w:color="000000" w:sz="8" w:space="0"/>
              <w:left w:val="single" w:color="000000" w:sz="8"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sz w:val="18"/>
                <w:szCs w:val="18"/>
                <w:u w:val="none"/>
              </w:rPr>
            </w:pPr>
          </w:p>
        </w:tc>
        <w:tc>
          <w:tcPr>
            <w:tcW w:w="1398" w:type="dxa"/>
            <w:vMerge w:val="continue"/>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sz w:val="18"/>
                <w:szCs w:val="18"/>
                <w:u w:val="none"/>
              </w:rPr>
            </w:pPr>
          </w:p>
        </w:tc>
        <w:tc>
          <w:tcPr>
            <w:tcW w:w="1376" w:type="dxa"/>
            <w:vMerge w:val="continue"/>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sz w:val="18"/>
                <w:szCs w:val="18"/>
                <w:u w:val="none"/>
              </w:rPr>
            </w:pPr>
          </w:p>
        </w:tc>
        <w:tc>
          <w:tcPr>
            <w:tcW w:w="1926" w:type="dxa"/>
            <w:gridSpan w:val="2"/>
            <w:vMerge w:val="continue"/>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sz w:val="18"/>
                <w:szCs w:val="18"/>
                <w:u w:val="none"/>
              </w:rPr>
            </w:pPr>
          </w:p>
        </w:tc>
        <w:tc>
          <w:tcPr>
            <w:tcW w:w="526" w:type="dxa"/>
            <w:vMerge w:val="continue"/>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sz w:val="18"/>
                <w:szCs w:val="18"/>
                <w:u w:val="none"/>
              </w:rPr>
            </w:pPr>
          </w:p>
        </w:tc>
        <w:tc>
          <w:tcPr>
            <w:tcW w:w="949" w:type="dxa"/>
            <w:vMerge w:val="continue"/>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sz w:val="18"/>
                <w:szCs w:val="18"/>
                <w:u w:val="none"/>
              </w:rPr>
            </w:pPr>
          </w:p>
        </w:tc>
        <w:tc>
          <w:tcPr>
            <w:tcW w:w="1039" w:type="dxa"/>
            <w:vMerge w:val="restart"/>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综合单价</w:t>
            </w:r>
          </w:p>
        </w:tc>
        <w:tc>
          <w:tcPr>
            <w:tcW w:w="1187" w:type="dxa"/>
            <w:gridSpan w:val="2"/>
            <w:vMerge w:val="restart"/>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合 价</w:t>
            </w:r>
          </w:p>
        </w:tc>
        <w:tc>
          <w:tcPr>
            <w:tcW w:w="1255" w:type="dxa"/>
            <w:tcBorders>
              <w:top w:val="single" w:color="000000" w:sz="4" w:space="0"/>
              <w:left w:val="single" w:color="000000" w:sz="4" w:space="0"/>
              <w:bottom w:val="single" w:color="000000" w:sz="4" w:space="0"/>
              <w:right w:val="single" w:color="000000" w:sz="8"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其中</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trPr>
        <w:tc>
          <w:tcPr>
            <w:tcW w:w="754" w:type="dxa"/>
            <w:vMerge w:val="continue"/>
            <w:tcBorders>
              <w:top w:val="single" w:color="000000" w:sz="8" w:space="0"/>
              <w:left w:val="single" w:color="000000" w:sz="8"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sz w:val="18"/>
                <w:szCs w:val="18"/>
                <w:u w:val="none"/>
              </w:rPr>
            </w:pPr>
          </w:p>
        </w:tc>
        <w:tc>
          <w:tcPr>
            <w:tcW w:w="1398" w:type="dxa"/>
            <w:vMerge w:val="continue"/>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sz w:val="18"/>
                <w:szCs w:val="18"/>
                <w:u w:val="none"/>
              </w:rPr>
            </w:pPr>
          </w:p>
        </w:tc>
        <w:tc>
          <w:tcPr>
            <w:tcW w:w="1376" w:type="dxa"/>
            <w:vMerge w:val="continue"/>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sz w:val="18"/>
                <w:szCs w:val="18"/>
                <w:u w:val="none"/>
              </w:rPr>
            </w:pPr>
          </w:p>
        </w:tc>
        <w:tc>
          <w:tcPr>
            <w:tcW w:w="1926" w:type="dxa"/>
            <w:gridSpan w:val="2"/>
            <w:vMerge w:val="continue"/>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sz w:val="18"/>
                <w:szCs w:val="18"/>
                <w:u w:val="none"/>
              </w:rPr>
            </w:pPr>
          </w:p>
        </w:tc>
        <w:tc>
          <w:tcPr>
            <w:tcW w:w="526" w:type="dxa"/>
            <w:vMerge w:val="continue"/>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sz w:val="18"/>
                <w:szCs w:val="18"/>
                <w:u w:val="none"/>
              </w:rPr>
            </w:pPr>
          </w:p>
        </w:tc>
        <w:tc>
          <w:tcPr>
            <w:tcW w:w="949" w:type="dxa"/>
            <w:vMerge w:val="continue"/>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sz w:val="18"/>
                <w:szCs w:val="18"/>
                <w:u w:val="none"/>
              </w:rPr>
            </w:pPr>
          </w:p>
        </w:tc>
        <w:tc>
          <w:tcPr>
            <w:tcW w:w="1039" w:type="dxa"/>
            <w:vMerge w:val="continue"/>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sz w:val="18"/>
                <w:szCs w:val="18"/>
                <w:u w:val="none"/>
              </w:rPr>
            </w:pPr>
          </w:p>
        </w:tc>
        <w:tc>
          <w:tcPr>
            <w:tcW w:w="1187" w:type="dxa"/>
            <w:gridSpan w:val="2"/>
            <w:vMerge w:val="continue"/>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sz w:val="18"/>
                <w:szCs w:val="18"/>
                <w:u w:val="none"/>
              </w:rPr>
            </w:pPr>
          </w:p>
        </w:tc>
        <w:tc>
          <w:tcPr>
            <w:tcW w:w="1255" w:type="dxa"/>
            <w:tcBorders>
              <w:top w:val="single" w:color="000000" w:sz="4" w:space="0"/>
              <w:left w:val="single" w:color="000000" w:sz="4" w:space="0"/>
              <w:bottom w:val="single" w:color="000000" w:sz="4" w:space="0"/>
              <w:right w:val="single" w:color="000000" w:sz="8"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暂估价</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85" w:hRule="atLeast"/>
        </w:trPr>
        <w:tc>
          <w:tcPr>
            <w:tcW w:w="754" w:type="dxa"/>
            <w:tcBorders>
              <w:top w:val="single" w:color="000000" w:sz="4" w:space="0"/>
              <w:left w:val="single" w:color="000000" w:sz="8"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w:t>
            </w:r>
          </w:p>
        </w:tc>
        <w:tc>
          <w:tcPr>
            <w:tcW w:w="1398"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030501013001</w:t>
            </w:r>
          </w:p>
        </w:tc>
        <w:tc>
          <w:tcPr>
            <w:tcW w:w="1376"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网络服务器</w:t>
            </w:r>
          </w:p>
        </w:tc>
        <w:tc>
          <w:tcPr>
            <w:tcW w:w="1926" w:type="dxa"/>
            <w:gridSpan w:val="2"/>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1.名称:室内wifi6ap</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2.规格:室内11AX无线接入点，千兆上联接口。</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160MHz频宽，无线速率高达3000Mbps</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新一代的WPA3加密方式，网络安全无懈可击</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OFDMA、UL/DL MU-MIMO更高的容量，更多的并发连接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支持IMS云平台远程管理、APP管理与本地可视化管理</w:t>
            </w:r>
          </w:p>
        </w:tc>
        <w:tc>
          <w:tcPr>
            <w:tcW w:w="526"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台</w:t>
            </w:r>
          </w:p>
        </w:tc>
        <w:tc>
          <w:tcPr>
            <w:tcW w:w="949"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w:t>
            </w:r>
          </w:p>
        </w:tc>
        <w:tc>
          <w:tcPr>
            <w:tcW w:w="1039"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right"/>
              <w:rPr>
                <w:rFonts w:hint="eastAsia" w:ascii="宋体" w:hAnsi="宋体" w:eastAsia="宋体" w:cs="宋体"/>
                <w:i w:val="0"/>
                <w:iCs w:val="0"/>
                <w:color w:val="000000"/>
                <w:sz w:val="18"/>
                <w:szCs w:val="18"/>
                <w:u w:val="none"/>
              </w:rPr>
            </w:pPr>
          </w:p>
        </w:tc>
        <w:tc>
          <w:tcPr>
            <w:tcW w:w="1187" w:type="dxa"/>
            <w:gridSpan w:val="2"/>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right"/>
              <w:rPr>
                <w:rFonts w:hint="eastAsia" w:ascii="宋体" w:hAnsi="宋体" w:eastAsia="宋体" w:cs="宋体"/>
                <w:i w:val="0"/>
                <w:iCs w:val="0"/>
                <w:color w:val="000000"/>
                <w:sz w:val="18"/>
                <w:szCs w:val="18"/>
                <w:u w:val="none"/>
              </w:rPr>
            </w:pPr>
          </w:p>
        </w:tc>
        <w:tc>
          <w:tcPr>
            <w:tcW w:w="1255" w:type="dxa"/>
            <w:tcBorders>
              <w:top w:val="single" w:color="000000" w:sz="4" w:space="0"/>
              <w:left w:val="single" w:color="000000" w:sz="4" w:space="0"/>
              <w:bottom w:val="single" w:color="000000" w:sz="4" w:space="0"/>
              <w:right w:val="single" w:color="000000" w:sz="8" w:space="0"/>
            </w:tcBorders>
            <w:shd w:val="clear" w:color="FFFFFF" w:fill="FFFFFF"/>
            <w:noWrap w:val="0"/>
            <w:vAlign w:val="center"/>
          </w:tcPr>
          <w:p>
            <w:pPr>
              <w:jc w:val="righ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85" w:hRule="atLeast"/>
        </w:trPr>
        <w:tc>
          <w:tcPr>
            <w:tcW w:w="754" w:type="dxa"/>
            <w:tcBorders>
              <w:top w:val="single" w:color="000000" w:sz="4" w:space="0"/>
              <w:left w:val="single" w:color="000000" w:sz="8"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w:t>
            </w:r>
          </w:p>
        </w:tc>
        <w:tc>
          <w:tcPr>
            <w:tcW w:w="1398"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030502005009</w:t>
            </w:r>
          </w:p>
        </w:tc>
        <w:tc>
          <w:tcPr>
            <w:tcW w:w="1376"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双绞线缆</w:t>
            </w:r>
          </w:p>
        </w:tc>
        <w:tc>
          <w:tcPr>
            <w:tcW w:w="1926" w:type="dxa"/>
            <w:gridSpan w:val="2"/>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1.名称:六类非屏蔽双绞网线</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2.线缆对数:六类非屏蔽4对数字通信线缆</w:t>
            </w:r>
          </w:p>
        </w:tc>
        <w:tc>
          <w:tcPr>
            <w:tcW w:w="526"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m</w:t>
            </w:r>
          </w:p>
        </w:tc>
        <w:tc>
          <w:tcPr>
            <w:tcW w:w="949"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1200</w:t>
            </w:r>
          </w:p>
        </w:tc>
        <w:tc>
          <w:tcPr>
            <w:tcW w:w="1039"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right"/>
              <w:rPr>
                <w:rFonts w:hint="eastAsia" w:ascii="宋体" w:hAnsi="宋体" w:eastAsia="宋体" w:cs="宋体"/>
                <w:i w:val="0"/>
                <w:iCs w:val="0"/>
                <w:color w:val="000000"/>
                <w:sz w:val="18"/>
                <w:szCs w:val="18"/>
                <w:u w:val="none"/>
              </w:rPr>
            </w:pPr>
          </w:p>
        </w:tc>
        <w:tc>
          <w:tcPr>
            <w:tcW w:w="1187" w:type="dxa"/>
            <w:gridSpan w:val="2"/>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right"/>
              <w:rPr>
                <w:rFonts w:hint="eastAsia" w:ascii="宋体" w:hAnsi="宋体" w:eastAsia="宋体" w:cs="宋体"/>
                <w:i w:val="0"/>
                <w:iCs w:val="0"/>
                <w:color w:val="000000"/>
                <w:sz w:val="18"/>
                <w:szCs w:val="18"/>
                <w:u w:val="none"/>
              </w:rPr>
            </w:pPr>
          </w:p>
        </w:tc>
        <w:tc>
          <w:tcPr>
            <w:tcW w:w="1255" w:type="dxa"/>
            <w:tcBorders>
              <w:top w:val="single" w:color="000000" w:sz="4" w:space="0"/>
              <w:left w:val="single" w:color="000000" w:sz="4" w:space="0"/>
              <w:bottom w:val="single" w:color="000000" w:sz="4" w:space="0"/>
              <w:right w:val="single" w:color="000000" w:sz="8" w:space="0"/>
            </w:tcBorders>
            <w:shd w:val="clear" w:color="FFFFFF" w:fill="FFFFFF"/>
            <w:noWrap w:val="0"/>
            <w:vAlign w:val="center"/>
          </w:tcPr>
          <w:p>
            <w:pPr>
              <w:jc w:val="righ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754" w:type="dxa"/>
            <w:tcBorders>
              <w:top w:val="single" w:color="000000" w:sz="4" w:space="0"/>
              <w:left w:val="single" w:color="000000" w:sz="8"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i w:val="0"/>
                <w:iCs w:val="0"/>
                <w:color w:val="000000"/>
                <w:sz w:val="18"/>
                <w:szCs w:val="18"/>
                <w:u w:val="none"/>
              </w:rPr>
            </w:pPr>
          </w:p>
        </w:tc>
        <w:tc>
          <w:tcPr>
            <w:tcW w:w="1398"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left"/>
              <w:rPr>
                <w:rFonts w:hint="eastAsia" w:ascii="宋体" w:hAnsi="宋体" w:eastAsia="宋体" w:cs="宋体"/>
                <w:i w:val="0"/>
                <w:iCs w:val="0"/>
                <w:color w:val="000000"/>
                <w:sz w:val="18"/>
                <w:szCs w:val="18"/>
                <w:u w:val="none"/>
              </w:rPr>
            </w:pPr>
          </w:p>
        </w:tc>
        <w:tc>
          <w:tcPr>
            <w:tcW w:w="1376"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分部小计</w:t>
            </w:r>
          </w:p>
        </w:tc>
        <w:tc>
          <w:tcPr>
            <w:tcW w:w="1926" w:type="dxa"/>
            <w:gridSpan w:val="2"/>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left"/>
              <w:rPr>
                <w:rFonts w:hint="eastAsia" w:ascii="宋体" w:hAnsi="宋体" w:eastAsia="宋体" w:cs="宋体"/>
                <w:i w:val="0"/>
                <w:iCs w:val="0"/>
                <w:color w:val="000000"/>
                <w:sz w:val="18"/>
                <w:szCs w:val="18"/>
                <w:u w:val="none"/>
              </w:rPr>
            </w:pPr>
          </w:p>
        </w:tc>
        <w:tc>
          <w:tcPr>
            <w:tcW w:w="526"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left"/>
              <w:rPr>
                <w:rFonts w:hint="eastAsia" w:ascii="宋体" w:hAnsi="宋体" w:eastAsia="宋体" w:cs="宋体"/>
                <w:i w:val="0"/>
                <w:iCs w:val="0"/>
                <w:color w:val="000000"/>
                <w:sz w:val="18"/>
                <w:szCs w:val="18"/>
                <w:u w:val="none"/>
              </w:rPr>
            </w:pPr>
          </w:p>
        </w:tc>
        <w:tc>
          <w:tcPr>
            <w:tcW w:w="949"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right"/>
              <w:rPr>
                <w:rFonts w:hint="eastAsia" w:ascii="宋体" w:hAnsi="宋体" w:eastAsia="宋体" w:cs="宋体"/>
                <w:i w:val="0"/>
                <w:iCs w:val="0"/>
                <w:color w:val="000000"/>
                <w:sz w:val="18"/>
                <w:szCs w:val="18"/>
                <w:u w:val="none"/>
              </w:rPr>
            </w:pPr>
          </w:p>
        </w:tc>
        <w:tc>
          <w:tcPr>
            <w:tcW w:w="1039"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right"/>
              <w:rPr>
                <w:rFonts w:hint="eastAsia" w:ascii="宋体" w:hAnsi="宋体" w:eastAsia="宋体" w:cs="宋体"/>
                <w:i w:val="0"/>
                <w:iCs w:val="0"/>
                <w:color w:val="000000"/>
                <w:sz w:val="18"/>
                <w:szCs w:val="18"/>
                <w:u w:val="none"/>
              </w:rPr>
            </w:pPr>
          </w:p>
        </w:tc>
        <w:tc>
          <w:tcPr>
            <w:tcW w:w="1187" w:type="dxa"/>
            <w:gridSpan w:val="2"/>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right"/>
              <w:rPr>
                <w:rFonts w:hint="eastAsia" w:ascii="宋体" w:hAnsi="宋体" w:eastAsia="宋体" w:cs="宋体"/>
                <w:i w:val="0"/>
                <w:iCs w:val="0"/>
                <w:color w:val="000000"/>
                <w:sz w:val="18"/>
                <w:szCs w:val="18"/>
                <w:u w:val="none"/>
              </w:rPr>
            </w:pPr>
          </w:p>
        </w:tc>
        <w:tc>
          <w:tcPr>
            <w:tcW w:w="1255" w:type="dxa"/>
            <w:tcBorders>
              <w:top w:val="single" w:color="000000" w:sz="4" w:space="0"/>
              <w:left w:val="single" w:color="000000" w:sz="4" w:space="0"/>
              <w:bottom w:val="single" w:color="000000" w:sz="4" w:space="0"/>
              <w:right w:val="single" w:color="000000" w:sz="8" w:space="0"/>
            </w:tcBorders>
            <w:shd w:val="clear" w:color="FFFFFF" w:fill="FFFFFF"/>
            <w:noWrap w:val="0"/>
            <w:vAlign w:val="center"/>
          </w:tcPr>
          <w:p>
            <w:pPr>
              <w:jc w:val="righ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754" w:type="dxa"/>
            <w:tcBorders>
              <w:top w:val="single" w:color="000000" w:sz="4" w:space="0"/>
              <w:left w:val="single" w:color="000000" w:sz="8"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i w:val="0"/>
                <w:iCs w:val="0"/>
                <w:color w:val="000000"/>
                <w:sz w:val="18"/>
                <w:szCs w:val="18"/>
                <w:u w:val="none"/>
              </w:rPr>
            </w:pPr>
          </w:p>
        </w:tc>
        <w:tc>
          <w:tcPr>
            <w:tcW w:w="1398"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left"/>
              <w:rPr>
                <w:rFonts w:hint="eastAsia" w:ascii="宋体" w:hAnsi="宋体" w:eastAsia="宋体" w:cs="宋体"/>
                <w:i w:val="0"/>
                <w:iCs w:val="0"/>
                <w:color w:val="000000"/>
                <w:sz w:val="18"/>
                <w:szCs w:val="18"/>
                <w:u w:val="none"/>
              </w:rPr>
            </w:pPr>
          </w:p>
        </w:tc>
        <w:tc>
          <w:tcPr>
            <w:tcW w:w="1376"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措施项目</w:t>
            </w:r>
          </w:p>
        </w:tc>
        <w:tc>
          <w:tcPr>
            <w:tcW w:w="1926" w:type="dxa"/>
            <w:gridSpan w:val="2"/>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left"/>
              <w:rPr>
                <w:rFonts w:hint="eastAsia" w:ascii="宋体" w:hAnsi="宋体" w:eastAsia="宋体" w:cs="宋体"/>
                <w:i w:val="0"/>
                <w:iCs w:val="0"/>
                <w:color w:val="000000"/>
                <w:sz w:val="18"/>
                <w:szCs w:val="18"/>
                <w:u w:val="none"/>
              </w:rPr>
            </w:pPr>
          </w:p>
        </w:tc>
        <w:tc>
          <w:tcPr>
            <w:tcW w:w="526"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left"/>
              <w:rPr>
                <w:rFonts w:hint="eastAsia" w:ascii="宋体" w:hAnsi="宋体" w:eastAsia="宋体" w:cs="宋体"/>
                <w:i w:val="0"/>
                <w:iCs w:val="0"/>
                <w:color w:val="000000"/>
                <w:sz w:val="18"/>
                <w:szCs w:val="18"/>
                <w:u w:val="none"/>
              </w:rPr>
            </w:pPr>
          </w:p>
        </w:tc>
        <w:tc>
          <w:tcPr>
            <w:tcW w:w="949"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right"/>
              <w:rPr>
                <w:rFonts w:hint="eastAsia" w:ascii="宋体" w:hAnsi="宋体" w:eastAsia="宋体" w:cs="宋体"/>
                <w:i w:val="0"/>
                <w:iCs w:val="0"/>
                <w:color w:val="000000"/>
                <w:sz w:val="18"/>
                <w:szCs w:val="18"/>
                <w:u w:val="none"/>
              </w:rPr>
            </w:pPr>
          </w:p>
        </w:tc>
        <w:tc>
          <w:tcPr>
            <w:tcW w:w="1039"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right"/>
              <w:rPr>
                <w:rFonts w:hint="eastAsia" w:ascii="宋体" w:hAnsi="宋体" w:eastAsia="宋体" w:cs="宋体"/>
                <w:i w:val="0"/>
                <w:iCs w:val="0"/>
                <w:color w:val="000000"/>
                <w:sz w:val="18"/>
                <w:szCs w:val="18"/>
                <w:u w:val="none"/>
              </w:rPr>
            </w:pPr>
          </w:p>
        </w:tc>
        <w:tc>
          <w:tcPr>
            <w:tcW w:w="1187" w:type="dxa"/>
            <w:gridSpan w:val="2"/>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right"/>
              <w:rPr>
                <w:rFonts w:hint="eastAsia" w:ascii="宋体" w:hAnsi="宋体" w:eastAsia="宋体" w:cs="宋体"/>
                <w:i w:val="0"/>
                <w:iCs w:val="0"/>
                <w:color w:val="000000"/>
                <w:sz w:val="18"/>
                <w:szCs w:val="18"/>
                <w:u w:val="none"/>
              </w:rPr>
            </w:pPr>
          </w:p>
        </w:tc>
        <w:tc>
          <w:tcPr>
            <w:tcW w:w="1255" w:type="dxa"/>
            <w:tcBorders>
              <w:top w:val="single" w:color="000000" w:sz="4" w:space="0"/>
              <w:left w:val="single" w:color="000000" w:sz="4" w:space="0"/>
              <w:bottom w:val="single" w:color="000000" w:sz="4" w:space="0"/>
              <w:right w:val="single" w:color="000000" w:sz="8" w:space="0"/>
            </w:tcBorders>
            <w:shd w:val="clear" w:color="FFFFFF" w:fill="FFFFFF"/>
            <w:noWrap w:val="0"/>
            <w:vAlign w:val="center"/>
          </w:tcPr>
          <w:p>
            <w:pPr>
              <w:jc w:val="righ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754" w:type="dxa"/>
            <w:tcBorders>
              <w:top w:val="single" w:color="000000" w:sz="4" w:space="0"/>
              <w:left w:val="single" w:color="000000" w:sz="8"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i w:val="0"/>
                <w:iCs w:val="0"/>
                <w:color w:val="000000"/>
                <w:sz w:val="18"/>
                <w:szCs w:val="18"/>
                <w:u w:val="none"/>
              </w:rPr>
            </w:pPr>
          </w:p>
        </w:tc>
        <w:tc>
          <w:tcPr>
            <w:tcW w:w="1398"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left"/>
              <w:rPr>
                <w:rFonts w:hint="eastAsia" w:ascii="宋体" w:hAnsi="宋体" w:eastAsia="宋体" w:cs="宋体"/>
                <w:i w:val="0"/>
                <w:iCs w:val="0"/>
                <w:color w:val="000000"/>
                <w:sz w:val="18"/>
                <w:szCs w:val="18"/>
                <w:u w:val="none"/>
              </w:rPr>
            </w:pPr>
          </w:p>
        </w:tc>
        <w:tc>
          <w:tcPr>
            <w:tcW w:w="1376"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left"/>
              <w:rPr>
                <w:rFonts w:hint="eastAsia" w:ascii="宋体" w:hAnsi="宋体" w:eastAsia="宋体" w:cs="宋体"/>
                <w:i w:val="0"/>
                <w:iCs w:val="0"/>
                <w:color w:val="000000"/>
                <w:sz w:val="18"/>
                <w:szCs w:val="18"/>
                <w:u w:val="none"/>
              </w:rPr>
            </w:pPr>
          </w:p>
        </w:tc>
        <w:tc>
          <w:tcPr>
            <w:tcW w:w="1926" w:type="dxa"/>
            <w:gridSpan w:val="2"/>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left"/>
              <w:rPr>
                <w:rFonts w:hint="eastAsia" w:ascii="宋体" w:hAnsi="宋体" w:eastAsia="宋体" w:cs="宋体"/>
                <w:i w:val="0"/>
                <w:iCs w:val="0"/>
                <w:color w:val="000000"/>
                <w:sz w:val="18"/>
                <w:szCs w:val="18"/>
                <w:u w:val="none"/>
              </w:rPr>
            </w:pPr>
          </w:p>
        </w:tc>
        <w:tc>
          <w:tcPr>
            <w:tcW w:w="526"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i w:val="0"/>
                <w:iCs w:val="0"/>
                <w:color w:val="000000"/>
                <w:sz w:val="18"/>
                <w:szCs w:val="18"/>
                <w:u w:val="none"/>
              </w:rPr>
            </w:pPr>
          </w:p>
        </w:tc>
        <w:tc>
          <w:tcPr>
            <w:tcW w:w="949"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right"/>
              <w:rPr>
                <w:rFonts w:hint="eastAsia" w:ascii="宋体" w:hAnsi="宋体" w:eastAsia="宋体" w:cs="宋体"/>
                <w:i w:val="0"/>
                <w:iCs w:val="0"/>
                <w:color w:val="000000"/>
                <w:sz w:val="18"/>
                <w:szCs w:val="18"/>
                <w:u w:val="none"/>
              </w:rPr>
            </w:pPr>
          </w:p>
        </w:tc>
        <w:tc>
          <w:tcPr>
            <w:tcW w:w="1039"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right"/>
              <w:rPr>
                <w:rFonts w:hint="eastAsia" w:ascii="宋体" w:hAnsi="宋体" w:eastAsia="宋体" w:cs="宋体"/>
                <w:i w:val="0"/>
                <w:iCs w:val="0"/>
                <w:color w:val="000000"/>
                <w:sz w:val="18"/>
                <w:szCs w:val="18"/>
                <w:u w:val="none"/>
              </w:rPr>
            </w:pPr>
          </w:p>
        </w:tc>
        <w:tc>
          <w:tcPr>
            <w:tcW w:w="1187" w:type="dxa"/>
            <w:gridSpan w:val="2"/>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right"/>
              <w:rPr>
                <w:rFonts w:hint="eastAsia" w:ascii="宋体" w:hAnsi="宋体" w:eastAsia="宋体" w:cs="宋体"/>
                <w:i w:val="0"/>
                <w:iCs w:val="0"/>
                <w:color w:val="000000"/>
                <w:sz w:val="18"/>
                <w:szCs w:val="18"/>
                <w:u w:val="none"/>
              </w:rPr>
            </w:pPr>
          </w:p>
        </w:tc>
        <w:tc>
          <w:tcPr>
            <w:tcW w:w="1255" w:type="dxa"/>
            <w:tcBorders>
              <w:top w:val="single" w:color="000000" w:sz="4" w:space="0"/>
              <w:left w:val="single" w:color="000000" w:sz="4" w:space="0"/>
              <w:bottom w:val="single" w:color="000000" w:sz="4" w:space="0"/>
              <w:right w:val="single" w:color="000000" w:sz="8" w:space="0"/>
            </w:tcBorders>
            <w:shd w:val="clear" w:color="FFFFFF" w:fill="FFFFFF"/>
            <w:noWrap w:val="0"/>
            <w:vAlign w:val="center"/>
          </w:tcPr>
          <w:p>
            <w:pPr>
              <w:jc w:val="righ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754" w:type="dxa"/>
            <w:tcBorders>
              <w:top w:val="single" w:color="000000" w:sz="4" w:space="0"/>
              <w:left w:val="single" w:color="000000" w:sz="8"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i w:val="0"/>
                <w:iCs w:val="0"/>
                <w:color w:val="000000"/>
                <w:sz w:val="18"/>
                <w:szCs w:val="18"/>
                <w:u w:val="none"/>
              </w:rPr>
            </w:pPr>
          </w:p>
        </w:tc>
        <w:tc>
          <w:tcPr>
            <w:tcW w:w="1398"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left"/>
              <w:rPr>
                <w:rFonts w:hint="eastAsia" w:ascii="宋体" w:hAnsi="宋体" w:eastAsia="宋体" w:cs="宋体"/>
                <w:i w:val="0"/>
                <w:iCs w:val="0"/>
                <w:color w:val="000000"/>
                <w:sz w:val="18"/>
                <w:szCs w:val="18"/>
                <w:u w:val="none"/>
              </w:rPr>
            </w:pPr>
          </w:p>
        </w:tc>
        <w:tc>
          <w:tcPr>
            <w:tcW w:w="1376"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left"/>
              <w:rPr>
                <w:rFonts w:hint="eastAsia" w:ascii="宋体" w:hAnsi="宋体" w:eastAsia="宋体" w:cs="宋体"/>
                <w:i w:val="0"/>
                <w:iCs w:val="0"/>
                <w:color w:val="000000"/>
                <w:sz w:val="18"/>
                <w:szCs w:val="18"/>
                <w:u w:val="none"/>
              </w:rPr>
            </w:pPr>
          </w:p>
        </w:tc>
        <w:tc>
          <w:tcPr>
            <w:tcW w:w="1926" w:type="dxa"/>
            <w:gridSpan w:val="2"/>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left"/>
              <w:rPr>
                <w:rFonts w:hint="eastAsia" w:ascii="宋体" w:hAnsi="宋体" w:eastAsia="宋体" w:cs="宋体"/>
                <w:i w:val="0"/>
                <w:iCs w:val="0"/>
                <w:color w:val="000000"/>
                <w:sz w:val="18"/>
                <w:szCs w:val="18"/>
                <w:u w:val="none"/>
              </w:rPr>
            </w:pPr>
          </w:p>
        </w:tc>
        <w:tc>
          <w:tcPr>
            <w:tcW w:w="526"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i w:val="0"/>
                <w:iCs w:val="0"/>
                <w:color w:val="000000"/>
                <w:sz w:val="18"/>
                <w:szCs w:val="18"/>
                <w:u w:val="none"/>
              </w:rPr>
            </w:pPr>
          </w:p>
        </w:tc>
        <w:tc>
          <w:tcPr>
            <w:tcW w:w="949"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right"/>
              <w:rPr>
                <w:rFonts w:hint="eastAsia" w:ascii="宋体" w:hAnsi="宋体" w:eastAsia="宋体" w:cs="宋体"/>
                <w:i w:val="0"/>
                <w:iCs w:val="0"/>
                <w:color w:val="000000"/>
                <w:sz w:val="18"/>
                <w:szCs w:val="18"/>
                <w:u w:val="none"/>
              </w:rPr>
            </w:pPr>
          </w:p>
        </w:tc>
        <w:tc>
          <w:tcPr>
            <w:tcW w:w="1039"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right"/>
              <w:rPr>
                <w:rFonts w:hint="eastAsia" w:ascii="宋体" w:hAnsi="宋体" w:eastAsia="宋体" w:cs="宋体"/>
                <w:i w:val="0"/>
                <w:iCs w:val="0"/>
                <w:color w:val="000000"/>
                <w:sz w:val="18"/>
                <w:szCs w:val="18"/>
                <w:u w:val="none"/>
              </w:rPr>
            </w:pPr>
          </w:p>
        </w:tc>
        <w:tc>
          <w:tcPr>
            <w:tcW w:w="1187" w:type="dxa"/>
            <w:gridSpan w:val="2"/>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right"/>
              <w:rPr>
                <w:rFonts w:hint="eastAsia" w:ascii="宋体" w:hAnsi="宋体" w:eastAsia="宋体" w:cs="宋体"/>
                <w:i w:val="0"/>
                <w:iCs w:val="0"/>
                <w:color w:val="000000"/>
                <w:sz w:val="18"/>
                <w:szCs w:val="18"/>
                <w:u w:val="none"/>
              </w:rPr>
            </w:pPr>
          </w:p>
        </w:tc>
        <w:tc>
          <w:tcPr>
            <w:tcW w:w="1255" w:type="dxa"/>
            <w:tcBorders>
              <w:top w:val="single" w:color="000000" w:sz="4" w:space="0"/>
              <w:left w:val="single" w:color="000000" w:sz="4" w:space="0"/>
              <w:bottom w:val="single" w:color="000000" w:sz="4" w:space="0"/>
              <w:right w:val="single" w:color="000000" w:sz="8" w:space="0"/>
            </w:tcBorders>
            <w:shd w:val="clear" w:color="FFFFFF" w:fill="FFFFFF"/>
            <w:noWrap w:val="0"/>
            <w:vAlign w:val="center"/>
          </w:tcPr>
          <w:p>
            <w:pPr>
              <w:jc w:val="righ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754" w:type="dxa"/>
            <w:tcBorders>
              <w:top w:val="single" w:color="000000" w:sz="4" w:space="0"/>
              <w:left w:val="single" w:color="000000" w:sz="8"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i w:val="0"/>
                <w:iCs w:val="0"/>
                <w:color w:val="000000"/>
                <w:sz w:val="18"/>
                <w:szCs w:val="18"/>
                <w:u w:val="none"/>
              </w:rPr>
            </w:pPr>
          </w:p>
        </w:tc>
        <w:tc>
          <w:tcPr>
            <w:tcW w:w="1398"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left"/>
              <w:rPr>
                <w:rFonts w:hint="eastAsia" w:ascii="宋体" w:hAnsi="宋体" w:eastAsia="宋体" w:cs="宋体"/>
                <w:i w:val="0"/>
                <w:iCs w:val="0"/>
                <w:color w:val="000000"/>
                <w:sz w:val="18"/>
                <w:szCs w:val="18"/>
                <w:u w:val="none"/>
              </w:rPr>
            </w:pPr>
          </w:p>
        </w:tc>
        <w:tc>
          <w:tcPr>
            <w:tcW w:w="1376"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left"/>
              <w:rPr>
                <w:rFonts w:hint="eastAsia" w:ascii="宋体" w:hAnsi="宋体" w:eastAsia="宋体" w:cs="宋体"/>
                <w:i w:val="0"/>
                <w:iCs w:val="0"/>
                <w:color w:val="000000"/>
                <w:sz w:val="18"/>
                <w:szCs w:val="18"/>
                <w:u w:val="none"/>
              </w:rPr>
            </w:pPr>
          </w:p>
        </w:tc>
        <w:tc>
          <w:tcPr>
            <w:tcW w:w="1926" w:type="dxa"/>
            <w:gridSpan w:val="2"/>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left"/>
              <w:rPr>
                <w:rFonts w:hint="eastAsia" w:ascii="宋体" w:hAnsi="宋体" w:eastAsia="宋体" w:cs="宋体"/>
                <w:i w:val="0"/>
                <w:iCs w:val="0"/>
                <w:color w:val="000000"/>
                <w:sz w:val="18"/>
                <w:szCs w:val="18"/>
                <w:u w:val="none"/>
              </w:rPr>
            </w:pPr>
          </w:p>
        </w:tc>
        <w:tc>
          <w:tcPr>
            <w:tcW w:w="526"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i w:val="0"/>
                <w:iCs w:val="0"/>
                <w:color w:val="000000"/>
                <w:sz w:val="18"/>
                <w:szCs w:val="18"/>
                <w:u w:val="none"/>
              </w:rPr>
            </w:pPr>
          </w:p>
        </w:tc>
        <w:tc>
          <w:tcPr>
            <w:tcW w:w="949"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right"/>
              <w:rPr>
                <w:rFonts w:hint="eastAsia" w:ascii="宋体" w:hAnsi="宋体" w:eastAsia="宋体" w:cs="宋体"/>
                <w:i w:val="0"/>
                <w:iCs w:val="0"/>
                <w:color w:val="000000"/>
                <w:sz w:val="18"/>
                <w:szCs w:val="18"/>
                <w:u w:val="none"/>
              </w:rPr>
            </w:pPr>
          </w:p>
        </w:tc>
        <w:tc>
          <w:tcPr>
            <w:tcW w:w="1039"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right"/>
              <w:rPr>
                <w:rFonts w:hint="eastAsia" w:ascii="宋体" w:hAnsi="宋体" w:eastAsia="宋体" w:cs="宋体"/>
                <w:i w:val="0"/>
                <w:iCs w:val="0"/>
                <w:color w:val="000000"/>
                <w:sz w:val="18"/>
                <w:szCs w:val="18"/>
                <w:u w:val="none"/>
              </w:rPr>
            </w:pPr>
          </w:p>
        </w:tc>
        <w:tc>
          <w:tcPr>
            <w:tcW w:w="1187" w:type="dxa"/>
            <w:gridSpan w:val="2"/>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right"/>
              <w:rPr>
                <w:rFonts w:hint="eastAsia" w:ascii="宋体" w:hAnsi="宋体" w:eastAsia="宋体" w:cs="宋体"/>
                <w:i w:val="0"/>
                <w:iCs w:val="0"/>
                <w:color w:val="000000"/>
                <w:sz w:val="18"/>
                <w:szCs w:val="18"/>
                <w:u w:val="none"/>
              </w:rPr>
            </w:pPr>
          </w:p>
        </w:tc>
        <w:tc>
          <w:tcPr>
            <w:tcW w:w="1255" w:type="dxa"/>
            <w:tcBorders>
              <w:top w:val="single" w:color="000000" w:sz="4" w:space="0"/>
              <w:left w:val="single" w:color="000000" w:sz="4" w:space="0"/>
              <w:bottom w:val="single" w:color="000000" w:sz="4" w:space="0"/>
              <w:right w:val="single" w:color="000000" w:sz="8" w:space="0"/>
            </w:tcBorders>
            <w:shd w:val="clear" w:color="FFFFFF" w:fill="FFFFFF"/>
            <w:noWrap w:val="0"/>
            <w:vAlign w:val="center"/>
          </w:tcPr>
          <w:p>
            <w:pPr>
              <w:jc w:val="righ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754" w:type="dxa"/>
            <w:tcBorders>
              <w:top w:val="single" w:color="000000" w:sz="4" w:space="0"/>
              <w:left w:val="single" w:color="000000" w:sz="8"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i w:val="0"/>
                <w:iCs w:val="0"/>
                <w:color w:val="000000"/>
                <w:sz w:val="18"/>
                <w:szCs w:val="18"/>
                <w:u w:val="none"/>
              </w:rPr>
            </w:pPr>
          </w:p>
        </w:tc>
        <w:tc>
          <w:tcPr>
            <w:tcW w:w="1398"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left"/>
              <w:rPr>
                <w:rFonts w:hint="eastAsia" w:ascii="宋体" w:hAnsi="宋体" w:eastAsia="宋体" w:cs="宋体"/>
                <w:i w:val="0"/>
                <w:iCs w:val="0"/>
                <w:color w:val="000000"/>
                <w:sz w:val="18"/>
                <w:szCs w:val="18"/>
                <w:u w:val="none"/>
              </w:rPr>
            </w:pPr>
          </w:p>
        </w:tc>
        <w:tc>
          <w:tcPr>
            <w:tcW w:w="1376"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left"/>
              <w:rPr>
                <w:rFonts w:hint="eastAsia" w:ascii="宋体" w:hAnsi="宋体" w:eastAsia="宋体" w:cs="宋体"/>
                <w:i w:val="0"/>
                <w:iCs w:val="0"/>
                <w:color w:val="000000"/>
                <w:sz w:val="18"/>
                <w:szCs w:val="18"/>
                <w:u w:val="none"/>
              </w:rPr>
            </w:pPr>
          </w:p>
        </w:tc>
        <w:tc>
          <w:tcPr>
            <w:tcW w:w="1926" w:type="dxa"/>
            <w:gridSpan w:val="2"/>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left"/>
              <w:rPr>
                <w:rFonts w:hint="eastAsia" w:ascii="宋体" w:hAnsi="宋体" w:eastAsia="宋体" w:cs="宋体"/>
                <w:i w:val="0"/>
                <w:iCs w:val="0"/>
                <w:color w:val="000000"/>
                <w:sz w:val="18"/>
                <w:szCs w:val="18"/>
                <w:u w:val="none"/>
              </w:rPr>
            </w:pPr>
          </w:p>
        </w:tc>
        <w:tc>
          <w:tcPr>
            <w:tcW w:w="526"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i w:val="0"/>
                <w:iCs w:val="0"/>
                <w:color w:val="000000"/>
                <w:sz w:val="18"/>
                <w:szCs w:val="18"/>
                <w:u w:val="none"/>
              </w:rPr>
            </w:pPr>
          </w:p>
        </w:tc>
        <w:tc>
          <w:tcPr>
            <w:tcW w:w="949"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right"/>
              <w:rPr>
                <w:rFonts w:hint="eastAsia" w:ascii="宋体" w:hAnsi="宋体" w:eastAsia="宋体" w:cs="宋体"/>
                <w:i w:val="0"/>
                <w:iCs w:val="0"/>
                <w:color w:val="000000"/>
                <w:sz w:val="18"/>
                <w:szCs w:val="18"/>
                <w:u w:val="none"/>
              </w:rPr>
            </w:pPr>
          </w:p>
        </w:tc>
        <w:tc>
          <w:tcPr>
            <w:tcW w:w="1039"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right"/>
              <w:rPr>
                <w:rFonts w:hint="eastAsia" w:ascii="宋体" w:hAnsi="宋体" w:eastAsia="宋体" w:cs="宋体"/>
                <w:i w:val="0"/>
                <w:iCs w:val="0"/>
                <w:color w:val="000000"/>
                <w:sz w:val="18"/>
                <w:szCs w:val="18"/>
                <w:u w:val="none"/>
              </w:rPr>
            </w:pPr>
          </w:p>
        </w:tc>
        <w:tc>
          <w:tcPr>
            <w:tcW w:w="1187" w:type="dxa"/>
            <w:gridSpan w:val="2"/>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right"/>
              <w:rPr>
                <w:rFonts w:hint="eastAsia" w:ascii="宋体" w:hAnsi="宋体" w:eastAsia="宋体" w:cs="宋体"/>
                <w:i w:val="0"/>
                <w:iCs w:val="0"/>
                <w:color w:val="000000"/>
                <w:sz w:val="18"/>
                <w:szCs w:val="18"/>
                <w:u w:val="none"/>
              </w:rPr>
            </w:pPr>
          </w:p>
        </w:tc>
        <w:tc>
          <w:tcPr>
            <w:tcW w:w="1255" w:type="dxa"/>
            <w:tcBorders>
              <w:top w:val="single" w:color="000000" w:sz="4" w:space="0"/>
              <w:left w:val="single" w:color="000000" w:sz="4" w:space="0"/>
              <w:bottom w:val="single" w:color="000000" w:sz="4" w:space="0"/>
              <w:right w:val="single" w:color="000000" w:sz="8" w:space="0"/>
            </w:tcBorders>
            <w:shd w:val="clear" w:color="FFFFFF" w:fill="FFFFFF"/>
            <w:noWrap w:val="0"/>
            <w:vAlign w:val="center"/>
          </w:tcPr>
          <w:p>
            <w:pPr>
              <w:jc w:val="righ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754" w:type="dxa"/>
            <w:tcBorders>
              <w:top w:val="single" w:color="000000" w:sz="4" w:space="0"/>
              <w:left w:val="single" w:color="000000" w:sz="8"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i w:val="0"/>
                <w:iCs w:val="0"/>
                <w:color w:val="000000"/>
                <w:sz w:val="18"/>
                <w:szCs w:val="18"/>
                <w:u w:val="none"/>
              </w:rPr>
            </w:pPr>
          </w:p>
        </w:tc>
        <w:tc>
          <w:tcPr>
            <w:tcW w:w="1398"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left"/>
              <w:rPr>
                <w:rFonts w:hint="eastAsia" w:ascii="宋体" w:hAnsi="宋体" w:eastAsia="宋体" w:cs="宋体"/>
                <w:i w:val="0"/>
                <w:iCs w:val="0"/>
                <w:color w:val="000000"/>
                <w:sz w:val="18"/>
                <w:szCs w:val="18"/>
                <w:u w:val="none"/>
              </w:rPr>
            </w:pPr>
          </w:p>
        </w:tc>
        <w:tc>
          <w:tcPr>
            <w:tcW w:w="1376"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left"/>
              <w:rPr>
                <w:rFonts w:hint="eastAsia" w:ascii="宋体" w:hAnsi="宋体" w:eastAsia="宋体" w:cs="宋体"/>
                <w:i w:val="0"/>
                <w:iCs w:val="0"/>
                <w:color w:val="000000"/>
                <w:sz w:val="18"/>
                <w:szCs w:val="18"/>
                <w:u w:val="none"/>
              </w:rPr>
            </w:pPr>
          </w:p>
        </w:tc>
        <w:tc>
          <w:tcPr>
            <w:tcW w:w="1926" w:type="dxa"/>
            <w:gridSpan w:val="2"/>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left"/>
              <w:rPr>
                <w:rFonts w:hint="eastAsia" w:ascii="宋体" w:hAnsi="宋体" w:eastAsia="宋体" w:cs="宋体"/>
                <w:i w:val="0"/>
                <w:iCs w:val="0"/>
                <w:color w:val="000000"/>
                <w:sz w:val="18"/>
                <w:szCs w:val="18"/>
                <w:u w:val="none"/>
              </w:rPr>
            </w:pPr>
          </w:p>
        </w:tc>
        <w:tc>
          <w:tcPr>
            <w:tcW w:w="526"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i w:val="0"/>
                <w:iCs w:val="0"/>
                <w:color w:val="000000"/>
                <w:sz w:val="18"/>
                <w:szCs w:val="18"/>
                <w:u w:val="none"/>
              </w:rPr>
            </w:pPr>
          </w:p>
        </w:tc>
        <w:tc>
          <w:tcPr>
            <w:tcW w:w="949"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right"/>
              <w:rPr>
                <w:rFonts w:hint="eastAsia" w:ascii="宋体" w:hAnsi="宋体" w:eastAsia="宋体" w:cs="宋体"/>
                <w:i w:val="0"/>
                <w:iCs w:val="0"/>
                <w:color w:val="000000"/>
                <w:sz w:val="18"/>
                <w:szCs w:val="18"/>
                <w:u w:val="none"/>
              </w:rPr>
            </w:pPr>
          </w:p>
        </w:tc>
        <w:tc>
          <w:tcPr>
            <w:tcW w:w="1039"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right"/>
              <w:rPr>
                <w:rFonts w:hint="eastAsia" w:ascii="宋体" w:hAnsi="宋体" w:eastAsia="宋体" w:cs="宋体"/>
                <w:i w:val="0"/>
                <w:iCs w:val="0"/>
                <w:color w:val="000000"/>
                <w:sz w:val="18"/>
                <w:szCs w:val="18"/>
                <w:u w:val="none"/>
              </w:rPr>
            </w:pPr>
          </w:p>
        </w:tc>
        <w:tc>
          <w:tcPr>
            <w:tcW w:w="1187" w:type="dxa"/>
            <w:gridSpan w:val="2"/>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right"/>
              <w:rPr>
                <w:rFonts w:hint="eastAsia" w:ascii="宋体" w:hAnsi="宋体" w:eastAsia="宋体" w:cs="宋体"/>
                <w:i w:val="0"/>
                <w:iCs w:val="0"/>
                <w:color w:val="000000"/>
                <w:sz w:val="18"/>
                <w:szCs w:val="18"/>
                <w:u w:val="none"/>
              </w:rPr>
            </w:pPr>
          </w:p>
        </w:tc>
        <w:tc>
          <w:tcPr>
            <w:tcW w:w="1255" w:type="dxa"/>
            <w:tcBorders>
              <w:top w:val="single" w:color="000000" w:sz="4" w:space="0"/>
              <w:left w:val="single" w:color="000000" w:sz="4" w:space="0"/>
              <w:bottom w:val="single" w:color="000000" w:sz="4" w:space="0"/>
              <w:right w:val="single" w:color="000000" w:sz="8" w:space="0"/>
            </w:tcBorders>
            <w:shd w:val="clear" w:color="FFFFFF" w:fill="FFFFFF"/>
            <w:noWrap w:val="0"/>
            <w:vAlign w:val="center"/>
          </w:tcPr>
          <w:p>
            <w:pPr>
              <w:jc w:val="righ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7968" w:type="dxa"/>
            <w:gridSpan w:val="8"/>
            <w:tcBorders>
              <w:top w:val="single" w:color="000000" w:sz="4" w:space="0"/>
              <w:left w:val="single" w:color="000000" w:sz="8"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本页小计</w:t>
            </w:r>
          </w:p>
        </w:tc>
        <w:tc>
          <w:tcPr>
            <w:tcW w:w="1187" w:type="dxa"/>
            <w:gridSpan w:val="2"/>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right"/>
              <w:rPr>
                <w:rFonts w:hint="eastAsia" w:ascii="宋体" w:hAnsi="宋体" w:eastAsia="宋体" w:cs="宋体"/>
                <w:i w:val="0"/>
                <w:iCs w:val="0"/>
                <w:color w:val="000000"/>
                <w:sz w:val="18"/>
                <w:szCs w:val="18"/>
                <w:u w:val="none"/>
              </w:rPr>
            </w:pPr>
          </w:p>
        </w:tc>
        <w:tc>
          <w:tcPr>
            <w:tcW w:w="1255" w:type="dxa"/>
            <w:tcBorders>
              <w:top w:val="single" w:color="000000" w:sz="4" w:space="0"/>
              <w:left w:val="single" w:color="000000" w:sz="4" w:space="0"/>
              <w:bottom w:val="single" w:color="000000" w:sz="4" w:space="0"/>
              <w:right w:val="single" w:color="000000" w:sz="8" w:space="0"/>
            </w:tcBorders>
            <w:shd w:val="clear" w:color="FFFFFF" w:fill="FFFFFF"/>
            <w:noWrap w:val="0"/>
            <w:vAlign w:val="center"/>
          </w:tcPr>
          <w:p>
            <w:pPr>
              <w:jc w:val="righ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7968" w:type="dxa"/>
            <w:gridSpan w:val="8"/>
            <w:tcBorders>
              <w:top w:val="single" w:color="000000" w:sz="4" w:space="0"/>
              <w:left w:val="single" w:color="000000" w:sz="8" w:space="0"/>
              <w:bottom w:val="single" w:color="000000" w:sz="8"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合  计</w:t>
            </w:r>
          </w:p>
        </w:tc>
        <w:tc>
          <w:tcPr>
            <w:tcW w:w="1187" w:type="dxa"/>
            <w:gridSpan w:val="2"/>
            <w:tcBorders>
              <w:top w:val="single" w:color="000000" w:sz="4" w:space="0"/>
              <w:left w:val="single" w:color="000000" w:sz="4" w:space="0"/>
              <w:bottom w:val="single" w:color="000000" w:sz="8" w:space="0"/>
              <w:right w:val="single" w:color="000000" w:sz="4" w:space="0"/>
            </w:tcBorders>
            <w:shd w:val="clear" w:color="FFFFFF" w:fill="FFFFFF"/>
            <w:noWrap w:val="0"/>
            <w:vAlign w:val="center"/>
          </w:tcPr>
          <w:p>
            <w:pPr>
              <w:jc w:val="right"/>
              <w:rPr>
                <w:rFonts w:hint="eastAsia" w:ascii="宋体" w:hAnsi="宋体" w:eastAsia="宋体" w:cs="宋体"/>
                <w:i w:val="0"/>
                <w:iCs w:val="0"/>
                <w:color w:val="000000"/>
                <w:sz w:val="18"/>
                <w:szCs w:val="18"/>
                <w:u w:val="none"/>
              </w:rPr>
            </w:pPr>
          </w:p>
        </w:tc>
        <w:tc>
          <w:tcPr>
            <w:tcW w:w="1255" w:type="dxa"/>
            <w:tcBorders>
              <w:top w:val="single" w:color="000000" w:sz="4" w:space="0"/>
              <w:left w:val="single" w:color="000000" w:sz="4" w:space="0"/>
              <w:bottom w:val="single" w:color="000000" w:sz="8" w:space="0"/>
              <w:right w:val="single" w:color="000000" w:sz="8" w:space="0"/>
            </w:tcBorders>
            <w:shd w:val="clear" w:color="FFFFFF" w:fill="FFFFFF"/>
            <w:noWrap w:val="0"/>
            <w:vAlign w:val="center"/>
          </w:tcPr>
          <w:p>
            <w:pPr>
              <w:jc w:val="righ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trPr>
        <w:tc>
          <w:tcPr>
            <w:tcW w:w="10410" w:type="dxa"/>
            <w:gridSpan w:val="11"/>
            <w:tcBorders>
              <w:top w:val="nil"/>
              <w:left w:val="nil"/>
              <w:bottom w:val="nil"/>
              <w:right w:val="nil"/>
            </w:tcBorders>
            <w:shd w:val="clear" w:color="FFFFFF" w:fill="FFFFFF"/>
            <w:noWrap w:val="0"/>
            <w:vAlign w:val="top"/>
          </w:tcPr>
          <w:p>
            <w:pPr>
              <w:keepNext w:val="0"/>
              <w:keepLines w:val="0"/>
              <w:widowControl/>
              <w:suppressLineNumbers w:val="0"/>
              <w:jc w:val="left"/>
              <w:textAlignment w:val="top"/>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注：为计取规费等的使用，可在表中增设其中：“定额人工费”。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trPr>
        <w:tc>
          <w:tcPr>
            <w:tcW w:w="4504" w:type="dxa"/>
            <w:gridSpan w:val="4"/>
            <w:tcBorders>
              <w:top w:val="nil"/>
              <w:left w:val="nil"/>
              <w:bottom w:val="nil"/>
              <w:right w:val="nil"/>
            </w:tcBorders>
            <w:shd w:val="clear" w:color="FFFFFF" w:fill="FFFFFF"/>
            <w:noWrap w:val="0"/>
            <w:vAlign w:val="top"/>
          </w:tcPr>
          <w:p>
            <w:pPr>
              <w:jc w:val="left"/>
              <w:rPr>
                <w:rFonts w:hint="eastAsia" w:ascii="宋体" w:hAnsi="宋体" w:eastAsia="宋体" w:cs="宋体"/>
                <w:i w:val="0"/>
                <w:iCs w:val="0"/>
                <w:color w:val="000000"/>
                <w:sz w:val="18"/>
                <w:szCs w:val="18"/>
                <w:u w:val="none"/>
              </w:rPr>
            </w:pPr>
          </w:p>
        </w:tc>
        <w:tc>
          <w:tcPr>
            <w:tcW w:w="3705" w:type="dxa"/>
            <w:gridSpan w:val="5"/>
            <w:tcBorders>
              <w:top w:val="nil"/>
              <w:left w:val="nil"/>
              <w:bottom w:val="nil"/>
              <w:right w:val="nil"/>
            </w:tcBorders>
            <w:shd w:val="clear" w:color="FFFFFF" w:fill="FFFFFF"/>
            <w:noWrap w:val="0"/>
            <w:vAlign w:val="top"/>
          </w:tcPr>
          <w:p>
            <w:pPr>
              <w:jc w:val="left"/>
              <w:rPr>
                <w:rFonts w:hint="eastAsia" w:ascii="宋体" w:hAnsi="宋体" w:eastAsia="宋体" w:cs="宋体"/>
                <w:i w:val="0"/>
                <w:iCs w:val="0"/>
                <w:color w:val="000000"/>
                <w:sz w:val="18"/>
                <w:szCs w:val="18"/>
                <w:u w:val="single"/>
              </w:rPr>
            </w:pPr>
          </w:p>
        </w:tc>
        <w:tc>
          <w:tcPr>
            <w:tcW w:w="2201" w:type="dxa"/>
            <w:gridSpan w:val="2"/>
            <w:tcBorders>
              <w:top w:val="nil"/>
              <w:left w:val="nil"/>
              <w:bottom w:val="nil"/>
              <w:right w:val="nil"/>
            </w:tcBorders>
            <w:shd w:val="clear" w:color="FFFFFF" w:fill="FFFFFF"/>
            <w:noWrap w:val="0"/>
            <w:vAlign w:val="top"/>
          </w:tcPr>
          <w:p>
            <w:pPr>
              <w:keepNext w:val="0"/>
              <w:keepLines w:val="0"/>
              <w:widowControl/>
              <w:suppressLineNumbers w:val="0"/>
              <w:jc w:val="right"/>
              <w:textAlignment w:val="top"/>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表—08</w:t>
            </w:r>
          </w:p>
        </w:tc>
      </w:tr>
    </w:tbl>
    <w:p>
      <w:pPr>
        <w:pStyle w:val="2"/>
        <w:rPr>
          <w:rFonts w:hint="default" w:ascii="宋体" w:hAnsi="宋体" w:eastAsia="宋体" w:cs="宋体"/>
          <w:sz w:val="24"/>
          <w:szCs w:val="24"/>
          <w:highlight w:val="none"/>
          <w:lang w:val="en-US" w:eastAsia="zh-CN"/>
        </w:rPr>
      </w:pPr>
    </w:p>
    <w:p>
      <w:pPr>
        <w:spacing w:line="360" w:lineRule="auto"/>
        <w:ind w:firstLine="480" w:firstLineChars="200"/>
        <w:rPr>
          <w:rFonts w:hint="eastAsia" w:ascii="宋体" w:hAnsi="宋体" w:eastAsia="宋体" w:cs="宋体"/>
          <w:sz w:val="24"/>
          <w:szCs w:val="24"/>
          <w:highlight w:val="none"/>
          <w:lang w:val="en-US" w:eastAsia="zh-CN"/>
        </w:rPr>
      </w:pPr>
    </w:p>
    <w:p>
      <w:pPr>
        <w:pStyle w:val="2"/>
        <w:rPr>
          <w:rFonts w:hint="eastAsia" w:ascii="宋体" w:hAnsi="宋体" w:eastAsia="宋体" w:cs="宋体"/>
          <w:sz w:val="24"/>
          <w:szCs w:val="24"/>
          <w:highlight w:val="none"/>
          <w:lang w:val="en-US" w:eastAsia="zh-CN"/>
        </w:rPr>
      </w:pPr>
    </w:p>
    <w:p>
      <w:pPr>
        <w:pStyle w:val="2"/>
        <w:rPr>
          <w:rFonts w:hint="eastAsia" w:ascii="宋体" w:hAnsi="宋体" w:eastAsia="宋体" w:cs="宋体"/>
          <w:sz w:val="24"/>
          <w:szCs w:val="24"/>
          <w:highlight w:val="none"/>
          <w:lang w:val="en-US" w:eastAsia="zh-CN"/>
        </w:rPr>
      </w:pPr>
    </w:p>
    <w:p>
      <w:pPr>
        <w:pStyle w:val="2"/>
        <w:rPr>
          <w:rFonts w:hint="eastAsia" w:ascii="宋体" w:hAnsi="宋体" w:eastAsia="宋体" w:cs="宋体"/>
          <w:sz w:val="24"/>
          <w:szCs w:val="24"/>
          <w:highlight w:val="none"/>
          <w:lang w:val="en-US" w:eastAsia="zh-CN"/>
        </w:rPr>
      </w:pPr>
    </w:p>
    <w:p>
      <w:pPr>
        <w:pStyle w:val="2"/>
        <w:rPr>
          <w:rFonts w:hint="eastAsia" w:ascii="宋体" w:hAnsi="宋体" w:eastAsia="宋体" w:cs="宋体"/>
          <w:sz w:val="24"/>
          <w:szCs w:val="24"/>
          <w:highlight w:val="none"/>
          <w:lang w:val="en-US" w:eastAsia="zh-CN"/>
        </w:rPr>
      </w:pPr>
    </w:p>
    <w:p>
      <w:pPr>
        <w:spacing w:line="360" w:lineRule="auto"/>
        <w:ind w:firstLine="480" w:firstLineChars="200"/>
        <w:rPr>
          <w:rFonts w:hint="eastAsia" w:ascii="宋体" w:hAnsi="宋体" w:eastAsia="宋体" w:cs="宋体"/>
          <w:sz w:val="24"/>
          <w:szCs w:val="24"/>
          <w:highlight w:val="none"/>
          <w:lang w:val="en-US" w:eastAsia="zh-CN"/>
        </w:rPr>
      </w:pPr>
    </w:p>
    <w:p>
      <w:pPr>
        <w:pStyle w:val="2"/>
        <w:rPr>
          <w:rFonts w:hint="eastAsia" w:ascii="宋体" w:hAnsi="宋体" w:eastAsia="宋体" w:cs="宋体"/>
          <w:b/>
          <w:bCs/>
          <w:sz w:val="32"/>
          <w:szCs w:val="32"/>
          <w:highlight w:val="none"/>
          <w:lang w:val="en-US" w:eastAsia="zh-CN"/>
        </w:rPr>
      </w:pPr>
      <w:r>
        <w:rPr>
          <w:rFonts w:hint="eastAsia" w:ascii="宋体" w:hAnsi="宋体" w:eastAsia="宋体" w:cs="宋体"/>
          <w:b/>
          <w:bCs/>
          <w:sz w:val="32"/>
          <w:szCs w:val="32"/>
          <w:highlight w:val="none"/>
          <w:lang w:val="en-US" w:eastAsia="zh-CN"/>
        </w:rPr>
        <w:t>2包清单：</w:t>
      </w:r>
    </w:p>
    <w:tbl>
      <w:tblPr>
        <w:tblStyle w:val="50"/>
        <w:tblW w:w="10575"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616"/>
        <w:gridCol w:w="1625"/>
        <w:gridCol w:w="1621"/>
        <w:gridCol w:w="1088"/>
        <w:gridCol w:w="928"/>
        <w:gridCol w:w="616"/>
        <w:gridCol w:w="1104"/>
        <w:gridCol w:w="927"/>
        <w:gridCol w:w="290"/>
        <w:gridCol w:w="635"/>
        <w:gridCol w:w="112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95" w:hRule="atLeast"/>
        </w:trPr>
        <w:tc>
          <w:tcPr>
            <w:tcW w:w="10575" w:type="dxa"/>
            <w:gridSpan w:val="11"/>
            <w:tcBorders>
              <w:top w:val="nil"/>
              <w:left w:val="nil"/>
              <w:bottom w:val="nil"/>
              <w:right w:val="nil"/>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40"/>
                <w:szCs w:val="40"/>
                <w:u w:val="none"/>
              </w:rPr>
            </w:pPr>
            <w:r>
              <w:rPr>
                <w:rFonts w:hint="eastAsia" w:ascii="宋体" w:hAnsi="宋体" w:eastAsia="宋体" w:cs="宋体"/>
                <w:b/>
                <w:bCs/>
                <w:i w:val="0"/>
                <w:iCs w:val="0"/>
                <w:color w:val="000000"/>
                <w:kern w:val="0"/>
                <w:sz w:val="40"/>
                <w:szCs w:val="40"/>
                <w:u w:val="none"/>
                <w:lang w:val="en-US" w:eastAsia="zh-CN" w:bidi="ar"/>
              </w:rPr>
              <w:t>分部分项工程和单价措施项目清单与计价表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trPr>
        <w:tc>
          <w:tcPr>
            <w:tcW w:w="4950" w:type="dxa"/>
            <w:gridSpan w:val="4"/>
            <w:tcBorders>
              <w:top w:val="nil"/>
              <w:left w:val="nil"/>
              <w:bottom w:val="nil"/>
              <w:right w:val="nil"/>
            </w:tcBorders>
            <w:shd w:val="clear" w:color="FFFFFF" w:fill="FFFFFF"/>
            <w:noWrap w:val="0"/>
            <w:vAlign w:val="bottom"/>
          </w:tcPr>
          <w:p>
            <w:pPr>
              <w:keepNext w:val="0"/>
              <w:keepLines w:val="0"/>
              <w:widowControl/>
              <w:suppressLineNumbers w:val="0"/>
              <w:jc w:val="left"/>
              <w:textAlignment w:val="bottom"/>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工程名称：陈州高级中学教学楼配套设施建设项目-图书室改造装饰</w:t>
            </w:r>
          </w:p>
        </w:tc>
        <w:tc>
          <w:tcPr>
            <w:tcW w:w="3865" w:type="dxa"/>
            <w:gridSpan w:val="5"/>
            <w:tcBorders>
              <w:top w:val="nil"/>
              <w:left w:val="nil"/>
              <w:bottom w:val="nil"/>
              <w:right w:val="nil"/>
            </w:tcBorders>
            <w:shd w:val="clear" w:color="FFFFFF" w:fill="FFFFFF"/>
            <w:noWrap w:val="0"/>
            <w:vAlign w:val="bottom"/>
          </w:tcPr>
          <w:p>
            <w:pPr>
              <w:keepNext w:val="0"/>
              <w:keepLines w:val="0"/>
              <w:widowControl/>
              <w:suppressLineNumbers w:val="0"/>
              <w:jc w:val="left"/>
              <w:textAlignment w:val="bottom"/>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标段：</w:t>
            </w:r>
          </w:p>
        </w:tc>
        <w:tc>
          <w:tcPr>
            <w:tcW w:w="1760" w:type="dxa"/>
            <w:gridSpan w:val="2"/>
            <w:tcBorders>
              <w:top w:val="nil"/>
              <w:left w:val="nil"/>
              <w:bottom w:val="nil"/>
              <w:right w:val="nil"/>
            </w:tcBorders>
            <w:shd w:val="clear" w:color="FFFFFF" w:fill="FFFFFF"/>
            <w:noWrap w:val="0"/>
            <w:vAlign w:val="bottom"/>
          </w:tcPr>
          <w:p>
            <w:pPr>
              <w:keepNext w:val="0"/>
              <w:keepLines w:val="0"/>
              <w:widowControl/>
              <w:suppressLineNumbers w:val="0"/>
              <w:jc w:val="right"/>
              <w:textAlignment w:val="bottom"/>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第 1 页共9页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616" w:type="dxa"/>
            <w:vMerge w:val="restart"/>
            <w:tcBorders>
              <w:top w:val="single" w:color="000000" w:sz="8" w:space="0"/>
              <w:left w:val="single" w:color="000000" w:sz="8"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序号</w:t>
            </w:r>
          </w:p>
        </w:tc>
        <w:tc>
          <w:tcPr>
            <w:tcW w:w="1625" w:type="dxa"/>
            <w:vMerge w:val="restart"/>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项目编码</w:t>
            </w:r>
          </w:p>
        </w:tc>
        <w:tc>
          <w:tcPr>
            <w:tcW w:w="1621" w:type="dxa"/>
            <w:vMerge w:val="restart"/>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项目名称</w:t>
            </w:r>
          </w:p>
        </w:tc>
        <w:tc>
          <w:tcPr>
            <w:tcW w:w="2016" w:type="dxa"/>
            <w:gridSpan w:val="2"/>
            <w:vMerge w:val="restart"/>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项目特征描述</w:t>
            </w:r>
          </w:p>
        </w:tc>
        <w:tc>
          <w:tcPr>
            <w:tcW w:w="616" w:type="dxa"/>
            <w:vMerge w:val="restart"/>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计量单位</w:t>
            </w:r>
          </w:p>
        </w:tc>
        <w:tc>
          <w:tcPr>
            <w:tcW w:w="1104" w:type="dxa"/>
            <w:vMerge w:val="restart"/>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工程量</w:t>
            </w:r>
          </w:p>
        </w:tc>
        <w:tc>
          <w:tcPr>
            <w:tcW w:w="2977" w:type="dxa"/>
            <w:gridSpan w:val="4"/>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金 额(元)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616" w:type="dxa"/>
            <w:vMerge w:val="continue"/>
            <w:tcBorders>
              <w:top w:val="single" w:color="000000" w:sz="8" w:space="0"/>
              <w:left w:val="single" w:color="000000" w:sz="8"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sz w:val="18"/>
                <w:szCs w:val="18"/>
                <w:u w:val="none"/>
              </w:rPr>
            </w:pPr>
          </w:p>
        </w:tc>
        <w:tc>
          <w:tcPr>
            <w:tcW w:w="1625" w:type="dxa"/>
            <w:vMerge w:val="continue"/>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sz w:val="18"/>
                <w:szCs w:val="18"/>
                <w:u w:val="none"/>
              </w:rPr>
            </w:pPr>
          </w:p>
        </w:tc>
        <w:tc>
          <w:tcPr>
            <w:tcW w:w="1621" w:type="dxa"/>
            <w:vMerge w:val="continue"/>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sz w:val="18"/>
                <w:szCs w:val="18"/>
                <w:u w:val="none"/>
              </w:rPr>
            </w:pPr>
          </w:p>
        </w:tc>
        <w:tc>
          <w:tcPr>
            <w:tcW w:w="2016" w:type="dxa"/>
            <w:gridSpan w:val="2"/>
            <w:vMerge w:val="continue"/>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sz w:val="18"/>
                <w:szCs w:val="18"/>
                <w:u w:val="none"/>
              </w:rPr>
            </w:pPr>
          </w:p>
        </w:tc>
        <w:tc>
          <w:tcPr>
            <w:tcW w:w="616" w:type="dxa"/>
            <w:vMerge w:val="continue"/>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sz w:val="18"/>
                <w:szCs w:val="18"/>
                <w:u w:val="none"/>
              </w:rPr>
            </w:pPr>
          </w:p>
        </w:tc>
        <w:tc>
          <w:tcPr>
            <w:tcW w:w="1104" w:type="dxa"/>
            <w:vMerge w:val="continue"/>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sz w:val="18"/>
                <w:szCs w:val="18"/>
                <w:u w:val="none"/>
              </w:rPr>
            </w:pPr>
          </w:p>
        </w:tc>
        <w:tc>
          <w:tcPr>
            <w:tcW w:w="927" w:type="dxa"/>
            <w:vMerge w:val="restart"/>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综合单价</w:t>
            </w:r>
          </w:p>
        </w:tc>
        <w:tc>
          <w:tcPr>
            <w:tcW w:w="925" w:type="dxa"/>
            <w:gridSpan w:val="2"/>
            <w:vMerge w:val="restart"/>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合 价</w:t>
            </w:r>
          </w:p>
        </w:tc>
        <w:tc>
          <w:tcPr>
            <w:tcW w:w="1125" w:type="dxa"/>
            <w:tcBorders>
              <w:top w:val="single" w:color="000000" w:sz="4" w:space="0"/>
              <w:left w:val="single" w:color="000000" w:sz="4" w:space="0"/>
              <w:bottom w:val="single" w:color="000000" w:sz="4" w:space="0"/>
              <w:right w:val="single" w:color="000000" w:sz="8"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其中</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616" w:type="dxa"/>
            <w:vMerge w:val="continue"/>
            <w:tcBorders>
              <w:top w:val="single" w:color="000000" w:sz="8" w:space="0"/>
              <w:left w:val="single" w:color="000000" w:sz="8"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sz w:val="18"/>
                <w:szCs w:val="18"/>
                <w:u w:val="none"/>
              </w:rPr>
            </w:pPr>
          </w:p>
        </w:tc>
        <w:tc>
          <w:tcPr>
            <w:tcW w:w="1625" w:type="dxa"/>
            <w:vMerge w:val="continue"/>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sz w:val="18"/>
                <w:szCs w:val="18"/>
                <w:u w:val="none"/>
              </w:rPr>
            </w:pPr>
          </w:p>
        </w:tc>
        <w:tc>
          <w:tcPr>
            <w:tcW w:w="1621" w:type="dxa"/>
            <w:vMerge w:val="continue"/>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sz w:val="18"/>
                <w:szCs w:val="18"/>
                <w:u w:val="none"/>
              </w:rPr>
            </w:pPr>
          </w:p>
        </w:tc>
        <w:tc>
          <w:tcPr>
            <w:tcW w:w="2016" w:type="dxa"/>
            <w:gridSpan w:val="2"/>
            <w:vMerge w:val="continue"/>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sz w:val="18"/>
                <w:szCs w:val="18"/>
                <w:u w:val="none"/>
              </w:rPr>
            </w:pPr>
          </w:p>
        </w:tc>
        <w:tc>
          <w:tcPr>
            <w:tcW w:w="616" w:type="dxa"/>
            <w:vMerge w:val="continue"/>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sz w:val="18"/>
                <w:szCs w:val="18"/>
                <w:u w:val="none"/>
              </w:rPr>
            </w:pPr>
          </w:p>
        </w:tc>
        <w:tc>
          <w:tcPr>
            <w:tcW w:w="1104" w:type="dxa"/>
            <w:vMerge w:val="continue"/>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sz w:val="18"/>
                <w:szCs w:val="18"/>
                <w:u w:val="none"/>
              </w:rPr>
            </w:pPr>
          </w:p>
        </w:tc>
        <w:tc>
          <w:tcPr>
            <w:tcW w:w="927" w:type="dxa"/>
            <w:vMerge w:val="continue"/>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sz w:val="18"/>
                <w:szCs w:val="18"/>
                <w:u w:val="none"/>
              </w:rPr>
            </w:pPr>
          </w:p>
        </w:tc>
        <w:tc>
          <w:tcPr>
            <w:tcW w:w="925" w:type="dxa"/>
            <w:gridSpan w:val="2"/>
            <w:vMerge w:val="continue"/>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sz w:val="18"/>
                <w:szCs w:val="18"/>
                <w:u w:val="none"/>
              </w:rPr>
            </w:pPr>
          </w:p>
        </w:tc>
        <w:tc>
          <w:tcPr>
            <w:tcW w:w="1125" w:type="dxa"/>
            <w:tcBorders>
              <w:top w:val="single" w:color="000000" w:sz="4" w:space="0"/>
              <w:left w:val="single" w:color="000000" w:sz="4" w:space="0"/>
              <w:bottom w:val="single" w:color="000000" w:sz="4" w:space="0"/>
              <w:right w:val="single" w:color="000000" w:sz="8"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暂估价</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616" w:type="dxa"/>
            <w:tcBorders>
              <w:top w:val="single" w:color="000000" w:sz="4" w:space="0"/>
              <w:left w:val="single" w:color="000000" w:sz="8"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i w:val="0"/>
                <w:iCs w:val="0"/>
                <w:color w:val="000000"/>
                <w:sz w:val="18"/>
                <w:szCs w:val="18"/>
                <w:u w:val="none"/>
              </w:rPr>
            </w:pPr>
          </w:p>
        </w:tc>
        <w:tc>
          <w:tcPr>
            <w:tcW w:w="1625"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left"/>
              <w:rPr>
                <w:rFonts w:hint="eastAsia" w:ascii="宋体" w:hAnsi="宋体" w:eastAsia="宋体" w:cs="宋体"/>
                <w:i w:val="0"/>
                <w:iCs w:val="0"/>
                <w:color w:val="000000"/>
                <w:sz w:val="18"/>
                <w:szCs w:val="18"/>
                <w:u w:val="none"/>
              </w:rPr>
            </w:pPr>
          </w:p>
        </w:tc>
        <w:tc>
          <w:tcPr>
            <w:tcW w:w="1621"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图书室改造装饰</w:t>
            </w:r>
          </w:p>
        </w:tc>
        <w:tc>
          <w:tcPr>
            <w:tcW w:w="2016" w:type="dxa"/>
            <w:gridSpan w:val="2"/>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left"/>
              <w:rPr>
                <w:rFonts w:hint="eastAsia" w:ascii="宋体" w:hAnsi="宋体" w:eastAsia="宋体" w:cs="宋体"/>
                <w:i w:val="0"/>
                <w:iCs w:val="0"/>
                <w:color w:val="000000"/>
                <w:sz w:val="18"/>
                <w:szCs w:val="18"/>
                <w:u w:val="none"/>
              </w:rPr>
            </w:pPr>
          </w:p>
        </w:tc>
        <w:tc>
          <w:tcPr>
            <w:tcW w:w="616"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left"/>
              <w:rPr>
                <w:rFonts w:hint="eastAsia" w:ascii="宋体" w:hAnsi="宋体" w:eastAsia="宋体" w:cs="宋体"/>
                <w:i w:val="0"/>
                <w:iCs w:val="0"/>
                <w:color w:val="000000"/>
                <w:sz w:val="18"/>
                <w:szCs w:val="18"/>
                <w:u w:val="none"/>
              </w:rPr>
            </w:pPr>
          </w:p>
        </w:tc>
        <w:tc>
          <w:tcPr>
            <w:tcW w:w="1104"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right"/>
              <w:rPr>
                <w:rFonts w:hint="eastAsia" w:ascii="宋体" w:hAnsi="宋体" w:eastAsia="宋体" w:cs="宋体"/>
                <w:i w:val="0"/>
                <w:iCs w:val="0"/>
                <w:color w:val="000000"/>
                <w:sz w:val="18"/>
                <w:szCs w:val="18"/>
                <w:u w:val="none"/>
              </w:rPr>
            </w:pPr>
          </w:p>
        </w:tc>
        <w:tc>
          <w:tcPr>
            <w:tcW w:w="927"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right"/>
              <w:rPr>
                <w:rFonts w:hint="eastAsia" w:ascii="宋体" w:hAnsi="宋体" w:eastAsia="宋体" w:cs="宋体"/>
                <w:i w:val="0"/>
                <w:iCs w:val="0"/>
                <w:color w:val="000000"/>
                <w:sz w:val="18"/>
                <w:szCs w:val="18"/>
                <w:u w:val="none"/>
              </w:rPr>
            </w:pPr>
          </w:p>
        </w:tc>
        <w:tc>
          <w:tcPr>
            <w:tcW w:w="925" w:type="dxa"/>
            <w:gridSpan w:val="2"/>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right"/>
              <w:rPr>
                <w:rFonts w:hint="eastAsia" w:ascii="宋体" w:hAnsi="宋体" w:eastAsia="宋体" w:cs="宋体"/>
                <w:i w:val="0"/>
                <w:iCs w:val="0"/>
                <w:color w:val="000000"/>
                <w:sz w:val="18"/>
                <w:szCs w:val="18"/>
                <w:u w:val="none"/>
              </w:rPr>
            </w:pPr>
          </w:p>
        </w:tc>
        <w:tc>
          <w:tcPr>
            <w:tcW w:w="1125" w:type="dxa"/>
            <w:tcBorders>
              <w:top w:val="single" w:color="000000" w:sz="4" w:space="0"/>
              <w:left w:val="single" w:color="000000" w:sz="4" w:space="0"/>
              <w:bottom w:val="single" w:color="000000" w:sz="4" w:space="0"/>
              <w:right w:val="single" w:color="000000" w:sz="8" w:space="0"/>
            </w:tcBorders>
            <w:shd w:val="clear" w:color="FFFFFF" w:fill="FFFFFF"/>
            <w:noWrap w:val="0"/>
            <w:vAlign w:val="center"/>
          </w:tcPr>
          <w:p>
            <w:pPr>
              <w:jc w:val="righ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616" w:type="dxa"/>
            <w:tcBorders>
              <w:top w:val="single" w:color="000000" w:sz="4" w:space="0"/>
              <w:left w:val="single" w:color="000000" w:sz="8"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1625"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011601001001</w:t>
            </w:r>
          </w:p>
        </w:tc>
        <w:tc>
          <w:tcPr>
            <w:tcW w:w="1621"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砖砌体拆除</w:t>
            </w:r>
          </w:p>
        </w:tc>
        <w:tc>
          <w:tcPr>
            <w:tcW w:w="2016" w:type="dxa"/>
            <w:gridSpan w:val="2"/>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图书室旧室拆除</w:t>
            </w:r>
          </w:p>
        </w:tc>
        <w:tc>
          <w:tcPr>
            <w:tcW w:w="616"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m3</w:t>
            </w:r>
          </w:p>
        </w:tc>
        <w:tc>
          <w:tcPr>
            <w:tcW w:w="1104"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72</w:t>
            </w:r>
          </w:p>
        </w:tc>
        <w:tc>
          <w:tcPr>
            <w:tcW w:w="927"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right"/>
              <w:rPr>
                <w:rFonts w:hint="eastAsia" w:ascii="宋体" w:hAnsi="宋体" w:eastAsia="宋体" w:cs="宋体"/>
                <w:i w:val="0"/>
                <w:iCs w:val="0"/>
                <w:color w:val="000000"/>
                <w:sz w:val="18"/>
                <w:szCs w:val="18"/>
                <w:u w:val="none"/>
              </w:rPr>
            </w:pPr>
          </w:p>
        </w:tc>
        <w:tc>
          <w:tcPr>
            <w:tcW w:w="925" w:type="dxa"/>
            <w:gridSpan w:val="2"/>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right"/>
              <w:rPr>
                <w:rFonts w:hint="eastAsia" w:ascii="宋体" w:hAnsi="宋体" w:eastAsia="宋体" w:cs="宋体"/>
                <w:i w:val="0"/>
                <w:iCs w:val="0"/>
                <w:color w:val="000000"/>
                <w:sz w:val="18"/>
                <w:szCs w:val="18"/>
                <w:u w:val="none"/>
              </w:rPr>
            </w:pPr>
          </w:p>
        </w:tc>
        <w:tc>
          <w:tcPr>
            <w:tcW w:w="1125" w:type="dxa"/>
            <w:tcBorders>
              <w:top w:val="single" w:color="000000" w:sz="4" w:space="0"/>
              <w:left w:val="single" w:color="000000" w:sz="4" w:space="0"/>
              <w:bottom w:val="single" w:color="000000" w:sz="4" w:space="0"/>
              <w:right w:val="single" w:color="000000" w:sz="8" w:space="0"/>
            </w:tcBorders>
            <w:shd w:val="clear" w:color="FFFFFF" w:fill="FFFFFF"/>
            <w:noWrap w:val="0"/>
            <w:vAlign w:val="center"/>
          </w:tcPr>
          <w:p>
            <w:pPr>
              <w:jc w:val="righ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710" w:hRule="atLeast"/>
        </w:trPr>
        <w:tc>
          <w:tcPr>
            <w:tcW w:w="616" w:type="dxa"/>
            <w:tcBorders>
              <w:top w:val="single" w:color="000000" w:sz="4" w:space="0"/>
              <w:left w:val="single" w:color="000000" w:sz="8"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1625"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010802003001</w:t>
            </w:r>
          </w:p>
        </w:tc>
        <w:tc>
          <w:tcPr>
            <w:tcW w:w="1621"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钢质防火门</w:t>
            </w:r>
          </w:p>
        </w:tc>
        <w:tc>
          <w:tcPr>
            <w:tcW w:w="2016" w:type="dxa"/>
            <w:gridSpan w:val="2"/>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门框采用优质镀锌钢带经专用生产线一次性滚轧成型，镶嵌防火膨胀条可选配防火密封条，关闭无撞击声，横梁、竖框采用90°角电焊拼接，大尺寸门框可由螺丝拼接组装。门扇采用优质镀锌钢板经折弯机精确折弯，内部填充绿色环保的珍珠岩板，防火，隔热，隔音，采用表面无焊点工艺，外表平整。</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精心选材：选用大厂出产的冷轧镀锌钢板，强度高，平整度好</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优良设备：上冲SPS数控剪板机、折弯机、扬州锻压厂冲床</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表面处理：使用大型喷涂流水线，采用静电粉末喷涂，涂层坚固耐腐蚀，耐火性能好</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五金装配：可选用各种品牌五金，满足不同建筑的功能使用</w:t>
            </w:r>
          </w:p>
        </w:tc>
        <w:tc>
          <w:tcPr>
            <w:tcW w:w="616"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m2</w:t>
            </w:r>
          </w:p>
        </w:tc>
        <w:tc>
          <w:tcPr>
            <w:tcW w:w="1104"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20.5</w:t>
            </w:r>
          </w:p>
        </w:tc>
        <w:tc>
          <w:tcPr>
            <w:tcW w:w="927"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right"/>
              <w:rPr>
                <w:rFonts w:hint="eastAsia" w:ascii="宋体" w:hAnsi="宋体" w:eastAsia="宋体" w:cs="宋体"/>
                <w:i w:val="0"/>
                <w:iCs w:val="0"/>
                <w:color w:val="000000"/>
                <w:sz w:val="18"/>
                <w:szCs w:val="18"/>
                <w:u w:val="none"/>
              </w:rPr>
            </w:pPr>
          </w:p>
        </w:tc>
        <w:tc>
          <w:tcPr>
            <w:tcW w:w="925" w:type="dxa"/>
            <w:gridSpan w:val="2"/>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right"/>
              <w:rPr>
                <w:rFonts w:hint="eastAsia" w:ascii="宋体" w:hAnsi="宋体" w:eastAsia="宋体" w:cs="宋体"/>
                <w:i w:val="0"/>
                <w:iCs w:val="0"/>
                <w:color w:val="000000"/>
                <w:sz w:val="18"/>
                <w:szCs w:val="18"/>
                <w:u w:val="none"/>
              </w:rPr>
            </w:pPr>
          </w:p>
        </w:tc>
        <w:tc>
          <w:tcPr>
            <w:tcW w:w="1125" w:type="dxa"/>
            <w:tcBorders>
              <w:top w:val="single" w:color="000000" w:sz="4" w:space="0"/>
              <w:left w:val="single" w:color="000000" w:sz="4" w:space="0"/>
              <w:bottom w:val="single" w:color="000000" w:sz="4" w:space="0"/>
              <w:right w:val="single" w:color="000000" w:sz="8" w:space="0"/>
            </w:tcBorders>
            <w:shd w:val="clear" w:color="FFFFFF" w:fill="FFFFFF"/>
            <w:noWrap w:val="0"/>
            <w:vAlign w:val="center"/>
          </w:tcPr>
          <w:p>
            <w:pPr>
              <w:jc w:val="righ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8525" w:type="dxa"/>
            <w:gridSpan w:val="8"/>
            <w:tcBorders>
              <w:top w:val="single" w:color="000000" w:sz="4" w:space="0"/>
              <w:left w:val="single" w:color="000000" w:sz="8" w:space="0"/>
              <w:bottom w:val="single" w:color="000000" w:sz="8"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本页小计</w:t>
            </w:r>
          </w:p>
        </w:tc>
        <w:tc>
          <w:tcPr>
            <w:tcW w:w="925" w:type="dxa"/>
            <w:gridSpan w:val="2"/>
            <w:tcBorders>
              <w:top w:val="single" w:color="000000" w:sz="4" w:space="0"/>
              <w:left w:val="single" w:color="000000" w:sz="4" w:space="0"/>
              <w:bottom w:val="single" w:color="000000" w:sz="8" w:space="0"/>
              <w:right w:val="single" w:color="000000" w:sz="4" w:space="0"/>
            </w:tcBorders>
            <w:shd w:val="clear" w:color="FFFFFF" w:fill="FFFFFF"/>
            <w:noWrap w:val="0"/>
            <w:vAlign w:val="center"/>
          </w:tcPr>
          <w:p>
            <w:pPr>
              <w:jc w:val="right"/>
              <w:rPr>
                <w:rFonts w:hint="eastAsia" w:ascii="宋体" w:hAnsi="宋体" w:eastAsia="宋体" w:cs="宋体"/>
                <w:i w:val="0"/>
                <w:iCs w:val="0"/>
                <w:color w:val="000000"/>
                <w:sz w:val="18"/>
                <w:szCs w:val="18"/>
                <w:u w:val="none"/>
              </w:rPr>
            </w:pPr>
          </w:p>
        </w:tc>
        <w:tc>
          <w:tcPr>
            <w:tcW w:w="1125" w:type="dxa"/>
            <w:tcBorders>
              <w:top w:val="single" w:color="000000" w:sz="4" w:space="0"/>
              <w:left w:val="single" w:color="000000" w:sz="4" w:space="0"/>
              <w:bottom w:val="single" w:color="000000" w:sz="8" w:space="0"/>
              <w:right w:val="single" w:color="000000" w:sz="8" w:space="0"/>
            </w:tcBorders>
            <w:shd w:val="clear" w:color="FFFFFF" w:fill="FFFFFF"/>
            <w:noWrap w:val="0"/>
            <w:vAlign w:val="center"/>
          </w:tcPr>
          <w:p>
            <w:pPr>
              <w:jc w:val="righ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trPr>
        <w:tc>
          <w:tcPr>
            <w:tcW w:w="10575" w:type="dxa"/>
            <w:gridSpan w:val="11"/>
            <w:tcBorders>
              <w:top w:val="nil"/>
              <w:left w:val="nil"/>
              <w:bottom w:val="nil"/>
              <w:right w:val="nil"/>
            </w:tcBorders>
            <w:shd w:val="clear" w:color="FFFFFF" w:fill="FFFFFF"/>
            <w:noWrap w:val="0"/>
            <w:vAlign w:val="top"/>
          </w:tcPr>
          <w:p>
            <w:pPr>
              <w:keepNext w:val="0"/>
              <w:keepLines w:val="0"/>
              <w:widowControl/>
              <w:suppressLineNumbers w:val="0"/>
              <w:jc w:val="left"/>
              <w:textAlignment w:val="top"/>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注：为计取规费等的使用，可在表中增设其中：“定额人工费”。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trPr>
        <w:tc>
          <w:tcPr>
            <w:tcW w:w="4950" w:type="dxa"/>
            <w:gridSpan w:val="4"/>
            <w:tcBorders>
              <w:top w:val="nil"/>
              <w:left w:val="nil"/>
              <w:bottom w:val="nil"/>
              <w:right w:val="nil"/>
            </w:tcBorders>
            <w:shd w:val="clear" w:color="FFFFFF" w:fill="FFFFFF"/>
            <w:noWrap w:val="0"/>
            <w:vAlign w:val="top"/>
          </w:tcPr>
          <w:p>
            <w:pPr>
              <w:jc w:val="left"/>
              <w:rPr>
                <w:rFonts w:hint="eastAsia" w:ascii="宋体" w:hAnsi="宋体" w:eastAsia="宋体" w:cs="宋体"/>
                <w:i w:val="0"/>
                <w:iCs w:val="0"/>
                <w:color w:val="000000"/>
                <w:sz w:val="18"/>
                <w:szCs w:val="18"/>
                <w:u w:val="none"/>
              </w:rPr>
            </w:pPr>
          </w:p>
        </w:tc>
        <w:tc>
          <w:tcPr>
            <w:tcW w:w="3865" w:type="dxa"/>
            <w:gridSpan w:val="5"/>
            <w:tcBorders>
              <w:top w:val="nil"/>
              <w:left w:val="nil"/>
              <w:bottom w:val="nil"/>
              <w:right w:val="nil"/>
            </w:tcBorders>
            <w:shd w:val="clear" w:color="FFFFFF" w:fill="FFFFFF"/>
            <w:noWrap w:val="0"/>
            <w:vAlign w:val="top"/>
          </w:tcPr>
          <w:p>
            <w:pPr>
              <w:jc w:val="left"/>
              <w:rPr>
                <w:rFonts w:hint="eastAsia" w:ascii="宋体" w:hAnsi="宋体" w:eastAsia="宋体" w:cs="宋体"/>
                <w:i w:val="0"/>
                <w:iCs w:val="0"/>
                <w:color w:val="000000"/>
                <w:sz w:val="18"/>
                <w:szCs w:val="18"/>
                <w:u w:val="single"/>
              </w:rPr>
            </w:pPr>
          </w:p>
        </w:tc>
        <w:tc>
          <w:tcPr>
            <w:tcW w:w="1760" w:type="dxa"/>
            <w:gridSpan w:val="2"/>
            <w:tcBorders>
              <w:top w:val="nil"/>
              <w:left w:val="nil"/>
              <w:bottom w:val="nil"/>
              <w:right w:val="nil"/>
            </w:tcBorders>
            <w:shd w:val="clear" w:color="FFFFFF" w:fill="FFFFFF"/>
            <w:noWrap w:val="0"/>
            <w:vAlign w:val="top"/>
          </w:tcPr>
          <w:p>
            <w:pPr>
              <w:keepNext w:val="0"/>
              <w:keepLines w:val="0"/>
              <w:widowControl/>
              <w:suppressLineNumbers w:val="0"/>
              <w:jc w:val="right"/>
              <w:textAlignment w:val="top"/>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表—08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95" w:hRule="atLeast"/>
        </w:trPr>
        <w:tc>
          <w:tcPr>
            <w:tcW w:w="10575" w:type="dxa"/>
            <w:gridSpan w:val="11"/>
            <w:tcBorders>
              <w:top w:val="nil"/>
              <w:left w:val="nil"/>
              <w:bottom w:val="nil"/>
              <w:right w:val="nil"/>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40"/>
                <w:szCs w:val="40"/>
                <w:u w:val="none"/>
              </w:rPr>
            </w:pPr>
            <w:r>
              <w:rPr>
                <w:rFonts w:hint="eastAsia" w:ascii="宋体" w:hAnsi="宋体" w:eastAsia="宋体" w:cs="宋体"/>
                <w:b/>
                <w:bCs/>
                <w:i w:val="0"/>
                <w:iCs w:val="0"/>
                <w:color w:val="000000"/>
                <w:kern w:val="0"/>
                <w:sz w:val="40"/>
                <w:szCs w:val="40"/>
                <w:u w:val="none"/>
                <w:lang w:val="en-US" w:eastAsia="zh-CN" w:bidi="ar"/>
              </w:rPr>
              <w:t>分部分项工程和单价措施项目清单与计价表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trPr>
        <w:tc>
          <w:tcPr>
            <w:tcW w:w="4950" w:type="dxa"/>
            <w:gridSpan w:val="4"/>
            <w:tcBorders>
              <w:top w:val="nil"/>
              <w:left w:val="nil"/>
              <w:bottom w:val="nil"/>
              <w:right w:val="nil"/>
            </w:tcBorders>
            <w:shd w:val="clear" w:color="FFFFFF" w:fill="FFFFFF"/>
            <w:noWrap w:val="0"/>
            <w:vAlign w:val="bottom"/>
          </w:tcPr>
          <w:p>
            <w:pPr>
              <w:keepNext w:val="0"/>
              <w:keepLines w:val="0"/>
              <w:widowControl/>
              <w:suppressLineNumbers w:val="0"/>
              <w:jc w:val="left"/>
              <w:textAlignment w:val="bottom"/>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工程名称：陈州高级中学教学楼配套设施建设项目-图书室改造</w:t>
            </w:r>
          </w:p>
        </w:tc>
        <w:tc>
          <w:tcPr>
            <w:tcW w:w="3865" w:type="dxa"/>
            <w:gridSpan w:val="5"/>
            <w:tcBorders>
              <w:top w:val="nil"/>
              <w:left w:val="nil"/>
              <w:bottom w:val="nil"/>
              <w:right w:val="nil"/>
            </w:tcBorders>
            <w:shd w:val="clear" w:color="FFFFFF" w:fill="FFFFFF"/>
            <w:noWrap w:val="0"/>
            <w:vAlign w:val="bottom"/>
          </w:tcPr>
          <w:p>
            <w:pPr>
              <w:keepNext w:val="0"/>
              <w:keepLines w:val="0"/>
              <w:widowControl/>
              <w:suppressLineNumbers w:val="0"/>
              <w:jc w:val="left"/>
              <w:textAlignment w:val="bottom"/>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标段：</w:t>
            </w:r>
          </w:p>
        </w:tc>
        <w:tc>
          <w:tcPr>
            <w:tcW w:w="1760" w:type="dxa"/>
            <w:gridSpan w:val="2"/>
            <w:tcBorders>
              <w:top w:val="nil"/>
              <w:left w:val="nil"/>
              <w:bottom w:val="nil"/>
              <w:right w:val="nil"/>
            </w:tcBorders>
            <w:shd w:val="clear" w:color="FFFFFF" w:fill="FFFFFF"/>
            <w:noWrap w:val="0"/>
            <w:vAlign w:val="bottom"/>
          </w:tcPr>
          <w:p>
            <w:pPr>
              <w:keepNext w:val="0"/>
              <w:keepLines w:val="0"/>
              <w:widowControl/>
              <w:suppressLineNumbers w:val="0"/>
              <w:jc w:val="right"/>
              <w:textAlignment w:val="bottom"/>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第 2 页共9页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616" w:type="dxa"/>
            <w:vMerge w:val="restart"/>
            <w:tcBorders>
              <w:top w:val="single" w:color="000000" w:sz="8" w:space="0"/>
              <w:left w:val="single" w:color="000000" w:sz="8"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序号</w:t>
            </w:r>
          </w:p>
        </w:tc>
        <w:tc>
          <w:tcPr>
            <w:tcW w:w="1625" w:type="dxa"/>
            <w:vMerge w:val="restart"/>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项目编码</w:t>
            </w:r>
          </w:p>
        </w:tc>
        <w:tc>
          <w:tcPr>
            <w:tcW w:w="1621" w:type="dxa"/>
            <w:vMerge w:val="restart"/>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项目名称</w:t>
            </w:r>
          </w:p>
        </w:tc>
        <w:tc>
          <w:tcPr>
            <w:tcW w:w="2016" w:type="dxa"/>
            <w:gridSpan w:val="2"/>
            <w:vMerge w:val="restart"/>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项目特征描述</w:t>
            </w:r>
          </w:p>
        </w:tc>
        <w:tc>
          <w:tcPr>
            <w:tcW w:w="616" w:type="dxa"/>
            <w:vMerge w:val="restart"/>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计量单位</w:t>
            </w:r>
          </w:p>
        </w:tc>
        <w:tc>
          <w:tcPr>
            <w:tcW w:w="1104" w:type="dxa"/>
            <w:vMerge w:val="restart"/>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工程量</w:t>
            </w:r>
          </w:p>
        </w:tc>
        <w:tc>
          <w:tcPr>
            <w:tcW w:w="2977" w:type="dxa"/>
            <w:gridSpan w:val="4"/>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金 额(元)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616" w:type="dxa"/>
            <w:vMerge w:val="continue"/>
            <w:tcBorders>
              <w:top w:val="single" w:color="000000" w:sz="8" w:space="0"/>
              <w:left w:val="single" w:color="000000" w:sz="8"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sz w:val="18"/>
                <w:szCs w:val="18"/>
                <w:u w:val="none"/>
              </w:rPr>
            </w:pPr>
          </w:p>
        </w:tc>
        <w:tc>
          <w:tcPr>
            <w:tcW w:w="1625" w:type="dxa"/>
            <w:vMerge w:val="continue"/>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sz w:val="18"/>
                <w:szCs w:val="18"/>
                <w:u w:val="none"/>
              </w:rPr>
            </w:pPr>
          </w:p>
        </w:tc>
        <w:tc>
          <w:tcPr>
            <w:tcW w:w="1621" w:type="dxa"/>
            <w:vMerge w:val="continue"/>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sz w:val="18"/>
                <w:szCs w:val="18"/>
                <w:u w:val="none"/>
              </w:rPr>
            </w:pPr>
          </w:p>
        </w:tc>
        <w:tc>
          <w:tcPr>
            <w:tcW w:w="2016" w:type="dxa"/>
            <w:gridSpan w:val="2"/>
            <w:vMerge w:val="continue"/>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sz w:val="18"/>
                <w:szCs w:val="18"/>
                <w:u w:val="none"/>
              </w:rPr>
            </w:pPr>
          </w:p>
        </w:tc>
        <w:tc>
          <w:tcPr>
            <w:tcW w:w="616" w:type="dxa"/>
            <w:vMerge w:val="continue"/>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sz w:val="18"/>
                <w:szCs w:val="18"/>
                <w:u w:val="none"/>
              </w:rPr>
            </w:pPr>
          </w:p>
        </w:tc>
        <w:tc>
          <w:tcPr>
            <w:tcW w:w="1104" w:type="dxa"/>
            <w:vMerge w:val="continue"/>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sz w:val="18"/>
                <w:szCs w:val="18"/>
                <w:u w:val="none"/>
              </w:rPr>
            </w:pPr>
          </w:p>
        </w:tc>
        <w:tc>
          <w:tcPr>
            <w:tcW w:w="927" w:type="dxa"/>
            <w:vMerge w:val="restart"/>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综合单价</w:t>
            </w:r>
          </w:p>
        </w:tc>
        <w:tc>
          <w:tcPr>
            <w:tcW w:w="925" w:type="dxa"/>
            <w:gridSpan w:val="2"/>
            <w:vMerge w:val="restart"/>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合 价</w:t>
            </w:r>
          </w:p>
        </w:tc>
        <w:tc>
          <w:tcPr>
            <w:tcW w:w="1125" w:type="dxa"/>
            <w:tcBorders>
              <w:top w:val="single" w:color="000000" w:sz="4" w:space="0"/>
              <w:left w:val="single" w:color="000000" w:sz="4" w:space="0"/>
              <w:bottom w:val="single" w:color="000000" w:sz="4" w:space="0"/>
              <w:right w:val="single" w:color="000000" w:sz="8"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其中</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trPr>
        <w:tc>
          <w:tcPr>
            <w:tcW w:w="616" w:type="dxa"/>
            <w:vMerge w:val="continue"/>
            <w:tcBorders>
              <w:top w:val="single" w:color="000000" w:sz="8" w:space="0"/>
              <w:left w:val="single" w:color="000000" w:sz="8"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sz w:val="18"/>
                <w:szCs w:val="18"/>
                <w:u w:val="none"/>
              </w:rPr>
            </w:pPr>
          </w:p>
        </w:tc>
        <w:tc>
          <w:tcPr>
            <w:tcW w:w="1625" w:type="dxa"/>
            <w:vMerge w:val="continue"/>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sz w:val="18"/>
                <w:szCs w:val="18"/>
                <w:u w:val="none"/>
              </w:rPr>
            </w:pPr>
          </w:p>
        </w:tc>
        <w:tc>
          <w:tcPr>
            <w:tcW w:w="1621" w:type="dxa"/>
            <w:vMerge w:val="continue"/>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sz w:val="18"/>
                <w:szCs w:val="18"/>
                <w:u w:val="none"/>
              </w:rPr>
            </w:pPr>
          </w:p>
        </w:tc>
        <w:tc>
          <w:tcPr>
            <w:tcW w:w="2016" w:type="dxa"/>
            <w:gridSpan w:val="2"/>
            <w:vMerge w:val="continue"/>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sz w:val="18"/>
                <w:szCs w:val="18"/>
                <w:u w:val="none"/>
              </w:rPr>
            </w:pPr>
          </w:p>
        </w:tc>
        <w:tc>
          <w:tcPr>
            <w:tcW w:w="616" w:type="dxa"/>
            <w:vMerge w:val="continue"/>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sz w:val="18"/>
                <w:szCs w:val="18"/>
                <w:u w:val="none"/>
              </w:rPr>
            </w:pPr>
          </w:p>
        </w:tc>
        <w:tc>
          <w:tcPr>
            <w:tcW w:w="1104" w:type="dxa"/>
            <w:vMerge w:val="continue"/>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sz w:val="18"/>
                <w:szCs w:val="18"/>
                <w:u w:val="none"/>
              </w:rPr>
            </w:pPr>
          </w:p>
        </w:tc>
        <w:tc>
          <w:tcPr>
            <w:tcW w:w="927" w:type="dxa"/>
            <w:vMerge w:val="continue"/>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sz w:val="18"/>
                <w:szCs w:val="18"/>
                <w:u w:val="none"/>
              </w:rPr>
            </w:pPr>
          </w:p>
        </w:tc>
        <w:tc>
          <w:tcPr>
            <w:tcW w:w="925" w:type="dxa"/>
            <w:gridSpan w:val="2"/>
            <w:vMerge w:val="continue"/>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sz w:val="18"/>
                <w:szCs w:val="18"/>
                <w:u w:val="none"/>
              </w:rPr>
            </w:pPr>
          </w:p>
        </w:tc>
        <w:tc>
          <w:tcPr>
            <w:tcW w:w="1125" w:type="dxa"/>
            <w:tcBorders>
              <w:top w:val="single" w:color="000000" w:sz="4" w:space="0"/>
              <w:left w:val="single" w:color="000000" w:sz="4" w:space="0"/>
              <w:bottom w:val="single" w:color="000000" w:sz="4" w:space="0"/>
              <w:right w:val="single" w:color="000000" w:sz="8"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暂估价</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190" w:hRule="atLeast"/>
        </w:trPr>
        <w:tc>
          <w:tcPr>
            <w:tcW w:w="616" w:type="dxa"/>
            <w:tcBorders>
              <w:top w:val="single" w:color="000000" w:sz="4" w:space="0"/>
              <w:left w:val="single" w:color="000000" w:sz="8"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w:t>
            </w:r>
          </w:p>
        </w:tc>
        <w:tc>
          <w:tcPr>
            <w:tcW w:w="1625"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01B030</w:t>
            </w:r>
          </w:p>
        </w:tc>
        <w:tc>
          <w:tcPr>
            <w:tcW w:w="1621"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光电感烟火灾探测器</w:t>
            </w:r>
          </w:p>
        </w:tc>
        <w:tc>
          <w:tcPr>
            <w:tcW w:w="2016" w:type="dxa"/>
            <w:gridSpan w:val="2"/>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1.声光报警器2个</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2.手动报警 4个</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3.输出模块 4个</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4.输入模块 4个，                                                       5接线盒 56个</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5.镀鲜钱管320米</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6.2R-RVS-2x25报警线520m</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7.清防广播 4个•  电源:9V电池 / DC12V</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8.•  工作电流:静电电流小于10uA，报警工作电流在10-30mA之间；</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9.•  输出形式:干接点，警戒时输出开路，报警时输出短路，阻抗小于50欧；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10.•  工作环境:-5℃ -50℃，10-90%无冷凝；</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11.•  蜂鸣器音量强度:10英吋处为85分贝。</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12.•  房间内每20-30平方米装一个烟感，重要设备上方0.5-2.5米安装烟感。</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13.•  圆形尺寸,直径105mm,高38mm</w:t>
            </w:r>
          </w:p>
        </w:tc>
        <w:tc>
          <w:tcPr>
            <w:tcW w:w="616"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套</w:t>
            </w:r>
          </w:p>
        </w:tc>
        <w:tc>
          <w:tcPr>
            <w:tcW w:w="1104"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927"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right"/>
              <w:rPr>
                <w:rFonts w:hint="eastAsia" w:ascii="宋体" w:hAnsi="宋体" w:eastAsia="宋体" w:cs="宋体"/>
                <w:i w:val="0"/>
                <w:iCs w:val="0"/>
                <w:color w:val="000000"/>
                <w:sz w:val="18"/>
                <w:szCs w:val="18"/>
                <w:u w:val="none"/>
              </w:rPr>
            </w:pPr>
          </w:p>
        </w:tc>
        <w:tc>
          <w:tcPr>
            <w:tcW w:w="925" w:type="dxa"/>
            <w:gridSpan w:val="2"/>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right"/>
              <w:rPr>
                <w:rFonts w:hint="eastAsia" w:ascii="宋体" w:hAnsi="宋体" w:eastAsia="宋体" w:cs="宋体"/>
                <w:i w:val="0"/>
                <w:iCs w:val="0"/>
                <w:color w:val="000000"/>
                <w:sz w:val="18"/>
                <w:szCs w:val="18"/>
                <w:u w:val="none"/>
              </w:rPr>
            </w:pPr>
          </w:p>
        </w:tc>
        <w:tc>
          <w:tcPr>
            <w:tcW w:w="1125" w:type="dxa"/>
            <w:tcBorders>
              <w:top w:val="single" w:color="000000" w:sz="4" w:space="0"/>
              <w:left w:val="single" w:color="000000" w:sz="4" w:space="0"/>
              <w:bottom w:val="single" w:color="000000" w:sz="4" w:space="0"/>
              <w:right w:val="single" w:color="000000" w:sz="8" w:space="0"/>
            </w:tcBorders>
            <w:shd w:val="clear" w:color="FFFFFF" w:fill="FFFFFF"/>
            <w:noWrap w:val="0"/>
            <w:vAlign w:val="center"/>
          </w:tcPr>
          <w:p>
            <w:pPr>
              <w:jc w:val="righ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8525" w:type="dxa"/>
            <w:gridSpan w:val="8"/>
            <w:tcBorders>
              <w:top w:val="single" w:color="000000" w:sz="4" w:space="0"/>
              <w:left w:val="single" w:color="000000" w:sz="8" w:space="0"/>
              <w:bottom w:val="single" w:color="000000" w:sz="8"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本页小计</w:t>
            </w:r>
          </w:p>
        </w:tc>
        <w:tc>
          <w:tcPr>
            <w:tcW w:w="925" w:type="dxa"/>
            <w:gridSpan w:val="2"/>
            <w:tcBorders>
              <w:top w:val="single" w:color="000000" w:sz="4" w:space="0"/>
              <w:left w:val="single" w:color="000000" w:sz="4" w:space="0"/>
              <w:bottom w:val="single" w:color="000000" w:sz="8" w:space="0"/>
              <w:right w:val="single" w:color="000000" w:sz="4" w:space="0"/>
            </w:tcBorders>
            <w:shd w:val="clear" w:color="FFFFFF" w:fill="FFFFFF"/>
            <w:noWrap w:val="0"/>
            <w:vAlign w:val="center"/>
          </w:tcPr>
          <w:p>
            <w:pPr>
              <w:jc w:val="right"/>
              <w:rPr>
                <w:rFonts w:hint="eastAsia" w:ascii="宋体" w:hAnsi="宋体" w:eastAsia="宋体" w:cs="宋体"/>
                <w:i w:val="0"/>
                <w:iCs w:val="0"/>
                <w:color w:val="000000"/>
                <w:sz w:val="18"/>
                <w:szCs w:val="18"/>
                <w:u w:val="none"/>
              </w:rPr>
            </w:pPr>
          </w:p>
        </w:tc>
        <w:tc>
          <w:tcPr>
            <w:tcW w:w="1125" w:type="dxa"/>
            <w:tcBorders>
              <w:top w:val="single" w:color="000000" w:sz="4" w:space="0"/>
              <w:left w:val="single" w:color="000000" w:sz="4" w:space="0"/>
              <w:bottom w:val="single" w:color="000000" w:sz="8" w:space="0"/>
              <w:right w:val="single" w:color="000000" w:sz="8" w:space="0"/>
            </w:tcBorders>
            <w:shd w:val="clear" w:color="FFFFFF" w:fill="FFFFFF"/>
            <w:noWrap w:val="0"/>
            <w:vAlign w:val="center"/>
          </w:tcPr>
          <w:p>
            <w:pPr>
              <w:jc w:val="righ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trPr>
        <w:tc>
          <w:tcPr>
            <w:tcW w:w="10575" w:type="dxa"/>
            <w:gridSpan w:val="11"/>
            <w:tcBorders>
              <w:top w:val="nil"/>
              <w:left w:val="nil"/>
              <w:bottom w:val="nil"/>
              <w:right w:val="nil"/>
            </w:tcBorders>
            <w:shd w:val="clear" w:color="FFFFFF" w:fill="FFFFFF"/>
            <w:noWrap w:val="0"/>
            <w:vAlign w:val="top"/>
          </w:tcPr>
          <w:p>
            <w:pPr>
              <w:keepNext w:val="0"/>
              <w:keepLines w:val="0"/>
              <w:widowControl/>
              <w:suppressLineNumbers w:val="0"/>
              <w:jc w:val="left"/>
              <w:textAlignment w:val="top"/>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注：为计取规费等的使用，可在表中增设其中：“定额人工费”。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trPr>
        <w:tc>
          <w:tcPr>
            <w:tcW w:w="4950" w:type="dxa"/>
            <w:gridSpan w:val="4"/>
            <w:tcBorders>
              <w:top w:val="nil"/>
              <w:left w:val="nil"/>
              <w:bottom w:val="nil"/>
              <w:right w:val="nil"/>
            </w:tcBorders>
            <w:shd w:val="clear" w:color="FFFFFF" w:fill="FFFFFF"/>
            <w:noWrap w:val="0"/>
            <w:vAlign w:val="top"/>
          </w:tcPr>
          <w:p>
            <w:pPr>
              <w:jc w:val="left"/>
              <w:rPr>
                <w:rFonts w:hint="eastAsia" w:ascii="宋体" w:hAnsi="宋体" w:eastAsia="宋体" w:cs="宋体"/>
                <w:i w:val="0"/>
                <w:iCs w:val="0"/>
                <w:color w:val="000000"/>
                <w:sz w:val="18"/>
                <w:szCs w:val="18"/>
                <w:u w:val="none"/>
              </w:rPr>
            </w:pPr>
          </w:p>
        </w:tc>
        <w:tc>
          <w:tcPr>
            <w:tcW w:w="3865" w:type="dxa"/>
            <w:gridSpan w:val="5"/>
            <w:tcBorders>
              <w:top w:val="nil"/>
              <w:left w:val="nil"/>
              <w:bottom w:val="nil"/>
              <w:right w:val="nil"/>
            </w:tcBorders>
            <w:shd w:val="clear" w:color="FFFFFF" w:fill="FFFFFF"/>
            <w:noWrap w:val="0"/>
            <w:vAlign w:val="top"/>
          </w:tcPr>
          <w:p>
            <w:pPr>
              <w:jc w:val="left"/>
              <w:rPr>
                <w:rFonts w:hint="eastAsia" w:ascii="宋体" w:hAnsi="宋体" w:eastAsia="宋体" w:cs="宋体"/>
                <w:i w:val="0"/>
                <w:iCs w:val="0"/>
                <w:color w:val="000000"/>
                <w:sz w:val="18"/>
                <w:szCs w:val="18"/>
                <w:u w:val="single"/>
              </w:rPr>
            </w:pPr>
          </w:p>
        </w:tc>
        <w:tc>
          <w:tcPr>
            <w:tcW w:w="1760" w:type="dxa"/>
            <w:gridSpan w:val="2"/>
            <w:tcBorders>
              <w:top w:val="nil"/>
              <w:left w:val="nil"/>
              <w:bottom w:val="nil"/>
              <w:right w:val="nil"/>
            </w:tcBorders>
            <w:shd w:val="clear" w:color="FFFFFF" w:fill="FFFFFF"/>
            <w:noWrap w:val="0"/>
            <w:vAlign w:val="top"/>
          </w:tcPr>
          <w:p>
            <w:pPr>
              <w:keepNext w:val="0"/>
              <w:keepLines w:val="0"/>
              <w:widowControl/>
              <w:suppressLineNumbers w:val="0"/>
              <w:jc w:val="right"/>
              <w:textAlignment w:val="top"/>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表—08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95" w:hRule="atLeast"/>
        </w:trPr>
        <w:tc>
          <w:tcPr>
            <w:tcW w:w="10575" w:type="dxa"/>
            <w:gridSpan w:val="11"/>
            <w:tcBorders>
              <w:top w:val="nil"/>
              <w:left w:val="nil"/>
              <w:bottom w:val="nil"/>
              <w:right w:val="nil"/>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40"/>
                <w:szCs w:val="40"/>
                <w:u w:val="none"/>
              </w:rPr>
            </w:pPr>
            <w:r>
              <w:rPr>
                <w:rFonts w:hint="eastAsia" w:ascii="宋体" w:hAnsi="宋体" w:eastAsia="宋体" w:cs="宋体"/>
                <w:b/>
                <w:bCs/>
                <w:i w:val="0"/>
                <w:iCs w:val="0"/>
                <w:color w:val="000000"/>
                <w:kern w:val="0"/>
                <w:sz w:val="40"/>
                <w:szCs w:val="40"/>
                <w:u w:val="none"/>
                <w:lang w:val="en-US" w:eastAsia="zh-CN" w:bidi="ar"/>
              </w:rPr>
              <w:t>分部分项工程和单价措施项目清单与计价表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trPr>
        <w:tc>
          <w:tcPr>
            <w:tcW w:w="4950" w:type="dxa"/>
            <w:gridSpan w:val="4"/>
            <w:tcBorders>
              <w:top w:val="nil"/>
              <w:left w:val="nil"/>
              <w:bottom w:val="nil"/>
              <w:right w:val="nil"/>
            </w:tcBorders>
            <w:shd w:val="clear" w:color="FFFFFF" w:fill="FFFFFF"/>
            <w:noWrap w:val="0"/>
            <w:vAlign w:val="bottom"/>
          </w:tcPr>
          <w:p>
            <w:pPr>
              <w:keepNext w:val="0"/>
              <w:keepLines w:val="0"/>
              <w:widowControl/>
              <w:suppressLineNumbers w:val="0"/>
              <w:jc w:val="left"/>
              <w:textAlignment w:val="bottom"/>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工程名称：陈州高级中学教学楼配套设施建设项目-图书室改造</w:t>
            </w:r>
          </w:p>
        </w:tc>
        <w:tc>
          <w:tcPr>
            <w:tcW w:w="3865" w:type="dxa"/>
            <w:gridSpan w:val="5"/>
            <w:tcBorders>
              <w:top w:val="nil"/>
              <w:left w:val="nil"/>
              <w:bottom w:val="nil"/>
              <w:right w:val="nil"/>
            </w:tcBorders>
            <w:shd w:val="clear" w:color="FFFFFF" w:fill="FFFFFF"/>
            <w:noWrap w:val="0"/>
            <w:vAlign w:val="bottom"/>
          </w:tcPr>
          <w:p>
            <w:pPr>
              <w:keepNext w:val="0"/>
              <w:keepLines w:val="0"/>
              <w:widowControl/>
              <w:suppressLineNumbers w:val="0"/>
              <w:jc w:val="left"/>
              <w:textAlignment w:val="bottom"/>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标段：</w:t>
            </w:r>
          </w:p>
        </w:tc>
        <w:tc>
          <w:tcPr>
            <w:tcW w:w="1760" w:type="dxa"/>
            <w:gridSpan w:val="2"/>
            <w:tcBorders>
              <w:top w:val="nil"/>
              <w:left w:val="nil"/>
              <w:bottom w:val="nil"/>
              <w:right w:val="nil"/>
            </w:tcBorders>
            <w:shd w:val="clear" w:color="FFFFFF" w:fill="FFFFFF"/>
            <w:noWrap w:val="0"/>
            <w:vAlign w:val="bottom"/>
          </w:tcPr>
          <w:p>
            <w:pPr>
              <w:keepNext w:val="0"/>
              <w:keepLines w:val="0"/>
              <w:widowControl/>
              <w:suppressLineNumbers w:val="0"/>
              <w:jc w:val="right"/>
              <w:textAlignment w:val="bottom"/>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第 3 页共9页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616" w:type="dxa"/>
            <w:vMerge w:val="restart"/>
            <w:tcBorders>
              <w:top w:val="single" w:color="000000" w:sz="8" w:space="0"/>
              <w:left w:val="single" w:color="000000" w:sz="8"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序号</w:t>
            </w:r>
          </w:p>
        </w:tc>
        <w:tc>
          <w:tcPr>
            <w:tcW w:w="1625" w:type="dxa"/>
            <w:vMerge w:val="restart"/>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项目编码</w:t>
            </w:r>
          </w:p>
        </w:tc>
        <w:tc>
          <w:tcPr>
            <w:tcW w:w="1621" w:type="dxa"/>
            <w:vMerge w:val="restart"/>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项目名称</w:t>
            </w:r>
          </w:p>
        </w:tc>
        <w:tc>
          <w:tcPr>
            <w:tcW w:w="2016" w:type="dxa"/>
            <w:gridSpan w:val="2"/>
            <w:vMerge w:val="restart"/>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项目特征描述</w:t>
            </w:r>
          </w:p>
        </w:tc>
        <w:tc>
          <w:tcPr>
            <w:tcW w:w="616" w:type="dxa"/>
            <w:vMerge w:val="restart"/>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计量单位</w:t>
            </w:r>
          </w:p>
        </w:tc>
        <w:tc>
          <w:tcPr>
            <w:tcW w:w="1104" w:type="dxa"/>
            <w:vMerge w:val="restart"/>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工程量</w:t>
            </w:r>
          </w:p>
        </w:tc>
        <w:tc>
          <w:tcPr>
            <w:tcW w:w="2977" w:type="dxa"/>
            <w:gridSpan w:val="4"/>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金 额(元)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616" w:type="dxa"/>
            <w:vMerge w:val="continue"/>
            <w:tcBorders>
              <w:top w:val="single" w:color="000000" w:sz="8" w:space="0"/>
              <w:left w:val="single" w:color="000000" w:sz="8"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sz w:val="18"/>
                <w:szCs w:val="18"/>
                <w:u w:val="none"/>
              </w:rPr>
            </w:pPr>
          </w:p>
        </w:tc>
        <w:tc>
          <w:tcPr>
            <w:tcW w:w="1625" w:type="dxa"/>
            <w:vMerge w:val="continue"/>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sz w:val="18"/>
                <w:szCs w:val="18"/>
                <w:u w:val="none"/>
              </w:rPr>
            </w:pPr>
          </w:p>
        </w:tc>
        <w:tc>
          <w:tcPr>
            <w:tcW w:w="1621" w:type="dxa"/>
            <w:vMerge w:val="continue"/>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sz w:val="18"/>
                <w:szCs w:val="18"/>
                <w:u w:val="none"/>
              </w:rPr>
            </w:pPr>
          </w:p>
        </w:tc>
        <w:tc>
          <w:tcPr>
            <w:tcW w:w="2016" w:type="dxa"/>
            <w:gridSpan w:val="2"/>
            <w:vMerge w:val="continue"/>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sz w:val="18"/>
                <w:szCs w:val="18"/>
                <w:u w:val="none"/>
              </w:rPr>
            </w:pPr>
          </w:p>
        </w:tc>
        <w:tc>
          <w:tcPr>
            <w:tcW w:w="616" w:type="dxa"/>
            <w:vMerge w:val="continue"/>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sz w:val="18"/>
                <w:szCs w:val="18"/>
                <w:u w:val="none"/>
              </w:rPr>
            </w:pPr>
          </w:p>
        </w:tc>
        <w:tc>
          <w:tcPr>
            <w:tcW w:w="1104" w:type="dxa"/>
            <w:vMerge w:val="continue"/>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sz w:val="18"/>
                <w:szCs w:val="18"/>
                <w:u w:val="none"/>
              </w:rPr>
            </w:pPr>
          </w:p>
        </w:tc>
        <w:tc>
          <w:tcPr>
            <w:tcW w:w="927" w:type="dxa"/>
            <w:vMerge w:val="restart"/>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综合单价</w:t>
            </w:r>
          </w:p>
        </w:tc>
        <w:tc>
          <w:tcPr>
            <w:tcW w:w="925" w:type="dxa"/>
            <w:gridSpan w:val="2"/>
            <w:vMerge w:val="restart"/>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合 价</w:t>
            </w:r>
          </w:p>
        </w:tc>
        <w:tc>
          <w:tcPr>
            <w:tcW w:w="1125" w:type="dxa"/>
            <w:tcBorders>
              <w:top w:val="single" w:color="000000" w:sz="4" w:space="0"/>
              <w:left w:val="single" w:color="000000" w:sz="4" w:space="0"/>
              <w:bottom w:val="single" w:color="000000" w:sz="4" w:space="0"/>
              <w:right w:val="single" w:color="000000" w:sz="8"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其中</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trPr>
        <w:tc>
          <w:tcPr>
            <w:tcW w:w="616" w:type="dxa"/>
            <w:vMerge w:val="continue"/>
            <w:tcBorders>
              <w:top w:val="single" w:color="000000" w:sz="8" w:space="0"/>
              <w:left w:val="single" w:color="000000" w:sz="8"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sz w:val="18"/>
                <w:szCs w:val="18"/>
                <w:u w:val="none"/>
              </w:rPr>
            </w:pPr>
          </w:p>
        </w:tc>
        <w:tc>
          <w:tcPr>
            <w:tcW w:w="1625" w:type="dxa"/>
            <w:vMerge w:val="continue"/>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sz w:val="18"/>
                <w:szCs w:val="18"/>
                <w:u w:val="none"/>
              </w:rPr>
            </w:pPr>
          </w:p>
        </w:tc>
        <w:tc>
          <w:tcPr>
            <w:tcW w:w="1621" w:type="dxa"/>
            <w:vMerge w:val="continue"/>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sz w:val="18"/>
                <w:szCs w:val="18"/>
                <w:u w:val="none"/>
              </w:rPr>
            </w:pPr>
          </w:p>
        </w:tc>
        <w:tc>
          <w:tcPr>
            <w:tcW w:w="2016" w:type="dxa"/>
            <w:gridSpan w:val="2"/>
            <w:vMerge w:val="continue"/>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sz w:val="18"/>
                <w:szCs w:val="18"/>
                <w:u w:val="none"/>
              </w:rPr>
            </w:pPr>
          </w:p>
        </w:tc>
        <w:tc>
          <w:tcPr>
            <w:tcW w:w="616" w:type="dxa"/>
            <w:vMerge w:val="continue"/>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sz w:val="18"/>
                <w:szCs w:val="18"/>
                <w:u w:val="none"/>
              </w:rPr>
            </w:pPr>
          </w:p>
        </w:tc>
        <w:tc>
          <w:tcPr>
            <w:tcW w:w="1104" w:type="dxa"/>
            <w:vMerge w:val="continue"/>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sz w:val="18"/>
                <w:szCs w:val="18"/>
                <w:u w:val="none"/>
              </w:rPr>
            </w:pPr>
          </w:p>
        </w:tc>
        <w:tc>
          <w:tcPr>
            <w:tcW w:w="927" w:type="dxa"/>
            <w:vMerge w:val="continue"/>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sz w:val="18"/>
                <w:szCs w:val="18"/>
                <w:u w:val="none"/>
              </w:rPr>
            </w:pPr>
          </w:p>
        </w:tc>
        <w:tc>
          <w:tcPr>
            <w:tcW w:w="925" w:type="dxa"/>
            <w:gridSpan w:val="2"/>
            <w:vMerge w:val="continue"/>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sz w:val="18"/>
                <w:szCs w:val="18"/>
                <w:u w:val="none"/>
              </w:rPr>
            </w:pPr>
          </w:p>
        </w:tc>
        <w:tc>
          <w:tcPr>
            <w:tcW w:w="1125" w:type="dxa"/>
            <w:tcBorders>
              <w:top w:val="single" w:color="000000" w:sz="4" w:space="0"/>
              <w:left w:val="single" w:color="000000" w:sz="4" w:space="0"/>
              <w:bottom w:val="single" w:color="000000" w:sz="4" w:space="0"/>
              <w:right w:val="single" w:color="000000" w:sz="8"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暂估价</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85" w:hRule="atLeast"/>
        </w:trPr>
        <w:tc>
          <w:tcPr>
            <w:tcW w:w="616" w:type="dxa"/>
            <w:tcBorders>
              <w:top w:val="single" w:color="000000" w:sz="4" w:space="0"/>
              <w:left w:val="single" w:color="000000" w:sz="8"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w:t>
            </w:r>
          </w:p>
        </w:tc>
        <w:tc>
          <w:tcPr>
            <w:tcW w:w="1625"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030901013001</w:t>
            </w:r>
          </w:p>
        </w:tc>
        <w:tc>
          <w:tcPr>
            <w:tcW w:w="1621"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灭火器</w:t>
            </w:r>
          </w:p>
        </w:tc>
        <w:tc>
          <w:tcPr>
            <w:tcW w:w="2016" w:type="dxa"/>
            <w:gridSpan w:val="2"/>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1.形式:手提式</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2.规格、型号:充装量 4±0.08kg</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灭火级别 2A，55B</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喷射时间 ≥13s</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喷射距离 ≥3.5M</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喷射滞后时间 &lt;5s</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喷射剩余率 ≤15%</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驱动气体 氮气N2</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充装压力 1.2MPa(20℃)</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水压试验压力 2.1Pa</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绝缘特性 &lt;5.00KV</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使用温度 -20℃~55C</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主要成分 50%磷酸二氢铵、25%硫酸铵</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灭火剂种类 ABC干粉灭火剂</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适用范围：普通的固体材料、可燃液体、气体及电器设备的火灾</w:t>
            </w:r>
          </w:p>
        </w:tc>
        <w:tc>
          <w:tcPr>
            <w:tcW w:w="616"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具</w:t>
            </w:r>
          </w:p>
        </w:tc>
        <w:tc>
          <w:tcPr>
            <w:tcW w:w="1104"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w:t>
            </w:r>
          </w:p>
        </w:tc>
        <w:tc>
          <w:tcPr>
            <w:tcW w:w="927"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right"/>
              <w:rPr>
                <w:rFonts w:hint="eastAsia" w:ascii="宋体" w:hAnsi="宋体" w:eastAsia="宋体" w:cs="宋体"/>
                <w:i w:val="0"/>
                <w:iCs w:val="0"/>
                <w:color w:val="000000"/>
                <w:sz w:val="18"/>
                <w:szCs w:val="18"/>
                <w:u w:val="none"/>
              </w:rPr>
            </w:pPr>
          </w:p>
        </w:tc>
        <w:tc>
          <w:tcPr>
            <w:tcW w:w="925" w:type="dxa"/>
            <w:gridSpan w:val="2"/>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right"/>
              <w:rPr>
                <w:rFonts w:hint="eastAsia" w:ascii="宋体" w:hAnsi="宋体" w:eastAsia="宋体" w:cs="宋体"/>
                <w:i w:val="0"/>
                <w:iCs w:val="0"/>
                <w:color w:val="000000"/>
                <w:sz w:val="18"/>
                <w:szCs w:val="18"/>
                <w:u w:val="none"/>
              </w:rPr>
            </w:pPr>
          </w:p>
        </w:tc>
        <w:tc>
          <w:tcPr>
            <w:tcW w:w="1125" w:type="dxa"/>
            <w:tcBorders>
              <w:top w:val="single" w:color="000000" w:sz="4" w:space="0"/>
              <w:left w:val="single" w:color="000000" w:sz="4" w:space="0"/>
              <w:bottom w:val="single" w:color="000000" w:sz="4" w:space="0"/>
              <w:right w:val="single" w:color="000000" w:sz="8" w:space="0"/>
            </w:tcBorders>
            <w:shd w:val="clear" w:color="FFFFFF" w:fill="FFFFFF"/>
            <w:noWrap w:val="0"/>
            <w:vAlign w:val="center"/>
          </w:tcPr>
          <w:p>
            <w:pPr>
              <w:jc w:val="righ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85" w:hRule="atLeast"/>
        </w:trPr>
        <w:tc>
          <w:tcPr>
            <w:tcW w:w="616" w:type="dxa"/>
            <w:tcBorders>
              <w:top w:val="single" w:color="000000" w:sz="4" w:space="0"/>
              <w:left w:val="single" w:color="000000" w:sz="8"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1625"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030901013002</w:t>
            </w:r>
          </w:p>
        </w:tc>
        <w:tc>
          <w:tcPr>
            <w:tcW w:w="1621"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灭火器</w:t>
            </w:r>
          </w:p>
        </w:tc>
        <w:tc>
          <w:tcPr>
            <w:tcW w:w="2016" w:type="dxa"/>
            <w:gridSpan w:val="2"/>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1.形式:推车式</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2.规格、型号:充装量 20±0.08kg</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灭火级别 2A，55B</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喷射时间 ≥13s</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喷射距离 ≥6M</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喷射滞后时间 &lt;5s</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喷射剩余率 ≤15%</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驱动气体 氮气N2</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充装压力 1.2MPa(20℃)</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水压试验压力 2.1Pa</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绝缘特性 &lt;5.00KV</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使用温度 -20℃~55C</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主要成分 50%磷酸二氢铵、25%硫酸铵</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灭火剂种类 ABC干粉灭火剂</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适用范围：普通的固体材料、可燃液体、气体及电器设备的火灾</w:t>
            </w:r>
          </w:p>
        </w:tc>
        <w:tc>
          <w:tcPr>
            <w:tcW w:w="616"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组</w:t>
            </w:r>
          </w:p>
        </w:tc>
        <w:tc>
          <w:tcPr>
            <w:tcW w:w="1104"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w:t>
            </w:r>
          </w:p>
        </w:tc>
        <w:tc>
          <w:tcPr>
            <w:tcW w:w="927"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right"/>
              <w:rPr>
                <w:rFonts w:hint="eastAsia" w:ascii="宋体" w:hAnsi="宋体" w:eastAsia="宋体" w:cs="宋体"/>
                <w:i w:val="0"/>
                <w:iCs w:val="0"/>
                <w:color w:val="000000"/>
                <w:sz w:val="18"/>
                <w:szCs w:val="18"/>
                <w:u w:val="none"/>
              </w:rPr>
            </w:pPr>
          </w:p>
        </w:tc>
        <w:tc>
          <w:tcPr>
            <w:tcW w:w="925" w:type="dxa"/>
            <w:gridSpan w:val="2"/>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right"/>
              <w:rPr>
                <w:rFonts w:hint="eastAsia" w:ascii="宋体" w:hAnsi="宋体" w:eastAsia="宋体" w:cs="宋体"/>
                <w:i w:val="0"/>
                <w:iCs w:val="0"/>
                <w:color w:val="000000"/>
                <w:sz w:val="18"/>
                <w:szCs w:val="18"/>
                <w:u w:val="none"/>
              </w:rPr>
            </w:pPr>
          </w:p>
        </w:tc>
        <w:tc>
          <w:tcPr>
            <w:tcW w:w="1125" w:type="dxa"/>
            <w:tcBorders>
              <w:top w:val="single" w:color="000000" w:sz="4" w:space="0"/>
              <w:left w:val="single" w:color="000000" w:sz="4" w:space="0"/>
              <w:bottom w:val="single" w:color="000000" w:sz="4" w:space="0"/>
              <w:right w:val="single" w:color="000000" w:sz="8" w:space="0"/>
            </w:tcBorders>
            <w:shd w:val="clear" w:color="FFFFFF" w:fill="FFFFFF"/>
            <w:noWrap w:val="0"/>
            <w:vAlign w:val="center"/>
          </w:tcPr>
          <w:p>
            <w:pPr>
              <w:jc w:val="righ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8525" w:type="dxa"/>
            <w:gridSpan w:val="8"/>
            <w:tcBorders>
              <w:top w:val="single" w:color="000000" w:sz="4" w:space="0"/>
              <w:left w:val="single" w:color="000000" w:sz="8" w:space="0"/>
              <w:bottom w:val="single" w:color="000000" w:sz="8"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本页小计</w:t>
            </w:r>
          </w:p>
        </w:tc>
        <w:tc>
          <w:tcPr>
            <w:tcW w:w="925" w:type="dxa"/>
            <w:gridSpan w:val="2"/>
            <w:tcBorders>
              <w:top w:val="single" w:color="000000" w:sz="4" w:space="0"/>
              <w:left w:val="single" w:color="000000" w:sz="4" w:space="0"/>
              <w:bottom w:val="single" w:color="000000" w:sz="8" w:space="0"/>
              <w:right w:val="single" w:color="000000" w:sz="4" w:space="0"/>
            </w:tcBorders>
            <w:shd w:val="clear" w:color="FFFFFF" w:fill="FFFFFF"/>
            <w:noWrap w:val="0"/>
            <w:vAlign w:val="center"/>
          </w:tcPr>
          <w:p>
            <w:pPr>
              <w:jc w:val="right"/>
              <w:rPr>
                <w:rFonts w:hint="eastAsia" w:ascii="宋体" w:hAnsi="宋体" w:eastAsia="宋体" w:cs="宋体"/>
                <w:i w:val="0"/>
                <w:iCs w:val="0"/>
                <w:color w:val="000000"/>
                <w:sz w:val="18"/>
                <w:szCs w:val="18"/>
                <w:u w:val="none"/>
              </w:rPr>
            </w:pPr>
          </w:p>
        </w:tc>
        <w:tc>
          <w:tcPr>
            <w:tcW w:w="1125" w:type="dxa"/>
            <w:tcBorders>
              <w:top w:val="single" w:color="000000" w:sz="4" w:space="0"/>
              <w:left w:val="single" w:color="000000" w:sz="4" w:space="0"/>
              <w:bottom w:val="single" w:color="000000" w:sz="8" w:space="0"/>
              <w:right w:val="single" w:color="000000" w:sz="8" w:space="0"/>
            </w:tcBorders>
            <w:shd w:val="clear" w:color="FFFFFF" w:fill="FFFFFF"/>
            <w:noWrap w:val="0"/>
            <w:vAlign w:val="center"/>
          </w:tcPr>
          <w:p>
            <w:pPr>
              <w:jc w:val="righ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trPr>
        <w:tc>
          <w:tcPr>
            <w:tcW w:w="10575" w:type="dxa"/>
            <w:gridSpan w:val="11"/>
            <w:tcBorders>
              <w:top w:val="nil"/>
              <w:left w:val="nil"/>
              <w:bottom w:val="nil"/>
              <w:right w:val="nil"/>
            </w:tcBorders>
            <w:shd w:val="clear" w:color="FFFFFF" w:fill="FFFFFF"/>
            <w:noWrap w:val="0"/>
            <w:vAlign w:val="top"/>
          </w:tcPr>
          <w:p>
            <w:pPr>
              <w:keepNext w:val="0"/>
              <w:keepLines w:val="0"/>
              <w:widowControl/>
              <w:suppressLineNumbers w:val="0"/>
              <w:jc w:val="left"/>
              <w:textAlignment w:val="top"/>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注：为计取规费等的使用，可在表中增设其中：“定额人工费”。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trPr>
        <w:tc>
          <w:tcPr>
            <w:tcW w:w="4950" w:type="dxa"/>
            <w:gridSpan w:val="4"/>
            <w:tcBorders>
              <w:top w:val="nil"/>
              <w:left w:val="nil"/>
              <w:bottom w:val="nil"/>
              <w:right w:val="nil"/>
            </w:tcBorders>
            <w:shd w:val="clear" w:color="FFFFFF" w:fill="FFFFFF"/>
            <w:noWrap w:val="0"/>
            <w:vAlign w:val="top"/>
          </w:tcPr>
          <w:p>
            <w:pPr>
              <w:jc w:val="left"/>
              <w:rPr>
                <w:rFonts w:hint="eastAsia" w:ascii="宋体" w:hAnsi="宋体" w:eastAsia="宋体" w:cs="宋体"/>
                <w:i w:val="0"/>
                <w:iCs w:val="0"/>
                <w:color w:val="000000"/>
                <w:sz w:val="18"/>
                <w:szCs w:val="18"/>
                <w:u w:val="none"/>
              </w:rPr>
            </w:pPr>
          </w:p>
        </w:tc>
        <w:tc>
          <w:tcPr>
            <w:tcW w:w="3865" w:type="dxa"/>
            <w:gridSpan w:val="5"/>
            <w:tcBorders>
              <w:top w:val="nil"/>
              <w:left w:val="nil"/>
              <w:bottom w:val="nil"/>
              <w:right w:val="nil"/>
            </w:tcBorders>
            <w:shd w:val="clear" w:color="FFFFFF" w:fill="FFFFFF"/>
            <w:noWrap w:val="0"/>
            <w:vAlign w:val="top"/>
          </w:tcPr>
          <w:p>
            <w:pPr>
              <w:jc w:val="left"/>
              <w:rPr>
                <w:rFonts w:hint="eastAsia" w:ascii="宋体" w:hAnsi="宋体" w:eastAsia="宋体" w:cs="宋体"/>
                <w:i w:val="0"/>
                <w:iCs w:val="0"/>
                <w:color w:val="000000"/>
                <w:sz w:val="18"/>
                <w:szCs w:val="18"/>
                <w:u w:val="single"/>
              </w:rPr>
            </w:pPr>
          </w:p>
        </w:tc>
        <w:tc>
          <w:tcPr>
            <w:tcW w:w="1760" w:type="dxa"/>
            <w:gridSpan w:val="2"/>
            <w:tcBorders>
              <w:top w:val="nil"/>
              <w:left w:val="nil"/>
              <w:bottom w:val="nil"/>
              <w:right w:val="nil"/>
            </w:tcBorders>
            <w:shd w:val="clear" w:color="FFFFFF" w:fill="FFFFFF"/>
            <w:noWrap w:val="0"/>
            <w:vAlign w:val="top"/>
          </w:tcPr>
          <w:p>
            <w:pPr>
              <w:keepNext w:val="0"/>
              <w:keepLines w:val="0"/>
              <w:widowControl/>
              <w:suppressLineNumbers w:val="0"/>
              <w:jc w:val="right"/>
              <w:textAlignment w:val="top"/>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表—08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95" w:hRule="atLeast"/>
        </w:trPr>
        <w:tc>
          <w:tcPr>
            <w:tcW w:w="10575" w:type="dxa"/>
            <w:gridSpan w:val="11"/>
            <w:tcBorders>
              <w:top w:val="nil"/>
              <w:left w:val="nil"/>
              <w:bottom w:val="nil"/>
              <w:right w:val="nil"/>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40"/>
                <w:szCs w:val="40"/>
                <w:u w:val="none"/>
              </w:rPr>
            </w:pPr>
            <w:r>
              <w:rPr>
                <w:rFonts w:hint="eastAsia" w:ascii="宋体" w:hAnsi="宋体" w:eastAsia="宋体" w:cs="宋体"/>
                <w:b/>
                <w:bCs/>
                <w:i w:val="0"/>
                <w:iCs w:val="0"/>
                <w:color w:val="000000"/>
                <w:kern w:val="0"/>
                <w:sz w:val="40"/>
                <w:szCs w:val="40"/>
                <w:u w:val="none"/>
                <w:lang w:val="en-US" w:eastAsia="zh-CN" w:bidi="ar"/>
              </w:rPr>
              <w:t>分部分项工程和单价措施项目清单与计价表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trPr>
        <w:tc>
          <w:tcPr>
            <w:tcW w:w="4950" w:type="dxa"/>
            <w:gridSpan w:val="4"/>
            <w:tcBorders>
              <w:top w:val="nil"/>
              <w:left w:val="nil"/>
              <w:bottom w:val="nil"/>
              <w:right w:val="nil"/>
            </w:tcBorders>
            <w:shd w:val="clear" w:color="FFFFFF" w:fill="FFFFFF"/>
            <w:noWrap w:val="0"/>
            <w:vAlign w:val="bottom"/>
          </w:tcPr>
          <w:p>
            <w:pPr>
              <w:keepNext w:val="0"/>
              <w:keepLines w:val="0"/>
              <w:widowControl/>
              <w:suppressLineNumbers w:val="0"/>
              <w:jc w:val="left"/>
              <w:textAlignment w:val="bottom"/>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工程名称：陈州高级中学教学楼配套设施建设项目-图书室改造</w:t>
            </w:r>
          </w:p>
        </w:tc>
        <w:tc>
          <w:tcPr>
            <w:tcW w:w="3865" w:type="dxa"/>
            <w:gridSpan w:val="5"/>
            <w:tcBorders>
              <w:top w:val="nil"/>
              <w:left w:val="nil"/>
              <w:bottom w:val="nil"/>
              <w:right w:val="nil"/>
            </w:tcBorders>
            <w:shd w:val="clear" w:color="FFFFFF" w:fill="FFFFFF"/>
            <w:noWrap w:val="0"/>
            <w:vAlign w:val="bottom"/>
          </w:tcPr>
          <w:p>
            <w:pPr>
              <w:keepNext w:val="0"/>
              <w:keepLines w:val="0"/>
              <w:widowControl/>
              <w:suppressLineNumbers w:val="0"/>
              <w:jc w:val="left"/>
              <w:textAlignment w:val="bottom"/>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标段：</w:t>
            </w:r>
          </w:p>
        </w:tc>
        <w:tc>
          <w:tcPr>
            <w:tcW w:w="1760" w:type="dxa"/>
            <w:gridSpan w:val="2"/>
            <w:tcBorders>
              <w:top w:val="nil"/>
              <w:left w:val="nil"/>
              <w:bottom w:val="nil"/>
              <w:right w:val="nil"/>
            </w:tcBorders>
            <w:shd w:val="clear" w:color="FFFFFF" w:fill="FFFFFF"/>
            <w:noWrap w:val="0"/>
            <w:vAlign w:val="bottom"/>
          </w:tcPr>
          <w:p>
            <w:pPr>
              <w:keepNext w:val="0"/>
              <w:keepLines w:val="0"/>
              <w:widowControl/>
              <w:suppressLineNumbers w:val="0"/>
              <w:jc w:val="right"/>
              <w:textAlignment w:val="bottom"/>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第 4 页共9页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616" w:type="dxa"/>
            <w:vMerge w:val="restart"/>
            <w:tcBorders>
              <w:top w:val="single" w:color="000000" w:sz="8" w:space="0"/>
              <w:left w:val="single" w:color="000000" w:sz="8"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序号</w:t>
            </w:r>
          </w:p>
        </w:tc>
        <w:tc>
          <w:tcPr>
            <w:tcW w:w="1625" w:type="dxa"/>
            <w:vMerge w:val="restart"/>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项目编码</w:t>
            </w:r>
          </w:p>
        </w:tc>
        <w:tc>
          <w:tcPr>
            <w:tcW w:w="1621" w:type="dxa"/>
            <w:vMerge w:val="restart"/>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项目名称</w:t>
            </w:r>
          </w:p>
        </w:tc>
        <w:tc>
          <w:tcPr>
            <w:tcW w:w="2016" w:type="dxa"/>
            <w:gridSpan w:val="2"/>
            <w:vMerge w:val="restart"/>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项目特征描述</w:t>
            </w:r>
          </w:p>
        </w:tc>
        <w:tc>
          <w:tcPr>
            <w:tcW w:w="616" w:type="dxa"/>
            <w:vMerge w:val="restart"/>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计量单位</w:t>
            </w:r>
          </w:p>
        </w:tc>
        <w:tc>
          <w:tcPr>
            <w:tcW w:w="1104" w:type="dxa"/>
            <w:vMerge w:val="restart"/>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工程量</w:t>
            </w:r>
          </w:p>
        </w:tc>
        <w:tc>
          <w:tcPr>
            <w:tcW w:w="2977" w:type="dxa"/>
            <w:gridSpan w:val="4"/>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金 额(元)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616" w:type="dxa"/>
            <w:vMerge w:val="continue"/>
            <w:tcBorders>
              <w:top w:val="single" w:color="000000" w:sz="8" w:space="0"/>
              <w:left w:val="single" w:color="000000" w:sz="8"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sz w:val="18"/>
                <w:szCs w:val="18"/>
                <w:u w:val="none"/>
              </w:rPr>
            </w:pPr>
          </w:p>
        </w:tc>
        <w:tc>
          <w:tcPr>
            <w:tcW w:w="1625" w:type="dxa"/>
            <w:vMerge w:val="continue"/>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sz w:val="18"/>
                <w:szCs w:val="18"/>
                <w:u w:val="none"/>
              </w:rPr>
            </w:pPr>
          </w:p>
        </w:tc>
        <w:tc>
          <w:tcPr>
            <w:tcW w:w="1621" w:type="dxa"/>
            <w:vMerge w:val="continue"/>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sz w:val="18"/>
                <w:szCs w:val="18"/>
                <w:u w:val="none"/>
              </w:rPr>
            </w:pPr>
          </w:p>
        </w:tc>
        <w:tc>
          <w:tcPr>
            <w:tcW w:w="2016" w:type="dxa"/>
            <w:gridSpan w:val="2"/>
            <w:vMerge w:val="continue"/>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sz w:val="18"/>
                <w:szCs w:val="18"/>
                <w:u w:val="none"/>
              </w:rPr>
            </w:pPr>
          </w:p>
        </w:tc>
        <w:tc>
          <w:tcPr>
            <w:tcW w:w="616" w:type="dxa"/>
            <w:vMerge w:val="continue"/>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sz w:val="18"/>
                <w:szCs w:val="18"/>
                <w:u w:val="none"/>
              </w:rPr>
            </w:pPr>
          </w:p>
        </w:tc>
        <w:tc>
          <w:tcPr>
            <w:tcW w:w="1104" w:type="dxa"/>
            <w:vMerge w:val="continue"/>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sz w:val="18"/>
                <w:szCs w:val="18"/>
                <w:u w:val="none"/>
              </w:rPr>
            </w:pPr>
          </w:p>
        </w:tc>
        <w:tc>
          <w:tcPr>
            <w:tcW w:w="927" w:type="dxa"/>
            <w:vMerge w:val="restart"/>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综合单价</w:t>
            </w:r>
          </w:p>
        </w:tc>
        <w:tc>
          <w:tcPr>
            <w:tcW w:w="925" w:type="dxa"/>
            <w:gridSpan w:val="2"/>
            <w:vMerge w:val="restart"/>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合 价</w:t>
            </w:r>
          </w:p>
        </w:tc>
        <w:tc>
          <w:tcPr>
            <w:tcW w:w="1125" w:type="dxa"/>
            <w:tcBorders>
              <w:top w:val="single" w:color="000000" w:sz="4" w:space="0"/>
              <w:left w:val="single" w:color="000000" w:sz="4" w:space="0"/>
              <w:bottom w:val="single" w:color="000000" w:sz="4" w:space="0"/>
              <w:right w:val="single" w:color="000000" w:sz="8"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其中</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trPr>
        <w:tc>
          <w:tcPr>
            <w:tcW w:w="616" w:type="dxa"/>
            <w:vMerge w:val="continue"/>
            <w:tcBorders>
              <w:top w:val="single" w:color="000000" w:sz="8" w:space="0"/>
              <w:left w:val="single" w:color="000000" w:sz="8"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sz w:val="18"/>
                <w:szCs w:val="18"/>
                <w:u w:val="none"/>
              </w:rPr>
            </w:pPr>
          </w:p>
        </w:tc>
        <w:tc>
          <w:tcPr>
            <w:tcW w:w="1625" w:type="dxa"/>
            <w:vMerge w:val="continue"/>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sz w:val="18"/>
                <w:szCs w:val="18"/>
                <w:u w:val="none"/>
              </w:rPr>
            </w:pPr>
          </w:p>
        </w:tc>
        <w:tc>
          <w:tcPr>
            <w:tcW w:w="1621" w:type="dxa"/>
            <w:vMerge w:val="continue"/>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sz w:val="18"/>
                <w:szCs w:val="18"/>
                <w:u w:val="none"/>
              </w:rPr>
            </w:pPr>
          </w:p>
        </w:tc>
        <w:tc>
          <w:tcPr>
            <w:tcW w:w="2016" w:type="dxa"/>
            <w:gridSpan w:val="2"/>
            <w:vMerge w:val="continue"/>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sz w:val="18"/>
                <w:szCs w:val="18"/>
                <w:u w:val="none"/>
              </w:rPr>
            </w:pPr>
          </w:p>
        </w:tc>
        <w:tc>
          <w:tcPr>
            <w:tcW w:w="616" w:type="dxa"/>
            <w:vMerge w:val="continue"/>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sz w:val="18"/>
                <w:szCs w:val="18"/>
                <w:u w:val="none"/>
              </w:rPr>
            </w:pPr>
          </w:p>
        </w:tc>
        <w:tc>
          <w:tcPr>
            <w:tcW w:w="1104" w:type="dxa"/>
            <w:vMerge w:val="continue"/>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sz w:val="18"/>
                <w:szCs w:val="18"/>
                <w:u w:val="none"/>
              </w:rPr>
            </w:pPr>
          </w:p>
        </w:tc>
        <w:tc>
          <w:tcPr>
            <w:tcW w:w="927" w:type="dxa"/>
            <w:vMerge w:val="continue"/>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sz w:val="18"/>
                <w:szCs w:val="18"/>
                <w:u w:val="none"/>
              </w:rPr>
            </w:pPr>
          </w:p>
        </w:tc>
        <w:tc>
          <w:tcPr>
            <w:tcW w:w="925" w:type="dxa"/>
            <w:gridSpan w:val="2"/>
            <w:vMerge w:val="continue"/>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sz w:val="18"/>
                <w:szCs w:val="18"/>
                <w:u w:val="none"/>
              </w:rPr>
            </w:pPr>
          </w:p>
        </w:tc>
        <w:tc>
          <w:tcPr>
            <w:tcW w:w="1125" w:type="dxa"/>
            <w:tcBorders>
              <w:top w:val="single" w:color="000000" w:sz="4" w:space="0"/>
              <w:left w:val="single" w:color="000000" w:sz="4" w:space="0"/>
              <w:bottom w:val="single" w:color="000000" w:sz="4" w:space="0"/>
              <w:right w:val="single" w:color="000000" w:sz="8"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暂估价</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trPr>
        <w:tc>
          <w:tcPr>
            <w:tcW w:w="616" w:type="dxa"/>
            <w:tcBorders>
              <w:top w:val="single" w:color="000000" w:sz="4" w:space="0"/>
              <w:left w:val="single" w:color="000000" w:sz="8"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w:t>
            </w:r>
          </w:p>
        </w:tc>
        <w:tc>
          <w:tcPr>
            <w:tcW w:w="1625"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030412004001</w:t>
            </w:r>
          </w:p>
        </w:tc>
        <w:tc>
          <w:tcPr>
            <w:tcW w:w="1621"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装饰灯</w:t>
            </w:r>
          </w:p>
        </w:tc>
        <w:tc>
          <w:tcPr>
            <w:tcW w:w="2016" w:type="dxa"/>
            <w:gridSpan w:val="2"/>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1.名称:消防应急指示灯</w:t>
            </w:r>
          </w:p>
        </w:tc>
        <w:tc>
          <w:tcPr>
            <w:tcW w:w="616"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套</w:t>
            </w:r>
          </w:p>
        </w:tc>
        <w:tc>
          <w:tcPr>
            <w:tcW w:w="1104"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w:t>
            </w:r>
          </w:p>
        </w:tc>
        <w:tc>
          <w:tcPr>
            <w:tcW w:w="927"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right"/>
              <w:rPr>
                <w:rFonts w:hint="eastAsia" w:ascii="宋体" w:hAnsi="宋体" w:eastAsia="宋体" w:cs="宋体"/>
                <w:i w:val="0"/>
                <w:iCs w:val="0"/>
                <w:color w:val="000000"/>
                <w:sz w:val="18"/>
                <w:szCs w:val="18"/>
                <w:u w:val="none"/>
              </w:rPr>
            </w:pPr>
          </w:p>
        </w:tc>
        <w:tc>
          <w:tcPr>
            <w:tcW w:w="925" w:type="dxa"/>
            <w:gridSpan w:val="2"/>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right"/>
              <w:rPr>
                <w:rFonts w:hint="eastAsia" w:ascii="宋体" w:hAnsi="宋体" w:eastAsia="宋体" w:cs="宋体"/>
                <w:i w:val="0"/>
                <w:iCs w:val="0"/>
                <w:color w:val="000000"/>
                <w:sz w:val="18"/>
                <w:szCs w:val="18"/>
                <w:u w:val="none"/>
              </w:rPr>
            </w:pPr>
          </w:p>
        </w:tc>
        <w:tc>
          <w:tcPr>
            <w:tcW w:w="1125" w:type="dxa"/>
            <w:tcBorders>
              <w:top w:val="single" w:color="000000" w:sz="4" w:space="0"/>
              <w:left w:val="single" w:color="000000" w:sz="4" w:space="0"/>
              <w:bottom w:val="single" w:color="000000" w:sz="4" w:space="0"/>
              <w:right w:val="single" w:color="000000" w:sz="8" w:space="0"/>
            </w:tcBorders>
            <w:shd w:val="clear" w:color="FFFFFF" w:fill="FFFFFF"/>
            <w:noWrap w:val="0"/>
            <w:vAlign w:val="center"/>
          </w:tcPr>
          <w:p>
            <w:pPr>
              <w:jc w:val="righ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5" w:hRule="atLeast"/>
        </w:trPr>
        <w:tc>
          <w:tcPr>
            <w:tcW w:w="616" w:type="dxa"/>
            <w:tcBorders>
              <w:top w:val="single" w:color="000000" w:sz="4" w:space="0"/>
              <w:left w:val="single" w:color="000000" w:sz="8"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w:t>
            </w:r>
          </w:p>
        </w:tc>
        <w:tc>
          <w:tcPr>
            <w:tcW w:w="1625"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011406001001</w:t>
            </w:r>
          </w:p>
        </w:tc>
        <w:tc>
          <w:tcPr>
            <w:tcW w:w="1621"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抹灰面油漆</w:t>
            </w:r>
          </w:p>
        </w:tc>
        <w:tc>
          <w:tcPr>
            <w:tcW w:w="2016" w:type="dxa"/>
            <w:gridSpan w:val="2"/>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1.油漆品种、刷漆遍数:乳胶漆两遍</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2.部位:室内</w:t>
            </w:r>
          </w:p>
        </w:tc>
        <w:tc>
          <w:tcPr>
            <w:tcW w:w="616"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m2</w:t>
            </w:r>
          </w:p>
        </w:tc>
        <w:tc>
          <w:tcPr>
            <w:tcW w:w="1104"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1343.16</w:t>
            </w:r>
          </w:p>
        </w:tc>
        <w:tc>
          <w:tcPr>
            <w:tcW w:w="927"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right"/>
              <w:rPr>
                <w:rFonts w:hint="eastAsia" w:ascii="宋体" w:hAnsi="宋体" w:eastAsia="宋体" w:cs="宋体"/>
                <w:i w:val="0"/>
                <w:iCs w:val="0"/>
                <w:color w:val="000000"/>
                <w:sz w:val="18"/>
                <w:szCs w:val="18"/>
                <w:u w:val="none"/>
              </w:rPr>
            </w:pPr>
          </w:p>
        </w:tc>
        <w:tc>
          <w:tcPr>
            <w:tcW w:w="925" w:type="dxa"/>
            <w:gridSpan w:val="2"/>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right"/>
              <w:rPr>
                <w:rFonts w:hint="eastAsia" w:ascii="宋体" w:hAnsi="宋体" w:eastAsia="宋体" w:cs="宋体"/>
                <w:i w:val="0"/>
                <w:iCs w:val="0"/>
                <w:color w:val="000000"/>
                <w:sz w:val="18"/>
                <w:szCs w:val="18"/>
                <w:u w:val="none"/>
              </w:rPr>
            </w:pPr>
          </w:p>
        </w:tc>
        <w:tc>
          <w:tcPr>
            <w:tcW w:w="1125" w:type="dxa"/>
            <w:tcBorders>
              <w:top w:val="single" w:color="000000" w:sz="4" w:space="0"/>
              <w:left w:val="single" w:color="000000" w:sz="4" w:space="0"/>
              <w:bottom w:val="single" w:color="000000" w:sz="4" w:space="0"/>
              <w:right w:val="single" w:color="000000" w:sz="8" w:space="0"/>
            </w:tcBorders>
            <w:shd w:val="clear" w:color="FFFFFF" w:fill="FFFFFF"/>
            <w:noWrap w:val="0"/>
            <w:vAlign w:val="center"/>
          </w:tcPr>
          <w:p>
            <w:pPr>
              <w:jc w:val="righ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190" w:hRule="atLeast"/>
        </w:trPr>
        <w:tc>
          <w:tcPr>
            <w:tcW w:w="616" w:type="dxa"/>
            <w:tcBorders>
              <w:top w:val="single" w:color="000000" w:sz="4" w:space="0"/>
              <w:left w:val="single" w:color="000000" w:sz="8"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w:t>
            </w:r>
          </w:p>
        </w:tc>
        <w:tc>
          <w:tcPr>
            <w:tcW w:w="1625"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011302001001</w:t>
            </w:r>
          </w:p>
        </w:tc>
        <w:tc>
          <w:tcPr>
            <w:tcW w:w="1621"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吊顶天棚</w:t>
            </w:r>
          </w:p>
        </w:tc>
        <w:tc>
          <w:tcPr>
            <w:tcW w:w="2016" w:type="dxa"/>
            <w:gridSpan w:val="2"/>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品名:铝合金集成顶板</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特性：耐腐蚀，耐高温，不易氧化、耐潮湿，抗紫外线，环保，无味，抗静电，不吸尘，易清洁，硬度高，防火，不粘污渍 使用寿命更长，且不易老化下沉、变色变形.</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板材厚度：0.8mm</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颜色：暖白</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型号：600*600mm</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性能：消音防火美观              二、辅件产品技术参数</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 xml:space="preserve">轻钢龙骨(主龙骨) 镀锌板  烤漆 U38 </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 xml:space="preserve"> 三角(副龙骨) 镀锌板  烤漆 99mmX88mmX3.3米 </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 xml:space="preserve"> 边角线 铝合金型材 0.8 mm 阳极氧化拉丝 30mmX23mmX3米 </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 xml:space="preserve"> 主龙吊件 镀锌板  烤漆 100mmX22mm </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 xml:space="preserve"> 副龙挂片 镀锌板  烤漆  </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 xml:space="preserve"> 接件 镀锌板  烤漆  </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 xml:space="preserve"> 丝杆 镀锌丝杆   08mm</w:t>
            </w:r>
          </w:p>
        </w:tc>
        <w:tc>
          <w:tcPr>
            <w:tcW w:w="616"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m2</w:t>
            </w:r>
          </w:p>
        </w:tc>
        <w:tc>
          <w:tcPr>
            <w:tcW w:w="1104"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383.76</w:t>
            </w:r>
          </w:p>
        </w:tc>
        <w:tc>
          <w:tcPr>
            <w:tcW w:w="927"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right"/>
              <w:rPr>
                <w:rFonts w:hint="eastAsia" w:ascii="宋体" w:hAnsi="宋体" w:eastAsia="宋体" w:cs="宋体"/>
                <w:i w:val="0"/>
                <w:iCs w:val="0"/>
                <w:color w:val="000000"/>
                <w:sz w:val="18"/>
                <w:szCs w:val="18"/>
                <w:u w:val="none"/>
              </w:rPr>
            </w:pPr>
          </w:p>
        </w:tc>
        <w:tc>
          <w:tcPr>
            <w:tcW w:w="925" w:type="dxa"/>
            <w:gridSpan w:val="2"/>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right"/>
              <w:rPr>
                <w:rFonts w:hint="eastAsia" w:ascii="宋体" w:hAnsi="宋体" w:eastAsia="宋体" w:cs="宋体"/>
                <w:i w:val="0"/>
                <w:iCs w:val="0"/>
                <w:color w:val="000000"/>
                <w:sz w:val="18"/>
                <w:szCs w:val="18"/>
                <w:u w:val="none"/>
              </w:rPr>
            </w:pPr>
          </w:p>
        </w:tc>
        <w:tc>
          <w:tcPr>
            <w:tcW w:w="1125" w:type="dxa"/>
            <w:tcBorders>
              <w:top w:val="single" w:color="000000" w:sz="4" w:space="0"/>
              <w:left w:val="single" w:color="000000" w:sz="4" w:space="0"/>
              <w:bottom w:val="single" w:color="000000" w:sz="4" w:space="0"/>
              <w:right w:val="single" w:color="000000" w:sz="8" w:space="0"/>
            </w:tcBorders>
            <w:shd w:val="clear" w:color="FFFFFF" w:fill="FFFFFF"/>
            <w:noWrap w:val="0"/>
            <w:vAlign w:val="center"/>
          </w:tcPr>
          <w:p>
            <w:pPr>
              <w:jc w:val="righ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8525" w:type="dxa"/>
            <w:gridSpan w:val="8"/>
            <w:tcBorders>
              <w:top w:val="single" w:color="000000" w:sz="4" w:space="0"/>
              <w:left w:val="single" w:color="000000" w:sz="8" w:space="0"/>
              <w:bottom w:val="single" w:color="000000" w:sz="8"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本页小计</w:t>
            </w:r>
          </w:p>
        </w:tc>
        <w:tc>
          <w:tcPr>
            <w:tcW w:w="925" w:type="dxa"/>
            <w:gridSpan w:val="2"/>
            <w:tcBorders>
              <w:top w:val="single" w:color="000000" w:sz="4" w:space="0"/>
              <w:left w:val="single" w:color="000000" w:sz="4" w:space="0"/>
              <w:bottom w:val="single" w:color="000000" w:sz="8" w:space="0"/>
              <w:right w:val="single" w:color="000000" w:sz="4" w:space="0"/>
            </w:tcBorders>
            <w:shd w:val="clear" w:color="FFFFFF" w:fill="FFFFFF"/>
            <w:noWrap w:val="0"/>
            <w:vAlign w:val="center"/>
          </w:tcPr>
          <w:p>
            <w:pPr>
              <w:jc w:val="right"/>
              <w:rPr>
                <w:rFonts w:hint="eastAsia" w:ascii="宋体" w:hAnsi="宋体" w:eastAsia="宋体" w:cs="宋体"/>
                <w:i w:val="0"/>
                <w:iCs w:val="0"/>
                <w:color w:val="000000"/>
                <w:sz w:val="18"/>
                <w:szCs w:val="18"/>
                <w:u w:val="none"/>
              </w:rPr>
            </w:pPr>
          </w:p>
        </w:tc>
        <w:tc>
          <w:tcPr>
            <w:tcW w:w="1125" w:type="dxa"/>
            <w:tcBorders>
              <w:top w:val="single" w:color="000000" w:sz="4" w:space="0"/>
              <w:left w:val="single" w:color="000000" w:sz="4" w:space="0"/>
              <w:bottom w:val="single" w:color="000000" w:sz="8" w:space="0"/>
              <w:right w:val="single" w:color="000000" w:sz="8" w:space="0"/>
            </w:tcBorders>
            <w:shd w:val="clear" w:color="FFFFFF" w:fill="FFFFFF"/>
            <w:noWrap w:val="0"/>
            <w:vAlign w:val="center"/>
          </w:tcPr>
          <w:p>
            <w:pPr>
              <w:jc w:val="righ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trPr>
        <w:tc>
          <w:tcPr>
            <w:tcW w:w="10575" w:type="dxa"/>
            <w:gridSpan w:val="11"/>
            <w:tcBorders>
              <w:top w:val="nil"/>
              <w:left w:val="nil"/>
              <w:bottom w:val="nil"/>
              <w:right w:val="nil"/>
            </w:tcBorders>
            <w:shd w:val="clear" w:color="FFFFFF" w:fill="FFFFFF"/>
            <w:noWrap w:val="0"/>
            <w:vAlign w:val="top"/>
          </w:tcPr>
          <w:p>
            <w:pPr>
              <w:keepNext w:val="0"/>
              <w:keepLines w:val="0"/>
              <w:widowControl/>
              <w:suppressLineNumbers w:val="0"/>
              <w:jc w:val="left"/>
              <w:textAlignment w:val="top"/>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注：为计取规费等的使用，可在表中增设其中：“定额人工费”。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trPr>
        <w:tc>
          <w:tcPr>
            <w:tcW w:w="4950" w:type="dxa"/>
            <w:gridSpan w:val="4"/>
            <w:tcBorders>
              <w:top w:val="nil"/>
              <w:left w:val="nil"/>
              <w:bottom w:val="nil"/>
              <w:right w:val="nil"/>
            </w:tcBorders>
            <w:shd w:val="clear" w:color="FFFFFF" w:fill="FFFFFF"/>
            <w:noWrap w:val="0"/>
            <w:vAlign w:val="top"/>
          </w:tcPr>
          <w:p>
            <w:pPr>
              <w:jc w:val="left"/>
              <w:rPr>
                <w:rFonts w:hint="eastAsia" w:ascii="宋体" w:hAnsi="宋体" w:eastAsia="宋体" w:cs="宋体"/>
                <w:i w:val="0"/>
                <w:iCs w:val="0"/>
                <w:color w:val="000000"/>
                <w:sz w:val="18"/>
                <w:szCs w:val="18"/>
                <w:u w:val="none"/>
              </w:rPr>
            </w:pPr>
          </w:p>
        </w:tc>
        <w:tc>
          <w:tcPr>
            <w:tcW w:w="3865" w:type="dxa"/>
            <w:gridSpan w:val="5"/>
            <w:tcBorders>
              <w:top w:val="nil"/>
              <w:left w:val="nil"/>
              <w:bottom w:val="nil"/>
              <w:right w:val="nil"/>
            </w:tcBorders>
            <w:shd w:val="clear" w:color="FFFFFF" w:fill="FFFFFF"/>
            <w:noWrap w:val="0"/>
            <w:vAlign w:val="top"/>
          </w:tcPr>
          <w:p>
            <w:pPr>
              <w:jc w:val="left"/>
              <w:rPr>
                <w:rFonts w:hint="eastAsia" w:ascii="宋体" w:hAnsi="宋体" w:eastAsia="宋体" w:cs="宋体"/>
                <w:i w:val="0"/>
                <w:iCs w:val="0"/>
                <w:color w:val="000000"/>
                <w:sz w:val="18"/>
                <w:szCs w:val="18"/>
                <w:u w:val="single"/>
              </w:rPr>
            </w:pPr>
          </w:p>
        </w:tc>
        <w:tc>
          <w:tcPr>
            <w:tcW w:w="1760" w:type="dxa"/>
            <w:gridSpan w:val="2"/>
            <w:tcBorders>
              <w:top w:val="nil"/>
              <w:left w:val="nil"/>
              <w:bottom w:val="nil"/>
              <w:right w:val="nil"/>
            </w:tcBorders>
            <w:shd w:val="clear" w:color="FFFFFF" w:fill="FFFFFF"/>
            <w:noWrap w:val="0"/>
            <w:vAlign w:val="top"/>
          </w:tcPr>
          <w:p>
            <w:pPr>
              <w:keepNext w:val="0"/>
              <w:keepLines w:val="0"/>
              <w:widowControl/>
              <w:suppressLineNumbers w:val="0"/>
              <w:jc w:val="right"/>
              <w:textAlignment w:val="top"/>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表—08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95" w:hRule="atLeast"/>
        </w:trPr>
        <w:tc>
          <w:tcPr>
            <w:tcW w:w="10575" w:type="dxa"/>
            <w:gridSpan w:val="11"/>
            <w:tcBorders>
              <w:top w:val="nil"/>
              <w:left w:val="nil"/>
              <w:bottom w:val="nil"/>
              <w:right w:val="nil"/>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40"/>
                <w:szCs w:val="40"/>
                <w:u w:val="none"/>
              </w:rPr>
            </w:pPr>
            <w:r>
              <w:rPr>
                <w:rFonts w:hint="eastAsia" w:ascii="宋体" w:hAnsi="宋体" w:eastAsia="宋体" w:cs="宋体"/>
                <w:b/>
                <w:bCs/>
                <w:i w:val="0"/>
                <w:iCs w:val="0"/>
                <w:color w:val="000000"/>
                <w:kern w:val="0"/>
                <w:sz w:val="40"/>
                <w:szCs w:val="40"/>
                <w:u w:val="none"/>
                <w:lang w:val="en-US" w:eastAsia="zh-CN" w:bidi="ar"/>
              </w:rPr>
              <w:t>分部分项工程和单价措施项目清单与计价表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trPr>
        <w:tc>
          <w:tcPr>
            <w:tcW w:w="4950" w:type="dxa"/>
            <w:gridSpan w:val="4"/>
            <w:tcBorders>
              <w:top w:val="nil"/>
              <w:left w:val="nil"/>
              <w:bottom w:val="nil"/>
              <w:right w:val="nil"/>
            </w:tcBorders>
            <w:shd w:val="clear" w:color="FFFFFF" w:fill="FFFFFF"/>
            <w:noWrap w:val="0"/>
            <w:vAlign w:val="bottom"/>
          </w:tcPr>
          <w:p>
            <w:pPr>
              <w:keepNext w:val="0"/>
              <w:keepLines w:val="0"/>
              <w:widowControl/>
              <w:suppressLineNumbers w:val="0"/>
              <w:jc w:val="left"/>
              <w:textAlignment w:val="bottom"/>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工程名称：陈州高级中学教学楼配套设施建设项目-图书室改造</w:t>
            </w:r>
          </w:p>
        </w:tc>
        <w:tc>
          <w:tcPr>
            <w:tcW w:w="3865" w:type="dxa"/>
            <w:gridSpan w:val="5"/>
            <w:tcBorders>
              <w:top w:val="nil"/>
              <w:left w:val="nil"/>
              <w:bottom w:val="nil"/>
              <w:right w:val="nil"/>
            </w:tcBorders>
            <w:shd w:val="clear" w:color="FFFFFF" w:fill="FFFFFF"/>
            <w:noWrap w:val="0"/>
            <w:vAlign w:val="bottom"/>
          </w:tcPr>
          <w:p>
            <w:pPr>
              <w:keepNext w:val="0"/>
              <w:keepLines w:val="0"/>
              <w:widowControl/>
              <w:suppressLineNumbers w:val="0"/>
              <w:jc w:val="left"/>
              <w:textAlignment w:val="bottom"/>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标段：</w:t>
            </w:r>
          </w:p>
        </w:tc>
        <w:tc>
          <w:tcPr>
            <w:tcW w:w="1760" w:type="dxa"/>
            <w:gridSpan w:val="2"/>
            <w:tcBorders>
              <w:top w:val="nil"/>
              <w:left w:val="nil"/>
              <w:bottom w:val="nil"/>
              <w:right w:val="nil"/>
            </w:tcBorders>
            <w:shd w:val="clear" w:color="FFFFFF" w:fill="FFFFFF"/>
            <w:noWrap w:val="0"/>
            <w:vAlign w:val="bottom"/>
          </w:tcPr>
          <w:p>
            <w:pPr>
              <w:keepNext w:val="0"/>
              <w:keepLines w:val="0"/>
              <w:widowControl/>
              <w:suppressLineNumbers w:val="0"/>
              <w:jc w:val="right"/>
              <w:textAlignment w:val="bottom"/>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第 5 页共9页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616" w:type="dxa"/>
            <w:vMerge w:val="restart"/>
            <w:tcBorders>
              <w:top w:val="single" w:color="000000" w:sz="8" w:space="0"/>
              <w:left w:val="single" w:color="000000" w:sz="8"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序号</w:t>
            </w:r>
          </w:p>
        </w:tc>
        <w:tc>
          <w:tcPr>
            <w:tcW w:w="1625" w:type="dxa"/>
            <w:vMerge w:val="restart"/>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项目编码</w:t>
            </w:r>
          </w:p>
        </w:tc>
        <w:tc>
          <w:tcPr>
            <w:tcW w:w="1621" w:type="dxa"/>
            <w:vMerge w:val="restart"/>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项目名称</w:t>
            </w:r>
          </w:p>
        </w:tc>
        <w:tc>
          <w:tcPr>
            <w:tcW w:w="2016" w:type="dxa"/>
            <w:gridSpan w:val="2"/>
            <w:vMerge w:val="restart"/>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项目特征描述</w:t>
            </w:r>
          </w:p>
        </w:tc>
        <w:tc>
          <w:tcPr>
            <w:tcW w:w="616" w:type="dxa"/>
            <w:vMerge w:val="restart"/>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计量单位</w:t>
            </w:r>
          </w:p>
        </w:tc>
        <w:tc>
          <w:tcPr>
            <w:tcW w:w="1104" w:type="dxa"/>
            <w:vMerge w:val="restart"/>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工程量</w:t>
            </w:r>
          </w:p>
        </w:tc>
        <w:tc>
          <w:tcPr>
            <w:tcW w:w="2977" w:type="dxa"/>
            <w:gridSpan w:val="4"/>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金 额(元)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616" w:type="dxa"/>
            <w:vMerge w:val="continue"/>
            <w:tcBorders>
              <w:top w:val="single" w:color="000000" w:sz="8" w:space="0"/>
              <w:left w:val="single" w:color="000000" w:sz="8"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sz w:val="18"/>
                <w:szCs w:val="18"/>
                <w:u w:val="none"/>
              </w:rPr>
            </w:pPr>
          </w:p>
        </w:tc>
        <w:tc>
          <w:tcPr>
            <w:tcW w:w="1625" w:type="dxa"/>
            <w:vMerge w:val="continue"/>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sz w:val="18"/>
                <w:szCs w:val="18"/>
                <w:u w:val="none"/>
              </w:rPr>
            </w:pPr>
          </w:p>
        </w:tc>
        <w:tc>
          <w:tcPr>
            <w:tcW w:w="1621" w:type="dxa"/>
            <w:vMerge w:val="continue"/>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sz w:val="18"/>
                <w:szCs w:val="18"/>
                <w:u w:val="none"/>
              </w:rPr>
            </w:pPr>
          </w:p>
        </w:tc>
        <w:tc>
          <w:tcPr>
            <w:tcW w:w="2016" w:type="dxa"/>
            <w:gridSpan w:val="2"/>
            <w:vMerge w:val="continue"/>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sz w:val="18"/>
                <w:szCs w:val="18"/>
                <w:u w:val="none"/>
              </w:rPr>
            </w:pPr>
          </w:p>
        </w:tc>
        <w:tc>
          <w:tcPr>
            <w:tcW w:w="616" w:type="dxa"/>
            <w:vMerge w:val="continue"/>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sz w:val="18"/>
                <w:szCs w:val="18"/>
                <w:u w:val="none"/>
              </w:rPr>
            </w:pPr>
          </w:p>
        </w:tc>
        <w:tc>
          <w:tcPr>
            <w:tcW w:w="1104" w:type="dxa"/>
            <w:vMerge w:val="continue"/>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sz w:val="18"/>
                <w:szCs w:val="18"/>
                <w:u w:val="none"/>
              </w:rPr>
            </w:pPr>
          </w:p>
        </w:tc>
        <w:tc>
          <w:tcPr>
            <w:tcW w:w="927" w:type="dxa"/>
            <w:vMerge w:val="restart"/>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综合单价</w:t>
            </w:r>
          </w:p>
        </w:tc>
        <w:tc>
          <w:tcPr>
            <w:tcW w:w="925" w:type="dxa"/>
            <w:gridSpan w:val="2"/>
            <w:vMerge w:val="restart"/>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合 价</w:t>
            </w:r>
          </w:p>
        </w:tc>
        <w:tc>
          <w:tcPr>
            <w:tcW w:w="1125" w:type="dxa"/>
            <w:tcBorders>
              <w:top w:val="single" w:color="000000" w:sz="4" w:space="0"/>
              <w:left w:val="single" w:color="000000" w:sz="4" w:space="0"/>
              <w:bottom w:val="single" w:color="000000" w:sz="4" w:space="0"/>
              <w:right w:val="single" w:color="000000" w:sz="8"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其中</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trPr>
        <w:tc>
          <w:tcPr>
            <w:tcW w:w="616" w:type="dxa"/>
            <w:vMerge w:val="continue"/>
            <w:tcBorders>
              <w:top w:val="single" w:color="000000" w:sz="8" w:space="0"/>
              <w:left w:val="single" w:color="000000" w:sz="8"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sz w:val="18"/>
                <w:szCs w:val="18"/>
                <w:u w:val="none"/>
              </w:rPr>
            </w:pPr>
          </w:p>
        </w:tc>
        <w:tc>
          <w:tcPr>
            <w:tcW w:w="1625" w:type="dxa"/>
            <w:vMerge w:val="continue"/>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sz w:val="18"/>
                <w:szCs w:val="18"/>
                <w:u w:val="none"/>
              </w:rPr>
            </w:pPr>
          </w:p>
        </w:tc>
        <w:tc>
          <w:tcPr>
            <w:tcW w:w="1621" w:type="dxa"/>
            <w:vMerge w:val="continue"/>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sz w:val="18"/>
                <w:szCs w:val="18"/>
                <w:u w:val="none"/>
              </w:rPr>
            </w:pPr>
          </w:p>
        </w:tc>
        <w:tc>
          <w:tcPr>
            <w:tcW w:w="2016" w:type="dxa"/>
            <w:gridSpan w:val="2"/>
            <w:vMerge w:val="continue"/>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sz w:val="18"/>
                <w:szCs w:val="18"/>
                <w:u w:val="none"/>
              </w:rPr>
            </w:pPr>
          </w:p>
        </w:tc>
        <w:tc>
          <w:tcPr>
            <w:tcW w:w="616" w:type="dxa"/>
            <w:vMerge w:val="continue"/>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sz w:val="18"/>
                <w:szCs w:val="18"/>
                <w:u w:val="none"/>
              </w:rPr>
            </w:pPr>
          </w:p>
        </w:tc>
        <w:tc>
          <w:tcPr>
            <w:tcW w:w="1104" w:type="dxa"/>
            <w:vMerge w:val="continue"/>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sz w:val="18"/>
                <w:szCs w:val="18"/>
                <w:u w:val="none"/>
              </w:rPr>
            </w:pPr>
          </w:p>
        </w:tc>
        <w:tc>
          <w:tcPr>
            <w:tcW w:w="927" w:type="dxa"/>
            <w:vMerge w:val="continue"/>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sz w:val="18"/>
                <w:szCs w:val="18"/>
                <w:u w:val="none"/>
              </w:rPr>
            </w:pPr>
          </w:p>
        </w:tc>
        <w:tc>
          <w:tcPr>
            <w:tcW w:w="925" w:type="dxa"/>
            <w:gridSpan w:val="2"/>
            <w:vMerge w:val="continue"/>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sz w:val="18"/>
                <w:szCs w:val="18"/>
                <w:u w:val="none"/>
              </w:rPr>
            </w:pPr>
          </w:p>
        </w:tc>
        <w:tc>
          <w:tcPr>
            <w:tcW w:w="1125" w:type="dxa"/>
            <w:tcBorders>
              <w:top w:val="single" w:color="000000" w:sz="4" w:space="0"/>
              <w:left w:val="single" w:color="000000" w:sz="4" w:space="0"/>
              <w:bottom w:val="single" w:color="000000" w:sz="4" w:space="0"/>
              <w:right w:val="single" w:color="000000" w:sz="8"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暂估价</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85" w:hRule="atLeast"/>
        </w:trPr>
        <w:tc>
          <w:tcPr>
            <w:tcW w:w="616" w:type="dxa"/>
            <w:tcBorders>
              <w:top w:val="single" w:color="000000" w:sz="4" w:space="0"/>
              <w:left w:val="single" w:color="000000" w:sz="8"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w:t>
            </w:r>
          </w:p>
        </w:tc>
        <w:tc>
          <w:tcPr>
            <w:tcW w:w="1625"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030412001001</w:t>
            </w:r>
          </w:p>
        </w:tc>
        <w:tc>
          <w:tcPr>
            <w:tcW w:w="1621"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普通灯具</w:t>
            </w:r>
          </w:p>
        </w:tc>
        <w:tc>
          <w:tcPr>
            <w:tcW w:w="2016" w:type="dxa"/>
            <w:gridSpan w:val="2"/>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1：尺寸集吊：600*600</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2.安装方式：石膏板嵌入式安装</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3.光效：80lm/W</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4.光通量：2400lm</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5.功率因素：&gt;0.9</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6.显色指数：Ra85</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7.寿命：20000Hrs at L70</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8.IP等级：IP20</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9.防触电保护等级：I类</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10.封装形式：SMD贴片</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11.芯片规格：2835</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12.色温：4000K</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13.主体材质材料/表面处理：</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14.底盘：冷轧板（喷粉）</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15.边框：ABS（咬花）</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16.面罩：PP</w:t>
            </w:r>
          </w:p>
        </w:tc>
        <w:tc>
          <w:tcPr>
            <w:tcW w:w="616"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套</w:t>
            </w:r>
          </w:p>
        </w:tc>
        <w:tc>
          <w:tcPr>
            <w:tcW w:w="1104"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48</w:t>
            </w:r>
          </w:p>
        </w:tc>
        <w:tc>
          <w:tcPr>
            <w:tcW w:w="927"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right"/>
              <w:rPr>
                <w:rFonts w:hint="eastAsia" w:ascii="宋体" w:hAnsi="宋体" w:eastAsia="宋体" w:cs="宋体"/>
                <w:i w:val="0"/>
                <w:iCs w:val="0"/>
                <w:color w:val="000000"/>
                <w:sz w:val="18"/>
                <w:szCs w:val="18"/>
                <w:u w:val="none"/>
              </w:rPr>
            </w:pPr>
          </w:p>
        </w:tc>
        <w:tc>
          <w:tcPr>
            <w:tcW w:w="925" w:type="dxa"/>
            <w:gridSpan w:val="2"/>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right"/>
              <w:rPr>
                <w:rFonts w:hint="eastAsia" w:ascii="宋体" w:hAnsi="宋体" w:eastAsia="宋体" w:cs="宋体"/>
                <w:i w:val="0"/>
                <w:iCs w:val="0"/>
                <w:color w:val="000000"/>
                <w:sz w:val="18"/>
                <w:szCs w:val="18"/>
                <w:u w:val="none"/>
              </w:rPr>
            </w:pPr>
          </w:p>
        </w:tc>
        <w:tc>
          <w:tcPr>
            <w:tcW w:w="1125" w:type="dxa"/>
            <w:tcBorders>
              <w:top w:val="single" w:color="000000" w:sz="4" w:space="0"/>
              <w:left w:val="single" w:color="000000" w:sz="4" w:space="0"/>
              <w:bottom w:val="single" w:color="000000" w:sz="4" w:space="0"/>
              <w:right w:val="single" w:color="000000" w:sz="8" w:space="0"/>
            </w:tcBorders>
            <w:shd w:val="clear" w:color="FFFFFF" w:fill="FFFFFF"/>
            <w:noWrap w:val="0"/>
            <w:vAlign w:val="center"/>
          </w:tcPr>
          <w:p>
            <w:pPr>
              <w:jc w:val="righ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35" w:hRule="atLeast"/>
        </w:trPr>
        <w:tc>
          <w:tcPr>
            <w:tcW w:w="616" w:type="dxa"/>
            <w:tcBorders>
              <w:top w:val="single" w:color="000000" w:sz="4" w:space="0"/>
              <w:left w:val="single" w:color="000000" w:sz="8"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1625"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01B001</w:t>
            </w:r>
          </w:p>
        </w:tc>
        <w:tc>
          <w:tcPr>
            <w:tcW w:w="1621"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门禁系统</w:t>
            </w:r>
          </w:p>
        </w:tc>
        <w:tc>
          <w:tcPr>
            <w:tcW w:w="2016" w:type="dxa"/>
            <w:gridSpan w:val="2"/>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1.专业的身份核验软件，配合专用一体机、身份证读卡器，进行身份证和真人的对比，也叫人证对比，人证识别，通过机器的高效比对，避免出现人工识别的误判情况 100%鉴别身份证真假，假的身份证将不能读取身份证信息。</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2. 内置学生证件阅读模块，能够方便快捷地读取被验证人身份证芯片内的文字、人脸照片等信息。</w:t>
            </w:r>
          </w:p>
        </w:tc>
        <w:tc>
          <w:tcPr>
            <w:tcW w:w="616"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套</w:t>
            </w:r>
          </w:p>
        </w:tc>
        <w:tc>
          <w:tcPr>
            <w:tcW w:w="1104"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927"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right"/>
              <w:rPr>
                <w:rFonts w:hint="eastAsia" w:ascii="宋体" w:hAnsi="宋体" w:eastAsia="宋体" w:cs="宋体"/>
                <w:i w:val="0"/>
                <w:iCs w:val="0"/>
                <w:color w:val="000000"/>
                <w:sz w:val="18"/>
                <w:szCs w:val="18"/>
                <w:u w:val="none"/>
              </w:rPr>
            </w:pPr>
          </w:p>
        </w:tc>
        <w:tc>
          <w:tcPr>
            <w:tcW w:w="925" w:type="dxa"/>
            <w:gridSpan w:val="2"/>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right"/>
              <w:rPr>
                <w:rFonts w:hint="eastAsia" w:ascii="宋体" w:hAnsi="宋体" w:eastAsia="宋体" w:cs="宋体"/>
                <w:i w:val="0"/>
                <w:iCs w:val="0"/>
                <w:color w:val="000000"/>
                <w:sz w:val="18"/>
                <w:szCs w:val="18"/>
                <w:u w:val="none"/>
              </w:rPr>
            </w:pPr>
          </w:p>
        </w:tc>
        <w:tc>
          <w:tcPr>
            <w:tcW w:w="1125" w:type="dxa"/>
            <w:tcBorders>
              <w:top w:val="single" w:color="000000" w:sz="4" w:space="0"/>
              <w:left w:val="single" w:color="000000" w:sz="4" w:space="0"/>
              <w:bottom w:val="single" w:color="000000" w:sz="4" w:space="0"/>
              <w:right w:val="single" w:color="000000" w:sz="8" w:space="0"/>
            </w:tcBorders>
            <w:shd w:val="clear" w:color="FFFFFF" w:fill="FFFFFF"/>
            <w:noWrap w:val="0"/>
            <w:vAlign w:val="center"/>
          </w:tcPr>
          <w:p>
            <w:pPr>
              <w:jc w:val="righ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8525" w:type="dxa"/>
            <w:gridSpan w:val="8"/>
            <w:tcBorders>
              <w:top w:val="single" w:color="000000" w:sz="4" w:space="0"/>
              <w:left w:val="single" w:color="000000" w:sz="8" w:space="0"/>
              <w:bottom w:val="single" w:color="000000" w:sz="8"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本页小计</w:t>
            </w:r>
          </w:p>
        </w:tc>
        <w:tc>
          <w:tcPr>
            <w:tcW w:w="925" w:type="dxa"/>
            <w:gridSpan w:val="2"/>
            <w:tcBorders>
              <w:top w:val="single" w:color="000000" w:sz="4" w:space="0"/>
              <w:left w:val="single" w:color="000000" w:sz="4" w:space="0"/>
              <w:bottom w:val="single" w:color="000000" w:sz="8" w:space="0"/>
              <w:right w:val="single" w:color="000000" w:sz="4" w:space="0"/>
            </w:tcBorders>
            <w:shd w:val="clear" w:color="FFFFFF" w:fill="FFFFFF"/>
            <w:noWrap w:val="0"/>
            <w:vAlign w:val="center"/>
          </w:tcPr>
          <w:p>
            <w:pPr>
              <w:jc w:val="right"/>
              <w:rPr>
                <w:rFonts w:hint="eastAsia" w:ascii="宋体" w:hAnsi="宋体" w:eastAsia="宋体" w:cs="宋体"/>
                <w:i w:val="0"/>
                <w:iCs w:val="0"/>
                <w:color w:val="000000"/>
                <w:sz w:val="18"/>
                <w:szCs w:val="18"/>
                <w:u w:val="none"/>
              </w:rPr>
            </w:pPr>
          </w:p>
        </w:tc>
        <w:tc>
          <w:tcPr>
            <w:tcW w:w="1125" w:type="dxa"/>
            <w:tcBorders>
              <w:top w:val="single" w:color="000000" w:sz="4" w:space="0"/>
              <w:left w:val="single" w:color="000000" w:sz="4" w:space="0"/>
              <w:bottom w:val="single" w:color="000000" w:sz="8" w:space="0"/>
              <w:right w:val="single" w:color="000000" w:sz="8" w:space="0"/>
            </w:tcBorders>
            <w:shd w:val="clear" w:color="FFFFFF" w:fill="FFFFFF"/>
            <w:noWrap w:val="0"/>
            <w:vAlign w:val="center"/>
          </w:tcPr>
          <w:p>
            <w:pPr>
              <w:jc w:val="righ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trPr>
        <w:tc>
          <w:tcPr>
            <w:tcW w:w="10575" w:type="dxa"/>
            <w:gridSpan w:val="11"/>
            <w:tcBorders>
              <w:top w:val="nil"/>
              <w:left w:val="nil"/>
              <w:bottom w:val="nil"/>
              <w:right w:val="nil"/>
            </w:tcBorders>
            <w:shd w:val="clear" w:color="FFFFFF" w:fill="FFFFFF"/>
            <w:noWrap w:val="0"/>
            <w:vAlign w:val="top"/>
          </w:tcPr>
          <w:p>
            <w:pPr>
              <w:keepNext w:val="0"/>
              <w:keepLines w:val="0"/>
              <w:widowControl/>
              <w:suppressLineNumbers w:val="0"/>
              <w:jc w:val="left"/>
              <w:textAlignment w:val="top"/>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注：为计取规费等的使用，可在表中增设其中：“定额人工费”。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trPr>
        <w:tc>
          <w:tcPr>
            <w:tcW w:w="4950" w:type="dxa"/>
            <w:gridSpan w:val="4"/>
            <w:tcBorders>
              <w:top w:val="nil"/>
              <w:left w:val="nil"/>
              <w:bottom w:val="nil"/>
              <w:right w:val="nil"/>
            </w:tcBorders>
            <w:shd w:val="clear" w:color="FFFFFF" w:fill="FFFFFF"/>
            <w:noWrap w:val="0"/>
            <w:vAlign w:val="top"/>
          </w:tcPr>
          <w:p>
            <w:pPr>
              <w:jc w:val="left"/>
              <w:rPr>
                <w:rFonts w:hint="eastAsia" w:ascii="宋体" w:hAnsi="宋体" w:eastAsia="宋体" w:cs="宋体"/>
                <w:i w:val="0"/>
                <w:iCs w:val="0"/>
                <w:color w:val="000000"/>
                <w:sz w:val="18"/>
                <w:szCs w:val="18"/>
                <w:u w:val="none"/>
              </w:rPr>
            </w:pPr>
          </w:p>
        </w:tc>
        <w:tc>
          <w:tcPr>
            <w:tcW w:w="3865" w:type="dxa"/>
            <w:gridSpan w:val="5"/>
            <w:tcBorders>
              <w:top w:val="nil"/>
              <w:left w:val="nil"/>
              <w:bottom w:val="nil"/>
              <w:right w:val="nil"/>
            </w:tcBorders>
            <w:shd w:val="clear" w:color="FFFFFF" w:fill="FFFFFF"/>
            <w:noWrap w:val="0"/>
            <w:vAlign w:val="top"/>
          </w:tcPr>
          <w:p>
            <w:pPr>
              <w:jc w:val="left"/>
              <w:rPr>
                <w:rFonts w:hint="eastAsia" w:ascii="宋体" w:hAnsi="宋体" w:eastAsia="宋体" w:cs="宋体"/>
                <w:i w:val="0"/>
                <w:iCs w:val="0"/>
                <w:color w:val="000000"/>
                <w:sz w:val="18"/>
                <w:szCs w:val="18"/>
                <w:u w:val="single"/>
              </w:rPr>
            </w:pPr>
          </w:p>
        </w:tc>
        <w:tc>
          <w:tcPr>
            <w:tcW w:w="1760" w:type="dxa"/>
            <w:gridSpan w:val="2"/>
            <w:tcBorders>
              <w:top w:val="nil"/>
              <w:left w:val="nil"/>
              <w:bottom w:val="nil"/>
              <w:right w:val="nil"/>
            </w:tcBorders>
            <w:shd w:val="clear" w:color="FFFFFF" w:fill="FFFFFF"/>
            <w:noWrap w:val="0"/>
            <w:vAlign w:val="top"/>
          </w:tcPr>
          <w:p>
            <w:pPr>
              <w:keepNext w:val="0"/>
              <w:keepLines w:val="0"/>
              <w:widowControl/>
              <w:suppressLineNumbers w:val="0"/>
              <w:jc w:val="right"/>
              <w:textAlignment w:val="top"/>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表—08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95" w:hRule="atLeast"/>
        </w:trPr>
        <w:tc>
          <w:tcPr>
            <w:tcW w:w="10575" w:type="dxa"/>
            <w:gridSpan w:val="11"/>
            <w:tcBorders>
              <w:top w:val="nil"/>
              <w:left w:val="nil"/>
              <w:bottom w:val="nil"/>
              <w:right w:val="nil"/>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40"/>
                <w:szCs w:val="40"/>
                <w:u w:val="none"/>
              </w:rPr>
            </w:pPr>
            <w:r>
              <w:rPr>
                <w:rFonts w:hint="eastAsia" w:ascii="宋体" w:hAnsi="宋体" w:eastAsia="宋体" w:cs="宋体"/>
                <w:b/>
                <w:bCs/>
                <w:i w:val="0"/>
                <w:iCs w:val="0"/>
                <w:color w:val="000000"/>
                <w:kern w:val="0"/>
                <w:sz w:val="40"/>
                <w:szCs w:val="40"/>
                <w:u w:val="none"/>
                <w:lang w:val="en-US" w:eastAsia="zh-CN" w:bidi="ar"/>
              </w:rPr>
              <w:t>分部分项工程和单价措施项目清单与计价表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trPr>
        <w:tc>
          <w:tcPr>
            <w:tcW w:w="4950" w:type="dxa"/>
            <w:gridSpan w:val="4"/>
            <w:tcBorders>
              <w:top w:val="nil"/>
              <w:left w:val="nil"/>
              <w:bottom w:val="nil"/>
              <w:right w:val="nil"/>
            </w:tcBorders>
            <w:shd w:val="clear" w:color="FFFFFF" w:fill="FFFFFF"/>
            <w:noWrap w:val="0"/>
            <w:vAlign w:val="bottom"/>
          </w:tcPr>
          <w:p>
            <w:pPr>
              <w:keepNext w:val="0"/>
              <w:keepLines w:val="0"/>
              <w:widowControl/>
              <w:suppressLineNumbers w:val="0"/>
              <w:jc w:val="left"/>
              <w:textAlignment w:val="bottom"/>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工程名称：陈州高级中学教学楼配套设施建设项目-图书室改造</w:t>
            </w:r>
          </w:p>
        </w:tc>
        <w:tc>
          <w:tcPr>
            <w:tcW w:w="3865" w:type="dxa"/>
            <w:gridSpan w:val="5"/>
            <w:tcBorders>
              <w:top w:val="nil"/>
              <w:left w:val="nil"/>
              <w:bottom w:val="nil"/>
              <w:right w:val="nil"/>
            </w:tcBorders>
            <w:shd w:val="clear" w:color="FFFFFF" w:fill="FFFFFF"/>
            <w:noWrap w:val="0"/>
            <w:vAlign w:val="bottom"/>
          </w:tcPr>
          <w:p>
            <w:pPr>
              <w:keepNext w:val="0"/>
              <w:keepLines w:val="0"/>
              <w:widowControl/>
              <w:suppressLineNumbers w:val="0"/>
              <w:jc w:val="left"/>
              <w:textAlignment w:val="bottom"/>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标段：</w:t>
            </w:r>
          </w:p>
        </w:tc>
        <w:tc>
          <w:tcPr>
            <w:tcW w:w="1760" w:type="dxa"/>
            <w:gridSpan w:val="2"/>
            <w:tcBorders>
              <w:top w:val="nil"/>
              <w:left w:val="nil"/>
              <w:bottom w:val="nil"/>
              <w:right w:val="nil"/>
            </w:tcBorders>
            <w:shd w:val="clear" w:color="FFFFFF" w:fill="FFFFFF"/>
            <w:noWrap w:val="0"/>
            <w:vAlign w:val="bottom"/>
          </w:tcPr>
          <w:p>
            <w:pPr>
              <w:keepNext w:val="0"/>
              <w:keepLines w:val="0"/>
              <w:widowControl/>
              <w:suppressLineNumbers w:val="0"/>
              <w:jc w:val="right"/>
              <w:textAlignment w:val="bottom"/>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第 6 页共9页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616" w:type="dxa"/>
            <w:vMerge w:val="restart"/>
            <w:tcBorders>
              <w:top w:val="single" w:color="000000" w:sz="8" w:space="0"/>
              <w:left w:val="single" w:color="000000" w:sz="8"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序号</w:t>
            </w:r>
          </w:p>
        </w:tc>
        <w:tc>
          <w:tcPr>
            <w:tcW w:w="1625" w:type="dxa"/>
            <w:vMerge w:val="restart"/>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项目编码</w:t>
            </w:r>
          </w:p>
        </w:tc>
        <w:tc>
          <w:tcPr>
            <w:tcW w:w="1621" w:type="dxa"/>
            <w:vMerge w:val="restart"/>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项目名称</w:t>
            </w:r>
          </w:p>
        </w:tc>
        <w:tc>
          <w:tcPr>
            <w:tcW w:w="2016" w:type="dxa"/>
            <w:gridSpan w:val="2"/>
            <w:vMerge w:val="restart"/>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项目特征描述</w:t>
            </w:r>
          </w:p>
        </w:tc>
        <w:tc>
          <w:tcPr>
            <w:tcW w:w="616" w:type="dxa"/>
            <w:vMerge w:val="restart"/>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计量单位</w:t>
            </w:r>
          </w:p>
        </w:tc>
        <w:tc>
          <w:tcPr>
            <w:tcW w:w="1104" w:type="dxa"/>
            <w:vMerge w:val="restart"/>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工程量</w:t>
            </w:r>
          </w:p>
        </w:tc>
        <w:tc>
          <w:tcPr>
            <w:tcW w:w="2977" w:type="dxa"/>
            <w:gridSpan w:val="4"/>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金 额(元)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616" w:type="dxa"/>
            <w:vMerge w:val="continue"/>
            <w:tcBorders>
              <w:top w:val="single" w:color="000000" w:sz="8" w:space="0"/>
              <w:left w:val="single" w:color="000000" w:sz="8"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sz w:val="18"/>
                <w:szCs w:val="18"/>
                <w:u w:val="none"/>
              </w:rPr>
            </w:pPr>
          </w:p>
        </w:tc>
        <w:tc>
          <w:tcPr>
            <w:tcW w:w="1625" w:type="dxa"/>
            <w:vMerge w:val="continue"/>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sz w:val="18"/>
                <w:szCs w:val="18"/>
                <w:u w:val="none"/>
              </w:rPr>
            </w:pPr>
          </w:p>
        </w:tc>
        <w:tc>
          <w:tcPr>
            <w:tcW w:w="1621" w:type="dxa"/>
            <w:vMerge w:val="continue"/>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sz w:val="18"/>
                <w:szCs w:val="18"/>
                <w:u w:val="none"/>
              </w:rPr>
            </w:pPr>
          </w:p>
        </w:tc>
        <w:tc>
          <w:tcPr>
            <w:tcW w:w="2016" w:type="dxa"/>
            <w:gridSpan w:val="2"/>
            <w:vMerge w:val="continue"/>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sz w:val="18"/>
                <w:szCs w:val="18"/>
                <w:u w:val="none"/>
              </w:rPr>
            </w:pPr>
          </w:p>
        </w:tc>
        <w:tc>
          <w:tcPr>
            <w:tcW w:w="616" w:type="dxa"/>
            <w:vMerge w:val="continue"/>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sz w:val="18"/>
                <w:szCs w:val="18"/>
                <w:u w:val="none"/>
              </w:rPr>
            </w:pPr>
          </w:p>
        </w:tc>
        <w:tc>
          <w:tcPr>
            <w:tcW w:w="1104" w:type="dxa"/>
            <w:vMerge w:val="continue"/>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sz w:val="18"/>
                <w:szCs w:val="18"/>
                <w:u w:val="none"/>
              </w:rPr>
            </w:pPr>
          </w:p>
        </w:tc>
        <w:tc>
          <w:tcPr>
            <w:tcW w:w="927" w:type="dxa"/>
            <w:vMerge w:val="restart"/>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综合单价</w:t>
            </w:r>
          </w:p>
        </w:tc>
        <w:tc>
          <w:tcPr>
            <w:tcW w:w="925" w:type="dxa"/>
            <w:gridSpan w:val="2"/>
            <w:vMerge w:val="restart"/>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合 价</w:t>
            </w:r>
          </w:p>
        </w:tc>
        <w:tc>
          <w:tcPr>
            <w:tcW w:w="1125" w:type="dxa"/>
            <w:tcBorders>
              <w:top w:val="single" w:color="000000" w:sz="4" w:space="0"/>
              <w:left w:val="single" w:color="000000" w:sz="4" w:space="0"/>
              <w:bottom w:val="single" w:color="000000" w:sz="4" w:space="0"/>
              <w:right w:val="single" w:color="000000" w:sz="8"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其中</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trPr>
        <w:tc>
          <w:tcPr>
            <w:tcW w:w="616" w:type="dxa"/>
            <w:vMerge w:val="continue"/>
            <w:tcBorders>
              <w:top w:val="single" w:color="000000" w:sz="8" w:space="0"/>
              <w:left w:val="single" w:color="000000" w:sz="8"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sz w:val="18"/>
                <w:szCs w:val="18"/>
                <w:u w:val="none"/>
              </w:rPr>
            </w:pPr>
          </w:p>
        </w:tc>
        <w:tc>
          <w:tcPr>
            <w:tcW w:w="1625" w:type="dxa"/>
            <w:vMerge w:val="continue"/>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sz w:val="18"/>
                <w:szCs w:val="18"/>
                <w:u w:val="none"/>
              </w:rPr>
            </w:pPr>
          </w:p>
        </w:tc>
        <w:tc>
          <w:tcPr>
            <w:tcW w:w="1621" w:type="dxa"/>
            <w:vMerge w:val="continue"/>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sz w:val="18"/>
                <w:szCs w:val="18"/>
                <w:u w:val="none"/>
              </w:rPr>
            </w:pPr>
          </w:p>
        </w:tc>
        <w:tc>
          <w:tcPr>
            <w:tcW w:w="2016" w:type="dxa"/>
            <w:gridSpan w:val="2"/>
            <w:vMerge w:val="continue"/>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sz w:val="18"/>
                <w:szCs w:val="18"/>
                <w:u w:val="none"/>
              </w:rPr>
            </w:pPr>
          </w:p>
        </w:tc>
        <w:tc>
          <w:tcPr>
            <w:tcW w:w="616" w:type="dxa"/>
            <w:vMerge w:val="continue"/>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sz w:val="18"/>
                <w:szCs w:val="18"/>
                <w:u w:val="none"/>
              </w:rPr>
            </w:pPr>
          </w:p>
        </w:tc>
        <w:tc>
          <w:tcPr>
            <w:tcW w:w="1104" w:type="dxa"/>
            <w:vMerge w:val="continue"/>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sz w:val="18"/>
                <w:szCs w:val="18"/>
                <w:u w:val="none"/>
              </w:rPr>
            </w:pPr>
          </w:p>
        </w:tc>
        <w:tc>
          <w:tcPr>
            <w:tcW w:w="927" w:type="dxa"/>
            <w:vMerge w:val="continue"/>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sz w:val="18"/>
                <w:szCs w:val="18"/>
                <w:u w:val="none"/>
              </w:rPr>
            </w:pPr>
          </w:p>
        </w:tc>
        <w:tc>
          <w:tcPr>
            <w:tcW w:w="925" w:type="dxa"/>
            <w:gridSpan w:val="2"/>
            <w:vMerge w:val="continue"/>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sz w:val="18"/>
                <w:szCs w:val="18"/>
                <w:u w:val="none"/>
              </w:rPr>
            </w:pPr>
          </w:p>
        </w:tc>
        <w:tc>
          <w:tcPr>
            <w:tcW w:w="1125" w:type="dxa"/>
            <w:tcBorders>
              <w:top w:val="single" w:color="000000" w:sz="4" w:space="0"/>
              <w:left w:val="single" w:color="000000" w:sz="4" w:space="0"/>
              <w:bottom w:val="single" w:color="000000" w:sz="4" w:space="0"/>
              <w:right w:val="single" w:color="000000" w:sz="8"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暂估价</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85" w:hRule="atLeast"/>
        </w:trPr>
        <w:tc>
          <w:tcPr>
            <w:tcW w:w="616" w:type="dxa"/>
            <w:tcBorders>
              <w:top w:val="single" w:color="000000" w:sz="4" w:space="0"/>
              <w:left w:val="single" w:color="000000" w:sz="8"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11</w:t>
            </w:r>
          </w:p>
        </w:tc>
        <w:tc>
          <w:tcPr>
            <w:tcW w:w="1625"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01B002</w:t>
            </w:r>
          </w:p>
        </w:tc>
        <w:tc>
          <w:tcPr>
            <w:tcW w:w="1621"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图书架</w:t>
            </w:r>
          </w:p>
        </w:tc>
        <w:tc>
          <w:tcPr>
            <w:tcW w:w="2016" w:type="dxa"/>
            <w:gridSpan w:val="2"/>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1.图书架:三聚氰胺双面贴膜E1级环保板材</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2.1规格:W2400*D600*H1600</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3.靠墙部分:W2400*D300*H1600</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4.靠柱位置适当缩减尺寸，以达到整体一致美观实用的效果</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5.用材及工艺标准:</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6.整体采用橡木色16mm厚实木颗粒板，经cnc工艺加工成型，外露截面部分采用不低于1mm厚高分子封边条数控封边，保证封边的结合强度、耐用性、美观性；柜底使用白色高分子PVC材料一次性注塑成型的脚钉，耐磨静音，隔离地面，更好的防水防潮，保证书架的使用年限</w:t>
            </w:r>
          </w:p>
        </w:tc>
        <w:tc>
          <w:tcPr>
            <w:tcW w:w="616"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1104"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665.28</w:t>
            </w:r>
          </w:p>
        </w:tc>
        <w:tc>
          <w:tcPr>
            <w:tcW w:w="927"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right"/>
              <w:rPr>
                <w:rFonts w:hint="eastAsia" w:ascii="宋体" w:hAnsi="宋体" w:eastAsia="宋体" w:cs="宋体"/>
                <w:i w:val="0"/>
                <w:iCs w:val="0"/>
                <w:color w:val="000000"/>
                <w:sz w:val="18"/>
                <w:szCs w:val="18"/>
                <w:u w:val="none"/>
              </w:rPr>
            </w:pPr>
          </w:p>
        </w:tc>
        <w:tc>
          <w:tcPr>
            <w:tcW w:w="925" w:type="dxa"/>
            <w:gridSpan w:val="2"/>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right"/>
              <w:rPr>
                <w:rFonts w:hint="eastAsia" w:ascii="宋体" w:hAnsi="宋体" w:eastAsia="宋体" w:cs="宋体"/>
                <w:i w:val="0"/>
                <w:iCs w:val="0"/>
                <w:color w:val="000000"/>
                <w:sz w:val="18"/>
                <w:szCs w:val="18"/>
                <w:u w:val="none"/>
              </w:rPr>
            </w:pPr>
          </w:p>
        </w:tc>
        <w:tc>
          <w:tcPr>
            <w:tcW w:w="1125" w:type="dxa"/>
            <w:tcBorders>
              <w:top w:val="single" w:color="000000" w:sz="4" w:space="0"/>
              <w:left w:val="single" w:color="000000" w:sz="4" w:space="0"/>
              <w:bottom w:val="single" w:color="000000" w:sz="4" w:space="0"/>
              <w:right w:val="single" w:color="000000" w:sz="8" w:space="0"/>
            </w:tcBorders>
            <w:shd w:val="clear" w:color="FFFFFF" w:fill="FFFFFF"/>
            <w:noWrap w:val="0"/>
            <w:vAlign w:val="center"/>
          </w:tcPr>
          <w:p>
            <w:pPr>
              <w:jc w:val="righ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8525" w:type="dxa"/>
            <w:gridSpan w:val="8"/>
            <w:tcBorders>
              <w:top w:val="single" w:color="000000" w:sz="4" w:space="0"/>
              <w:left w:val="single" w:color="000000" w:sz="8" w:space="0"/>
              <w:bottom w:val="single" w:color="000000" w:sz="8"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本页小计</w:t>
            </w:r>
          </w:p>
        </w:tc>
        <w:tc>
          <w:tcPr>
            <w:tcW w:w="925" w:type="dxa"/>
            <w:gridSpan w:val="2"/>
            <w:tcBorders>
              <w:top w:val="single" w:color="000000" w:sz="4" w:space="0"/>
              <w:left w:val="single" w:color="000000" w:sz="4" w:space="0"/>
              <w:bottom w:val="single" w:color="000000" w:sz="8" w:space="0"/>
              <w:right w:val="single" w:color="000000" w:sz="4" w:space="0"/>
            </w:tcBorders>
            <w:shd w:val="clear" w:color="FFFFFF" w:fill="FFFFFF"/>
            <w:noWrap w:val="0"/>
            <w:vAlign w:val="center"/>
          </w:tcPr>
          <w:p>
            <w:pPr>
              <w:jc w:val="right"/>
              <w:rPr>
                <w:rFonts w:hint="eastAsia" w:ascii="宋体" w:hAnsi="宋体" w:eastAsia="宋体" w:cs="宋体"/>
                <w:i w:val="0"/>
                <w:iCs w:val="0"/>
                <w:color w:val="000000"/>
                <w:sz w:val="18"/>
                <w:szCs w:val="18"/>
                <w:u w:val="none"/>
              </w:rPr>
            </w:pPr>
          </w:p>
        </w:tc>
        <w:tc>
          <w:tcPr>
            <w:tcW w:w="1125" w:type="dxa"/>
            <w:tcBorders>
              <w:top w:val="single" w:color="000000" w:sz="4" w:space="0"/>
              <w:left w:val="single" w:color="000000" w:sz="4" w:space="0"/>
              <w:bottom w:val="single" w:color="000000" w:sz="8" w:space="0"/>
              <w:right w:val="single" w:color="000000" w:sz="8" w:space="0"/>
            </w:tcBorders>
            <w:shd w:val="clear" w:color="FFFFFF" w:fill="FFFFFF"/>
            <w:noWrap w:val="0"/>
            <w:vAlign w:val="center"/>
          </w:tcPr>
          <w:p>
            <w:pPr>
              <w:jc w:val="righ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trPr>
        <w:tc>
          <w:tcPr>
            <w:tcW w:w="10575" w:type="dxa"/>
            <w:gridSpan w:val="11"/>
            <w:tcBorders>
              <w:top w:val="nil"/>
              <w:left w:val="nil"/>
              <w:bottom w:val="nil"/>
              <w:right w:val="nil"/>
            </w:tcBorders>
            <w:shd w:val="clear" w:color="FFFFFF" w:fill="FFFFFF"/>
            <w:noWrap w:val="0"/>
            <w:vAlign w:val="top"/>
          </w:tcPr>
          <w:p>
            <w:pPr>
              <w:keepNext w:val="0"/>
              <w:keepLines w:val="0"/>
              <w:widowControl/>
              <w:suppressLineNumbers w:val="0"/>
              <w:jc w:val="left"/>
              <w:textAlignment w:val="top"/>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注：为计取规费等的使用，可在表中增设其中：“定额人工费”。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trPr>
        <w:tc>
          <w:tcPr>
            <w:tcW w:w="4950" w:type="dxa"/>
            <w:gridSpan w:val="4"/>
            <w:tcBorders>
              <w:top w:val="nil"/>
              <w:left w:val="nil"/>
              <w:bottom w:val="nil"/>
              <w:right w:val="nil"/>
            </w:tcBorders>
            <w:shd w:val="clear" w:color="FFFFFF" w:fill="FFFFFF"/>
            <w:noWrap w:val="0"/>
            <w:vAlign w:val="top"/>
          </w:tcPr>
          <w:p>
            <w:pPr>
              <w:jc w:val="left"/>
              <w:rPr>
                <w:rFonts w:hint="eastAsia" w:ascii="宋体" w:hAnsi="宋体" w:eastAsia="宋体" w:cs="宋体"/>
                <w:i w:val="0"/>
                <w:iCs w:val="0"/>
                <w:color w:val="000000"/>
                <w:sz w:val="18"/>
                <w:szCs w:val="18"/>
                <w:u w:val="none"/>
              </w:rPr>
            </w:pPr>
          </w:p>
        </w:tc>
        <w:tc>
          <w:tcPr>
            <w:tcW w:w="3865" w:type="dxa"/>
            <w:gridSpan w:val="5"/>
            <w:tcBorders>
              <w:top w:val="nil"/>
              <w:left w:val="nil"/>
              <w:bottom w:val="nil"/>
              <w:right w:val="nil"/>
            </w:tcBorders>
            <w:shd w:val="clear" w:color="FFFFFF" w:fill="FFFFFF"/>
            <w:noWrap w:val="0"/>
            <w:vAlign w:val="top"/>
          </w:tcPr>
          <w:p>
            <w:pPr>
              <w:jc w:val="left"/>
              <w:rPr>
                <w:rFonts w:hint="eastAsia" w:ascii="宋体" w:hAnsi="宋体" w:eastAsia="宋体" w:cs="宋体"/>
                <w:i w:val="0"/>
                <w:iCs w:val="0"/>
                <w:color w:val="000000"/>
                <w:sz w:val="18"/>
                <w:szCs w:val="18"/>
                <w:u w:val="single"/>
              </w:rPr>
            </w:pPr>
          </w:p>
        </w:tc>
        <w:tc>
          <w:tcPr>
            <w:tcW w:w="1760" w:type="dxa"/>
            <w:gridSpan w:val="2"/>
            <w:tcBorders>
              <w:top w:val="nil"/>
              <w:left w:val="nil"/>
              <w:bottom w:val="nil"/>
              <w:right w:val="nil"/>
            </w:tcBorders>
            <w:shd w:val="clear" w:color="FFFFFF" w:fill="FFFFFF"/>
            <w:noWrap w:val="0"/>
            <w:vAlign w:val="top"/>
          </w:tcPr>
          <w:p>
            <w:pPr>
              <w:keepNext w:val="0"/>
              <w:keepLines w:val="0"/>
              <w:widowControl/>
              <w:suppressLineNumbers w:val="0"/>
              <w:jc w:val="right"/>
              <w:textAlignment w:val="top"/>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表—08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95" w:hRule="atLeast"/>
        </w:trPr>
        <w:tc>
          <w:tcPr>
            <w:tcW w:w="10575" w:type="dxa"/>
            <w:gridSpan w:val="11"/>
            <w:tcBorders>
              <w:top w:val="nil"/>
              <w:left w:val="nil"/>
              <w:bottom w:val="nil"/>
              <w:right w:val="nil"/>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40"/>
                <w:szCs w:val="40"/>
                <w:u w:val="none"/>
              </w:rPr>
            </w:pPr>
            <w:r>
              <w:rPr>
                <w:rFonts w:hint="eastAsia" w:ascii="宋体" w:hAnsi="宋体" w:eastAsia="宋体" w:cs="宋体"/>
                <w:b/>
                <w:bCs/>
                <w:i w:val="0"/>
                <w:iCs w:val="0"/>
                <w:color w:val="000000"/>
                <w:kern w:val="0"/>
                <w:sz w:val="40"/>
                <w:szCs w:val="40"/>
                <w:u w:val="none"/>
                <w:lang w:val="en-US" w:eastAsia="zh-CN" w:bidi="ar"/>
              </w:rPr>
              <w:t>分部分项工程和单价措施项目清单与计价表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trPr>
        <w:tc>
          <w:tcPr>
            <w:tcW w:w="4950" w:type="dxa"/>
            <w:gridSpan w:val="4"/>
            <w:tcBorders>
              <w:top w:val="nil"/>
              <w:left w:val="nil"/>
              <w:bottom w:val="nil"/>
              <w:right w:val="nil"/>
            </w:tcBorders>
            <w:shd w:val="clear" w:color="FFFFFF" w:fill="FFFFFF"/>
            <w:noWrap w:val="0"/>
            <w:vAlign w:val="bottom"/>
          </w:tcPr>
          <w:p>
            <w:pPr>
              <w:keepNext w:val="0"/>
              <w:keepLines w:val="0"/>
              <w:widowControl/>
              <w:suppressLineNumbers w:val="0"/>
              <w:jc w:val="left"/>
              <w:textAlignment w:val="bottom"/>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工程名称：陈州高级中学教学楼配套设施建设项目-图书室改造</w:t>
            </w:r>
          </w:p>
        </w:tc>
        <w:tc>
          <w:tcPr>
            <w:tcW w:w="3865" w:type="dxa"/>
            <w:gridSpan w:val="5"/>
            <w:tcBorders>
              <w:top w:val="nil"/>
              <w:left w:val="nil"/>
              <w:bottom w:val="nil"/>
              <w:right w:val="nil"/>
            </w:tcBorders>
            <w:shd w:val="clear" w:color="FFFFFF" w:fill="FFFFFF"/>
            <w:noWrap w:val="0"/>
            <w:vAlign w:val="bottom"/>
          </w:tcPr>
          <w:p>
            <w:pPr>
              <w:keepNext w:val="0"/>
              <w:keepLines w:val="0"/>
              <w:widowControl/>
              <w:suppressLineNumbers w:val="0"/>
              <w:jc w:val="left"/>
              <w:textAlignment w:val="bottom"/>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标段：</w:t>
            </w:r>
          </w:p>
        </w:tc>
        <w:tc>
          <w:tcPr>
            <w:tcW w:w="1760" w:type="dxa"/>
            <w:gridSpan w:val="2"/>
            <w:tcBorders>
              <w:top w:val="nil"/>
              <w:left w:val="nil"/>
              <w:bottom w:val="nil"/>
              <w:right w:val="nil"/>
            </w:tcBorders>
            <w:shd w:val="clear" w:color="FFFFFF" w:fill="FFFFFF"/>
            <w:noWrap w:val="0"/>
            <w:vAlign w:val="bottom"/>
          </w:tcPr>
          <w:p>
            <w:pPr>
              <w:keepNext w:val="0"/>
              <w:keepLines w:val="0"/>
              <w:widowControl/>
              <w:suppressLineNumbers w:val="0"/>
              <w:jc w:val="right"/>
              <w:textAlignment w:val="bottom"/>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第 7 页共9页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616" w:type="dxa"/>
            <w:vMerge w:val="restart"/>
            <w:tcBorders>
              <w:top w:val="single" w:color="000000" w:sz="8" w:space="0"/>
              <w:left w:val="single" w:color="000000" w:sz="8"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序号</w:t>
            </w:r>
          </w:p>
        </w:tc>
        <w:tc>
          <w:tcPr>
            <w:tcW w:w="1625" w:type="dxa"/>
            <w:vMerge w:val="restart"/>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项目编码</w:t>
            </w:r>
          </w:p>
        </w:tc>
        <w:tc>
          <w:tcPr>
            <w:tcW w:w="1621" w:type="dxa"/>
            <w:vMerge w:val="restart"/>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项目名称</w:t>
            </w:r>
          </w:p>
        </w:tc>
        <w:tc>
          <w:tcPr>
            <w:tcW w:w="2016" w:type="dxa"/>
            <w:gridSpan w:val="2"/>
            <w:vMerge w:val="restart"/>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项目特征描述</w:t>
            </w:r>
          </w:p>
        </w:tc>
        <w:tc>
          <w:tcPr>
            <w:tcW w:w="616" w:type="dxa"/>
            <w:vMerge w:val="restart"/>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计量单位</w:t>
            </w:r>
          </w:p>
        </w:tc>
        <w:tc>
          <w:tcPr>
            <w:tcW w:w="1104" w:type="dxa"/>
            <w:vMerge w:val="restart"/>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工程量</w:t>
            </w:r>
          </w:p>
        </w:tc>
        <w:tc>
          <w:tcPr>
            <w:tcW w:w="2977" w:type="dxa"/>
            <w:gridSpan w:val="4"/>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金 额(元)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616" w:type="dxa"/>
            <w:vMerge w:val="continue"/>
            <w:tcBorders>
              <w:top w:val="single" w:color="000000" w:sz="8" w:space="0"/>
              <w:left w:val="single" w:color="000000" w:sz="8"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sz w:val="18"/>
                <w:szCs w:val="18"/>
                <w:u w:val="none"/>
              </w:rPr>
            </w:pPr>
          </w:p>
        </w:tc>
        <w:tc>
          <w:tcPr>
            <w:tcW w:w="1625" w:type="dxa"/>
            <w:vMerge w:val="continue"/>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sz w:val="18"/>
                <w:szCs w:val="18"/>
                <w:u w:val="none"/>
              </w:rPr>
            </w:pPr>
          </w:p>
        </w:tc>
        <w:tc>
          <w:tcPr>
            <w:tcW w:w="1621" w:type="dxa"/>
            <w:vMerge w:val="continue"/>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sz w:val="18"/>
                <w:szCs w:val="18"/>
                <w:u w:val="none"/>
              </w:rPr>
            </w:pPr>
          </w:p>
        </w:tc>
        <w:tc>
          <w:tcPr>
            <w:tcW w:w="2016" w:type="dxa"/>
            <w:gridSpan w:val="2"/>
            <w:vMerge w:val="continue"/>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sz w:val="18"/>
                <w:szCs w:val="18"/>
                <w:u w:val="none"/>
              </w:rPr>
            </w:pPr>
          </w:p>
        </w:tc>
        <w:tc>
          <w:tcPr>
            <w:tcW w:w="616" w:type="dxa"/>
            <w:vMerge w:val="continue"/>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sz w:val="18"/>
                <w:szCs w:val="18"/>
                <w:u w:val="none"/>
              </w:rPr>
            </w:pPr>
          </w:p>
        </w:tc>
        <w:tc>
          <w:tcPr>
            <w:tcW w:w="1104" w:type="dxa"/>
            <w:vMerge w:val="continue"/>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sz w:val="18"/>
                <w:szCs w:val="18"/>
                <w:u w:val="none"/>
              </w:rPr>
            </w:pPr>
          </w:p>
        </w:tc>
        <w:tc>
          <w:tcPr>
            <w:tcW w:w="927" w:type="dxa"/>
            <w:vMerge w:val="restart"/>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综合单价</w:t>
            </w:r>
          </w:p>
        </w:tc>
        <w:tc>
          <w:tcPr>
            <w:tcW w:w="925" w:type="dxa"/>
            <w:gridSpan w:val="2"/>
            <w:vMerge w:val="restart"/>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合 价</w:t>
            </w:r>
          </w:p>
        </w:tc>
        <w:tc>
          <w:tcPr>
            <w:tcW w:w="1125" w:type="dxa"/>
            <w:tcBorders>
              <w:top w:val="single" w:color="000000" w:sz="4" w:space="0"/>
              <w:left w:val="single" w:color="000000" w:sz="4" w:space="0"/>
              <w:bottom w:val="single" w:color="000000" w:sz="4" w:space="0"/>
              <w:right w:val="single" w:color="000000" w:sz="8"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其中</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trPr>
        <w:tc>
          <w:tcPr>
            <w:tcW w:w="616" w:type="dxa"/>
            <w:vMerge w:val="continue"/>
            <w:tcBorders>
              <w:top w:val="single" w:color="000000" w:sz="8" w:space="0"/>
              <w:left w:val="single" w:color="000000" w:sz="8"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sz w:val="18"/>
                <w:szCs w:val="18"/>
                <w:u w:val="none"/>
              </w:rPr>
            </w:pPr>
          </w:p>
        </w:tc>
        <w:tc>
          <w:tcPr>
            <w:tcW w:w="1625" w:type="dxa"/>
            <w:vMerge w:val="continue"/>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sz w:val="18"/>
                <w:szCs w:val="18"/>
                <w:u w:val="none"/>
              </w:rPr>
            </w:pPr>
          </w:p>
        </w:tc>
        <w:tc>
          <w:tcPr>
            <w:tcW w:w="1621" w:type="dxa"/>
            <w:vMerge w:val="continue"/>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sz w:val="18"/>
                <w:szCs w:val="18"/>
                <w:u w:val="none"/>
              </w:rPr>
            </w:pPr>
          </w:p>
        </w:tc>
        <w:tc>
          <w:tcPr>
            <w:tcW w:w="2016" w:type="dxa"/>
            <w:gridSpan w:val="2"/>
            <w:vMerge w:val="continue"/>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sz w:val="18"/>
                <w:szCs w:val="18"/>
                <w:u w:val="none"/>
              </w:rPr>
            </w:pPr>
          </w:p>
        </w:tc>
        <w:tc>
          <w:tcPr>
            <w:tcW w:w="616" w:type="dxa"/>
            <w:vMerge w:val="continue"/>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sz w:val="18"/>
                <w:szCs w:val="18"/>
                <w:u w:val="none"/>
              </w:rPr>
            </w:pPr>
          </w:p>
        </w:tc>
        <w:tc>
          <w:tcPr>
            <w:tcW w:w="1104" w:type="dxa"/>
            <w:vMerge w:val="continue"/>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sz w:val="18"/>
                <w:szCs w:val="18"/>
                <w:u w:val="none"/>
              </w:rPr>
            </w:pPr>
          </w:p>
        </w:tc>
        <w:tc>
          <w:tcPr>
            <w:tcW w:w="927" w:type="dxa"/>
            <w:vMerge w:val="continue"/>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sz w:val="18"/>
                <w:szCs w:val="18"/>
                <w:u w:val="none"/>
              </w:rPr>
            </w:pPr>
          </w:p>
        </w:tc>
        <w:tc>
          <w:tcPr>
            <w:tcW w:w="925" w:type="dxa"/>
            <w:gridSpan w:val="2"/>
            <w:vMerge w:val="continue"/>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sz w:val="18"/>
                <w:szCs w:val="18"/>
                <w:u w:val="none"/>
              </w:rPr>
            </w:pPr>
          </w:p>
        </w:tc>
        <w:tc>
          <w:tcPr>
            <w:tcW w:w="1125" w:type="dxa"/>
            <w:tcBorders>
              <w:top w:val="single" w:color="000000" w:sz="4" w:space="0"/>
              <w:left w:val="single" w:color="000000" w:sz="4" w:space="0"/>
              <w:bottom w:val="single" w:color="000000" w:sz="4" w:space="0"/>
              <w:right w:val="single" w:color="000000" w:sz="8"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暂估价</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60" w:hRule="atLeast"/>
        </w:trPr>
        <w:tc>
          <w:tcPr>
            <w:tcW w:w="616" w:type="dxa"/>
            <w:tcBorders>
              <w:top w:val="single" w:color="000000" w:sz="4" w:space="0"/>
              <w:left w:val="single" w:color="000000" w:sz="8"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12</w:t>
            </w:r>
          </w:p>
        </w:tc>
        <w:tc>
          <w:tcPr>
            <w:tcW w:w="1625"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01B003</w:t>
            </w:r>
          </w:p>
        </w:tc>
        <w:tc>
          <w:tcPr>
            <w:tcW w:w="1621"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吧台</w:t>
            </w:r>
          </w:p>
        </w:tc>
        <w:tc>
          <w:tcPr>
            <w:tcW w:w="2016" w:type="dxa"/>
            <w:gridSpan w:val="2"/>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1.吧台:双工位办公用多功能吧台</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2.规格:W2400*D600*H1200</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3.整体采用橡木色16mm厚实木颗粒板，吧台设抽屉、电脑主机柜、功能置物柜</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4.板材经cnc工艺加工成型，外露截面部分采用不低于1mm厚高分子封边条数控封边，保证封边的结合强度、耐用性、美观性；柜底使用白色高分子PVC材料一次性注塑成型的脚钉，耐磨静音，隔离地面，更好的防水防潮</w:t>
            </w:r>
          </w:p>
        </w:tc>
        <w:tc>
          <w:tcPr>
            <w:tcW w:w="616"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套</w:t>
            </w:r>
          </w:p>
        </w:tc>
        <w:tc>
          <w:tcPr>
            <w:tcW w:w="1104"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927"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right"/>
              <w:rPr>
                <w:rFonts w:hint="eastAsia" w:ascii="宋体" w:hAnsi="宋体" w:eastAsia="宋体" w:cs="宋体"/>
                <w:i w:val="0"/>
                <w:iCs w:val="0"/>
                <w:color w:val="000000"/>
                <w:sz w:val="18"/>
                <w:szCs w:val="18"/>
                <w:u w:val="none"/>
              </w:rPr>
            </w:pPr>
          </w:p>
        </w:tc>
        <w:tc>
          <w:tcPr>
            <w:tcW w:w="925" w:type="dxa"/>
            <w:gridSpan w:val="2"/>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right"/>
              <w:rPr>
                <w:rFonts w:hint="eastAsia" w:ascii="宋体" w:hAnsi="宋体" w:eastAsia="宋体" w:cs="宋体"/>
                <w:i w:val="0"/>
                <w:iCs w:val="0"/>
                <w:color w:val="000000"/>
                <w:sz w:val="18"/>
                <w:szCs w:val="18"/>
                <w:u w:val="none"/>
              </w:rPr>
            </w:pPr>
          </w:p>
        </w:tc>
        <w:tc>
          <w:tcPr>
            <w:tcW w:w="1125" w:type="dxa"/>
            <w:tcBorders>
              <w:top w:val="single" w:color="000000" w:sz="4" w:space="0"/>
              <w:left w:val="single" w:color="000000" w:sz="4" w:space="0"/>
              <w:bottom w:val="single" w:color="000000" w:sz="4" w:space="0"/>
              <w:right w:val="single" w:color="000000" w:sz="8" w:space="0"/>
            </w:tcBorders>
            <w:shd w:val="clear" w:color="FFFFFF" w:fill="FFFFFF"/>
            <w:noWrap w:val="0"/>
            <w:vAlign w:val="center"/>
          </w:tcPr>
          <w:p>
            <w:pPr>
              <w:jc w:val="righ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8525" w:type="dxa"/>
            <w:gridSpan w:val="8"/>
            <w:tcBorders>
              <w:top w:val="single" w:color="000000" w:sz="4" w:space="0"/>
              <w:left w:val="single" w:color="000000" w:sz="8" w:space="0"/>
              <w:bottom w:val="single" w:color="000000" w:sz="8"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本页小计</w:t>
            </w:r>
          </w:p>
        </w:tc>
        <w:tc>
          <w:tcPr>
            <w:tcW w:w="925" w:type="dxa"/>
            <w:gridSpan w:val="2"/>
            <w:tcBorders>
              <w:top w:val="single" w:color="000000" w:sz="4" w:space="0"/>
              <w:left w:val="single" w:color="000000" w:sz="4" w:space="0"/>
              <w:bottom w:val="single" w:color="000000" w:sz="8" w:space="0"/>
              <w:right w:val="single" w:color="000000" w:sz="4" w:space="0"/>
            </w:tcBorders>
            <w:shd w:val="clear" w:color="FFFFFF" w:fill="FFFFFF"/>
            <w:noWrap w:val="0"/>
            <w:vAlign w:val="center"/>
          </w:tcPr>
          <w:p>
            <w:pPr>
              <w:jc w:val="right"/>
              <w:rPr>
                <w:rFonts w:hint="eastAsia" w:ascii="宋体" w:hAnsi="宋体" w:eastAsia="宋体" w:cs="宋体"/>
                <w:i w:val="0"/>
                <w:iCs w:val="0"/>
                <w:color w:val="000000"/>
                <w:sz w:val="18"/>
                <w:szCs w:val="18"/>
                <w:u w:val="none"/>
              </w:rPr>
            </w:pPr>
          </w:p>
        </w:tc>
        <w:tc>
          <w:tcPr>
            <w:tcW w:w="1125" w:type="dxa"/>
            <w:tcBorders>
              <w:top w:val="single" w:color="000000" w:sz="4" w:space="0"/>
              <w:left w:val="single" w:color="000000" w:sz="4" w:space="0"/>
              <w:bottom w:val="single" w:color="000000" w:sz="8" w:space="0"/>
              <w:right w:val="single" w:color="000000" w:sz="8" w:space="0"/>
            </w:tcBorders>
            <w:shd w:val="clear" w:color="FFFFFF" w:fill="FFFFFF"/>
            <w:noWrap w:val="0"/>
            <w:vAlign w:val="center"/>
          </w:tcPr>
          <w:p>
            <w:pPr>
              <w:jc w:val="righ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trPr>
        <w:tc>
          <w:tcPr>
            <w:tcW w:w="10575" w:type="dxa"/>
            <w:gridSpan w:val="11"/>
            <w:tcBorders>
              <w:top w:val="nil"/>
              <w:left w:val="nil"/>
              <w:bottom w:val="nil"/>
              <w:right w:val="nil"/>
            </w:tcBorders>
            <w:shd w:val="clear" w:color="FFFFFF" w:fill="FFFFFF"/>
            <w:noWrap w:val="0"/>
            <w:vAlign w:val="top"/>
          </w:tcPr>
          <w:p>
            <w:pPr>
              <w:keepNext w:val="0"/>
              <w:keepLines w:val="0"/>
              <w:widowControl/>
              <w:suppressLineNumbers w:val="0"/>
              <w:jc w:val="left"/>
              <w:textAlignment w:val="top"/>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注：为计取规费等的使用，可在表中增设其中：“定额人工费”。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trPr>
        <w:tc>
          <w:tcPr>
            <w:tcW w:w="4950" w:type="dxa"/>
            <w:gridSpan w:val="4"/>
            <w:tcBorders>
              <w:top w:val="nil"/>
              <w:left w:val="nil"/>
              <w:bottom w:val="nil"/>
              <w:right w:val="nil"/>
            </w:tcBorders>
            <w:shd w:val="clear" w:color="FFFFFF" w:fill="FFFFFF"/>
            <w:noWrap w:val="0"/>
            <w:vAlign w:val="top"/>
          </w:tcPr>
          <w:p>
            <w:pPr>
              <w:jc w:val="left"/>
              <w:rPr>
                <w:rFonts w:hint="eastAsia" w:ascii="宋体" w:hAnsi="宋体" w:eastAsia="宋体" w:cs="宋体"/>
                <w:i w:val="0"/>
                <w:iCs w:val="0"/>
                <w:color w:val="000000"/>
                <w:sz w:val="18"/>
                <w:szCs w:val="18"/>
                <w:u w:val="none"/>
              </w:rPr>
            </w:pPr>
          </w:p>
        </w:tc>
        <w:tc>
          <w:tcPr>
            <w:tcW w:w="3865" w:type="dxa"/>
            <w:gridSpan w:val="5"/>
            <w:tcBorders>
              <w:top w:val="nil"/>
              <w:left w:val="nil"/>
              <w:bottom w:val="nil"/>
              <w:right w:val="nil"/>
            </w:tcBorders>
            <w:shd w:val="clear" w:color="FFFFFF" w:fill="FFFFFF"/>
            <w:noWrap w:val="0"/>
            <w:vAlign w:val="top"/>
          </w:tcPr>
          <w:p>
            <w:pPr>
              <w:jc w:val="left"/>
              <w:rPr>
                <w:rFonts w:hint="eastAsia" w:ascii="宋体" w:hAnsi="宋体" w:eastAsia="宋体" w:cs="宋体"/>
                <w:i w:val="0"/>
                <w:iCs w:val="0"/>
                <w:color w:val="000000"/>
                <w:sz w:val="18"/>
                <w:szCs w:val="18"/>
                <w:u w:val="single"/>
              </w:rPr>
            </w:pPr>
          </w:p>
        </w:tc>
        <w:tc>
          <w:tcPr>
            <w:tcW w:w="1760" w:type="dxa"/>
            <w:gridSpan w:val="2"/>
            <w:tcBorders>
              <w:top w:val="nil"/>
              <w:left w:val="nil"/>
              <w:bottom w:val="nil"/>
              <w:right w:val="nil"/>
            </w:tcBorders>
            <w:shd w:val="clear" w:color="FFFFFF" w:fill="FFFFFF"/>
            <w:noWrap w:val="0"/>
            <w:vAlign w:val="top"/>
          </w:tcPr>
          <w:p>
            <w:pPr>
              <w:keepNext w:val="0"/>
              <w:keepLines w:val="0"/>
              <w:widowControl/>
              <w:suppressLineNumbers w:val="0"/>
              <w:jc w:val="right"/>
              <w:textAlignment w:val="top"/>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表—08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95" w:hRule="atLeast"/>
        </w:trPr>
        <w:tc>
          <w:tcPr>
            <w:tcW w:w="10575" w:type="dxa"/>
            <w:gridSpan w:val="11"/>
            <w:tcBorders>
              <w:top w:val="nil"/>
              <w:left w:val="nil"/>
              <w:bottom w:val="nil"/>
              <w:right w:val="nil"/>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40"/>
                <w:szCs w:val="40"/>
                <w:u w:val="none"/>
              </w:rPr>
            </w:pPr>
            <w:r>
              <w:rPr>
                <w:rFonts w:hint="eastAsia" w:ascii="宋体" w:hAnsi="宋体" w:eastAsia="宋体" w:cs="宋体"/>
                <w:b/>
                <w:bCs/>
                <w:i w:val="0"/>
                <w:iCs w:val="0"/>
                <w:color w:val="000000"/>
                <w:kern w:val="0"/>
                <w:sz w:val="40"/>
                <w:szCs w:val="40"/>
                <w:u w:val="none"/>
                <w:lang w:val="en-US" w:eastAsia="zh-CN" w:bidi="ar"/>
              </w:rPr>
              <w:t>分部分项工程和单价措施项目清单与计价表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trPr>
        <w:tc>
          <w:tcPr>
            <w:tcW w:w="4950" w:type="dxa"/>
            <w:gridSpan w:val="4"/>
            <w:tcBorders>
              <w:top w:val="nil"/>
              <w:left w:val="nil"/>
              <w:bottom w:val="nil"/>
              <w:right w:val="nil"/>
            </w:tcBorders>
            <w:shd w:val="clear" w:color="FFFFFF" w:fill="FFFFFF"/>
            <w:noWrap w:val="0"/>
            <w:vAlign w:val="bottom"/>
          </w:tcPr>
          <w:p>
            <w:pPr>
              <w:keepNext w:val="0"/>
              <w:keepLines w:val="0"/>
              <w:widowControl/>
              <w:suppressLineNumbers w:val="0"/>
              <w:jc w:val="left"/>
              <w:textAlignment w:val="bottom"/>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工程名称：陈州高级中学教学楼配套设施建设项目-图书室改造</w:t>
            </w:r>
          </w:p>
        </w:tc>
        <w:tc>
          <w:tcPr>
            <w:tcW w:w="3865" w:type="dxa"/>
            <w:gridSpan w:val="5"/>
            <w:tcBorders>
              <w:top w:val="nil"/>
              <w:left w:val="nil"/>
              <w:bottom w:val="nil"/>
              <w:right w:val="nil"/>
            </w:tcBorders>
            <w:shd w:val="clear" w:color="FFFFFF" w:fill="FFFFFF"/>
            <w:noWrap w:val="0"/>
            <w:vAlign w:val="bottom"/>
          </w:tcPr>
          <w:p>
            <w:pPr>
              <w:keepNext w:val="0"/>
              <w:keepLines w:val="0"/>
              <w:widowControl/>
              <w:suppressLineNumbers w:val="0"/>
              <w:jc w:val="left"/>
              <w:textAlignment w:val="bottom"/>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标段：</w:t>
            </w:r>
          </w:p>
        </w:tc>
        <w:tc>
          <w:tcPr>
            <w:tcW w:w="1760" w:type="dxa"/>
            <w:gridSpan w:val="2"/>
            <w:tcBorders>
              <w:top w:val="nil"/>
              <w:left w:val="nil"/>
              <w:bottom w:val="nil"/>
              <w:right w:val="nil"/>
            </w:tcBorders>
            <w:shd w:val="clear" w:color="FFFFFF" w:fill="FFFFFF"/>
            <w:noWrap w:val="0"/>
            <w:vAlign w:val="bottom"/>
          </w:tcPr>
          <w:p>
            <w:pPr>
              <w:keepNext w:val="0"/>
              <w:keepLines w:val="0"/>
              <w:widowControl/>
              <w:suppressLineNumbers w:val="0"/>
              <w:jc w:val="right"/>
              <w:textAlignment w:val="bottom"/>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第 8 页共9页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616" w:type="dxa"/>
            <w:vMerge w:val="restart"/>
            <w:tcBorders>
              <w:top w:val="single" w:color="000000" w:sz="8" w:space="0"/>
              <w:left w:val="single" w:color="000000" w:sz="8"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序号</w:t>
            </w:r>
          </w:p>
        </w:tc>
        <w:tc>
          <w:tcPr>
            <w:tcW w:w="1625" w:type="dxa"/>
            <w:vMerge w:val="restart"/>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项目编码</w:t>
            </w:r>
          </w:p>
        </w:tc>
        <w:tc>
          <w:tcPr>
            <w:tcW w:w="1621" w:type="dxa"/>
            <w:vMerge w:val="restart"/>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项目名称</w:t>
            </w:r>
          </w:p>
        </w:tc>
        <w:tc>
          <w:tcPr>
            <w:tcW w:w="2016" w:type="dxa"/>
            <w:gridSpan w:val="2"/>
            <w:vMerge w:val="restart"/>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项目特征描述</w:t>
            </w:r>
          </w:p>
        </w:tc>
        <w:tc>
          <w:tcPr>
            <w:tcW w:w="616" w:type="dxa"/>
            <w:vMerge w:val="restart"/>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计量单位</w:t>
            </w:r>
          </w:p>
        </w:tc>
        <w:tc>
          <w:tcPr>
            <w:tcW w:w="1104" w:type="dxa"/>
            <w:vMerge w:val="restart"/>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工程量</w:t>
            </w:r>
          </w:p>
        </w:tc>
        <w:tc>
          <w:tcPr>
            <w:tcW w:w="2977" w:type="dxa"/>
            <w:gridSpan w:val="4"/>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金 额(元)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616" w:type="dxa"/>
            <w:vMerge w:val="continue"/>
            <w:tcBorders>
              <w:top w:val="single" w:color="000000" w:sz="8" w:space="0"/>
              <w:left w:val="single" w:color="000000" w:sz="8"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sz w:val="18"/>
                <w:szCs w:val="18"/>
                <w:u w:val="none"/>
              </w:rPr>
            </w:pPr>
          </w:p>
        </w:tc>
        <w:tc>
          <w:tcPr>
            <w:tcW w:w="1625" w:type="dxa"/>
            <w:vMerge w:val="continue"/>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sz w:val="18"/>
                <w:szCs w:val="18"/>
                <w:u w:val="none"/>
              </w:rPr>
            </w:pPr>
          </w:p>
        </w:tc>
        <w:tc>
          <w:tcPr>
            <w:tcW w:w="1621" w:type="dxa"/>
            <w:vMerge w:val="continue"/>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sz w:val="18"/>
                <w:szCs w:val="18"/>
                <w:u w:val="none"/>
              </w:rPr>
            </w:pPr>
          </w:p>
        </w:tc>
        <w:tc>
          <w:tcPr>
            <w:tcW w:w="2016" w:type="dxa"/>
            <w:gridSpan w:val="2"/>
            <w:vMerge w:val="continue"/>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sz w:val="18"/>
                <w:szCs w:val="18"/>
                <w:u w:val="none"/>
              </w:rPr>
            </w:pPr>
          </w:p>
        </w:tc>
        <w:tc>
          <w:tcPr>
            <w:tcW w:w="616" w:type="dxa"/>
            <w:vMerge w:val="continue"/>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sz w:val="18"/>
                <w:szCs w:val="18"/>
                <w:u w:val="none"/>
              </w:rPr>
            </w:pPr>
          </w:p>
        </w:tc>
        <w:tc>
          <w:tcPr>
            <w:tcW w:w="1104" w:type="dxa"/>
            <w:vMerge w:val="continue"/>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sz w:val="18"/>
                <w:szCs w:val="18"/>
                <w:u w:val="none"/>
              </w:rPr>
            </w:pPr>
          </w:p>
        </w:tc>
        <w:tc>
          <w:tcPr>
            <w:tcW w:w="927" w:type="dxa"/>
            <w:vMerge w:val="restart"/>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综合单价</w:t>
            </w:r>
          </w:p>
        </w:tc>
        <w:tc>
          <w:tcPr>
            <w:tcW w:w="925" w:type="dxa"/>
            <w:gridSpan w:val="2"/>
            <w:vMerge w:val="restart"/>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合 价</w:t>
            </w:r>
          </w:p>
        </w:tc>
        <w:tc>
          <w:tcPr>
            <w:tcW w:w="1125" w:type="dxa"/>
            <w:tcBorders>
              <w:top w:val="single" w:color="000000" w:sz="4" w:space="0"/>
              <w:left w:val="single" w:color="000000" w:sz="4" w:space="0"/>
              <w:bottom w:val="single" w:color="000000" w:sz="4" w:space="0"/>
              <w:right w:val="single" w:color="000000" w:sz="8"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其中</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trPr>
        <w:tc>
          <w:tcPr>
            <w:tcW w:w="616" w:type="dxa"/>
            <w:vMerge w:val="continue"/>
            <w:tcBorders>
              <w:top w:val="single" w:color="000000" w:sz="8" w:space="0"/>
              <w:left w:val="single" w:color="000000" w:sz="8"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sz w:val="18"/>
                <w:szCs w:val="18"/>
                <w:u w:val="none"/>
              </w:rPr>
            </w:pPr>
          </w:p>
        </w:tc>
        <w:tc>
          <w:tcPr>
            <w:tcW w:w="1625" w:type="dxa"/>
            <w:vMerge w:val="continue"/>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sz w:val="18"/>
                <w:szCs w:val="18"/>
                <w:u w:val="none"/>
              </w:rPr>
            </w:pPr>
          </w:p>
        </w:tc>
        <w:tc>
          <w:tcPr>
            <w:tcW w:w="1621" w:type="dxa"/>
            <w:vMerge w:val="continue"/>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sz w:val="18"/>
                <w:szCs w:val="18"/>
                <w:u w:val="none"/>
              </w:rPr>
            </w:pPr>
          </w:p>
        </w:tc>
        <w:tc>
          <w:tcPr>
            <w:tcW w:w="2016" w:type="dxa"/>
            <w:gridSpan w:val="2"/>
            <w:vMerge w:val="continue"/>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sz w:val="18"/>
                <w:szCs w:val="18"/>
                <w:u w:val="none"/>
              </w:rPr>
            </w:pPr>
          </w:p>
        </w:tc>
        <w:tc>
          <w:tcPr>
            <w:tcW w:w="616" w:type="dxa"/>
            <w:vMerge w:val="continue"/>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sz w:val="18"/>
                <w:szCs w:val="18"/>
                <w:u w:val="none"/>
              </w:rPr>
            </w:pPr>
          </w:p>
        </w:tc>
        <w:tc>
          <w:tcPr>
            <w:tcW w:w="1104" w:type="dxa"/>
            <w:vMerge w:val="continue"/>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sz w:val="18"/>
                <w:szCs w:val="18"/>
                <w:u w:val="none"/>
              </w:rPr>
            </w:pPr>
          </w:p>
        </w:tc>
        <w:tc>
          <w:tcPr>
            <w:tcW w:w="927" w:type="dxa"/>
            <w:vMerge w:val="continue"/>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sz w:val="18"/>
                <w:szCs w:val="18"/>
                <w:u w:val="none"/>
              </w:rPr>
            </w:pPr>
          </w:p>
        </w:tc>
        <w:tc>
          <w:tcPr>
            <w:tcW w:w="925" w:type="dxa"/>
            <w:gridSpan w:val="2"/>
            <w:vMerge w:val="continue"/>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sz w:val="18"/>
                <w:szCs w:val="18"/>
                <w:u w:val="none"/>
              </w:rPr>
            </w:pPr>
          </w:p>
        </w:tc>
        <w:tc>
          <w:tcPr>
            <w:tcW w:w="1125" w:type="dxa"/>
            <w:tcBorders>
              <w:top w:val="single" w:color="000000" w:sz="4" w:space="0"/>
              <w:left w:val="single" w:color="000000" w:sz="4" w:space="0"/>
              <w:bottom w:val="single" w:color="000000" w:sz="4" w:space="0"/>
              <w:right w:val="single" w:color="000000" w:sz="8"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暂估价</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190" w:hRule="atLeast"/>
        </w:trPr>
        <w:tc>
          <w:tcPr>
            <w:tcW w:w="616" w:type="dxa"/>
            <w:tcBorders>
              <w:top w:val="single" w:color="000000" w:sz="4" w:space="0"/>
              <w:left w:val="single" w:color="000000" w:sz="8"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13</w:t>
            </w:r>
          </w:p>
        </w:tc>
        <w:tc>
          <w:tcPr>
            <w:tcW w:w="1625"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010810001001</w:t>
            </w:r>
          </w:p>
        </w:tc>
        <w:tc>
          <w:tcPr>
            <w:tcW w:w="1621"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窗帘</w:t>
            </w:r>
          </w:p>
        </w:tc>
        <w:tc>
          <w:tcPr>
            <w:tcW w:w="2016" w:type="dxa"/>
            <w:gridSpan w:val="2"/>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1、遮光布窗帘技术参数表  技术参数基本材质 100%阻燃涤纶 技术性能测试标准GB/T 3920-2008 44-53、 窗帘辅料的技术参数1罗马杆采用优质铝合金挤压成型，铝合金表面象牙白色静电粉末喷涂处理，永不生锈，直径尺寸约26mm，壁厚1.0mm，2罗马杆头采用PS优质塑料，优质装饰头，与罗马杆同色。3窗帘布带钩使用104挂钩，加厚材质，经电镀防锈处理。4罗马圈采用原生树脂喷塑（纳米），静音材质，罗马圈安全负荷优于5kg/个，罗马圈破坏负荷26kg/个。5支称架加厚铝合金支称架，表面烤漆工艺，用不掉色（超强承重，经得起成人猛扯）。6布带加厚、抗氧化、抗紫外线，抗日晒，抗老化特级有纺布带，专业链条机缝制。</w:t>
            </w:r>
          </w:p>
        </w:tc>
        <w:tc>
          <w:tcPr>
            <w:tcW w:w="616"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m2</w:t>
            </w:r>
          </w:p>
        </w:tc>
        <w:tc>
          <w:tcPr>
            <w:tcW w:w="1104"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46.25</w:t>
            </w:r>
          </w:p>
        </w:tc>
        <w:tc>
          <w:tcPr>
            <w:tcW w:w="927"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right"/>
              <w:rPr>
                <w:rFonts w:hint="eastAsia" w:ascii="宋体" w:hAnsi="宋体" w:eastAsia="宋体" w:cs="宋体"/>
                <w:i w:val="0"/>
                <w:iCs w:val="0"/>
                <w:color w:val="000000"/>
                <w:sz w:val="18"/>
                <w:szCs w:val="18"/>
                <w:u w:val="none"/>
              </w:rPr>
            </w:pPr>
          </w:p>
        </w:tc>
        <w:tc>
          <w:tcPr>
            <w:tcW w:w="925" w:type="dxa"/>
            <w:gridSpan w:val="2"/>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right"/>
              <w:rPr>
                <w:rFonts w:hint="eastAsia" w:ascii="宋体" w:hAnsi="宋体" w:eastAsia="宋体" w:cs="宋体"/>
                <w:i w:val="0"/>
                <w:iCs w:val="0"/>
                <w:color w:val="000000"/>
                <w:sz w:val="18"/>
                <w:szCs w:val="18"/>
                <w:u w:val="none"/>
              </w:rPr>
            </w:pPr>
          </w:p>
        </w:tc>
        <w:tc>
          <w:tcPr>
            <w:tcW w:w="1125" w:type="dxa"/>
            <w:tcBorders>
              <w:top w:val="single" w:color="000000" w:sz="4" w:space="0"/>
              <w:left w:val="single" w:color="000000" w:sz="4" w:space="0"/>
              <w:bottom w:val="single" w:color="000000" w:sz="4" w:space="0"/>
              <w:right w:val="single" w:color="000000" w:sz="8" w:space="0"/>
            </w:tcBorders>
            <w:shd w:val="clear" w:color="FFFFFF" w:fill="FFFFFF"/>
            <w:noWrap w:val="0"/>
            <w:vAlign w:val="center"/>
          </w:tcPr>
          <w:p>
            <w:pPr>
              <w:jc w:val="righ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60" w:hRule="atLeast"/>
        </w:trPr>
        <w:tc>
          <w:tcPr>
            <w:tcW w:w="616" w:type="dxa"/>
            <w:tcBorders>
              <w:top w:val="single" w:color="000000" w:sz="4" w:space="0"/>
              <w:left w:val="single" w:color="000000" w:sz="8"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14</w:t>
            </w:r>
          </w:p>
        </w:tc>
        <w:tc>
          <w:tcPr>
            <w:tcW w:w="1625"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01B004</w:t>
            </w:r>
          </w:p>
        </w:tc>
        <w:tc>
          <w:tcPr>
            <w:tcW w:w="1621"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图书监控系统</w:t>
            </w:r>
          </w:p>
        </w:tc>
        <w:tc>
          <w:tcPr>
            <w:tcW w:w="2016" w:type="dxa"/>
            <w:gridSpan w:val="2"/>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1.80英寸监控高清显示器1台，32路4K录像机1台，8TB大容量硬盘4块，25个400万高清全彩摄像头，网线6箱，2.5铜电源线4捆</w:t>
            </w:r>
          </w:p>
        </w:tc>
        <w:tc>
          <w:tcPr>
            <w:tcW w:w="616"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套</w:t>
            </w:r>
          </w:p>
        </w:tc>
        <w:tc>
          <w:tcPr>
            <w:tcW w:w="1104"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927"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right"/>
              <w:rPr>
                <w:rFonts w:hint="eastAsia" w:ascii="宋体" w:hAnsi="宋体" w:eastAsia="宋体" w:cs="宋体"/>
                <w:i w:val="0"/>
                <w:iCs w:val="0"/>
                <w:color w:val="000000"/>
                <w:sz w:val="18"/>
                <w:szCs w:val="18"/>
                <w:u w:val="none"/>
              </w:rPr>
            </w:pPr>
          </w:p>
        </w:tc>
        <w:tc>
          <w:tcPr>
            <w:tcW w:w="925" w:type="dxa"/>
            <w:gridSpan w:val="2"/>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right"/>
              <w:rPr>
                <w:rFonts w:hint="eastAsia" w:ascii="宋体" w:hAnsi="宋体" w:eastAsia="宋体" w:cs="宋体"/>
                <w:i w:val="0"/>
                <w:iCs w:val="0"/>
                <w:color w:val="000000"/>
                <w:sz w:val="18"/>
                <w:szCs w:val="18"/>
                <w:u w:val="none"/>
              </w:rPr>
            </w:pPr>
          </w:p>
        </w:tc>
        <w:tc>
          <w:tcPr>
            <w:tcW w:w="1125" w:type="dxa"/>
            <w:tcBorders>
              <w:top w:val="single" w:color="000000" w:sz="4" w:space="0"/>
              <w:left w:val="single" w:color="000000" w:sz="4" w:space="0"/>
              <w:bottom w:val="single" w:color="000000" w:sz="4" w:space="0"/>
              <w:right w:val="single" w:color="000000" w:sz="8" w:space="0"/>
            </w:tcBorders>
            <w:shd w:val="clear" w:color="FFFFFF" w:fill="FFFFFF"/>
            <w:noWrap w:val="0"/>
            <w:vAlign w:val="center"/>
          </w:tcPr>
          <w:p>
            <w:pPr>
              <w:jc w:val="righ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8525" w:type="dxa"/>
            <w:gridSpan w:val="8"/>
            <w:tcBorders>
              <w:top w:val="single" w:color="000000" w:sz="4" w:space="0"/>
              <w:left w:val="single" w:color="000000" w:sz="8" w:space="0"/>
              <w:bottom w:val="single" w:color="000000" w:sz="8"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本页小计</w:t>
            </w:r>
          </w:p>
        </w:tc>
        <w:tc>
          <w:tcPr>
            <w:tcW w:w="925" w:type="dxa"/>
            <w:gridSpan w:val="2"/>
            <w:tcBorders>
              <w:top w:val="single" w:color="000000" w:sz="4" w:space="0"/>
              <w:left w:val="single" w:color="000000" w:sz="4" w:space="0"/>
              <w:bottom w:val="single" w:color="000000" w:sz="8" w:space="0"/>
              <w:right w:val="single" w:color="000000" w:sz="4" w:space="0"/>
            </w:tcBorders>
            <w:shd w:val="clear" w:color="FFFFFF" w:fill="FFFFFF"/>
            <w:noWrap w:val="0"/>
            <w:vAlign w:val="center"/>
          </w:tcPr>
          <w:p>
            <w:pPr>
              <w:jc w:val="right"/>
              <w:rPr>
                <w:rFonts w:hint="eastAsia" w:ascii="宋体" w:hAnsi="宋体" w:eastAsia="宋体" w:cs="宋体"/>
                <w:i w:val="0"/>
                <w:iCs w:val="0"/>
                <w:color w:val="000000"/>
                <w:sz w:val="18"/>
                <w:szCs w:val="18"/>
                <w:u w:val="none"/>
              </w:rPr>
            </w:pPr>
          </w:p>
        </w:tc>
        <w:tc>
          <w:tcPr>
            <w:tcW w:w="1125" w:type="dxa"/>
            <w:tcBorders>
              <w:top w:val="single" w:color="000000" w:sz="4" w:space="0"/>
              <w:left w:val="single" w:color="000000" w:sz="4" w:space="0"/>
              <w:bottom w:val="single" w:color="000000" w:sz="8" w:space="0"/>
              <w:right w:val="single" w:color="000000" w:sz="8" w:space="0"/>
            </w:tcBorders>
            <w:shd w:val="clear" w:color="FFFFFF" w:fill="FFFFFF"/>
            <w:noWrap w:val="0"/>
            <w:vAlign w:val="center"/>
          </w:tcPr>
          <w:p>
            <w:pPr>
              <w:jc w:val="righ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trPr>
        <w:tc>
          <w:tcPr>
            <w:tcW w:w="10575" w:type="dxa"/>
            <w:gridSpan w:val="11"/>
            <w:tcBorders>
              <w:top w:val="nil"/>
              <w:left w:val="nil"/>
              <w:bottom w:val="nil"/>
              <w:right w:val="nil"/>
            </w:tcBorders>
            <w:shd w:val="clear" w:color="FFFFFF" w:fill="FFFFFF"/>
            <w:noWrap w:val="0"/>
            <w:vAlign w:val="top"/>
          </w:tcPr>
          <w:p>
            <w:pPr>
              <w:keepNext w:val="0"/>
              <w:keepLines w:val="0"/>
              <w:widowControl/>
              <w:suppressLineNumbers w:val="0"/>
              <w:jc w:val="left"/>
              <w:textAlignment w:val="top"/>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注：为计取规费等的使用，可在表中增设其中：“定额人工费”。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trPr>
        <w:tc>
          <w:tcPr>
            <w:tcW w:w="4950" w:type="dxa"/>
            <w:gridSpan w:val="4"/>
            <w:tcBorders>
              <w:top w:val="nil"/>
              <w:left w:val="nil"/>
              <w:bottom w:val="nil"/>
              <w:right w:val="nil"/>
            </w:tcBorders>
            <w:shd w:val="clear" w:color="FFFFFF" w:fill="FFFFFF"/>
            <w:noWrap w:val="0"/>
            <w:vAlign w:val="top"/>
          </w:tcPr>
          <w:p>
            <w:pPr>
              <w:jc w:val="left"/>
              <w:rPr>
                <w:rFonts w:hint="eastAsia" w:ascii="宋体" w:hAnsi="宋体" w:eastAsia="宋体" w:cs="宋体"/>
                <w:i w:val="0"/>
                <w:iCs w:val="0"/>
                <w:color w:val="000000"/>
                <w:sz w:val="18"/>
                <w:szCs w:val="18"/>
                <w:u w:val="none"/>
              </w:rPr>
            </w:pPr>
          </w:p>
        </w:tc>
        <w:tc>
          <w:tcPr>
            <w:tcW w:w="3865" w:type="dxa"/>
            <w:gridSpan w:val="5"/>
            <w:tcBorders>
              <w:top w:val="nil"/>
              <w:left w:val="nil"/>
              <w:bottom w:val="nil"/>
              <w:right w:val="nil"/>
            </w:tcBorders>
            <w:shd w:val="clear" w:color="FFFFFF" w:fill="FFFFFF"/>
            <w:noWrap w:val="0"/>
            <w:vAlign w:val="top"/>
          </w:tcPr>
          <w:p>
            <w:pPr>
              <w:jc w:val="left"/>
              <w:rPr>
                <w:rFonts w:hint="eastAsia" w:ascii="宋体" w:hAnsi="宋体" w:eastAsia="宋体" w:cs="宋体"/>
                <w:i w:val="0"/>
                <w:iCs w:val="0"/>
                <w:color w:val="000000"/>
                <w:sz w:val="18"/>
                <w:szCs w:val="18"/>
                <w:u w:val="single"/>
              </w:rPr>
            </w:pPr>
          </w:p>
        </w:tc>
        <w:tc>
          <w:tcPr>
            <w:tcW w:w="1760" w:type="dxa"/>
            <w:gridSpan w:val="2"/>
            <w:tcBorders>
              <w:top w:val="nil"/>
              <w:left w:val="nil"/>
              <w:bottom w:val="nil"/>
              <w:right w:val="nil"/>
            </w:tcBorders>
            <w:shd w:val="clear" w:color="FFFFFF" w:fill="FFFFFF"/>
            <w:noWrap w:val="0"/>
            <w:vAlign w:val="top"/>
          </w:tcPr>
          <w:p>
            <w:pPr>
              <w:keepNext w:val="0"/>
              <w:keepLines w:val="0"/>
              <w:widowControl/>
              <w:suppressLineNumbers w:val="0"/>
              <w:jc w:val="right"/>
              <w:textAlignment w:val="top"/>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表—08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95" w:hRule="atLeast"/>
        </w:trPr>
        <w:tc>
          <w:tcPr>
            <w:tcW w:w="10575" w:type="dxa"/>
            <w:gridSpan w:val="11"/>
            <w:tcBorders>
              <w:top w:val="nil"/>
              <w:left w:val="nil"/>
              <w:bottom w:val="nil"/>
              <w:right w:val="nil"/>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40"/>
                <w:szCs w:val="40"/>
                <w:u w:val="none"/>
              </w:rPr>
            </w:pPr>
            <w:r>
              <w:rPr>
                <w:rFonts w:hint="eastAsia" w:ascii="宋体" w:hAnsi="宋体" w:eastAsia="宋体" w:cs="宋体"/>
                <w:b/>
                <w:bCs/>
                <w:i w:val="0"/>
                <w:iCs w:val="0"/>
                <w:color w:val="000000"/>
                <w:kern w:val="0"/>
                <w:sz w:val="40"/>
                <w:szCs w:val="40"/>
                <w:u w:val="none"/>
                <w:lang w:val="en-US" w:eastAsia="zh-CN" w:bidi="ar"/>
              </w:rPr>
              <w:t>分部分项工程和单价措施项目清单与计价表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trPr>
        <w:tc>
          <w:tcPr>
            <w:tcW w:w="4950" w:type="dxa"/>
            <w:gridSpan w:val="4"/>
            <w:tcBorders>
              <w:top w:val="nil"/>
              <w:left w:val="nil"/>
              <w:bottom w:val="nil"/>
              <w:right w:val="nil"/>
            </w:tcBorders>
            <w:shd w:val="clear" w:color="FFFFFF" w:fill="FFFFFF"/>
            <w:noWrap w:val="0"/>
            <w:vAlign w:val="bottom"/>
          </w:tcPr>
          <w:p>
            <w:pPr>
              <w:keepNext w:val="0"/>
              <w:keepLines w:val="0"/>
              <w:widowControl/>
              <w:suppressLineNumbers w:val="0"/>
              <w:jc w:val="left"/>
              <w:textAlignment w:val="bottom"/>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工程名称：陈州高级中学教学楼配套设施建设项目-图书室改造</w:t>
            </w:r>
          </w:p>
        </w:tc>
        <w:tc>
          <w:tcPr>
            <w:tcW w:w="3865" w:type="dxa"/>
            <w:gridSpan w:val="5"/>
            <w:tcBorders>
              <w:top w:val="nil"/>
              <w:left w:val="nil"/>
              <w:bottom w:val="nil"/>
              <w:right w:val="nil"/>
            </w:tcBorders>
            <w:shd w:val="clear" w:color="FFFFFF" w:fill="FFFFFF"/>
            <w:noWrap w:val="0"/>
            <w:vAlign w:val="bottom"/>
          </w:tcPr>
          <w:p>
            <w:pPr>
              <w:keepNext w:val="0"/>
              <w:keepLines w:val="0"/>
              <w:widowControl/>
              <w:suppressLineNumbers w:val="0"/>
              <w:jc w:val="left"/>
              <w:textAlignment w:val="bottom"/>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标段：</w:t>
            </w:r>
          </w:p>
        </w:tc>
        <w:tc>
          <w:tcPr>
            <w:tcW w:w="1760" w:type="dxa"/>
            <w:gridSpan w:val="2"/>
            <w:tcBorders>
              <w:top w:val="nil"/>
              <w:left w:val="nil"/>
              <w:bottom w:val="nil"/>
              <w:right w:val="nil"/>
            </w:tcBorders>
            <w:shd w:val="clear" w:color="FFFFFF" w:fill="FFFFFF"/>
            <w:noWrap w:val="0"/>
            <w:vAlign w:val="bottom"/>
          </w:tcPr>
          <w:p>
            <w:pPr>
              <w:keepNext w:val="0"/>
              <w:keepLines w:val="0"/>
              <w:widowControl/>
              <w:suppressLineNumbers w:val="0"/>
              <w:jc w:val="right"/>
              <w:textAlignment w:val="bottom"/>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第 9 页共9页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616" w:type="dxa"/>
            <w:vMerge w:val="restart"/>
            <w:tcBorders>
              <w:top w:val="single" w:color="000000" w:sz="8" w:space="0"/>
              <w:left w:val="single" w:color="000000" w:sz="8"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序号</w:t>
            </w:r>
          </w:p>
        </w:tc>
        <w:tc>
          <w:tcPr>
            <w:tcW w:w="1625" w:type="dxa"/>
            <w:vMerge w:val="restart"/>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项目编码</w:t>
            </w:r>
          </w:p>
        </w:tc>
        <w:tc>
          <w:tcPr>
            <w:tcW w:w="1621" w:type="dxa"/>
            <w:vMerge w:val="restart"/>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项目名称</w:t>
            </w:r>
          </w:p>
        </w:tc>
        <w:tc>
          <w:tcPr>
            <w:tcW w:w="2016" w:type="dxa"/>
            <w:gridSpan w:val="2"/>
            <w:vMerge w:val="restart"/>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项目特征描述</w:t>
            </w:r>
          </w:p>
        </w:tc>
        <w:tc>
          <w:tcPr>
            <w:tcW w:w="616" w:type="dxa"/>
            <w:vMerge w:val="restart"/>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计量单位</w:t>
            </w:r>
          </w:p>
        </w:tc>
        <w:tc>
          <w:tcPr>
            <w:tcW w:w="1104" w:type="dxa"/>
            <w:vMerge w:val="restart"/>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工程量</w:t>
            </w:r>
          </w:p>
        </w:tc>
        <w:tc>
          <w:tcPr>
            <w:tcW w:w="2977" w:type="dxa"/>
            <w:gridSpan w:val="4"/>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金 额(元)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616" w:type="dxa"/>
            <w:vMerge w:val="continue"/>
            <w:tcBorders>
              <w:top w:val="single" w:color="000000" w:sz="8" w:space="0"/>
              <w:left w:val="single" w:color="000000" w:sz="8"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sz w:val="18"/>
                <w:szCs w:val="18"/>
                <w:u w:val="none"/>
              </w:rPr>
            </w:pPr>
          </w:p>
        </w:tc>
        <w:tc>
          <w:tcPr>
            <w:tcW w:w="1625" w:type="dxa"/>
            <w:vMerge w:val="continue"/>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sz w:val="18"/>
                <w:szCs w:val="18"/>
                <w:u w:val="none"/>
              </w:rPr>
            </w:pPr>
          </w:p>
        </w:tc>
        <w:tc>
          <w:tcPr>
            <w:tcW w:w="1621" w:type="dxa"/>
            <w:vMerge w:val="continue"/>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sz w:val="18"/>
                <w:szCs w:val="18"/>
                <w:u w:val="none"/>
              </w:rPr>
            </w:pPr>
          </w:p>
        </w:tc>
        <w:tc>
          <w:tcPr>
            <w:tcW w:w="2016" w:type="dxa"/>
            <w:gridSpan w:val="2"/>
            <w:vMerge w:val="continue"/>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sz w:val="18"/>
                <w:szCs w:val="18"/>
                <w:u w:val="none"/>
              </w:rPr>
            </w:pPr>
          </w:p>
        </w:tc>
        <w:tc>
          <w:tcPr>
            <w:tcW w:w="616" w:type="dxa"/>
            <w:vMerge w:val="continue"/>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sz w:val="18"/>
                <w:szCs w:val="18"/>
                <w:u w:val="none"/>
              </w:rPr>
            </w:pPr>
          </w:p>
        </w:tc>
        <w:tc>
          <w:tcPr>
            <w:tcW w:w="1104" w:type="dxa"/>
            <w:vMerge w:val="continue"/>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sz w:val="18"/>
                <w:szCs w:val="18"/>
                <w:u w:val="none"/>
              </w:rPr>
            </w:pPr>
          </w:p>
        </w:tc>
        <w:tc>
          <w:tcPr>
            <w:tcW w:w="927" w:type="dxa"/>
            <w:vMerge w:val="restart"/>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综合单价</w:t>
            </w:r>
          </w:p>
        </w:tc>
        <w:tc>
          <w:tcPr>
            <w:tcW w:w="925" w:type="dxa"/>
            <w:gridSpan w:val="2"/>
            <w:vMerge w:val="restart"/>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合 价</w:t>
            </w:r>
          </w:p>
        </w:tc>
        <w:tc>
          <w:tcPr>
            <w:tcW w:w="1125" w:type="dxa"/>
            <w:tcBorders>
              <w:top w:val="single" w:color="000000" w:sz="4" w:space="0"/>
              <w:left w:val="single" w:color="000000" w:sz="4" w:space="0"/>
              <w:bottom w:val="single" w:color="000000" w:sz="4" w:space="0"/>
              <w:right w:val="single" w:color="000000" w:sz="8"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其中</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trPr>
        <w:tc>
          <w:tcPr>
            <w:tcW w:w="616" w:type="dxa"/>
            <w:vMerge w:val="continue"/>
            <w:tcBorders>
              <w:top w:val="single" w:color="000000" w:sz="8" w:space="0"/>
              <w:left w:val="single" w:color="000000" w:sz="8"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sz w:val="18"/>
                <w:szCs w:val="18"/>
                <w:u w:val="none"/>
              </w:rPr>
            </w:pPr>
          </w:p>
        </w:tc>
        <w:tc>
          <w:tcPr>
            <w:tcW w:w="1625" w:type="dxa"/>
            <w:vMerge w:val="continue"/>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sz w:val="18"/>
                <w:szCs w:val="18"/>
                <w:u w:val="none"/>
              </w:rPr>
            </w:pPr>
          </w:p>
        </w:tc>
        <w:tc>
          <w:tcPr>
            <w:tcW w:w="1621" w:type="dxa"/>
            <w:vMerge w:val="continue"/>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sz w:val="18"/>
                <w:szCs w:val="18"/>
                <w:u w:val="none"/>
              </w:rPr>
            </w:pPr>
          </w:p>
        </w:tc>
        <w:tc>
          <w:tcPr>
            <w:tcW w:w="2016" w:type="dxa"/>
            <w:gridSpan w:val="2"/>
            <w:vMerge w:val="continue"/>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sz w:val="18"/>
                <w:szCs w:val="18"/>
                <w:u w:val="none"/>
              </w:rPr>
            </w:pPr>
          </w:p>
        </w:tc>
        <w:tc>
          <w:tcPr>
            <w:tcW w:w="616" w:type="dxa"/>
            <w:vMerge w:val="continue"/>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sz w:val="18"/>
                <w:szCs w:val="18"/>
                <w:u w:val="none"/>
              </w:rPr>
            </w:pPr>
          </w:p>
        </w:tc>
        <w:tc>
          <w:tcPr>
            <w:tcW w:w="1104" w:type="dxa"/>
            <w:vMerge w:val="continue"/>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sz w:val="18"/>
                <w:szCs w:val="18"/>
                <w:u w:val="none"/>
              </w:rPr>
            </w:pPr>
          </w:p>
        </w:tc>
        <w:tc>
          <w:tcPr>
            <w:tcW w:w="927" w:type="dxa"/>
            <w:vMerge w:val="continue"/>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sz w:val="18"/>
                <w:szCs w:val="18"/>
                <w:u w:val="none"/>
              </w:rPr>
            </w:pPr>
          </w:p>
        </w:tc>
        <w:tc>
          <w:tcPr>
            <w:tcW w:w="925" w:type="dxa"/>
            <w:gridSpan w:val="2"/>
            <w:vMerge w:val="continue"/>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sz w:val="18"/>
                <w:szCs w:val="18"/>
                <w:u w:val="none"/>
              </w:rPr>
            </w:pPr>
          </w:p>
        </w:tc>
        <w:tc>
          <w:tcPr>
            <w:tcW w:w="1125" w:type="dxa"/>
            <w:tcBorders>
              <w:top w:val="single" w:color="000000" w:sz="4" w:space="0"/>
              <w:left w:val="single" w:color="000000" w:sz="4" w:space="0"/>
              <w:bottom w:val="single" w:color="000000" w:sz="4" w:space="0"/>
              <w:right w:val="single" w:color="000000" w:sz="8"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暂估价</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190" w:hRule="atLeast"/>
        </w:trPr>
        <w:tc>
          <w:tcPr>
            <w:tcW w:w="616" w:type="dxa"/>
            <w:tcBorders>
              <w:top w:val="single" w:color="000000" w:sz="4" w:space="0"/>
              <w:left w:val="single" w:color="000000" w:sz="8"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w:t>
            </w:r>
          </w:p>
        </w:tc>
        <w:tc>
          <w:tcPr>
            <w:tcW w:w="1625"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01B005</w:t>
            </w:r>
          </w:p>
        </w:tc>
        <w:tc>
          <w:tcPr>
            <w:tcW w:w="1621"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图书借阅系统</w:t>
            </w:r>
          </w:p>
        </w:tc>
        <w:tc>
          <w:tcPr>
            <w:tcW w:w="2016" w:type="dxa"/>
            <w:gridSpan w:val="2"/>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系统用户不需要购买服务器、不需要系统维护、不用当心数据安全，只要有一台能上网的电脑安装本系统后就能实现图书馆图书采购、编目、典藏、流通借阅归还、报表统计、馆藏查询等的自动化管理。系统经过严格的软、硬件测试和大规模应用测试过程，是一款集功能性强、易用性好、兼容性强、稳定性高于一身的图书管理软件。系统以 Win2003 Server或NT4为服务器平台，后台为大型数据库SQL Server 2008 r2，采用C/S与B/S相结合的模式，稳定性及安全性好，运行速度快，维护简单。系统核心采用目前先进的前端开发工具Visual C++开发，所有软件部件全部为本地代码，不采用任何其他外部构件，从而保证了稳定性和可靠性。 系统采用网络模式，更安全、更稳定。系统支持馆藏量50万册以上，适合各类公共型图书馆</w:t>
            </w:r>
          </w:p>
        </w:tc>
        <w:tc>
          <w:tcPr>
            <w:tcW w:w="616"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套</w:t>
            </w:r>
          </w:p>
        </w:tc>
        <w:tc>
          <w:tcPr>
            <w:tcW w:w="1104"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927"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right"/>
              <w:rPr>
                <w:rFonts w:hint="eastAsia" w:ascii="宋体" w:hAnsi="宋体" w:eastAsia="宋体" w:cs="宋体"/>
                <w:i w:val="0"/>
                <w:iCs w:val="0"/>
                <w:color w:val="000000"/>
                <w:sz w:val="18"/>
                <w:szCs w:val="18"/>
                <w:u w:val="none"/>
              </w:rPr>
            </w:pPr>
          </w:p>
        </w:tc>
        <w:tc>
          <w:tcPr>
            <w:tcW w:w="925" w:type="dxa"/>
            <w:gridSpan w:val="2"/>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right"/>
              <w:rPr>
                <w:rFonts w:hint="eastAsia" w:ascii="宋体" w:hAnsi="宋体" w:eastAsia="宋体" w:cs="宋体"/>
                <w:i w:val="0"/>
                <w:iCs w:val="0"/>
                <w:color w:val="000000"/>
                <w:sz w:val="18"/>
                <w:szCs w:val="18"/>
                <w:u w:val="none"/>
              </w:rPr>
            </w:pPr>
          </w:p>
        </w:tc>
        <w:tc>
          <w:tcPr>
            <w:tcW w:w="1125" w:type="dxa"/>
            <w:tcBorders>
              <w:top w:val="single" w:color="000000" w:sz="4" w:space="0"/>
              <w:left w:val="single" w:color="000000" w:sz="4" w:space="0"/>
              <w:bottom w:val="single" w:color="000000" w:sz="4" w:space="0"/>
              <w:right w:val="single" w:color="000000" w:sz="8" w:space="0"/>
            </w:tcBorders>
            <w:shd w:val="clear" w:color="FFFFFF" w:fill="FFFFFF"/>
            <w:noWrap w:val="0"/>
            <w:vAlign w:val="center"/>
          </w:tcPr>
          <w:p>
            <w:pPr>
              <w:jc w:val="righ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60" w:hRule="atLeast"/>
        </w:trPr>
        <w:tc>
          <w:tcPr>
            <w:tcW w:w="616" w:type="dxa"/>
            <w:tcBorders>
              <w:top w:val="single" w:color="000000" w:sz="4" w:space="0"/>
              <w:left w:val="single" w:color="000000" w:sz="8"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16</w:t>
            </w:r>
          </w:p>
        </w:tc>
        <w:tc>
          <w:tcPr>
            <w:tcW w:w="1625"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030404017001</w:t>
            </w:r>
          </w:p>
        </w:tc>
        <w:tc>
          <w:tcPr>
            <w:tcW w:w="1621"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配电箱</w:t>
            </w:r>
          </w:p>
        </w:tc>
        <w:tc>
          <w:tcPr>
            <w:tcW w:w="2016" w:type="dxa"/>
            <w:gridSpan w:val="2"/>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1.名称:配电箱</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2.规格:额定功率10kw，输出路数3路</w:t>
            </w:r>
          </w:p>
        </w:tc>
        <w:tc>
          <w:tcPr>
            <w:tcW w:w="616"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台</w:t>
            </w:r>
          </w:p>
        </w:tc>
        <w:tc>
          <w:tcPr>
            <w:tcW w:w="1104"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927"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right"/>
              <w:rPr>
                <w:rFonts w:hint="eastAsia" w:ascii="宋体" w:hAnsi="宋体" w:eastAsia="宋体" w:cs="宋体"/>
                <w:i w:val="0"/>
                <w:iCs w:val="0"/>
                <w:color w:val="000000"/>
                <w:sz w:val="18"/>
                <w:szCs w:val="18"/>
                <w:u w:val="none"/>
              </w:rPr>
            </w:pPr>
          </w:p>
        </w:tc>
        <w:tc>
          <w:tcPr>
            <w:tcW w:w="925" w:type="dxa"/>
            <w:gridSpan w:val="2"/>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right"/>
              <w:rPr>
                <w:rFonts w:hint="eastAsia" w:ascii="宋体" w:hAnsi="宋体" w:eastAsia="宋体" w:cs="宋体"/>
                <w:i w:val="0"/>
                <w:iCs w:val="0"/>
                <w:color w:val="000000"/>
                <w:sz w:val="18"/>
                <w:szCs w:val="18"/>
                <w:u w:val="none"/>
              </w:rPr>
            </w:pPr>
          </w:p>
        </w:tc>
        <w:tc>
          <w:tcPr>
            <w:tcW w:w="1125" w:type="dxa"/>
            <w:tcBorders>
              <w:top w:val="single" w:color="000000" w:sz="4" w:space="0"/>
              <w:left w:val="single" w:color="000000" w:sz="4" w:space="0"/>
              <w:bottom w:val="single" w:color="000000" w:sz="4" w:space="0"/>
              <w:right w:val="single" w:color="000000" w:sz="8" w:space="0"/>
            </w:tcBorders>
            <w:shd w:val="clear" w:color="FFFFFF" w:fill="FFFFFF"/>
            <w:noWrap w:val="0"/>
            <w:vAlign w:val="center"/>
          </w:tcPr>
          <w:p>
            <w:pPr>
              <w:jc w:val="righ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8525" w:type="dxa"/>
            <w:gridSpan w:val="8"/>
            <w:tcBorders>
              <w:top w:val="single" w:color="000000" w:sz="4" w:space="0"/>
              <w:left w:val="single" w:color="000000" w:sz="8" w:space="0"/>
              <w:bottom w:val="single" w:color="000000" w:sz="8"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本页小计</w:t>
            </w:r>
          </w:p>
        </w:tc>
        <w:tc>
          <w:tcPr>
            <w:tcW w:w="925" w:type="dxa"/>
            <w:gridSpan w:val="2"/>
            <w:tcBorders>
              <w:top w:val="single" w:color="000000" w:sz="4" w:space="0"/>
              <w:left w:val="single" w:color="000000" w:sz="4" w:space="0"/>
              <w:bottom w:val="single" w:color="000000" w:sz="8" w:space="0"/>
              <w:right w:val="single" w:color="000000" w:sz="4" w:space="0"/>
            </w:tcBorders>
            <w:shd w:val="clear" w:color="FFFFFF" w:fill="FFFFFF"/>
            <w:noWrap w:val="0"/>
            <w:vAlign w:val="center"/>
          </w:tcPr>
          <w:p>
            <w:pPr>
              <w:jc w:val="right"/>
              <w:rPr>
                <w:rFonts w:hint="eastAsia" w:ascii="宋体" w:hAnsi="宋体" w:eastAsia="宋体" w:cs="宋体"/>
                <w:i w:val="0"/>
                <w:iCs w:val="0"/>
                <w:color w:val="000000"/>
                <w:sz w:val="18"/>
                <w:szCs w:val="18"/>
                <w:u w:val="none"/>
              </w:rPr>
            </w:pPr>
          </w:p>
        </w:tc>
        <w:tc>
          <w:tcPr>
            <w:tcW w:w="1125" w:type="dxa"/>
            <w:tcBorders>
              <w:top w:val="single" w:color="000000" w:sz="4" w:space="0"/>
              <w:left w:val="single" w:color="000000" w:sz="4" w:space="0"/>
              <w:bottom w:val="single" w:color="000000" w:sz="8" w:space="0"/>
              <w:right w:val="single" w:color="000000" w:sz="8" w:space="0"/>
            </w:tcBorders>
            <w:shd w:val="clear" w:color="FFFFFF" w:fill="FFFFFF"/>
            <w:noWrap w:val="0"/>
            <w:vAlign w:val="center"/>
          </w:tcPr>
          <w:p>
            <w:pPr>
              <w:jc w:val="righ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trPr>
        <w:tc>
          <w:tcPr>
            <w:tcW w:w="10575" w:type="dxa"/>
            <w:gridSpan w:val="11"/>
            <w:tcBorders>
              <w:top w:val="nil"/>
              <w:left w:val="nil"/>
              <w:bottom w:val="nil"/>
              <w:right w:val="nil"/>
            </w:tcBorders>
            <w:shd w:val="clear" w:color="FFFFFF" w:fill="FFFFFF"/>
            <w:noWrap w:val="0"/>
            <w:vAlign w:val="top"/>
          </w:tcPr>
          <w:p>
            <w:pPr>
              <w:keepNext w:val="0"/>
              <w:keepLines w:val="0"/>
              <w:widowControl/>
              <w:suppressLineNumbers w:val="0"/>
              <w:jc w:val="left"/>
              <w:textAlignment w:val="top"/>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注：为计取规费等的使用，可在表中增设其中：“定额人工费”。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trPr>
        <w:tc>
          <w:tcPr>
            <w:tcW w:w="4950" w:type="dxa"/>
            <w:gridSpan w:val="4"/>
            <w:tcBorders>
              <w:top w:val="nil"/>
              <w:left w:val="nil"/>
              <w:bottom w:val="nil"/>
              <w:right w:val="nil"/>
            </w:tcBorders>
            <w:shd w:val="clear" w:color="FFFFFF" w:fill="FFFFFF"/>
            <w:noWrap w:val="0"/>
            <w:vAlign w:val="top"/>
          </w:tcPr>
          <w:p>
            <w:pPr>
              <w:jc w:val="left"/>
              <w:rPr>
                <w:rFonts w:hint="eastAsia" w:ascii="宋体" w:hAnsi="宋体" w:eastAsia="宋体" w:cs="宋体"/>
                <w:i w:val="0"/>
                <w:iCs w:val="0"/>
                <w:color w:val="000000"/>
                <w:sz w:val="18"/>
                <w:szCs w:val="18"/>
                <w:u w:val="none"/>
              </w:rPr>
            </w:pPr>
          </w:p>
        </w:tc>
        <w:tc>
          <w:tcPr>
            <w:tcW w:w="3865" w:type="dxa"/>
            <w:gridSpan w:val="5"/>
            <w:tcBorders>
              <w:top w:val="nil"/>
              <w:left w:val="nil"/>
              <w:bottom w:val="nil"/>
              <w:right w:val="nil"/>
            </w:tcBorders>
            <w:shd w:val="clear" w:color="FFFFFF" w:fill="FFFFFF"/>
            <w:noWrap w:val="0"/>
            <w:vAlign w:val="top"/>
          </w:tcPr>
          <w:p>
            <w:pPr>
              <w:jc w:val="left"/>
              <w:rPr>
                <w:rFonts w:hint="eastAsia" w:ascii="宋体" w:hAnsi="宋体" w:eastAsia="宋体" w:cs="宋体"/>
                <w:i w:val="0"/>
                <w:iCs w:val="0"/>
                <w:color w:val="000000"/>
                <w:sz w:val="18"/>
                <w:szCs w:val="18"/>
                <w:u w:val="single"/>
              </w:rPr>
            </w:pPr>
          </w:p>
        </w:tc>
        <w:tc>
          <w:tcPr>
            <w:tcW w:w="1760" w:type="dxa"/>
            <w:gridSpan w:val="2"/>
            <w:tcBorders>
              <w:top w:val="nil"/>
              <w:left w:val="nil"/>
              <w:bottom w:val="nil"/>
              <w:right w:val="nil"/>
            </w:tcBorders>
            <w:shd w:val="clear" w:color="FFFFFF" w:fill="FFFFFF"/>
            <w:noWrap w:val="0"/>
            <w:vAlign w:val="top"/>
          </w:tcPr>
          <w:p>
            <w:pPr>
              <w:keepNext w:val="0"/>
              <w:keepLines w:val="0"/>
              <w:widowControl/>
              <w:suppressLineNumbers w:val="0"/>
              <w:jc w:val="right"/>
              <w:textAlignment w:val="top"/>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表—08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7" w:hRule="atLeast"/>
        </w:trPr>
        <w:tc>
          <w:tcPr>
            <w:tcW w:w="10575" w:type="dxa"/>
            <w:gridSpan w:val="11"/>
            <w:tcBorders>
              <w:top w:val="nil"/>
              <w:left w:val="nil"/>
              <w:bottom w:val="nil"/>
              <w:right w:val="nil"/>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40"/>
                <w:szCs w:val="40"/>
                <w:u w:val="none"/>
              </w:rPr>
            </w:pPr>
            <w:r>
              <w:rPr>
                <w:rFonts w:hint="eastAsia" w:ascii="宋体" w:hAnsi="宋体" w:eastAsia="宋体" w:cs="宋体"/>
                <w:b/>
                <w:bCs/>
                <w:i w:val="0"/>
                <w:iCs w:val="0"/>
                <w:color w:val="000000"/>
                <w:kern w:val="0"/>
                <w:sz w:val="40"/>
                <w:szCs w:val="40"/>
                <w:u w:val="none"/>
                <w:lang w:val="en-US" w:eastAsia="zh-CN" w:bidi="ar"/>
              </w:rPr>
              <w:t>分部分项工程和单价措施项目清单与计价表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trPr>
        <w:tc>
          <w:tcPr>
            <w:tcW w:w="4950" w:type="dxa"/>
            <w:gridSpan w:val="4"/>
            <w:tcBorders>
              <w:top w:val="nil"/>
              <w:left w:val="nil"/>
              <w:bottom w:val="nil"/>
              <w:right w:val="nil"/>
            </w:tcBorders>
            <w:shd w:val="clear" w:color="FFFFFF" w:fill="FFFFFF"/>
            <w:noWrap w:val="0"/>
            <w:vAlign w:val="bottom"/>
          </w:tcPr>
          <w:p>
            <w:pPr>
              <w:keepNext w:val="0"/>
              <w:keepLines w:val="0"/>
              <w:widowControl/>
              <w:suppressLineNumbers w:val="0"/>
              <w:jc w:val="left"/>
              <w:textAlignment w:val="bottom"/>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工程名称：陈州高级中学教学楼配套设施建设项目-图书室改造</w:t>
            </w:r>
          </w:p>
        </w:tc>
        <w:tc>
          <w:tcPr>
            <w:tcW w:w="3865" w:type="dxa"/>
            <w:gridSpan w:val="5"/>
            <w:tcBorders>
              <w:top w:val="nil"/>
              <w:left w:val="nil"/>
              <w:bottom w:val="nil"/>
              <w:right w:val="nil"/>
            </w:tcBorders>
            <w:shd w:val="clear" w:color="FFFFFF" w:fill="FFFFFF"/>
            <w:noWrap w:val="0"/>
            <w:vAlign w:val="bottom"/>
          </w:tcPr>
          <w:p>
            <w:pPr>
              <w:keepNext w:val="0"/>
              <w:keepLines w:val="0"/>
              <w:widowControl/>
              <w:suppressLineNumbers w:val="0"/>
              <w:jc w:val="left"/>
              <w:textAlignment w:val="bottom"/>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标段：</w:t>
            </w:r>
          </w:p>
        </w:tc>
        <w:tc>
          <w:tcPr>
            <w:tcW w:w="1760" w:type="dxa"/>
            <w:gridSpan w:val="2"/>
            <w:tcBorders>
              <w:top w:val="nil"/>
              <w:left w:val="nil"/>
              <w:bottom w:val="nil"/>
              <w:right w:val="nil"/>
            </w:tcBorders>
            <w:shd w:val="clear" w:color="FFFFFF" w:fill="FFFFFF"/>
            <w:noWrap w:val="0"/>
            <w:vAlign w:val="bottom"/>
          </w:tcPr>
          <w:p>
            <w:pPr>
              <w:keepNext w:val="0"/>
              <w:keepLines w:val="0"/>
              <w:widowControl/>
              <w:suppressLineNumbers w:val="0"/>
              <w:jc w:val="right"/>
              <w:textAlignment w:val="bottom"/>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第 10 页共9页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616" w:type="dxa"/>
            <w:vMerge w:val="restart"/>
            <w:tcBorders>
              <w:top w:val="single" w:color="000000" w:sz="8" w:space="0"/>
              <w:left w:val="single" w:color="000000" w:sz="8"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序号</w:t>
            </w:r>
          </w:p>
        </w:tc>
        <w:tc>
          <w:tcPr>
            <w:tcW w:w="1625" w:type="dxa"/>
            <w:vMerge w:val="restart"/>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项目编码</w:t>
            </w:r>
          </w:p>
        </w:tc>
        <w:tc>
          <w:tcPr>
            <w:tcW w:w="1621" w:type="dxa"/>
            <w:vMerge w:val="restart"/>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项目名称</w:t>
            </w:r>
          </w:p>
        </w:tc>
        <w:tc>
          <w:tcPr>
            <w:tcW w:w="2016" w:type="dxa"/>
            <w:gridSpan w:val="2"/>
            <w:vMerge w:val="restart"/>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项目特征描述</w:t>
            </w:r>
          </w:p>
        </w:tc>
        <w:tc>
          <w:tcPr>
            <w:tcW w:w="616" w:type="dxa"/>
            <w:vMerge w:val="restart"/>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计量单位</w:t>
            </w:r>
          </w:p>
        </w:tc>
        <w:tc>
          <w:tcPr>
            <w:tcW w:w="1104" w:type="dxa"/>
            <w:vMerge w:val="restart"/>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工程量</w:t>
            </w:r>
          </w:p>
        </w:tc>
        <w:tc>
          <w:tcPr>
            <w:tcW w:w="2977" w:type="dxa"/>
            <w:gridSpan w:val="4"/>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金 额(元)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616" w:type="dxa"/>
            <w:vMerge w:val="continue"/>
            <w:tcBorders>
              <w:top w:val="single" w:color="000000" w:sz="8" w:space="0"/>
              <w:left w:val="single" w:color="000000" w:sz="8"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sz w:val="18"/>
                <w:szCs w:val="18"/>
                <w:u w:val="none"/>
              </w:rPr>
            </w:pPr>
          </w:p>
        </w:tc>
        <w:tc>
          <w:tcPr>
            <w:tcW w:w="1625" w:type="dxa"/>
            <w:vMerge w:val="continue"/>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sz w:val="18"/>
                <w:szCs w:val="18"/>
                <w:u w:val="none"/>
              </w:rPr>
            </w:pPr>
          </w:p>
        </w:tc>
        <w:tc>
          <w:tcPr>
            <w:tcW w:w="1621" w:type="dxa"/>
            <w:vMerge w:val="continue"/>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sz w:val="18"/>
                <w:szCs w:val="18"/>
                <w:u w:val="none"/>
              </w:rPr>
            </w:pPr>
          </w:p>
        </w:tc>
        <w:tc>
          <w:tcPr>
            <w:tcW w:w="2016" w:type="dxa"/>
            <w:gridSpan w:val="2"/>
            <w:vMerge w:val="continue"/>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sz w:val="18"/>
                <w:szCs w:val="18"/>
                <w:u w:val="none"/>
              </w:rPr>
            </w:pPr>
          </w:p>
        </w:tc>
        <w:tc>
          <w:tcPr>
            <w:tcW w:w="616" w:type="dxa"/>
            <w:vMerge w:val="continue"/>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sz w:val="18"/>
                <w:szCs w:val="18"/>
                <w:u w:val="none"/>
              </w:rPr>
            </w:pPr>
          </w:p>
        </w:tc>
        <w:tc>
          <w:tcPr>
            <w:tcW w:w="1104" w:type="dxa"/>
            <w:vMerge w:val="continue"/>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sz w:val="18"/>
                <w:szCs w:val="18"/>
                <w:u w:val="none"/>
              </w:rPr>
            </w:pPr>
          </w:p>
        </w:tc>
        <w:tc>
          <w:tcPr>
            <w:tcW w:w="927" w:type="dxa"/>
            <w:vMerge w:val="restart"/>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综合单价</w:t>
            </w:r>
          </w:p>
        </w:tc>
        <w:tc>
          <w:tcPr>
            <w:tcW w:w="925" w:type="dxa"/>
            <w:gridSpan w:val="2"/>
            <w:vMerge w:val="restart"/>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合 价</w:t>
            </w:r>
          </w:p>
        </w:tc>
        <w:tc>
          <w:tcPr>
            <w:tcW w:w="1125" w:type="dxa"/>
            <w:tcBorders>
              <w:top w:val="single" w:color="000000" w:sz="4" w:space="0"/>
              <w:left w:val="single" w:color="000000" w:sz="4" w:space="0"/>
              <w:bottom w:val="single" w:color="000000" w:sz="4" w:space="0"/>
              <w:right w:val="single" w:color="000000" w:sz="8"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其中</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trPr>
        <w:tc>
          <w:tcPr>
            <w:tcW w:w="616" w:type="dxa"/>
            <w:vMerge w:val="continue"/>
            <w:tcBorders>
              <w:top w:val="single" w:color="000000" w:sz="8" w:space="0"/>
              <w:left w:val="single" w:color="000000" w:sz="8"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sz w:val="18"/>
                <w:szCs w:val="18"/>
                <w:u w:val="none"/>
              </w:rPr>
            </w:pPr>
          </w:p>
        </w:tc>
        <w:tc>
          <w:tcPr>
            <w:tcW w:w="1625" w:type="dxa"/>
            <w:vMerge w:val="continue"/>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sz w:val="18"/>
                <w:szCs w:val="18"/>
                <w:u w:val="none"/>
              </w:rPr>
            </w:pPr>
          </w:p>
        </w:tc>
        <w:tc>
          <w:tcPr>
            <w:tcW w:w="1621" w:type="dxa"/>
            <w:vMerge w:val="continue"/>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sz w:val="18"/>
                <w:szCs w:val="18"/>
                <w:u w:val="none"/>
              </w:rPr>
            </w:pPr>
          </w:p>
        </w:tc>
        <w:tc>
          <w:tcPr>
            <w:tcW w:w="2016" w:type="dxa"/>
            <w:gridSpan w:val="2"/>
            <w:vMerge w:val="continue"/>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sz w:val="18"/>
                <w:szCs w:val="18"/>
                <w:u w:val="none"/>
              </w:rPr>
            </w:pPr>
          </w:p>
        </w:tc>
        <w:tc>
          <w:tcPr>
            <w:tcW w:w="616" w:type="dxa"/>
            <w:vMerge w:val="continue"/>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sz w:val="18"/>
                <w:szCs w:val="18"/>
                <w:u w:val="none"/>
              </w:rPr>
            </w:pPr>
          </w:p>
        </w:tc>
        <w:tc>
          <w:tcPr>
            <w:tcW w:w="1104" w:type="dxa"/>
            <w:vMerge w:val="continue"/>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sz w:val="18"/>
                <w:szCs w:val="18"/>
                <w:u w:val="none"/>
              </w:rPr>
            </w:pPr>
          </w:p>
        </w:tc>
        <w:tc>
          <w:tcPr>
            <w:tcW w:w="927" w:type="dxa"/>
            <w:vMerge w:val="continue"/>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sz w:val="18"/>
                <w:szCs w:val="18"/>
                <w:u w:val="none"/>
              </w:rPr>
            </w:pPr>
          </w:p>
        </w:tc>
        <w:tc>
          <w:tcPr>
            <w:tcW w:w="925" w:type="dxa"/>
            <w:gridSpan w:val="2"/>
            <w:vMerge w:val="continue"/>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b/>
                <w:bCs/>
                <w:i w:val="0"/>
                <w:iCs w:val="0"/>
                <w:color w:val="000000"/>
                <w:sz w:val="18"/>
                <w:szCs w:val="18"/>
                <w:u w:val="none"/>
              </w:rPr>
            </w:pPr>
          </w:p>
        </w:tc>
        <w:tc>
          <w:tcPr>
            <w:tcW w:w="1125" w:type="dxa"/>
            <w:tcBorders>
              <w:top w:val="single" w:color="000000" w:sz="4" w:space="0"/>
              <w:left w:val="single" w:color="000000" w:sz="4" w:space="0"/>
              <w:bottom w:val="single" w:color="000000" w:sz="4" w:space="0"/>
              <w:right w:val="single" w:color="000000" w:sz="8"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暂估价</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190" w:hRule="atLeast"/>
        </w:trPr>
        <w:tc>
          <w:tcPr>
            <w:tcW w:w="616" w:type="dxa"/>
            <w:tcBorders>
              <w:top w:val="single" w:color="000000" w:sz="4" w:space="0"/>
              <w:left w:val="single" w:color="000000" w:sz="8"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17</w:t>
            </w:r>
          </w:p>
        </w:tc>
        <w:tc>
          <w:tcPr>
            <w:tcW w:w="1625"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01B006</w:t>
            </w:r>
          </w:p>
        </w:tc>
        <w:tc>
          <w:tcPr>
            <w:tcW w:w="1621"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阅览桌</w:t>
            </w:r>
          </w:p>
        </w:tc>
        <w:tc>
          <w:tcPr>
            <w:tcW w:w="2016" w:type="dxa"/>
            <w:gridSpan w:val="2"/>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1.1规格:W2000*D1000*H7600</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2.2用材及工艺标准:</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3.1）桌面部分:桌面采用橡木色25mm厚实木颗粒板，经cnc工艺加工成型，截面部分采用不低于1mm厚高分子封边条数控封边，保证封边的结合强度、耐用性、美观性；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4.2）桌腿部分:桌腿整体为钢制一体式，桌腿部分采用不低于1.2mm厚度钢板冷轧成型，支架部分为1mm厚度的钢制型材，焊接无凸起无毛刺，表面经酸洗磷化后用灰白色高分子粉末涂料静电喷涂、高温烤漆，防腐蚀防生锈，结实耐用。</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5.3）桌脚部分:桌脚使用黑色高分子PVC材料一次性注塑成型的脚套，耐磨静音，更好的保护地面及桌架，保证阅读环境的安静等！</w:t>
            </w:r>
          </w:p>
        </w:tc>
        <w:tc>
          <w:tcPr>
            <w:tcW w:w="616"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张</w:t>
            </w:r>
          </w:p>
        </w:tc>
        <w:tc>
          <w:tcPr>
            <w:tcW w:w="1104"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927"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right"/>
              <w:rPr>
                <w:rFonts w:hint="eastAsia" w:ascii="宋体" w:hAnsi="宋体" w:eastAsia="宋体" w:cs="宋体"/>
                <w:i w:val="0"/>
                <w:iCs w:val="0"/>
                <w:color w:val="000000"/>
                <w:sz w:val="18"/>
                <w:szCs w:val="18"/>
                <w:u w:val="none"/>
              </w:rPr>
            </w:pPr>
          </w:p>
        </w:tc>
        <w:tc>
          <w:tcPr>
            <w:tcW w:w="925" w:type="dxa"/>
            <w:gridSpan w:val="2"/>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right"/>
              <w:rPr>
                <w:rFonts w:hint="eastAsia" w:ascii="宋体" w:hAnsi="宋体" w:eastAsia="宋体" w:cs="宋体"/>
                <w:i w:val="0"/>
                <w:iCs w:val="0"/>
                <w:color w:val="000000"/>
                <w:sz w:val="18"/>
                <w:szCs w:val="18"/>
                <w:u w:val="none"/>
              </w:rPr>
            </w:pPr>
          </w:p>
        </w:tc>
        <w:tc>
          <w:tcPr>
            <w:tcW w:w="1125" w:type="dxa"/>
            <w:tcBorders>
              <w:top w:val="single" w:color="000000" w:sz="4" w:space="0"/>
              <w:left w:val="single" w:color="000000" w:sz="4" w:space="0"/>
              <w:bottom w:val="single" w:color="000000" w:sz="4" w:space="0"/>
              <w:right w:val="single" w:color="000000" w:sz="8" w:space="0"/>
            </w:tcBorders>
            <w:shd w:val="clear" w:color="FFFFFF" w:fill="FFFFFF"/>
            <w:noWrap w:val="0"/>
            <w:vAlign w:val="center"/>
          </w:tcPr>
          <w:p>
            <w:pPr>
              <w:jc w:val="righ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60" w:hRule="atLeast"/>
        </w:trPr>
        <w:tc>
          <w:tcPr>
            <w:tcW w:w="616" w:type="dxa"/>
            <w:tcBorders>
              <w:top w:val="single" w:color="000000" w:sz="4" w:space="0"/>
              <w:left w:val="single" w:color="000000" w:sz="8"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18</w:t>
            </w:r>
          </w:p>
        </w:tc>
        <w:tc>
          <w:tcPr>
            <w:tcW w:w="1625"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01B007</w:t>
            </w:r>
          </w:p>
        </w:tc>
        <w:tc>
          <w:tcPr>
            <w:tcW w:w="1621"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阅览凳</w:t>
            </w:r>
          </w:p>
        </w:tc>
        <w:tc>
          <w:tcPr>
            <w:tcW w:w="2016" w:type="dxa"/>
            <w:gridSpan w:val="2"/>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1规格：W350*D250*H420</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2用材及工艺标准：同阅览桌</w:t>
            </w:r>
          </w:p>
        </w:tc>
        <w:tc>
          <w:tcPr>
            <w:tcW w:w="616"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个</w:t>
            </w:r>
          </w:p>
        </w:tc>
        <w:tc>
          <w:tcPr>
            <w:tcW w:w="1104"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600</w:t>
            </w:r>
          </w:p>
        </w:tc>
        <w:tc>
          <w:tcPr>
            <w:tcW w:w="927"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right"/>
              <w:rPr>
                <w:rFonts w:hint="eastAsia" w:ascii="宋体" w:hAnsi="宋体" w:eastAsia="宋体" w:cs="宋体"/>
                <w:i w:val="0"/>
                <w:iCs w:val="0"/>
                <w:color w:val="000000"/>
                <w:sz w:val="18"/>
                <w:szCs w:val="18"/>
                <w:u w:val="none"/>
              </w:rPr>
            </w:pPr>
          </w:p>
        </w:tc>
        <w:tc>
          <w:tcPr>
            <w:tcW w:w="925" w:type="dxa"/>
            <w:gridSpan w:val="2"/>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right"/>
              <w:rPr>
                <w:rFonts w:hint="eastAsia" w:ascii="宋体" w:hAnsi="宋体" w:eastAsia="宋体" w:cs="宋体"/>
                <w:i w:val="0"/>
                <w:iCs w:val="0"/>
                <w:color w:val="000000"/>
                <w:sz w:val="18"/>
                <w:szCs w:val="18"/>
                <w:u w:val="none"/>
              </w:rPr>
            </w:pPr>
          </w:p>
        </w:tc>
        <w:tc>
          <w:tcPr>
            <w:tcW w:w="1125" w:type="dxa"/>
            <w:tcBorders>
              <w:top w:val="single" w:color="000000" w:sz="4" w:space="0"/>
              <w:left w:val="single" w:color="000000" w:sz="4" w:space="0"/>
              <w:bottom w:val="single" w:color="000000" w:sz="4" w:space="0"/>
              <w:right w:val="single" w:color="000000" w:sz="8" w:space="0"/>
            </w:tcBorders>
            <w:shd w:val="clear" w:color="FFFFFF" w:fill="FFFFFF"/>
            <w:noWrap w:val="0"/>
            <w:vAlign w:val="center"/>
          </w:tcPr>
          <w:p>
            <w:pPr>
              <w:jc w:val="righ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616" w:type="dxa"/>
            <w:tcBorders>
              <w:top w:val="single" w:color="000000" w:sz="4" w:space="0"/>
              <w:left w:val="single" w:color="000000" w:sz="8"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i w:val="0"/>
                <w:iCs w:val="0"/>
                <w:color w:val="000000"/>
                <w:sz w:val="18"/>
                <w:szCs w:val="18"/>
                <w:u w:val="none"/>
              </w:rPr>
            </w:pPr>
          </w:p>
        </w:tc>
        <w:tc>
          <w:tcPr>
            <w:tcW w:w="1625"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left"/>
              <w:rPr>
                <w:rFonts w:hint="eastAsia" w:ascii="宋体" w:hAnsi="宋体" w:eastAsia="宋体" w:cs="宋体"/>
                <w:i w:val="0"/>
                <w:iCs w:val="0"/>
                <w:color w:val="000000"/>
                <w:sz w:val="18"/>
                <w:szCs w:val="18"/>
                <w:u w:val="none"/>
              </w:rPr>
            </w:pPr>
          </w:p>
        </w:tc>
        <w:tc>
          <w:tcPr>
            <w:tcW w:w="1621"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分部小计</w:t>
            </w:r>
          </w:p>
        </w:tc>
        <w:tc>
          <w:tcPr>
            <w:tcW w:w="2016" w:type="dxa"/>
            <w:gridSpan w:val="2"/>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left"/>
              <w:rPr>
                <w:rFonts w:hint="eastAsia" w:ascii="宋体" w:hAnsi="宋体" w:eastAsia="宋体" w:cs="宋体"/>
                <w:i w:val="0"/>
                <w:iCs w:val="0"/>
                <w:color w:val="000000"/>
                <w:sz w:val="18"/>
                <w:szCs w:val="18"/>
                <w:u w:val="none"/>
              </w:rPr>
            </w:pPr>
          </w:p>
        </w:tc>
        <w:tc>
          <w:tcPr>
            <w:tcW w:w="616"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left"/>
              <w:rPr>
                <w:rFonts w:hint="eastAsia" w:ascii="宋体" w:hAnsi="宋体" w:eastAsia="宋体" w:cs="宋体"/>
                <w:i w:val="0"/>
                <w:iCs w:val="0"/>
                <w:color w:val="000000"/>
                <w:sz w:val="18"/>
                <w:szCs w:val="18"/>
                <w:u w:val="none"/>
              </w:rPr>
            </w:pPr>
          </w:p>
        </w:tc>
        <w:tc>
          <w:tcPr>
            <w:tcW w:w="1104"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right"/>
              <w:rPr>
                <w:rFonts w:hint="eastAsia" w:ascii="宋体" w:hAnsi="宋体" w:eastAsia="宋体" w:cs="宋体"/>
                <w:i w:val="0"/>
                <w:iCs w:val="0"/>
                <w:color w:val="000000"/>
                <w:sz w:val="18"/>
                <w:szCs w:val="18"/>
                <w:u w:val="none"/>
              </w:rPr>
            </w:pPr>
          </w:p>
        </w:tc>
        <w:tc>
          <w:tcPr>
            <w:tcW w:w="927"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right"/>
              <w:rPr>
                <w:rFonts w:hint="eastAsia" w:ascii="宋体" w:hAnsi="宋体" w:eastAsia="宋体" w:cs="宋体"/>
                <w:i w:val="0"/>
                <w:iCs w:val="0"/>
                <w:color w:val="000000"/>
                <w:sz w:val="18"/>
                <w:szCs w:val="18"/>
                <w:u w:val="none"/>
              </w:rPr>
            </w:pPr>
          </w:p>
        </w:tc>
        <w:tc>
          <w:tcPr>
            <w:tcW w:w="925" w:type="dxa"/>
            <w:gridSpan w:val="2"/>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right"/>
              <w:rPr>
                <w:rFonts w:hint="eastAsia" w:ascii="宋体" w:hAnsi="宋体" w:eastAsia="宋体" w:cs="宋体"/>
                <w:i w:val="0"/>
                <w:iCs w:val="0"/>
                <w:color w:val="000000"/>
                <w:sz w:val="18"/>
                <w:szCs w:val="18"/>
                <w:u w:val="none"/>
              </w:rPr>
            </w:pPr>
          </w:p>
        </w:tc>
        <w:tc>
          <w:tcPr>
            <w:tcW w:w="1125" w:type="dxa"/>
            <w:tcBorders>
              <w:top w:val="single" w:color="000000" w:sz="4" w:space="0"/>
              <w:left w:val="single" w:color="000000" w:sz="4" w:space="0"/>
              <w:bottom w:val="single" w:color="000000" w:sz="4" w:space="0"/>
              <w:right w:val="single" w:color="000000" w:sz="8" w:space="0"/>
            </w:tcBorders>
            <w:shd w:val="clear" w:color="FFFFFF" w:fill="FFFFFF"/>
            <w:noWrap w:val="0"/>
            <w:vAlign w:val="center"/>
          </w:tcPr>
          <w:p>
            <w:pPr>
              <w:jc w:val="righ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8525" w:type="dxa"/>
            <w:gridSpan w:val="8"/>
            <w:tcBorders>
              <w:top w:val="single" w:color="000000" w:sz="4" w:space="0"/>
              <w:left w:val="single" w:color="000000" w:sz="8" w:space="0"/>
              <w:bottom w:val="single" w:color="000000" w:sz="8"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本页小计</w:t>
            </w:r>
          </w:p>
        </w:tc>
        <w:tc>
          <w:tcPr>
            <w:tcW w:w="925" w:type="dxa"/>
            <w:gridSpan w:val="2"/>
            <w:tcBorders>
              <w:top w:val="single" w:color="000000" w:sz="4" w:space="0"/>
              <w:left w:val="single" w:color="000000" w:sz="4" w:space="0"/>
              <w:bottom w:val="single" w:color="000000" w:sz="8" w:space="0"/>
              <w:right w:val="single" w:color="000000" w:sz="4" w:space="0"/>
            </w:tcBorders>
            <w:shd w:val="clear" w:color="FFFFFF" w:fill="FFFFFF"/>
            <w:noWrap w:val="0"/>
            <w:vAlign w:val="center"/>
          </w:tcPr>
          <w:p>
            <w:pPr>
              <w:jc w:val="right"/>
              <w:rPr>
                <w:rFonts w:hint="eastAsia" w:ascii="宋体" w:hAnsi="宋体" w:eastAsia="宋体" w:cs="宋体"/>
                <w:i w:val="0"/>
                <w:iCs w:val="0"/>
                <w:color w:val="000000"/>
                <w:sz w:val="18"/>
                <w:szCs w:val="18"/>
                <w:u w:val="none"/>
              </w:rPr>
            </w:pPr>
          </w:p>
        </w:tc>
        <w:tc>
          <w:tcPr>
            <w:tcW w:w="1125" w:type="dxa"/>
            <w:tcBorders>
              <w:top w:val="single" w:color="000000" w:sz="4" w:space="0"/>
              <w:left w:val="single" w:color="000000" w:sz="4" w:space="0"/>
              <w:bottom w:val="single" w:color="000000" w:sz="8" w:space="0"/>
              <w:right w:val="single" w:color="000000" w:sz="8" w:space="0"/>
            </w:tcBorders>
            <w:shd w:val="clear" w:color="FFFFFF" w:fill="FFFFFF"/>
            <w:noWrap w:val="0"/>
            <w:vAlign w:val="center"/>
          </w:tcPr>
          <w:p>
            <w:pPr>
              <w:jc w:val="righ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trPr>
        <w:tc>
          <w:tcPr>
            <w:tcW w:w="10575" w:type="dxa"/>
            <w:gridSpan w:val="11"/>
            <w:tcBorders>
              <w:top w:val="nil"/>
              <w:left w:val="nil"/>
              <w:bottom w:val="nil"/>
              <w:right w:val="nil"/>
            </w:tcBorders>
            <w:shd w:val="clear" w:color="FFFFFF" w:fill="FFFFFF"/>
            <w:noWrap w:val="0"/>
            <w:vAlign w:val="top"/>
          </w:tcPr>
          <w:p>
            <w:pPr>
              <w:keepNext w:val="0"/>
              <w:keepLines w:val="0"/>
              <w:widowControl/>
              <w:suppressLineNumbers w:val="0"/>
              <w:jc w:val="left"/>
              <w:textAlignment w:val="top"/>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注：为计取规费等的使用，可在表中增设其中：“定额人工费”。</w:t>
            </w:r>
          </w:p>
        </w:tc>
      </w:tr>
    </w:tbl>
    <w:p>
      <w:pPr>
        <w:pStyle w:val="2"/>
      </w:pPr>
    </w:p>
    <w:p>
      <w:pPr>
        <w:pStyle w:val="2"/>
      </w:pPr>
    </w:p>
    <w:p>
      <w:pPr>
        <w:pStyle w:val="2"/>
      </w:pPr>
    </w:p>
    <w:p>
      <w:pPr>
        <w:pStyle w:val="2"/>
      </w:pPr>
    </w:p>
    <w:p>
      <w:pPr>
        <w:pStyle w:val="2"/>
      </w:pPr>
    </w:p>
    <w:p>
      <w:pPr>
        <w:pStyle w:val="2"/>
      </w:pPr>
    </w:p>
    <w:p>
      <w:pPr>
        <w:pStyle w:val="2"/>
      </w:pPr>
    </w:p>
    <w:p>
      <w:pPr>
        <w:autoSpaceDE w:val="0"/>
        <w:autoSpaceDN w:val="0"/>
        <w:adjustRightInd w:val="0"/>
        <w:spacing w:line="360" w:lineRule="auto"/>
        <w:jc w:val="left"/>
        <w:rPr>
          <w:rFonts w:ascii="黑体" w:hAnsi="宋体" w:eastAsia="黑体" w:cs="TimesNewRomanPSMT"/>
          <w:kern w:val="0"/>
          <w:sz w:val="28"/>
          <w:szCs w:val="28"/>
          <w:highlight w:val="none"/>
        </w:rPr>
      </w:pPr>
    </w:p>
    <w:p>
      <w:pPr>
        <w:autoSpaceDE w:val="0"/>
        <w:autoSpaceDN w:val="0"/>
        <w:adjustRightInd w:val="0"/>
        <w:spacing w:line="360" w:lineRule="auto"/>
        <w:jc w:val="left"/>
        <w:rPr>
          <w:rFonts w:ascii="黑体" w:hAnsi="宋体" w:eastAsia="黑体" w:cs="TimesNewRomanPSMT"/>
          <w:kern w:val="0"/>
          <w:sz w:val="28"/>
          <w:szCs w:val="28"/>
          <w:highlight w:val="none"/>
        </w:rPr>
      </w:pPr>
    </w:p>
    <w:p>
      <w:pPr>
        <w:pStyle w:val="5"/>
        <w:jc w:val="center"/>
      </w:pPr>
      <w:bookmarkStart w:id="87" w:name="_Toc14385"/>
      <w:bookmarkStart w:id="88" w:name="_Toc30512"/>
      <w:r>
        <w:rPr>
          <w:rFonts w:hint="eastAsia"/>
        </w:rPr>
        <w:t>第六章 图纸</w:t>
      </w:r>
      <w:bookmarkEnd w:id="87"/>
      <w:bookmarkEnd w:id="88"/>
    </w:p>
    <w:p>
      <w:pPr>
        <w:autoSpaceDE w:val="0"/>
        <w:autoSpaceDN w:val="0"/>
        <w:adjustRightInd w:val="0"/>
        <w:spacing w:line="360" w:lineRule="auto"/>
        <w:jc w:val="center"/>
        <w:rPr>
          <w:rFonts w:ascii="黑体" w:hAnsi="宋体" w:eastAsia="黑体" w:cs="黑体"/>
          <w:kern w:val="0"/>
          <w:sz w:val="32"/>
          <w:szCs w:val="32"/>
        </w:rPr>
      </w:pPr>
    </w:p>
    <w:p>
      <w:pPr>
        <w:autoSpaceDE w:val="0"/>
        <w:autoSpaceDN w:val="0"/>
        <w:adjustRightInd w:val="0"/>
        <w:spacing w:line="360" w:lineRule="auto"/>
        <w:jc w:val="center"/>
        <w:rPr>
          <w:rFonts w:ascii="黑体" w:hAnsi="宋体" w:eastAsia="黑体" w:cs="黑体"/>
          <w:kern w:val="0"/>
          <w:sz w:val="32"/>
          <w:szCs w:val="32"/>
        </w:rPr>
      </w:pPr>
    </w:p>
    <w:p>
      <w:pPr>
        <w:autoSpaceDE w:val="0"/>
        <w:autoSpaceDN w:val="0"/>
        <w:adjustRightInd w:val="0"/>
        <w:spacing w:line="360" w:lineRule="auto"/>
        <w:jc w:val="center"/>
        <w:rPr>
          <w:rFonts w:ascii="黑体" w:hAnsi="宋体" w:eastAsia="黑体" w:cs="黑体"/>
          <w:kern w:val="0"/>
          <w:sz w:val="32"/>
          <w:szCs w:val="32"/>
        </w:rPr>
      </w:pPr>
    </w:p>
    <w:p>
      <w:pPr>
        <w:autoSpaceDE w:val="0"/>
        <w:autoSpaceDN w:val="0"/>
        <w:adjustRightInd w:val="0"/>
        <w:spacing w:line="360" w:lineRule="auto"/>
        <w:jc w:val="center"/>
        <w:rPr>
          <w:rFonts w:ascii="黑体" w:hAnsi="宋体" w:eastAsia="黑体" w:cs="黑体"/>
          <w:kern w:val="0"/>
          <w:sz w:val="32"/>
          <w:szCs w:val="32"/>
        </w:rPr>
      </w:pPr>
    </w:p>
    <w:p>
      <w:pPr>
        <w:autoSpaceDE w:val="0"/>
        <w:autoSpaceDN w:val="0"/>
        <w:adjustRightInd w:val="0"/>
        <w:spacing w:line="360" w:lineRule="auto"/>
        <w:jc w:val="center"/>
        <w:rPr>
          <w:rFonts w:ascii="黑体" w:hAnsi="宋体" w:eastAsia="黑体" w:cs="黑体"/>
          <w:kern w:val="0"/>
          <w:sz w:val="32"/>
          <w:szCs w:val="32"/>
        </w:rPr>
      </w:pPr>
    </w:p>
    <w:p>
      <w:pPr>
        <w:autoSpaceDE w:val="0"/>
        <w:autoSpaceDN w:val="0"/>
        <w:adjustRightInd w:val="0"/>
        <w:spacing w:line="360" w:lineRule="auto"/>
        <w:jc w:val="center"/>
        <w:rPr>
          <w:rFonts w:ascii="黑体" w:hAnsi="宋体" w:eastAsia="黑体" w:cs="黑体"/>
          <w:kern w:val="0"/>
          <w:sz w:val="32"/>
          <w:szCs w:val="32"/>
        </w:rPr>
      </w:pPr>
    </w:p>
    <w:p>
      <w:pPr>
        <w:autoSpaceDE w:val="0"/>
        <w:autoSpaceDN w:val="0"/>
        <w:adjustRightInd w:val="0"/>
        <w:spacing w:line="360" w:lineRule="auto"/>
        <w:jc w:val="center"/>
        <w:rPr>
          <w:rFonts w:ascii="黑体" w:hAnsi="宋体" w:eastAsia="黑体" w:cs="黑体"/>
          <w:kern w:val="0"/>
          <w:sz w:val="32"/>
          <w:szCs w:val="32"/>
        </w:rPr>
      </w:pPr>
    </w:p>
    <w:p>
      <w:pPr>
        <w:autoSpaceDE w:val="0"/>
        <w:autoSpaceDN w:val="0"/>
        <w:adjustRightInd w:val="0"/>
        <w:spacing w:line="360" w:lineRule="auto"/>
        <w:jc w:val="center"/>
        <w:rPr>
          <w:rFonts w:ascii="黑体" w:hAnsi="宋体" w:eastAsia="黑体" w:cs="黑体"/>
          <w:kern w:val="0"/>
          <w:sz w:val="32"/>
          <w:szCs w:val="32"/>
        </w:rPr>
      </w:pPr>
    </w:p>
    <w:p>
      <w:pPr>
        <w:autoSpaceDE w:val="0"/>
        <w:autoSpaceDN w:val="0"/>
        <w:adjustRightInd w:val="0"/>
        <w:spacing w:line="360" w:lineRule="auto"/>
        <w:jc w:val="center"/>
        <w:rPr>
          <w:rFonts w:ascii="黑体" w:hAnsi="宋体" w:eastAsia="黑体" w:cs="黑体"/>
          <w:kern w:val="0"/>
          <w:sz w:val="32"/>
          <w:szCs w:val="32"/>
        </w:rPr>
      </w:pPr>
    </w:p>
    <w:p>
      <w:pPr>
        <w:autoSpaceDE w:val="0"/>
        <w:autoSpaceDN w:val="0"/>
        <w:adjustRightInd w:val="0"/>
        <w:spacing w:line="360" w:lineRule="auto"/>
        <w:jc w:val="center"/>
        <w:rPr>
          <w:rFonts w:ascii="黑体" w:hAnsi="宋体" w:eastAsia="黑体" w:cs="黑体"/>
          <w:kern w:val="0"/>
          <w:sz w:val="32"/>
          <w:szCs w:val="32"/>
        </w:rPr>
      </w:pPr>
    </w:p>
    <w:p>
      <w:pPr>
        <w:autoSpaceDE w:val="0"/>
        <w:autoSpaceDN w:val="0"/>
        <w:adjustRightInd w:val="0"/>
        <w:spacing w:line="360" w:lineRule="auto"/>
        <w:jc w:val="center"/>
        <w:rPr>
          <w:rFonts w:ascii="黑体" w:hAnsi="宋体" w:eastAsia="黑体" w:cs="黑体"/>
          <w:kern w:val="0"/>
          <w:sz w:val="32"/>
          <w:szCs w:val="32"/>
        </w:rPr>
      </w:pPr>
    </w:p>
    <w:p>
      <w:pPr>
        <w:autoSpaceDE w:val="0"/>
        <w:autoSpaceDN w:val="0"/>
        <w:adjustRightInd w:val="0"/>
        <w:spacing w:line="360" w:lineRule="auto"/>
        <w:jc w:val="center"/>
        <w:rPr>
          <w:rFonts w:ascii="黑体" w:hAnsi="宋体" w:eastAsia="黑体" w:cs="黑体"/>
          <w:kern w:val="0"/>
          <w:sz w:val="32"/>
          <w:szCs w:val="32"/>
        </w:rPr>
      </w:pPr>
    </w:p>
    <w:p>
      <w:pPr>
        <w:autoSpaceDE w:val="0"/>
        <w:autoSpaceDN w:val="0"/>
        <w:adjustRightInd w:val="0"/>
        <w:spacing w:line="360" w:lineRule="auto"/>
        <w:jc w:val="center"/>
        <w:rPr>
          <w:rFonts w:ascii="黑体" w:hAnsi="宋体" w:eastAsia="黑体" w:cs="黑体"/>
          <w:kern w:val="0"/>
          <w:sz w:val="32"/>
          <w:szCs w:val="32"/>
        </w:rPr>
      </w:pPr>
    </w:p>
    <w:p>
      <w:pPr>
        <w:autoSpaceDE w:val="0"/>
        <w:autoSpaceDN w:val="0"/>
        <w:adjustRightInd w:val="0"/>
        <w:spacing w:line="360" w:lineRule="auto"/>
        <w:jc w:val="center"/>
        <w:rPr>
          <w:rFonts w:ascii="黑体" w:hAnsi="宋体" w:eastAsia="黑体" w:cs="黑体"/>
          <w:kern w:val="0"/>
          <w:sz w:val="32"/>
          <w:szCs w:val="32"/>
        </w:rPr>
      </w:pPr>
    </w:p>
    <w:p>
      <w:pPr>
        <w:autoSpaceDE w:val="0"/>
        <w:autoSpaceDN w:val="0"/>
        <w:adjustRightInd w:val="0"/>
        <w:spacing w:line="360" w:lineRule="auto"/>
        <w:jc w:val="left"/>
        <w:rPr>
          <w:rFonts w:ascii="黑体" w:hAnsi="宋体" w:eastAsia="黑体" w:cs="黑体"/>
          <w:kern w:val="0"/>
          <w:sz w:val="28"/>
          <w:szCs w:val="28"/>
        </w:rPr>
      </w:pPr>
    </w:p>
    <w:p>
      <w:pPr>
        <w:autoSpaceDE w:val="0"/>
        <w:autoSpaceDN w:val="0"/>
        <w:adjustRightInd w:val="0"/>
        <w:spacing w:line="360" w:lineRule="auto"/>
        <w:jc w:val="left"/>
        <w:rPr>
          <w:rFonts w:ascii="黑体" w:hAnsi="宋体" w:eastAsia="黑体" w:cs="黑体"/>
          <w:kern w:val="0"/>
          <w:sz w:val="28"/>
          <w:szCs w:val="28"/>
        </w:rPr>
      </w:pPr>
    </w:p>
    <w:p>
      <w:pPr>
        <w:autoSpaceDE w:val="0"/>
        <w:autoSpaceDN w:val="0"/>
        <w:adjustRightInd w:val="0"/>
        <w:spacing w:line="360" w:lineRule="auto"/>
        <w:jc w:val="left"/>
        <w:rPr>
          <w:rFonts w:ascii="黑体" w:hAnsi="宋体" w:eastAsia="黑体" w:cs="黑体"/>
          <w:kern w:val="0"/>
          <w:sz w:val="28"/>
          <w:szCs w:val="28"/>
        </w:rPr>
      </w:pPr>
    </w:p>
    <w:p>
      <w:pPr>
        <w:autoSpaceDE w:val="0"/>
        <w:autoSpaceDN w:val="0"/>
        <w:adjustRightInd w:val="0"/>
        <w:spacing w:line="360" w:lineRule="auto"/>
        <w:jc w:val="left"/>
        <w:rPr>
          <w:rFonts w:ascii="黑体" w:hAnsi="宋体" w:eastAsia="黑体" w:cs="黑体"/>
          <w:kern w:val="0"/>
          <w:sz w:val="28"/>
          <w:szCs w:val="28"/>
        </w:rPr>
      </w:pPr>
    </w:p>
    <w:p>
      <w:pPr>
        <w:autoSpaceDE w:val="0"/>
        <w:autoSpaceDN w:val="0"/>
        <w:adjustRightInd w:val="0"/>
        <w:spacing w:line="360" w:lineRule="auto"/>
        <w:jc w:val="left"/>
        <w:rPr>
          <w:rFonts w:ascii="黑体" w:hAnsi="宋体" w:eastAsia="黑体" w:cs="黑体"/>
          <w:kern w:val="0"/>
          <w:sz w:val="28"/>
          <w:szCs w:val="28"/>
        </w:rPr>
      </w:pPr>
    </w:p>
    <w:p>
      <w:pPr>
        <w:autoSpaceDE w:val="0"/>
        <w:autoSpaceDN w:val="0"/>
        <w:adjustRightInd w:val="0"/>
        <w:spacing w:line="360" w:lineRule="auto"/>
        <w:jc w:val="left"/>
        <w:rPr>
          <w:rFonts w:ascii="黑体" w:hAnsi="宋体" w:eastAsia="黑体" w:cs="黑体"/>
          <w:kern w:val="0"/>
          <w:sz w:val="28"/>
          <w:szCs w:val="28"/>
        </w:rPr>
      </w:pPr>
    </w:p>
    <w:p>
      <w:pPr>
        <w:pStyle w:val="5"/>
        <w:jc w:val="center"/>
      </w:pPr>
      <w:bookmarkStart w:id="89" w:name="_Toc16856"/>
      <w:bookmarkStart w:id="90" w:name="_Toc14891"/>
      <w:r>
        <w:rPr>
          <w:rFonts w:hint="eastAsia"/>
        </w:rPr>
        <w:t>第七章 技术标准</w:t>
      </w:r>
      <w:bookmarkEnd w:id="89"/>
      <w:bookmarkEnd w:id="90"/>
    </w:p>
    <w:p>
      <w:pPr>
        <w:autoSpaceDE w:val="0"/>
        <w:autoSpaceDN w:val="0"/>
        <w:adjustRightInd w:val="0"/>
        <w:spacing w:line="440" w:lineRule="exact"/>
        <w:ind w:firstLine="700" w:firstLineChars="250"/>
        <w:rPr>
          <w:rFonts w:ascii="宋体" w:hAnsi="宋体" w:cs="仿宋_GB2312"/>
          <w:kern w:val="0"/>
          <w:sz w:val="28"/>
          <w:szCs w:val="28"/>
        </w:rPr>
      </w:pPr>
      <w:r>
        <w:rPr>
          <w:rFonts w:hint="eastAsia" w:ascii="宋体" w:hAnsi="宋体" w:cs="仿宋_GB2312"/>
          <w:kern w:val="0"/>
          <w:sz w:val="28"/>
          <w:szCs w:val="28"/>
        </w:rPr>
        <w:t>一、依据设计施工图纸和技术文件要求，本工程项目的材料、设备、施工必须达到以下现行中华人民共和国及省、市、行业的一切有关法规、规范的要求，如下述标准及规范要求有出入则以较严格者为准。</w:t>
      </w:r>
    </w:p>
    <w:p>
      <w:pPr>
        <w:rPr>
          <w:rFonts w:ascii="宋体" w:hAnsi="宋体"/>
          <w:b/>
          <w:kern w:val="44"/>
          <w:sz w:val="32"/>
          <w:szCs w:val="44"/>
        </w:rPr>
      </w:pPr>
    </w:p>
    <w:p>
      <w:pPr>
        <w:rPr>
          <w:rFonts w:ascii="宋体" w:hAnsi="宋体"/>
          <w:b/>
          <w:kern w:val="44"/>
          <w:sz w:val="32"/>
          <w:szCs w:val="44"/>
        </w:rPr>
      </w:pPr>
    </w:p>
    <w:p>
      <w:pPr>
        <w:rPr>
          <w:rFonts w:ascii="宋体" w:hAnsi="宋体"/>
          <w:b/>
          <w:kern w:val="44"/>
          <w:sz w:val="32"/>
          <w:szCs w:val="44"/>
        </w:rPr>
      </w:pPr>
    </w:p>
    <w:p>
      <w:pPr>
        <w:rPr>
          <w:rFonts w:ascii="宋体" w:hAnsi="宋体"/>
          <w:b/>
          <w:kern w:val="44"/>
          <w:sz w:val="32"/>
          <w:szCs w:val="44"/>
        </w:rPr>
      </w:pPr>
    </w:p>
    <w:p>
      <w:pPr>
        <w:rPr>
          <w:rFonts w:ascii="宋体" w:hAnsi="宋体"/>
          <w:b/>
          <w:kern w:val="44"/>
          <w:sz w:val="32"/>
          <w:szCs w:val="44"/>
        </w:rPr>
      </w:pPr>
    </w:p>
    <w:p>
      <w:pPr>
        <w:rPr>
          <w:rFonts w:ascii="宋体" w:hAnsi="宋体"/>
          <w:b/>
          <w:kern w:val="44"/>
          <w:sz w:val="32"/>
          <w:szCs w:val="44"/>
        </w:rPr>
      </w:pPr>
    </w:p>
    <w:p>
      <w:pPr>
        <w:rPr>
          <w:rFonts w:ascii="黑体" w:hAnsi="黑体" w:eastAsia="黑体"/>
          <w:b/>
          <w:kern w:val="44"/>
          <w:sz w:val="32"/>
          <w:szCs w:val="44"/>
        </w:rPr>
      </w:pPr>
    </w:p>
    <w:p>
      <w:pPr>
        <w:rPr>
          <w:rFonts w:hint="eastAsia"/>
        </w:rPr>
      </w:pPr>
      <w:bookmarkStart w:id="91" w:name="_Toc22294"/>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jc w:val="center"/>
        <w:rPr>
          <w:rFonts w:hint="eastAsia"/>
          <w:sz w:val="44"/>
          <w:szCs w:val="52"/>
        </w:rPr>
      </w:pPr>
    </w:p>
    <w:p>
      <w:pPr>
        <w:jc w:val="center"/>
        <w:rPr>
          <w:rFonts w:hint="eastAsia"/>
          <w:sz w:val="44"/>
          <w:szCs w:val="52"/>
        </w:rPr>
      </w:pPr>
    </w:p>
    <w:p>
      <w:pPr>
        <w:jc w:val="center"/>
        <w:rPr>
          <w:rFonts w:hint="eastAsia"/>
          <w:sz w:val="44"/>
          <w:szCs w:val="52"/>
        </w:rPr>
      </w:pPr>
      <w:r>
        <w:rPr>
          <w:rFonts w:hint="eastAsia"/>
          <w:sz w:val="44"/>
          <w:szCs w:val="52"/>
        </w:rPr>
        <w:t>第八章 投标文件格式</w:t>
      </w:r>
      <w:bookmarkEnd w:id="91"/>
    </w:p>
    <w:p>
      <w:pPr>
        <w:autoSpaceDE w:val="0"/>
        <w:autoSpaceDN w:val="0"/>
        <w:adjustRightInd w:val="0"/>
        <w:spacing w:line="360" w:lineRule="auto"/>
        <w:ind w:firstLine="2530" w:firstLineChars="900"/>
        <w:jc w:val="right"/>
        <w:rPr>
          <w:rFonts w:ascii="宋体" w:hAnsi="宋体" w:cs="TimesNewRomanPSMT"/>
          <w:b/>
          <w:kern w:val="0"/>
          <w:sz w:val="28"/>
          <w:szCs w:val="28"/>
        </w:rPr>
      </w:pPr>
    </w:p>
    <w:p>
      <w:pPr>
        <w:autoSpaceDE w:val="0"/>
        <w:autoSpaceDN w:val="0"/>
        <w:adjustRightInd w:val="0"/>
        <w:ind w:firstLine="1860" w:firstLineChars="600"/>
        <w:jc w:val="left"/>
        <w:rPr>
          <w:rFonts w:hint="default" w:ascii="宋体" w:hAnsi="宋体" w:eastAsia="新宋体" w:cs="黑体"/>
          <w:kern w:val="0"/>
          <w:sz w:val="28"/>
          <w:szCs w:val="28"/>
          <w:lang w:val="en-US" w:eastAsia="zh-CN"/>
        </w:rPr>
      </w:pPr>
      <w:r>
        <w:rPr>
          <w:rFonts w:hint="eastAsia" w:ascii="新宋体" w:hAnsi="新宋体" w:eastAsia="新宋体" w:cs="黑体"/>
          <w:sz w:val="31"/>
          <w:szCs w:val="31"/>
        </w:rPr>
        <w:t>（项目名称）</w:t>
      </w:r>
      <w:r>
        <w:rPr>
          <w:rFonts w:hint="eastAsia" w:ascii="新宋体" w:hAnsi="新宋体" w:eastAsia="新宋体" w:cs="黑体"/>
          <w:sz w:val="31"/>
          <w:szCs w:val="31"/>
          <w:u w:val="single"/>
          <w:lang w:val="en-US" w:eastAsia="zh-CN"/>
        </w:rPr>
        <w:t xml:space="preserve">    </w:t>
      </w:r>
      <w:r>
        <w:rPr>
          <w:rFonts w:hint="eastAsia" w:ascii="新宋体" w:hAnsi="新宋体" w:eastAsia="新宋体" w:cs="黑体"/>
          <w:sz w:val="31"/>
          <w:szCs w:val="31"/>
          <w:lang w:val="en-US" w:eastAsia="zh-CN"/>
        </w:rPr>
        <w:t>包</w:t>
      </w:r>
    </w:p>
    <w:p>
      <w:pPr>
        <w:autoSpaceDE w:val="0"/>
        <w:autoSpaceDN w:val="0"/>
        <w:adjustRightInd w:val="0"/>
        <w:spacing w:line="360" w:lineRule="auto"/>
        <w:jc w:val="center"/>
        <w:rPr>
          <w:rFonts w:ascii="宋体" w:hAnsi="宋体"/>
          <w:b/>
          <w:sz w:val="32"/>
          <w:szCs w:val="32"/>
          <w:u w:val="single"/>
        </w:rPr>
      </w:pPr>
    </w:p>
    <w:p>
      <w:pPr>
        <w:autoSpaceDE w:val="0"/>
        <w:autoSpaceDN w:val="0"/>
        <w:adjustRightInd w:val="0"/>
        <w:spacing w:line="360" w:lineRule="auto"/>
        <w:jc w:val="left"/>
        <w:rPr>
          <w:rFonts w:ascii="宋体" w:hAnsi="宋体" w:cs="黑体"/>
          <w:kern w:val="0"/>
          <w:sz w:val="28"/>
          <w:szCs w:val="28"/>
        </w:rPr>
      </w:pPr>
    </w:p>
    <w:p>
      <w:pPr>
        <w:autoSpaceDE w:val="0"/>
        <w:autoSpaceDN w:val="0"/>
        <w:adjustRightInd w:val="0"/>
        <w:spacing w:line="360" w:lineRule="auto"/>
        <w:jc w:val="left"/>
        <w:rPr>
          <w:rFonts w:ascii="宋体" w:hAnsi="宋体" w:cs="黑体"/>
          <w:kern w:val="0"/>
          <w:sz w:val="28"/>
          <w:szCs w:val="28"/>
        </w:rPr>
      </w:pPr>
    </w:p>
    <w:p>
      <w:pPr>
        <w:autoSpaceDE w:val="0"/>
        <w:autoSpaceDN w:val="0"/>
        <w:adjustRightInd w:val="0"/>
        <w:spacing w:line="360" w:lineRule="auto"/>
        <w:jc w:val="left"/>
        <w:rPr>
          <w:rFonts w:ascii="宋体" w:hAnsi="宋体" w:cs="黑体"/>
          <w:kern w:val="0"/>
          <w:sz w:val="28"/>
          <w:szCs w:val="28"/>
        </w:rPr>
      </w:pPr>
    </w:p>
    <w:p>
      <w:pPr>
        <w:autoSpaceDE w:val="0"/>
        <w:autoSpaceDN w:val="0"/>
        <w:adjustRightInd w:val="0"/>
        <w:spacing w:line="360" w:lineRule="auto"/>
        <w:jc w:val="left"/>
        <w:rPr>
          <w:rFonts w:ascii="宋体" w:hAnsi="宋体" w:cs="黑体"/>
          <w:kern w:val="0"/>
          <w:sz w:val="28"/>
          <w:szCs w:val="28"/>
        </w:rPr>
      </w:pPr>
    </w:p>
    <w:p>
      <w:pPr>
        <w:autoSpaceDE w:val="0"/>
        <w:autoSpaceDN w:val="0"/>
        <w:adjustRightInd w:val="0"/>
        <w:jc w:val="center"/>
        <w:rPr>
          <w:rFonts w:ascii="宋体" w:hAnsi="宋体" w:cs="黑体"/>
          <w:b/>
          <w:spacing w:val="60"/>
          <w:kern w:val="0"/>
          <w:sz w:val="72"/>
          <w:szCs w:val="72"/>
        </w:rPr>
      </w:pPr>
      <w:r>
        <w:rPr>
          <w:rFonts w:hint="eastAsia" w:ascii="宋体" w:hAnsi="宋体" w:cs="黑体"/>
          <w:b/>
          <w:spacing w:val="60"/>
          <w:kern w:val="0"/>
          <w:sz w:val="72"/>
          <w:szCs w:val="72"/>
        </w:rPr>
        <w:t>投标文件</w:t>
      </w:r>
    </w:p>
    <w:p>
      <w:pPr>
        <w:autoSpaceDE w:val="0"/>
        <w:autoSpaceDN w:val="0"/>
        <w:adjustRightInd w:val="0"/>
        <w:ind w:firstLine="1400" w:firstLineChars="500"/>
        <w:rPr>
          <w:rFonts w:ascii="宋体" w:hAnsi="宋体"/>
          <w:sz w:val="28"/>
          <w:szCs w:val="28"/>
        </w:rPr>
      </w:pPr>
    </w:p>
    <w:p>
      <w:pPr>
        <w:autoSpaceDE w:val="0"/>
        <w:autoSpaceDN w:val="0"/>
        <w:adjustRightInd w:val="0"/>
        <w:spacing w:line="360" w:lineRule="auto"/>
        <w:rPr>
          <w:rFonts w:ascii="宋体" w:hAnsi="宋体" w:cs="黑体"/>
          <w:kern w:val="0"/>
          <w:sz w:val="44"/>
          <w:szCs w:val="44"/>
        </w:rPr>
      </w:pPr>
    </w:p>
    <w:p>
      <w:pPr>
        <w:autoSpaceDE w:val="0"/>
        <w:autoSpaceDN w:val="0"/>
        <w:adjustRightInd w:val="0"/>
        <w:spacing w:line="360" w:lineRule="auto"/>
        <w:rPr>
          <w:rFonts w:ascii="宋体" w:hAnsi="宋体" w:cs="黑体"/>
          <w:kern w:val="0"/>
          <w:sz w:val="44"/>
          <w:szCs w:val="44"/>
        </w:rPr>
      </w:pPr>
    </w:p>
    <w:p>
      <w:pPr>
        <w:autoSpaceDE w:val="0"/>
        <w:autoSpaceDN w:val="0"/>
        <w:adjustRightInd w:val="0"/>
        <w:spacing w:line="360" w:lineRule="auto"/>
        <w:rPr>
          <w:rFonts w:ascii="宋体" w:hAnsi="宋体" w:cs="黑体"/>
          <w:kern w:val="0"/>
          <w:sz w:val="44"/>
          <w:szCs w:val="44"/>
        </w:rPr>
      </w:pPr>
    </w:p>
    <w:p>
      <w:pPr>
        <w:autoSpaceDE w:val="0"/>
        <w:autoSpaceDN w:val="0"/>
        <w:adjustRightInd w:val="0"/>
        <w:spacing w:line="360" w:lineRule="auto"/>
        <w:rPr>
          <w:rFonts w:ascii="宋体" w:hAnsi="宋体" w:cs="黑体"/>
          <w:kern w:val="0"/>
          <w:sz w:val="44"/>
          <w:szCs w:val="44"/>
        </w:rPr>
      </w:pPr>
    </w:p>
    <w:p>
      <w:pPr>
        <w:autoSpaceDE w:val="0"/>
        <w:autoSpaceDN w:val="0"/>
        <w:adjustRightInd w:val="0"/>
        <w:spacing w:line="360" w:lineRule="auto"/>
        <w:rPr>
          <w:rFonts w:ascii="宋体" w:hAnsi="宋体" w:cs="黑体"/>
          <w:kern w:val="0"/>
          <w:sz w:val="44"/>
          <w:szCs w:val="44"/>
        </w:rPr>
      </w:pPr>
    </w:p>
    <w:p>
      <w:pPr>
        <w:pStyle w:val="16"/>
        <w:spacing w:line="360" w:lineRule="auto"/>
        <w:ind w:firstLine="300" w:firstLineChars="100"/>
        <w:jc w:val="both"/>
        <w:rPr>
          <w:rFonts w:hAnsi="宋体" w:cs="黑体"/>
          <w:color w:val="auto"/>
          <w:sz w:val="30"/>
          <w:szCs w:val="30"/>
          <w:u w:val="single"/>
        </w:rPr>
      </w:pPr>
      <w:r>
        <w:rPr>
          <w:rFonts w:hint="eastAsia" w:hAnsi="宋体" w:cs="黑体"/>
          <w:color w:val="auto"/>
          <w:sz w:val="30"/>
          <w:szCs w:val="30"/>
        </w:rPr>
        <w:t>投标人：（盖单位公章）</w:t>
      </w:r>
    </w:p>
    <w:p>
      <w:pPr>
        <w:pStyle w:val="16"/>
        <w:spacing w:line="360" w:lineRule="auto"/>
        <w:ind w:firstLine="300" w:firstLineChars="100"/>
        <w:rPr>
          <w:rFonts w:hAnsi="宋体" w:cs="黑体"/>
          <w:color w:val="auto"/>
          <w:sz w:val="30"/>
          <w:szCs w:val="30"/>
          <w:u w:val="single"/>
        </w:rPr>
      </w:pPr>
      <w:r>
        <w:rPr>
          <w:rFonts w:hint="eastAsia" w:hAnsi="宋体" w:cs="黑体"/>
          <w:color w:val="auto"/>
          <w:sz w:val="30"/>
          <w:szCs w:val="30"/>
        </w:rPr>
        <w:t>法定代表人或其委托代理人：（签字或盖章）</w:t>
      </w:r>
    </w:p>
    <w:p>
      <w:pPr>
        <w:pStyle w:val="16"/>
        <w:spacing w:line="360" w:lineRule="auto"/>
        <w:jc w:val="center"/>
        <w:rPr>
          <w:rFonts w:hAnsi="宋体" w:cs="黑体"/>
          <w:b/>
          <w:sz w:val="32"/>
          <w:szCs w:val="32"/>
        </w:rPr>
      </w:pPr>
      <w:r>
        <w:rPr>
          <w:rFonts w:hint="eastAsia" w:hAnsi="宋体"/>
          <w:color w:val="auto"/>
          <w:sz w:val="30"/>
          <w:szCs w:val="30"/>
        </w:rPr>
        <w:t>___________年___________月___________ 日</w:t>
      </w:r>
    </w:p>
    <w:p>
      <w:pPr>
        <w:pStyle w:val="7"/>
        <w:jc w:val="center"/>
        <w:rPr>
          <w:rFonts w:hint="eastAsia" w:ascii="黑体" w:eastAsia="黑体"/>
          <w:sz w:val="32"/>
        </w:rPr>
      </w:pPr>
      <w:bookmarkStart w:id="92" w:name="_Toc19948"/>
      <w:bookmarkStart w:id="93" w:name="_Toc8692"/>
    </w:p>
    <w:p>
      <w:pPr>
        <w:pStyle w:val="7"/>
        <w:jc w:val="center"/>
        <w:rPr>
          <w:rFonts w:hint="eastAsia" w:ascii="黑体" w:eastAsia="黑体"/>
          <w:sz w:val="32"/>
        </w:rPr>
      </w:pPr>
    </w:p>
    <w:p>
      <w:pPr>
        <w:pStyle w:val="7"/>
        <w:jc w:val="center"/>
        <w:rPr>
          <w:rFonts w:hint="eastAsia" w:ascii="黑体" w:eastAsia="黑体"/>
          <w:sz w:val="32"/>
        </w:rPr>
      </w:pPr>
    </w:p>
    <w:p>
      <w:pPr>
        <w:pStyle w:val="7"/>
        <w:jc w:val="center"/>
        <w:rPr>
          <w:rFonts w:ascii="黑体" w:eastAsia="黑体"/>
          <w:sz w:val="32"/>
        </w:rPr>
      </w:pPr>
      <w:r>
        <w:rPr>
          <w:rFonts w:hint="eastAsia" w:ascii="黑体" w:eastAsia="黑体"/>
          <w:sz w:val="32"/>
        </w:rPr>
        <w:t>目    录</w:t>
      </w:r>
      <w:bookmarkEnd w:id="92"/>
      <w:bookmarkEnd w:id="93"/>
    </w:p>
    <w:p>
      <w:pPr>
        <w:autoSpaceDE w:val="0"/>
        <w:autoSpaceDN w:val="0"/>
        <w:adjustRightInd w:val="0"/>
        <w:spacing w:line="360" w:lineRule="auto"/>
        <w:jc w:val="center"/>
        <w:rPr>
          <w:rFonts w:ascii="宋体" w:hAnsi="宋体" w:cs="黑体"/>
          <w:b/>
          <w:kern w:val="0"/>
          <w:sz w:val="32"/>
          <w:szCs w:val="32"/>
        </w:rPr>
      </w:pPr>
    </w:p>
    <w:p>
      <w:pPr>
        <w:autoSpaceDE w:val="0"/>
        <w:autoSpaceDN w:val="0"/>
        <w:adjustRightInd w:val="0"/>
        <w:spacing w:line="360" w:lineRule="auto"/>
        <w:jc w:val="left"/>
        <w:rPr>
          <w:rFonts w:ascii="宋体" w:hAnsi="宋体" w:cs="仿宋_GB2312"/>
          <w:kern w:val="0"/>
          <w:sz w:val="28"/>
          <w:szCs w:val="28"/>
        </w:rPr>
      </w:pPr>
      <w:r>
        <w:rPr>
          <w:rFonts w:hint="eastAsia" w:ascii="宋体" w:hAnsi="宋体" w:cs="仿宋_GB2312"/>
          <w:kern w:val="0"/>
          <w:sz w:val="28"/>
          <w:szCs w:val="28"/>
        </w:rPr>
        <w:t>一、投标函及投标函附录</w:t>
      </w:r>
      <w:r>
        <w:rPr>
          <w:rFonts w:hint="eastAsia" w:ascii="宋体" w:hAnsi="宋体" w:cs="仿宋_GB2312"/>
          <w:kern w:val="0"/>
          <w:sz w:val="28"/>
          <w:szCs w:val="28"/>
        </w:rPr>
        <w:tab/>
      </w:r>
    </w:p>
    <w:p>
      <w:pPr>
        <w:autoSpaceDE w:val="0"/>
        <w:autoSpaceDN w:val="0"/>
        <w:adjustRightInd w:val="0"/>
        <w:spacing w:line="360" w:lineRule="auto"/>
        <w:jc w:val="left"/>
        <w:rPr>
          <w:rFonts w:ascii="宋体" w:hAnsi="宋体" w:cs="仿宋_GB2312"/>
          <w:kern w:val="0"/>
          <w:sz w:val="28"/>
          <w:szCs w:val="28"/>
        </w:rPr>
      </w:pPr>
      <w:r>
        <w:rPr>
          <w:rFonts w:hint="eastAsia" w:ascii="宋体" w:hAnsi="宋体" w:cs="仿宋_GB2312"/>
          <w:kern w:val="0"/>
          <w:sz w:val="28"/>
          <w:szCs w:val="28"/>
        </w:rPr>
        <w:t>二、法定代表人身份证明</w:t>
      </w:r>
      <w:r>
        <w:rPr>
          <w:rFonts w:hint="eastAsia" w:ascii="宋体" w:hAnsi="宋体" w:cs="仿宋_GB2312"/>
          <w:kern w:val="0"/>
          <w:sz w:val="28"/>
          <w:szCs w:val="28"/>
        </w:rPr>
        <w:tab/>
      </w:r>
    </w:p>
    <w:p>
      <w:pPr>
        <w:autoSpaceDE w:val="0"/>
        <w:autoSpaceDN w:val="0"/>
        <w:adjustRightInd w:val="0"/>
        <w:spacing w:line="360" w:lineRule="auto"/>
        <w:jc w:val="left"/>
        <w:rPr>
          <w:rFonts w:ascii="宋体" w:hAnsi="宋体" w:cs="仿宋_GB2312"/>
          <w:kern w:val="0"/>
          <w:sz w:val="28"/>
          <w:szCs w:val="28"/>
        </w:rPr>
      </w:pPr>
      <w:r>
        <w:rPr>
          <w:rFonts w:hint="eastAsia" w:ascii="宋体" w:hAnsi="宋体" w:cs="仿宋_GB2312"/>
          <w:kern w:val="0"/>
          <w:sz w:val="28"/>
          <w:szCs w:val="28"/>
        </w:rPr>
        <w:t>三、授权委托书</w:t>
      </w:r>
      <w:r>
        <w:rPr>
          <w:rFonts w:hint="eastAsia" w:ascii="宋体" w:hAnsi="宋体" w:cs="仿宋_GB2312"/>
          <w:kern w:val="0"/>
          <w:sz w:val="28"/>
          <w:szCs w:val="28"/>
        </w:rPr>
        <w:tab/>
      </w:r>
    </w:p>
    <w:p>
      <w:pPr>
        <w:autoSpaceDE w:val="0"/>
        <w:autoSpaceDN w:val="0"/>
        <w:adjustRightInd w:val="0"/>
        <w:spacing w:line="360" w:lineRule="auto"/>
        <w:jc w:val="left"/>
        <w:rPr>
          <w:rFonts w:ascii="宋体" w:hAnsi="宋体" w:cs="仿宋_GB2312"/>
          <w:kern w:val="0"/>
          <w:sz w:val="28"/>
          <w:szCs w:val="28"/>
        </w:rPr>
      </w:pPr>
      <w:r>
        <w:rPr>
          <w:rFonts w:hint="eastAsia" w:ascii="宋体" w:hAnsi="宋体" w:cs="仿宋_GB2312"/>
          <w:kern w:val="0"/>
          <w:sz w:val="28"/>
          <w:szCs w:val="28"/>
        </w:rPr>
        <w:t>四、工程量清单</w:t>
      </w:r>
    </w:p>
    <w:p>
      <w:pPr>
        <w:autoSpaceDE w:val="0"/>
        <w:autoSpaceDN w:val="0"/>
        <w:adjustRightInd w:val="0"/>
        <w:spacing w:line="360" w:lineRule="auto"/>
        <w:jc w:val="left"/>
        <w:rPr>
          <w:rFonts w:ascii="宋体" w:hAnsi="宋体" w:cs="仿宋_GB2312"/>
          <w:kern w:val="0"/>
          <w:sz w:val="28"/>
          <w:szCs w:val="28"/>
        </w:rPr>
      </w:pPr>
      <w:r>
        <w:rPr>
          <w:rFonts w:hint="eastAsia" w:ascii="宋体" w:hAnsi="宋体" w:cs="仿宋_GB2312"/>
          <w:kern w:val="0"/>
          <w:sz w:val="28"/>
          <w:szCs w:val="28"/>
        </w:rPr>
        <w:t>五、施工组织设计</w:t>
      </w:r>
    </w:p>
    <w:p>
      <w:pPr>
        <w:autoSpaceDE w:val="0"/>
        <w:autoSpaceDN w:val="0"/>
        <w:adjustRightInd w:val="0"/>
        <w:spacing w:line="360" w:lineRule="auto"/>
        <w:jc w:val="left"/>
        <w:rPr>
          <w:rFonts w:ascii="宋体" w:hAnsi="宋体" w:cs="仿宋_GB2312"/>
          <w:kern w:val="0"/>
          <w:sz w:val="28"/>
          <w:szCs w:val="28"/>
        </w:rPr>
      </w:pPr>
      <w:r>
        <w:rPr>
          <w:rFonts w:hint="eastAsia" w:ascii="宋体" w:hAnsi="宋体" w:cs="仿宋_GB2312"/>
          <w:kern w:val="0"/>
          <w:sz w:val="28"/>
          <w:szCs w:val="28"/>
        </w:rPr>
        <w:t>六、项目管理机构</w:t>
      </w:r>
    </w:p>
    <w:p>
      <w:pPr>
        <w:autoSpaceDE w:val="0"/>
        <w:autoSpaceDN w:val="0"/>
        <w:adjustRightInd w:val="0"/>
        <w:spacing w:line="360" w:lineRule="auto"/>
        <w:jc w:val="left"/>
        <w:rPr>
          <w:rFonts w:hint="eastAsia" w:ascii="宋体" w:hAnsi="宋体" w:eastAsia="宋体" w:cs="仿宋_GB2312"/>
          <w:kern w:val="0"/>
          <w:sz w:val="28"/>
          <w:szCs w:val="28"/>
        </w:rPr>
      </w:pPr>
      <w:r>
        <w:rPr>
          <w:rFonts w:hint="eastAsia" w:ascii="宋体" w:hAnsi="宋体" w:eastAsia="宋体" w:cs="仿宋_GB2312"/>
          <w:kern w:val="0"/>
          <w:sz w:val="28"/>
          <w:szCs w:val="28"/>
        </w:rPr>
        <w:t>七、项目经理无在建工程承诺</w:t>
      </w:r>
    </w:p>
    <w:p>
      <w:pPr>
        <w:autoSpaceDE w:val="0"/>
        <w:autoSpaceDN w:val="0"/>
        <w:adjustRightInd w:val="0"/>
        <w:spacing w:line="360" w:lineRule="auto"/>
        <w:jc w:val="left"/>
        <w:rPr>
          <w:rFonts w:hint="eastAsia" w:ascii="宋体" w:hAnsi="宋体" w:eastAsia="宋体" w:cs="仿宋_GB2312"/>
          <w:kern w:val="0"/>
          <w:sz w:val="28"/>
          <w:szCs w:val="28"/>
        </w:rPr>
      </w:pPr>
      <w:r>
        <w:rPr>
          <w:rFonts w:hint="eastAsia" w:ascii="宋体" w:hAnsi="宋体" w:eastAsia="宋体" w:cs="仿宋_GB2312"/>
          <w:kern w:val="0"/>
          <w:sz w:val="28"/>
          <w:szCs w:val="28"/>
        </w:rPr>
        <w:t>八、资格审查资料</w:t>
      </w:r>
    </w:p>
    <w:p>
      <w:pPr>
        <w:autoSpaceDE w:val="0"/>
        <w:autoSpaceDN w:val="0"/>
        <w:adjustRightInd w:val="0"/>
        <w:spacing w:line="360" w:lineRule="auto"/>
        <w:jc w:val="left"/>
        <w:rPr>
          <w:rFonts w:hint="eastAsia" w:ascii="宋体" w:hAnsi="宋体" w:eastAsia="宋体" w:cs="仿宋_GB2312"/>
          <w:kern w:val="0"/>
          <w:sz w:val="28"/>
          <w:szCs w:val="28"/>
        </w:rPr>
      </w:pPr>
      <w:r>
        <w:rPr>
          <w:rFonts w:hint="eastAsia" w:ascii="宋体" w:hAnsi="宋体" w:eastAsia="宋体" w:cs="仿宋_GB2312"/>
          <w:kern w:val="0"/>
          <w:sz w:val="28"/>
          <w:szCs w:val="28"/>
        </w:rPr>
        <w:t xml:space="preserve">九、中小企业声明函（工程、服务） </w:t>
      </w:r>
    </w:p>
    <w:p>
      <w:pPr>
        <w:autoSpaceDE w:val="0"/>
        <w:autoSpaceDN w:val="0"/>
        <w:adjustRightInd w:val="0"/>
        <w:spacing w:line="360" w:lineRule="auto"/>
        <w:jc w:val="left"/>
        <w:rPr>
          <w:rFonts w:hint="eastAsia" w:ascii="宋体" w:hAnsi="宋体" w:eastAsia="宋体" w:cs="仿宋_GB2312"/>
          <w:kern w:val="0"/>
          <w:sz w:val="28"/>
          <w:szCs w:val="28"/>
        </w:rPr>
      </w:pPr>
      <w:r>
        <w:rPr>
          <w:rFonts w:hint="eastAsia" w:ascii="宋体" w:hAnsi="宋体" w:eastAsia="宋体" w:cs="仿宋_GB2312"/>
          <w:kern w:val="0"/>
          <w:sz w:val="28"/>
          <w:szCs w:val="28"/>
          <w:lang w:val="en-US" w:eastAsia="zh-CN"/>
        </w:rPr>
        <w:t>十、</w:t>
      </w:r>
      <w:r>
        <w:rPr>
          <w:rFonts w:hint="eastAsia" w:ascii="宋体" w:hAnsi="宋体" w:eastAsia="宋体" w:cs="仿宋_GB2312"/>
          <w:kern w:val="0"/>
          <w:sz w:val="28"/>
          <w:szCs w:val="28"/>
        </w:rPr>
        <w:t>其它投标人认为有必要加入的材料</w:t>
      </w:r>
    </w:p>
    <w:p>
      <w:pPr>
        <w:autoSpaceDE w:val="0"/>
        <w:autoSpaceDN w:val="0"/>
        <w:adjustRightInd w:val="0"/>
        <w:spacing w:line="360" w:lineRule="auto"/>
        <w:jc w:val="left"/>
        <w:rPr>
          <w:rFonts w:hint="eastAsia" w:ascii="宋体" w:hAnsi="宋体" w:eastAsia="宋体" w:cs="仿宋_GB2312"/>
          <w:kern w:val="0"/>
          <w:sz w:val="28"/>
          <w:szCs w:val="28"/>
        </w:rPr>
      </w:pPr>
      <w:r>
        <w:rPr>
          <w:rFonts w:hint="eastAsia" w:ascii="宋体" w:hAnsi="宋体" w:eastAsia="宋体" w:cs="仿宋_GB2312"/>
          <w:kern w:val="0"/>
          <w:sz w:val="28"/>
          <w:szCs w:val="28"/>
          <w:lang w:val="en-US" w:eastAsia="zh-CN"/>
        </w:rPr>
        <w:t>十一、</w:t>
      </w:r>
      <w:r>
        <w:rPr>
          <w:rFonts w:hint="eastAsia" w:ascii="宋体" w:hAnsi="宋体" w:eastAsia="宋体" w:cs="仿宋_GB2312"/>
          <w:kern w:val="0"/>
          <w:sz w:val="28"/>
          <w:szCs w:val="28"/>
        </w:rPr>
        <w:t>周口市政府采购合同融资政策告知函</w:t>
      </w:r>
    </w:p>
    <w:p>
      <w:pPr>
        <w:pStyle w:val="2"/>
        <w:rPr>
          <w:rFonts w:hint="eastAsia"/>
        </w:rPr>
      </w:pPr>
    </w:p>
    <w:p>
      <w:pPr>
        <w:autoSpaceDE w:val="0"/>
        <w:autoSpaceDN w:val="0"/>
        <w:adjustRightInd w:val="0"/>
        <w:spacing w:line="360" w:lineRule="auto"/>
        <w:jc w:val="left"/>
        <w:rPr>
          <w:rFonts w:ascii="宋体" w:hAnsi="宋体" w:cs="仿宋_GB2312"/>
          <w:kern w:val="0"/>
          <w:sz w:val="28"/>
          <w:szCs w:val="28"/>
        </w:rPr>
      </w:pPr>
      <w:r>
        <w:rPr>
          <w:rFonts w:hint="eastAsia" w:ascii="宋体" w:hAnsi="宋体" w:cs="仿宋_GB2312"/>
          <w:kern w:val="0"/>
          <w:sz w:val="28"/>
          <w:szCs w:val="28"/>
        </w:rPr>
        <w:tab/>
      </w:r>
    </w:p>
    <w:p>
      <w:pPr>
        <w:autoSpaceDE w:val="0"/>
        <w:autoSpaceDN w:val="0"/>
        <w:adjustRightInd w:val="0"/>
        <w:spacing w:line="360" w:lineRule="auto"/>
        <w:ind w:firstLine="3598" w:firstLineChars="1285"/>
        <w:rPr>
          <w:rFonts w:ascii="宋体" w:hAnsi="宋体" w:cs="仿宋_GB2312"/>
          <w:kern w:val="0"/>
          <w:sz w:val="28"/>
          <w:szCs w:val="28"/>
        </w:rPr>
      </w:pPr>
    </w:p>
    <w:p>
      <w:pPr>
        <w:autoSpaceDE w:val="0"/>
        <w:autoSpaceDN w:val="0"/>
        <w:adjustRightInd w:val="0"/>
        <w:spacing w:line="360" w:lineRule="auto"/>
        <w:ind w:firstLine="3598" w:firstLineChars="1285"/>
        <w:rPr>
          <w:rFonts w:ascii="宋体" w:hAnsi="宋体" w:cs="仿宋_GB2312"/>
          <w:kern w:val="0"/>
          <w:sz w:val="28"/>
          <w:szCs w:val="28"/>
        </w:rPr>
      </w:pPr>
    </w:p>
    <w:p>
      <w:pPr>
        <w:autoSpaceDE w:val="0"/>
        <w:autoSpaceDN w:val="0"/>
        <w:adjustRightInd w:val="0"/>
        <w:spacing w:line="360" w:lineRule="auto"/>
        <w:ind w:firstLine="3598" w:firstLineChars="1285"/>
        <w:rPr>
          <w:rFonts w:ascii="宋体" w:hAnsi="宋体" w:cs="仿宋_GB2312"/>
          <w:kern w:val="0"/>
          <w:sz w:val="28"/>
          <w:szCs w:val="28"/>
        </w:rPr>
      </w:pPr>
    </w:p>
    <w:p>
      <w:pPr>
        <w:autoSpaceDE w:val="0"/>
        <w:autoSpaceDN w:val="0"/>
        <w:adjustRightInd w:val="0"/>
        <w:spacing w:line="360" w:lineRule="auto"/>
        <w:rPr>
          <w:rFonts w:ascii="宋体" w:hAnsi="宋体" w:cs="仿宋_GB2312"/>
          <w:kern w:val="0"/>
          <w:sz w:val="28"/>
          <w:szCs w:val="28"/>
        </w:rPr>
      </w:pPr>
    </w:p>
    <w:p>
      <w:pPr>
        <w:pStyle w:val="2"/>
        <w:rPr>
          <w:rFonts w:ascii="宋体" w:hAnsi="宋体" w:cs="仿宋_GB2312"/>
          <w:kern w:val="0"/>
          <w:sz w:val="28"/>
          <w:szCs w:val="28"/>
        </w:rPr>
      </w:pPr>
    </w:p>
    <w:p>
      <w:pPr>
        <w:pStyle w:val="2"/>
        <w:rPr>
          <w:rFonts w:ascii="宋体" w:hAnsi="宋体" w:cs="仿宋_GB2312"/>
          <w:kern w:val="0"/>
          <w:sz w:val="28"/>
          <w:szCs w:val="28"/>
        </w:rPr>
      </w:pPr>
    </w:p>
    <w:p>
      <w:pPr>
        <w:pStyle w:val="2"/>
        <w:rPr>
          <w:rFonts w:ascii="宋体" w:hAnsi="宋体" w:cs="仿宋_GB2312"/>
          <w:kern w:val="0"/>
          <w:sz w:val="28"/>
          <w:szCs w:val="28"/>
        </w:rPr>
      </w:pPr>
    </w:p>
    <w:p>
      <w:pPr>
        <w:rPr>
          <w:rFonts w:hint="eastAsia"/>
        </w:rPr>
      </w:pPr>
      <w:bookmarkStart w:id="94" w:name="_Toc19209"/>
      <w:bookmarkStart w:id="95" w:name="_Toc8940"/>
    </w:p>
    <w:p>
      <w:pPr>
        <w:autoSpaceDE w:val="0"/>
        <w:autoSpaceDN w:val="0"/>
        <w:adjustRightInd w:val="0"/>
        <w:spacing w:line="420" w:lineRule="exact"/>
        <w:ind w:firstLine="722" w:firstLineChars="257"/>
        <w:jc w:val="center"/>
        <w:rPr>
          <w:rFonts w:hint="eastAsia" w:ascii="宋体" w:hAnsi="宋体" w:eastAsia="宋体" w:cs="仿宋_GB2312"/>
          <w:b/>
          <w:bCs/>
          <w:kern w:val="0"/>
          <w:sz w:val="28"/>
          <w:szCs w:val="28"/>
        </w:rPr>
      </w:pPr>
      <w:r>
        <w:rPr>
          <w:rFonts w:hint="eastAsia" w:ascii="宋体" w:hAnsi="宋体" w:eastAsia="宋体" w:cs="仿宋_GB2312"/>
          <w:b/>
          <w:bCs/>
          <w:kern w:val="0"/>
          <w:sz w:val="28"/>
          <w:szCs w:val="28"/>
        </w:rPr>
        <w:t>一、投标函及投标函附录</w:t>
      </w:r>
      <w:bookmarkEnd w:id="94"/>
      <w:bookmarkEnd w:id="95"/>
    </w:p>
    <w:p>
      <w:pPr>
        <w:numPr>
          <w:ilvl w:val="0"/>
          <w:numId w:val="2"/>
        </w:numPr>
        <w:autoSpaceDE w:val="0"/>
        <w:autoSpaceDN w:val="0"/>
        <w:adjustRightInd w:val="0"/>
        <w:spacing w:line="360" w:lineRule="exact"/>
        <w:jc w:val="center"/>
        <w:rPr>
          <w:rFonts w:ascii="宋体" w:hAnsi="宋体" w:cs="黑体"/>
          <w:kern w:val="0"/>
          <w:sz w:val="28"/>
          <w:szCs w:val="28"/>
        </w:rPr>
      </w:pPr>
      <w:r>
        <w:rPr>
          <w:rFonts w:hint="eastAsia" w:ascii="宋体" w:hAnsi="宋体" w:cs="黑体"/>
          <w:kern w:val="0"/>
          <w:sz w:val="28"/>
          <w:szCs w:val="28"/>
        </w:rPr>
        <w:t>投 标 函</w:t>
      </w:r>
    </w:p>
    <w:p>
      <w:pPr>
        <w:autoSpaceDE w:val="0"/>
        <w:autoSpaceDN w:val="0"/>
        <w:adjustRightInd w:val="0"/>
        <w:spacing w:line="360" w:lineRule="exact"/>
        <w:jc w:val="left"/>
        <w:rPr>
          <w:rFonts w:ascii="宋体" w:hAnsi="宋体" w:cs="黑体"/>
          <w:kern w:val="0"/>
          <w:sz w:val="28"/>
          <w:szCs w:val="28"/>
        </w:rPr>
      </w:pPr>
    </w:p>
    <w:p>
      <w:pPr>
        <w:autoSpaceDE w:val="0"/>
        <w:autoSpaceDN w:val="0"/>
        <w:adjustRightInd w:val="0"/>
        <w:spacing w:line="360" w:lineRule="exact"/>
        <w:jc w:val="left"/>
        <w:rPr>
          <w:rFonts w:ascii="宋体" w:hAnsi="宋体" w:cs="仿宋_GB2312"/>
          <w:kern w:val="0"/>
          <w:sz w:val="28"/>
          <w:szCs w:val="28"/>
        </w:rPr>
      </w:pPr>
      <w:r>
        <w:rPr>
          <w:rFonts w:hint="eastAsia"/>
          <w:color w:val="000000"/>
          <w:highlight w:val="none"/>
        </w:rPr>
        <w:t>（采购人或采购代理机构）</w:t>
      </w:r>
      <w:r>
        <w:rPr>
          <w:rFonts w:hint="eastAsia" w:ascii="宋体" w:hAnsi="宋体" w:cs="仿宋_GB2312"/>
          <w:kern w:val="0"/>
          <w:sz w:val="28"/>
          <w:szCs w:val="28"/>
        </w:rPr>
        <w:t>：</w:t>
      </w:r>
    </w:p>
    <w:p>
      <w:pPr>
        <w:autoSpaceDE w:val="0"/>
        <w:autoSpaceDN w:val="0"/>
        <w:adjustRightInd w:val="0"/>
        <w:spacing w:line="360" w:lineRule="exact"/>
        <w:jc w:val="left"/>
        <w:rPr>
          <w:rFonts w:ascii="宋体" w:hAnsi="宋体" w:cs="仿宋_GB2312"/>
          <w:kern w:val="0"/>
          <w:sz w:val="28"/>
          <w:szCs w:val="28"/>
        </w:rPr>
      </w:pPr>
    </w:p>
    <w:p>
      <w:pPr>
        <w:autoSpaceDE w:val="0"/>
        <w:autoSpaceDN w:val="0"/>
        <w:adjustRightInd w:val="0"/>
        <w:spacing w:line="420" w:lineRule="exact"/>
        <w:ind w:firstLine="719" w:firstLineChars="257"/>
        <w:jc w:val="left"/>
        <w:rPr>
          <w:rFonts w:ascii="宋体" w:hAnsi="宋体" w:cs="仿宋_GB2312"/>
          <w:kern w:val="0"/>
          <w:sz w:val="28"/>
          <w:szCs w:val="28"/>
        </w:rPr>
      </w:pPr>
      <w:r>
        <w:rPr>
          <w:rFonts w:hint="eastAsia" w:ascii="宋体" w:hAnsi="宋体" w:cs="TimesNewRomanPSMT"/>
          <w:kern w:val="0"/>
          <w:sz w:val="28"/>
          <w:szCs w:val="28"/>
        </w:rPr>
        <w:t>1</w:t>
      </w:r>
      <w:r>
        <w:rPr>
          <w:rFonts w:hint="eastAsia" w:ascii="宋体" w:hAnsi="宋体" w:cs="仿宋_GB2312"/>
          <w:kern w:val="0"/>
          <w:sz w:val="28"/>
          <w:szCs w:val="28"/>
        </w:rPr>
        <w:t>．我方已仔细研究了</w:t>
      </w:r>
      <w:r>
        <w:rPr>
          <w:rFonts w:hint="eastAsia" w:ascii="宋体" w:hAnsi="宋体" w:cs="仿宋_GB2312"/>
          <w:kern w:val="0"/>
          <w:sz w:val="28"/>
          <w:szCs w:val="28"/>
          <w:u w:val="single"/>
        </w:rPr>
        <w:t>*****项目</w:t>
      </w:r>
      <w:r>
        <w:rPr>
          <w:rFonts w:hint="eastAsia" w:ascii="宋体" w:hAnsi="宋体" w:cs="仿宋_GB2312"/>
          <w:kern w:val="0"/>
          <w:sz w:val="28"/>
          <w:szCs w:val="28"/>
          <w:u w:val="single"/>
          <w:lang w:val="en-US" w:eastAsia="zh-CN"/>
        </w:rPr>
        <w:t xml:space="preserve">   包</w:t>
      </w:r>
      <w:r>
        <w:rPr>
          <w:rFonts w:hint="eastAsia" w:ascii="宋体" w:hAnsi="宋体" w:cs="仿宋_GB2312"/>
          <w:kern w:val="0"/>
          <w:sz w:val="28"/>
          <w:szCs w:val="28"/>
          <w:u w:val="single"/>
        </w:rPr>
        <w:t>招</w:t>
      </w:r>
      <w:r>
        <w:rPr>
          <w:rFonts w:hint="eastAsia" w:ascii="宋体" w:hAnsi="宋体" w:cs="仿宋_GB2312"/>
          <w:kern w:val="0"/>
          <w:sz w:val="28"/>
          <w:szCs w:val="28"/>
        </w:rPr>
        <w:t>标文件的全部内容，愿意以人民币（大写）</w:t>
      </w:r>
      <w:r>
        <w:rPr>
          <w:rFonts w:hint="eastAsia" w:ascii="宋体" w:hAnsi="宋体" w:cs="仿宋_GB2312"/>
          <w:kern w:val="0"/>
          <w:sz w:val="28"/>
          <w:szCs w:val="28"/>
          <w:u w:val="single"/>
        </w:rPr>
        <w:t xml:space="preserve">        元    （</w:t>
      </w:r>
      <w:r>
        <w:rPr>
          <w:rFonts w:hint="eastAsia" w:ascii="宋体" w:hAnsi="宋体" w:cs="TimesNewRomanPSMT"/>
          <w:kern w:val="0"/>
          <w:sz w:val="28"/>
          <w:szCs w:val="28"/>
          <w:u w:val="single"/>
        </w:rPr>
        <w:t>¥</w:t>
      </w:r>
      <w:r>
        <w:rPr>
          <w:rFonts w:hint="eastAsia" w:ascii="宋体" w:hAnsi="宋体" w:cs="仿宋_GB2312"/>
          <w:kern w:val="0"/>
          <w:sz w:val="28"/>
          <w:szCs w:val="28"/>
          <w:u w:val="single"/>
        </w:rPr>
        <w:t>）</w:t>
      </w:r>
      <w:r>
        <w:rPr>
          <w:rFonts w:hint="eastAsia" w:ascii="宋体" w:hAnsi="宋体" w:cs="仿宋_GB2312"/>
          <w:kern w:val="0"/>
          <w:sz w:val="28"/>
          <w:szCs w:val="28"/>
        </w:rPr>
        <w:t>的投标总报价，工期</w:t>
      </w:r>
      <w:r>
        <w:rPr>
          <w:rFonts w:hint="eastAsia" w:ascii="宋体" w:hAnsi="宋体" w:cs="仿宋_GB2312"/>
          <w:kern w:val="0"/>
          <w:sz w:val="28"/>
          <w:szCs w:val="28"/>
          <w:u w:val="single"/>
        </w:rPr>
        <w:t>****</w:t>
      </w:r>
      <w:r>
        <w:rPr>
          <w:rFonts w:hint="eastAsia" w:ascii="宋体" w:hAnsi="宋体" w:cs="仿宋_GB2312"/>
          <w:kern w:val="0"/>
          <w:sz w:val="28"/>
          <w:szCs w:val="28"/>
        </w:rPr>
        <w:t>日历天，按合同约定实施和完成承包工程，修补工程中的任何缺陷，工程质量达到。</w:t>
      </w:r>
    </w:p>
    <w:p>
      <w:pPr>
        <w:autoSpaceDE w:val="0"/>
        <w:autoSpaceDN w:val="0"/>
        <w:adjustRightInd w:val="0"/>
        <w:spacing w:line="420" w:lineRule="exact"/>
        <w:ind w:firstLine="719" w:firstLineChars="257"/>
        <w:jc w:val="left"/>
        <w:rPr>
          <w:rFonts w:ascii="宋体" w:hAnsi="宋体" w:cs="仿宋_GB2312"/>
          <w:kern w:val="0"/>
          <w:sz w:val="28"/>
          <w:szCs w:val="28"/>
        </w:rPr>
      </w:pPr>
      <w:r>
        <w:rPr>
          <w:rFonts w:hint="eastAsia" w:ascii="宋体" w:hAnsi="宋体" w:cs="TimesNewRomanPSMT"/>
          <w:kern w:val="0"/>
          <w:sz w:val="28"/>
          <w:szCs w:val="28"/>
        </w:rPr>
        <w:t>2</w:t>
      </w:r>
      <w:r>
        <w:rPr>
          <w:rFonts w:hint="eastAsia" w:ascii="宋体" w:hAnsi="宋体" w:cs="仿宋_GB2312"/>
          <w:kern w:val="0"/>
          <w:sz w:val="28"/>
          <w:szCs w:val="28"/>
        </w:rPr>
        <w:t>．我方承诺在投标有效期内不修改、撤销投标文件。</w:t>
      </w:r>
    </w:p>
    <w:p>
      <w:pPr>
        <w:autoSpaceDE w:val="0"/>
        <w:autoSpaceDN w:val="0"/>
        <w:adjustRightInd w:val="0"/>
        <w:spacing w:line="420" w:lineRule="exact"/>
        <w:ind w:firstLine="719" w:firstLineChars="257"/>
        <w:jc w:val="left"/>
        <w:rPr>
          <w:rFonts w:ascii="宋体" w:hAnsi="宋体" w:cs="仿宋_GB2312"/>
          <w:kern w:val="0"/>
          <w:sz w:val="28"/>
          <w:szCs w:val="28"/>
        </w:rPr>
      </w:pPr>
      <w:r>
        <w:rPr>
          <w:rFonts w:hint="eastAsia" w:ascii="宋体" w:hAnsi="宋体" w:cs="TimesNewRomanPSMT"/>
          <w:kern w:val="0"/>
          <w:sz w:val="28"/>
          <w:szCs w:val="28"/>
        </w:rPr>
        <w:t>3</w:t>
      </w:r>
      <w:r>
        <w:rPr>
          <w:rFonts w:hint="eastAsia" w:ascii="宋体" w:hAnsi="宋体" w:cs="仿宋_GB2312"/>
          <w:kern w:val="0"/>
          <w:sz w:val="28"/>
          <w:szCs w:val="28"/>
        </w:rPr>
        <w:t>．如我方中标：</w:t>
      </w:r>
    </w:p>
    <w:p>
      <w:pPr>
        <w:autoSpaceDE w:val="0"/>
        <w:autoSpaceDN w:val="0"/>
        <w:adjustRightInd w:val="0"/>
        <w:spacing w:line="420" w:lineRule="exact"/>
        <w:jc w:val="left"/>
        <w:rPr>
          <w:rFonts w:ascii="宋体" w:hAnsi="宋体" w:cs="仿宋_GB2312"/>
          <w:kern w:val="0"/>
          <w:sz w:val="28"/>
          <w:szCs w:val="28"/>
        </w:rPr>
      </w:pPr>
      <w:r>
        <w:rPr>
          <w:rFonts w:hint="eastAsia" w:ascii="宋体" w:hAnsi="宋体" w:cs="仿宋_GB2312"/>
          <w:kern w:val="0"/>
          <w:sz w:val="28"/>
          <w:szCs w:val="28"/>
        </w:rPr>
        <w:t>（</w:t>
      </w:r>
      <w:r>
        <w:rPr>
          <w:rFonts w:hint="eastAsia" w:ascii="宋体" w:hAnsi="宋体" w:cs="TimesNewRomanPSMT"/>
          <w:kern w:val="0"/>
          <w:sz w:val="28"/>
          <w:szCs w:val="28"/>
        </w:rPr>
        <w:t>1</w:t>
      </w:r>
      <w:r>
        <w:rPr>
          <w:rFonts w:hint="eastAsia" w:ascii="宋体" w:hAnsi="宋体" w:cs="仿宋_GB2312"/>
          <w:kern w:val="0"/>
          <w:sz w:val="28"/>
          <w:szCs w:val="28"/>
        </w:rPr>
        <w:t>）我方承诺在收到中标通知书后，在中标通知书规定的期限内与你方签订合同。</w:t>
      </w:r>
    </w:p>
    <w:p>
      <w:pPr>
        <w:autoSpaceDE w:val="0"/>
        <w:autoSpaceDN w:val="0"/>
        <w:adjustRightInd w:val="0"/>
        <w:spacing w:line="420" w:lineRule="exact"/>
        <w:jc w:val="left"/>
        <w:rPr>
          <w:rFonts w:ascii="宋体" w:hAnsi="宋体" w:cs="仿宋_GB2312"/>
          <w:kern w:val="0"/>
          <w:sz w:val="28"/>
          <w:szCs w:val="28"/>
        </w:rPr>
      </w:pPr>
      <w:r>
        <w:rPr>
          <w:rFonts w:hint="eastAsia" w:ascii="宋体" w:hAnsi="宋体" w:cs="仿宋_GB2312"/>
          <w:kern w:val="0"/>
          <w:sz w:val="28"/>
          <w:szCs w:val="28"/>
        </w:rPr>
        <w:t>（</w:t>
      </w:r>
      <w:r>
        <w:rPr>
          <w:rFonts w:hint="eastAsia" w:ascii="宋体" w:hAnsi="宋体" w:cs="TimesNewRomanPSMT"/>
          <w:kern w:val="0"/>
          <w:sz w:val="28"/>
          <w:szCs w:val="28"/>
        </w:rPr>
        <w:t>2</w:t>
      </w:r>
      <w:r>
        <w:rPr>
          <w:rFonts w:hint="eastAsia" w:ascii="宋体" w:hAnsi="宋体" w:cs="仿宋_GB2312"/>
          <w:kern w:val="0"/>
          <w:sz w:val="28"/>
          <w:szCs w:val="28"/>
        </w:rPr>
        <w:t>）随同本投标函递交的投标函附录属于合同文件的组成部分。</w:t>
      </w:r>
    </w:p>
    <w:p>
      <w:pPr>
        <w:autoSpaceDE w:val="0"/>
        <w:autoSpaceDN w:val="0"/>
        <w:adjustRightInd w:val="0"/>
        <w:spacing w:line="420" w:lineRule="exact"/>
        <w:jc w:val="left"/>
        <w:rPr>
          <w:rFonts w:ascii="宋体" w:hAnsi="宋体" w:cs="仿宋_GB2312"/>
          <w:kern w:val="0"/>
          <w:sz w:val="28"/>
          <w:szCs w:val="28"/>
        </w:rPr>
      </w:pPr>
      <w:r>
        <w:rPr>
          <w:rFonts w:hint="eastAsia" w:ascii="宋体" w:hAnsi="宋体" w:cs="仿宋_GB2312"/>
          <w:kern w:val="0"/>
          <w:sz w:val="28"/>
          <w:szCs w:val="28"/>
        </w:rPr>
        <w:t>（</w:t>
      </w:r>
      <w:r>
        <w:rPr>
          <w:rFonts w:hint="eastAsia" w:ascii="宋体" w:hAnsi="宋体" w:cs="TimesNewRomanPSMT"/>
          <w:kern w:val="0"/>
          <w:sz w:val="28"/>
          <w:szCs w:val="28"/>
        </w:rPr>
        <w:t>3</w:t>
      </w:r>
      <w:r>
        <w:rPr>
          <w:rFonts w:hint="eastAsia" w:ascii="宋体" w:hAnsi="宋体" w:cs="仿宋_GB2312"/>
          <w:kern w:val="0"/>
          <w:sz w:val="28"/>
          <w:szCs w:val="28"/>
        </w:rPr>
        <w:t>）我方承诺按照招标文件规定向你方递交履约担保。</w:t>
      </w:r>
    </w:p>
    <w:p>
      <w:pPr>
        <w:autoSpaceDE w:val="0"/>
        <w:autoSpaceDN w:val="0"/>
        <w:adjustRightInd w:val="0"/>
        <w:spacing w:line="420" w:lineRule="exact"/>
        <w:jc w:val="left"/>
        <w:rPr>
          <w:rFonts w:ascii="宋体" w:hAnsi="宋体" w:cs="仿宋_GB2312"/>
          <w:kern w:val="0"/>
          <w:sz w:val="28"/>
          <w:szCs w:val="28"/>
        </w:rPr>
      </w:pPr>
      <w:r>
        <w:rPr>
          <w:rFonts w:hint="eastAsia" w:ascii="宋体" w:hAnsi="宋体" w:cs="仿宋_GB2312"/>
          <w:kern w:val="0"/>
          <w:sz w:val="28"/>
          <w:szCs w:val="28"/>
        </w:rPr>
        <w:t>（</w:t>
      </w:r>
      <w:r>
        <w:rPr>
          <w:rFonts w:hint="eastAsia" w:ascii="宋体" w:hAnsi="宋体" w:cs="TimesNewRomanPSMT"/>
          <w:kern w:val="0"/>
          <w:sz w:val="28"/>
          <w:szCs w:val="28"/>
        </w:rPr>
        <w:t>4</w:t>
      </w:r>
      <w:r>
        <w:rPr>
          <w:rFonts w:hint="eastAsia" w:ascii="宋体" w:hAnsi="宋体" w:cs="仿宋_GB2312"/>
          <w:kern w:val="0"/>
          <w:sz w:val="28"/>
          <w:szCs w:val="28"/>
        </w:rPr>
        <w:t>）我方承诺在合同约定的期限内完成并移交全部合同工程。</w:t>
      </w:r>
    </w:p>
    <w:p>
      <w:pPr>
        <w:autoSpaceDE w:val="0"/>
        <w:autoSpaceDN w:val="0"/>
        <w:adjustRightInd w:val="0"/>
        <w:spacing w:line="420" w:lineRule="exact"/>
        <w:ind w:firstLine="719" w:firstLineChars="257"/>
        <w:jc w:val="left"/>
        <w:rPr>
          <w:rFonts w:ascii="宋体" w:hAnsi="宋体" w:cs="TimesNewRomanPSMT"/>
          <w:kern w:val="0"/>
          <w:sz w:val="28"/>
          <w:szCs w:val="28"/>
        </w:rPr>
      </w:pPr>
      <w:r>
        <w:rPr>
          <w:rFonts w:hint="eastAsia" w:ascii="宋体" w:hAnsi="宋体" w:cs="TimesNewRomanPSMT"/>
          <w:kern w:val="0"/>
          <w:sz w:val="28"/>
          <w:szCs w:val="28"/>
        </w:rPr>
        <w:t>4．我方在此声明，所递交的投标文件及有关资料内容完整、真实和准确，且不存在第二章“投标人须知”第1.4.3 项规定的任何一种情形。</w:t>
      </w:r>
    </w:p>
    <w:p>
      <w:pPr>
        <w:autoSpaceDE w:val="0"/>
        <w:autoSpaceDN w:val="0"/>
        <w:adjustRightInd w:val="0"/>
        <w:spacing w:line="420" w:lineRule="exact"/>
        <w:ind w:firstLine="719" w:firstLineChars="257"/>
        <w:jc w:val="left"/>
        <w:rPr>
          <w:rFonts w:ascii="宋体" w:hAnsi="宋体" w:cs="TimesNewRomanPSMT"/>
          <w:kern w:val="0"/>
          <w:sz w:val="28"/>
          <w:szCs w:val="28"/>
        </w:rPr>
      </w:pPr>
      <w:r>
        <w:rPr>
          <w:rFonts w:hint="eastAsia" w:ascii="宋体" w:hAnsi="宋体" w:cs="TimesNewRomanPSMT"/>
          <w:kern w:val="0"/>
          <w:sz w:val="28"/>
          <w:szCs w:val="28"/>
        </w:rPr>
        <w:t>5．我方承诺投标文件完全响应招标文件中的技术标准和要求。</w:t>
      </w:r>
    </w:p>
    <w:p>
      <w:pPr>
        <w:autoSpaceDE w:val="0"/>
        <w:autoSpaceDN w:val="0"/>
        <w:adjustRightInd w:val="0"/>
        <w:spacing w:line="420" w:lineRule="exact"/>
        <w:ind w:firstLine="719" w:firstLineChars="257"/>
        <w:jc w:val="left"/>
        <w:rPr>
          <w:rFonts w:ascii="宋体" w:hAnsi="宋体" w:cs="TimesNewRomanPSMT"/>
          <w:kern w:val="0"/>
          <w:sz w:val="28"/>
          <w:szCs w:val="28"/>
        </w:rPr>
      </w:pPr>
      <w:r>
        <w:rPr>
          <w:rFonts w:hint="eastAsia" w:ascii="宋体" w:hAnsi="宋体" w:cs="TimesNewRomanPSMT"/>
          <w:kern w:val="0"/>
          <w:sz w:val="28"/>
          <w:szCs w:val="28"/>
        </w:rPr>
        <w:t>6.我方同意从招标文件规定的开标日期起遵循本投标文件，并在招标文件规定的投标有效期之前均具有约束力；投标函按统一格式填写，由投标单位加盖公章，并由投标单位法定代表人或其授权代表人签字和盖章。</w:t>
      </w:r>
    </w:p>
    <w:p>
      <w:pPr>
        <w:autoSpaceDE w:val="0"/>
        <w:autoSpaceDN w:val="0"/>
        <w:adjustRightInd w:val="0"/>
        <w:spacing w:line="360" w:lineRule="exact"/>
        <w:ind w:firstLine="719" w:firstLineChars="257"/>
        <w:jc w:val="left"/>
        <w:rPr>
          <w:rFonts w:ascii="宋体" w:hAnsi="宋体" w:cs="TimesNewRomanPSMT"/>
          <w:kern w:val="0"/>
          <w:sz w:val="28"/>
          <w:szCs w:val="28"/>
        </w:rPr>
      </w:pPr>
      <w:r>
        <w:rPr>
          <w:rFonts w:hint="eastAsia" w:ascii="宋体" w:hAnsi="宋体" w:cs="TimesNewRomanPSMT"/>
          <w:kern w:val="0"/>
          <w:sz w:val="28"/>
          <w:szCs w:val="28"/>
          <w:lang w:val="en-US" w:eastAsia="zh-CN"/>
        </w:rPr>
        <w:t>7.</w:t>
      </w:r>
      <w:r>
        <w:rPr>
          <w:rFonts w:hint="eastAsia" w:ascii="宋体" w:hAnsi="宋体" w:cs="TimesNewRomanPSMT"/>
          <w:kern w:val="0"/>
          <w:sz w:val="28"/>
          <w:szCs w:val="28"/>
        </w:rPr>
        <w:t xml:space="preserve"> 如我方中标，中标后我方将按着有关收费标准支付招标代理费及其他相关费用 （其他补充说明）。</w:t>
      </w:r>
    </w:p>
    <w:p>
      <w:pPr>
        <w:autoSpaceDE w:val="0"/>
        <w:autoSpaceDN w:val="0"/>
        <w:adjustRightInd w:val="0"/>
        <w:spacing w:line="360" w:lineRule="exact"/>
        <w:jc w:val="left"/>
        <w:rPr>
          <w:rFonts w:ascii="宋体" w:hAnsi="宋体" w:cs="仿宋_GB2312"/>
          <w:kern w:val="0"/>
          <w:sz w:val="28"/>
          <w:szCs w:val="28"/>
        </w:rPr>
      </w:pPr>
      <w:r>
        <w:rPr>
          <w:rFonts w:hint="eastAsia" w:ascii="宋体" w:hAnsi="宋体" w:cs="仿宋_GB2312"/>
          <w:kern w:val="0"/>
          <w:sz w:val="28"/>
          <w:szCs w:val="28"/>
        </w:rPr>
        <w:t>投 标 人：（盖单位公章）</w:t>
      </w:r>
    </w:p>
    <w:p>
      <w:pPr>
        <w:autoSpaceDE w:val="0"/>
        <w:autoSpaceDN w:val="0"/>
        <w:adjustRightInd w:val="0"/>
        <w:spacing w:line="360" w:lineRule="exact"/>
        <w:jc w:val="left"/>
        <w:rPr>
          <w:rFonts w:ascii="宋体" w:hAnsi="宋体" w:cs="仿宋_GB2312"/>
          <w:kern w:val="0"/>
          <w:sz w:val="28"/>
          <w:szCs w:val="28"/>
        </w:rPr>
      </w:pPr>
      <w:r>
        <w:rPr>
          <w:rFonts w:hint="eastAsia" w:ascii="宋体" w:hAnsi="宋体" w:cs="仿宋_GB2312"/>
          <w:kern w:val="0"/>
          <w:sz w:val="28"/>
          <w:szCs w:val="28"/>
        </w:rPr>
        <w:t>法定代表人或其委托代理人：（个人签字或盖章）</w:t>
      </w:r>
    </w:p>
    <w:p>
      <w:pPr>
        <w:autoSpaceDE w:val="0"/>
        <w:autoSpaceDN w:val="0"/>
        <w:adjustRightInd w:val="0"/>
        <w:spacing w:line="360" w:lineRule="exact"/>
        <w:jc w:val="left"/>
        <w:rPr>
          <w:rFonts w:ascii="宋体" w:hAnsi="宋体" w:cs="仿宋_GB2312"/>
          <w:kern w:val="0"/>
          <w:sz w:val="28"/>
          <w:szCs w:val="28"/>
        </w:rPr>
      </w:pPr>
      <w:r>
        <w:rPr>
          <w:rFonts w:hint="eastAsia" w:ascii="宋体" w:hAnsi="宋体" w:cs="仿宋_GB2312"/>
          <w:kern w:val="0"/>
          <w:sz w:val="28"/>
          <w:szCs w:val="28"/>
        </w:rPr>
        <w:t>地址：</w:t>
      </w:r>
    </w:p>
    <w:p>
      <w:pPr>
        <w:autoSpaceDE w:val="0"/>
        <w:autoSpaceDN w:val="0"/>
        <w:adjustRightInd w:val="0"/>
        <w:spacing w:line="360" w:lineRule="exact"/>
        <w:jc w:val="left"/>
        <w:rPr>
          <w:rFonts w:ascii="宋体" w:hAnsi="宋体" w:cs="仿宋_GB2312"/>
          <w:kern w:val="0"/>
          <w:sz w:val="28"/>
          <w:szCs w:val="28"/>
        </w:rPr>
      </w:pPr>
      <w:r>
        <w:rPr>
          <w:rFonts w:hint="eastAsia" w:ascii="宋体" w:hAnsi="宋体" w:cs="仿宋_GB2312"/>
          <w:kern w:val="0"/>
          <w:sz w:val="28"/>
          <w:szCs w:val="28"/>
        </w:rPr>
        <w:t>网址：</w:t>
      </w:r>
    </w:p>
    <w:p>
      <w:pPr>
        <w:autoSpaceDE w:val="0"/>
        <w:autoSpaceDN w:val="0"/>
        <w:adjustRightInd w:val="0"/>
        <w:spacing w:line="360" w:lineRule="exact"/>
        <w:jc w:val="left"/>
        <w:rPr>
          <w:rFonts w:ascii="宋体" w:hAnsi="宋体" w:cs="仿宋_GB2312"/>
          <w:kern w:val="0"/>
          <w:sz w:val="28"/>
          <w:szCs w:val="28"/>
        </w:rPr>
      </w:pPr>
      <w:r>
        <w:rPr>
          <w:rFonts w:hint="eastAsia" w:ascii="宋体" w:hAnsi="宋体" w:cs="仿宋_GB2312"/>
          <w:kern w:val="0"/>
          <w:sz w:val="28"/>
          <w:szCs w:val="28"/>
        </w:rPr>
        <w:t>电话：</w:t>
      </w:r>
    </w:p>
    <w:p>
      <w:pPr>
        <w:autoSpaceDE w:val="0"/>
        <w:autoSpaceDN w:val="0"/>
        <w:adjustRightInd w:val="0"/>
        <w:spacing w:line="360" w:lineRule="exact"/>
        <w:jc w:val="left"/>
        <w:rPr>
          <w:rFonts w:ascii="宋体" w:hAnsi="宋体" w:cs="仿宋_GB2312"/>
          <w:kern w:val="0"/>
          <w:sz w:val="28"/>
          <w:szCs w:val="28"/>
        </w:rPr>
      </w:pPr>
      <w:r>
        <w:rPr>
          <w:rFonts w:hint="eastAsia" w:ascii="宋体" w:hAnsi="宋体" w:cs="仿宋_GB2312"/>
          <w:kern w:val="0"/>
          <w:sz w:val="28"/>
          <w:szCs w:val="28"/>
        </w:rPr>
        <w:t>传真：</w:t>
      </w:r>
    </w:p>
    <w:p>
      <w:pPr>
        <w:autoSpaceDE w:val="0"/>
        <w:autoSpaceDN w:val="0"/>
        <w:adjustRightInd w:val="0"/>
        <w:spacing w:line="360" w:lineRule="exact"/>
        <w:jc w:val="left"/>
        <w:rPr>
          <w:rFonts w:ascii="宋体" w:hAnsi="宋体" w:cs="仿宋_GB2312"/>
          <w:kern w:val="0"/>
          <w:sz w:val="28"/>
          <w:szCs w:val="28"/>
          <w:u w:val="single"/>
        </w:rPr>
      </w:pPr>
      <w:r>
        <w:rPr>
          <w:rFonts w:hint="eastAsia" w:ascii="宋体" w:hAnsi="宋体" w:cs="仿宋_GB2312"/>
          <w:kern w:val="0"/>
          <w:sz w:val="28"/>
          <w:szCs w:val="28"/>
        </w:rPr>
        <w:t>邮政编码：</w:t>
      </w:r>
    </w:p>
    <w:p>
      <w:pPr>
        <w:autoSpaceDE w:val="0"/>
        <w:autoSpaceDN w:val="0"/>
        <w:adjustRightInd w:val="0"/>
        <w:spacing w:line="360" w:lineRule="exact"/>
        <w:ind w:firstLine="3360" w:firstLineChars="1200"/>
        <w:jc w:val="left"/>
        <w:rPr>
          <w:rFonts w:hint="eastAsia" w:ascii="宋体" w:hAnsi="宋体" w:cs="仿宋_GB2312"/>
          <w:kern w:val="0"/>
          <w:sz w:val="28"/>
          <w:szCs w:val="28"/>
        </w:rPr>
      </w:pPr>
      <w:r>
        <w:rPr>
          <w:rFonts w:hint="eastAsia" w:ascii="宋体" w:hAnsi="宋体" w:cs="仿宋_GB2312"/>
          <w:kern w:val="0"/>
          <w:sz w:val="28"/>
          <w:szCs w:val="28"/>
        </w:rPr>
        <w:t>年月日</w:t>
      </w:r>
    </w:p>
    <w:p>
      <w:pPr>
        <w:pStyle w:val="2"/>
      </w:pPr>
    </w:p>
    <w:p>
      <w:pPr>
        <w:numPr>
          <w:ilvl w:val="0"/>
          <w:numId w:val="2"/>
        </w:numPr>
        <w:autoSpaceDE w:val="0"/>
        <w:autoSpaceDN w:val="0"/>
        <w:adjustRightInd w:val="0"/>
        <w:spacing w:line="360" w:lineRule="auto"/>
        <w:jc w:val="center"/>
        <w:rPr>
          <w:rFonts w:ascii="宋体" w:hAnsi="宋体" w:cs="黑体"/>
          <w:kern w:val="0"/>
          <w:sz w:val="30"/>
          <w:szCs w:val="30"/>
        </w:rPr>
      </w:pPr>
      <w:r>
        <w:rPr>
          <w:rFonts w:hint="eastAsia" w:ascii="宋体" w:hAnsi="宋体" w:cs="黑体"/>
          <w:kern w:val="0"/>
          <w:sz w:val="30"/>
          <w:szCs w:val="30"/>
        </w:rPr>
        <w:t>投标函附录</w:t>
      </w:r>
    </w:p>
    <w:tbl>
      <w:tblPr>
        <w:tblStyle w:val="50"/>
        <w:tblpPr w:leftFromText="181" w:rightFromText="181" w:vertAnchor="text" w:horzAnchor="margin" w:tblpXSpec="center" w:tblpY="88"/>
        <w:tblOverlap w:val="never"/>
        <w:tblW w:w="883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72"/>
        <w:gridCol w:w="1658"/>
        <w:gridCol w:w="1501"/>
        <w:gridCol w:w="1488"/>
        <w:gridCol w:w="1397"/>
        <w:gridCol w:w="12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3" w:hRule="exact"/>
        </w:trPr>
        <w:tc>
          <w:tcPr>
            <w:tcW w:w="1572" w:type="dxa"/>
            <w:vAlign w:val="center"/>
          </w:tcPr>
          <w:p>
            <w:pPr>
              <w:jc w:val="center"/>
              <w:rPr>
                <w:rFonts w:ascii="宋体" w:hAnsi="宋体"/>
                <w:sz w:val="28"/>
                <w:szCs w:val="28"/>
              </w:rPr>
            </w:pPr>
            <w:r>
              <w:rPr>
                <w:rFonts w:hint="eastAsia" w:ascii="宋体" w:hAnsi="宋体"/>
                <w:sz w:val="28"/>
                <w:szCs w:val="28"/>
              </w:rPr>
              <w:t>工程名称</w:t>
            </w:r>
          </w:p>
        </w:tc>
        <w:tc>
          <w:tcPr>
            <w:tcW w:w="7267" w:type="dxa"/>
            <w:gridSpan w:val="5"/>
            <w:vAlign w:val="center"/>
          </w:tcPr>
          <w:p>
            <w:pPr>
              <w:jc w:val="center"/>
              <w:rPr>
                <w:rFonts w:hint="eastAsia" w:ascii="宋体" w:hAnsi="宋体" w:eastAsia="宋体"/>
                <w:sz w:val="28"/>
                <w:szCs w:val="28"/>
                <w:lang w:eastAsia="zh-CN"/>
              </w:rPr>
            </w:pPr>
            <w:r>
              <w:rPr>
                <w:rFonts w:hint="eastAsia" w:ascii="宋体" w:hAnsi="宋体" w:cs="仿宋_GB2312"/>
                <w:kern w:val="0"/>
                <w:sz w:val="28"/>
                <w:szCs w:val="28"/>
                <w:u w:val="single"/>
              </w:rPr>
              <w:t>*****项目</w:t>
            </w:r>
            <w:r>
              <w:rPr>
                <w:rFonts w:hint="eastAsia" w:ascii="宋体" w:hAnsi="宋体" w:cs="仿宋_GB2312"/>
                <w:kern w:val="0"/>
                <w:sz w:val="28"/>
                <w:szCs w:val="28"/>
                <w:u w:val="single"/>
                <w:lang w:val="en-US" w:eastAsia="zh-CN"/>
              </w:rPr>
              <w:t xml:space="preserve">   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3" w:hRule="exact"/>
        </w:trPr>
        <w:tc>
          <w:tcPr>
            <w:tcW w:w="1572" w:type="dxa"/>
            <w:vAlign w:val="center"/>
          </w:tcPr>
          <w:p>
            <w:pPr>
              <w:jc w:val="center"/>
              <w:rPr>
                <w:rFonts w:ascii="宋体" w:hAnsi="宋体"/>
                <w:sz w:val="28"/>
                <w:szCs w:val="28"/>
              </w:rPr>
            </w:pPr>
            <w:r>
              <w:rPr>
                <w:rFonts w:hint="eastAsia" w:ascii="宋体" w:hAnsi="宋体"/>
                <w:sz w:val="28"/>
                <w:szCs w:val="28"/>
              </w:rPr>
              <w:t>投标人</w:t>
            </w:r>
          </w:p>
        </w:tc>
        <w:tc>
          <w:tcPr>
            <w:tcW w:w="7267" w:type="dxa"/>
            <w:gridSpan w:val="5"/>
            <w:vAlign w:val="center"/>
          </w:tcPr>
          <w:p>
            <w:pPr>
              <w:jc w:val="center"/>
              <w:rPr>
                <w:rFonts w:ascii="宋体" w:hAnsi="宋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3" w:hRule="exact"/>
        </w:trPr>
        <w:tc>
          <w:tcPr>
            <w:tcW w:w="1572" w:type="dxa"/>
            <w:vAlign w:val="center"/>
          </w:tcPr>
          <w:p>
            <w:pPr>
              <w:jc w:val="center"/>
              <w:rPr>
                <w:rFonts w:ascii="宋体" w:hAnsi="宋体"/>
                <w:sz w:val="28"/>
                <w:szCs w:val="28"/>
              </w:rPr>
            </w:pPr>
            <w:r>
              <w:rPr>
                <w:rFonts w:hint="eastAsia" w:ascii="宋体" w:hAnsi="宋体"/>
                <w:sz w:val="28"/>
                <w:szCs w:val="28"/>
              </w:rPr>
              <w:t>项目经理</w:t>
            </w:r>
          </w:p>
        </w:tc>
        <w:tc>
          <w:tcPr>
            <w:tcW w:w="1658" w:type="dxa"/>
            <w:vAlign w:val="center"/>
          </w:tcPr>
          <w:p>
            <w:pPr>
              <w:jc w:val="center"/>
              <w:rPr>
                <w:rFonts w:ascii="宋体" w:hAnsi="宋体"/>
                <w:sz w:val="28"/>
                <w:szCs w:val="28"/>
              </w:rPr>
            </w:pPr>
          </w:p>
        </w:tc>
        <w:tc>
          <w:tcPr>
            <w:tcW w:w="1501" w:type="dxa"/>
            <w:vAlign w:val="center"/>
          </w:tcPr>
          <w:p>
            <w:pPr>
              <w:jc w:val="center"/>
              <w:rPr>
                <w:rFonts w:ascii="宋体" w:hAnsi="宋体"/>
                <w:sz w:val="28"/>
                <w:szCs w:val="28"/>
              </w:rPr>
            </w:pPr>
            <w:r>
              <w:rPr>
                <w:rFonts w:hint="eastAsia" w:ascii="宋体" w:hAnsi="宋体"/>
                <w:sz w:val="28"/>
                <w:szCs w:val="28"/>
              </w:rPr>
              <w:t>级别</w:t>
            </w:r>
          </w:p>
        </w:tc>
        <w:tc>
          <w:tcPr>
            <w:tcW w:w="1488" w:type="dxa"/>
            <w:vAlign w:val="center"/>
          </w:tcPr>
          <w:p>
            <w:pPr>
              <w:ind w:firstLine="280" w:firstLineChars="100"/>
              <w:jc w:val="center"/>
              <w:rPr>
                <w:rFonts w:ascii="宋体" w:hAnsi="宋体"/>
                <w:sz w:val="28"/>
                <w:szCs w:val="28"/>
              </w:rPr>
            </w:pPr>
          </w:p>
        </w:tc>
        <w:tc>
          <w:tcPr>
            <w:tcW w:w="1397" w:type="dxa"/>
            <w:vAlign w:val="center"/>
          </w:tcPr>
          <w:p>
            <w:pPr>
              <w:jc w:val="center"/>
              <w:rPr>
                <w:rFonts w:ascii="宋体" w:hAnsi="宋体"/>
                <w:sz w:val="28"/>
                <w:szCs w:val="28"/>
              </w:rPr>
            </w:pPr>
            <w:r>
              <w:rPr>
                <w:rFonts w:hint="eastAsia" w:ascii="宋体" w:hAnsi="宋体"/>
                <w:sz w:val="28"/>
                <w:szCs w:val="28"/>
              </w:rPr>
              <w:t>证书编号</w:t>
            </w:r>
          </w:p>
        </w:tc>
        <w:tc>
          <w:tcPr>
            <w:tcW w:w="1223" w:type="dxa"/>
            <w:vAlign w:val="center"/>
          </w:tcPr>
          <w:p>
            <w:pPr>
              <w:rPr>
                <w:rFonts w:ascii="宋体" w:hAnsi="宋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3" w:hRule="exact"/>
        </w:trPr>
        <w:tc>
          <w:tcPr>
            <w:tcW w:w="3230" w:type="dxa"/>
            <w:gridSpan w:val="2"/>
            <w:vAlign w:val="center"/>
          </w:tcPr>
          <w:p>
            <w:pPr>
              <w:jc w:val="center"/>
              <w:rPr>
                <w:rFonts w:ascii="宋体" w:hAnsi="宋体"/>
                <w:sz w:val="28"/>
                <w:szCs w:val="28"/>
              </w:rPr>
            </w:pPr>
            <w:r>
              <w:rPr>
                <w:rFonts w:hint="eastAsia" w:ascii="宋体" w:hAnsi="宋体"/>
                <w:sz w:val="28"/>
                <w:szCs w:val="28"/>
              </w:rPr>
              <w:t>投标报价（元）</w:t>
            </w:r>
          </w:p>
        </w:tc>
        <w:tc>
          <w:tcPr>
            <w:tcW w:w="5609" w:type="dxa"/>
            <w:gridSpan w:val="4"/>
            <w:vAlign w:val="center"/>
          </w:tcPr>
          <w:p>
            <w:pPr>
              <w:rPr>
                <w:rFonts w:ascii="宋体" w:hAnsi="宋体"/>
                <w:sz w:val="28"/>
                <w:szCs w:val="28"/>
              </w:rPr>
            </w:pPr>
            <w:r>
              <w:rPr>
                <w:rFonts w:hint="eastAsia" w:ascii="宋体" w:hAnsi="宋体"/>
                <w:sz w:val="28"/>
                <w:szCs w:val="28"/>
              </w:rPr>
              <w:t xml:space="preserve">大写： </w:t>
            </w:r>
          </w:p>
          <w:p>
            <w:pPr>
              <w:rPr>
                <w:rFonts w:ascii="宋体" w:hAnsi="宋体"/>
                <w:sz w:val="28"/>
                <w:szCs w:val="28"/>
              </w:rPr>
            </w:pPr>
            <w:r>
              <w:rPr>
                <w:rFonts w:hint="eastAsia" w:ascii="宋体" w:hAnsi="宋体"/>
                <w:sz w:val="28"/>
                <w:szCs w:val="28"/>
              </w:rPr>
              <w:t xml:space="preserve">小写：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3" w:hRule="exact"/>
        </w:trPr>
        <w:tc>
          <w:tcPr>
            <w:tcW w:w="3230" w:type="dxa"/>
            <w:gridSpan w:val="2"/>
            <w:vAlign w:val="center"/>
          </w:tcPr>
          <w:p>
            <w:pPr>
              <w:jc w:val="center"/>
              <w:rPr>
                <w:rFonts w:ascii="宋体" w:hAnsi="宋体"/>
                <w:sz w:val="28"/>
                <w:szCs w:val="28"/>
              </w:rPr>
            </w:pPr>
            <w:r>
              <w:rPr>
                <w:rFonts w:hint="eastAsia" w:ascii="宋体" w:hAnsi="宋体"/>
                <w:sz w:val="28"/>
                <w:szCs w:val="28"/>
              </w:rPr>
              <w:t xml:space="preserve">投标质量 </w:t>
            </w:r>
          </w:p>
        </w:tc>
        <w:tc>
          <w:tcPr>
            <w:tcW w:w="5609" w:type="dxa"/>
            <w:gridSpan w:val="4"/>
            <w:vAlign w:val="center"/>
          </w:tcPr>
          <w:p>
            <w:pPr>
              <w:jc w:val="center"/>
              <w:rPr>
                <w:rFonts w:ascii="宋体" w:hAnsi="宋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3" w:hRule="exact"/>
        </w:trPr>
        <w:tc>
          <w:tcPr>
            <w:tcW w:w="3230" w:type="dxa"/>
            <w:gridSpan w:val="2"/>
            <w:vAlign w:val="center"/>
          </w:tcPr>
          <w:p>
            <w:pPr>
              <w:jc w:val="center"/>
              <w:rPr>
                <w:rFonts w:ascii="宋体" w:hAnsi="宋体"/>
                <w:sz w:val="28"/>
                <w:szCs w:val="28"/>
              </w:rPr>
            </w:pPr>
            <w:r>
              <w:rPr>
                <w:rFonts w:hint="eastAsia" w:ascii="宋体" w:hAnsi="宋体"/>
                <w:sz w:val="28"/>
                <w:szCs w:val="28"/>
              </w:rPr>
              <w:t>工期（日历天）</w:t>
            </w:r>
          </w:p>
        </w:tc>
        <w:tc>
          <w:tcPr>
            <w:tcW w:w="5609" w:type="dxa"/>
            <w:gridSpan w:val="4"/>
            <w:vAlign w:val="center"/>
          </w:tcPr>
          <w:p>
            <w:pPr>
              <w:jc w:val="center"/>
              <w:rPr>
                <w:rFonts w:ascii="宋体" w:hAnsi="宋体"/>
                <w:sz w:val="28"/>
                <w:szCs w:val="28"/>
              </w:rPr>
            </w:pPr>
          </w:p>
        </w:tc>
      </w:tr>
    </w:tbl>
    <w:p>
      <w:pPr>
        <w:autoSpaceDE w:val="0"/>
        <w:autoSpaceDN w:val="0"/>
        <w:adjustRightInd w:val="0"/>
        <w:spacing w:line="360" w:lineRule="auto"/>
        <w:ind w:firstLine="3598" w:firstLineChars="1285"/>
        <w:jc w:val="right"/>
        <w:rPr>
          <w:rFonts w:ascii="宋体" w:hAnsi="宋体" w:cs="仿宋_GB2312"/>
          <w:kern w:val="0"/>
          <w:sz w:val="28"/>
          <w:szCs w:val="28"/>
        </w:rPr>
      </w:pPr>
    </w:p>
    <w:p>
      <w:pPr>
        <w:autoSpaceDE w:val="0"/>
        <w:autoSpaceDN w:val="0"/>
        <w:adjustRightInd w:val="0"/>
        <w:spacing w:line="360" w:lineRule="auto"/>
        <w:ind w:firstLine="3598" w:firstLineChars="1285"/>
        <w:jc w:val="right"/>
        <w:rPr>
          <w:rFonts w:ascii="宋体" w:hAnsi="宋体" w:cs="仿宋_GB2312"/>
          <w:kern w:val="0"/>
          <w:sz w:val="28"/>
          <w:szCs w:val="28"/>
        </w:rPr>
      </w:pPr>
    </w:p>
    <w:p>
      <w:pPr>
        <w:autoSpaceDE w:val="0"/>
        <w:autoSpaceDN w:val="0"/>
        <w:adjustRightInd w:val="0"/>
        <w:spacing w:line="360" w:lineRule="auto"/>
        <w:ind w:firstLine="3598" w:firstLineChars="1285"/>
        <w:jc w:val="right"/>
        <w:rPr>
          <w:rFonts w:ascii="宋体" w:hAnsi="宋体" w:cs="仿宋_GB2312"/>
          <w:kern w:val="0"/>
          <w:sz w:val="28"/>
          <w:szCs w:val="28"/>
        </w:rPr>
      </w:pPr>
    </w:p>
    <w:p>
      <w:pPr>
        <w:wordWrap w:val="0"/>
        <w:autoSpaceDE w:val="0"/>
        <w:autoSpaceDN w:val="0"/>
        <w:adjustRightInd w:val="0"/>
        <w:spacing w:line="360" w:lineRule="auto"/>
        <w:ind w:firstLine="3598" w:firstLineChars="1285"/>
        <w:jc w:val="right"/>
        <w:rPr>
          <w:rFonts w:ascii="宋体" w:hAnsi="宋体" w:cs="仿宋_GB2312"/>
          <w:kern w:val="0"/>
          <w:sz w:val="28"/>
          <w:szCs w:val="28"/>
        </w:rPr>
      </w:pPr>
      <w:r>
        <w:rPr>
          <w:rFonts w:hint="eastAsia" w:ascii="宋体" w:hAnsi="宋体" w:cs="仿宋_GB2312"/>
          <w:kern w:val="0"/>
          <w:sz w:val="28"/>
          <w:szCs w:val="28"/>
        </w:rPr>
        <w:t>投标人：（盖单位公章）</w:t>
      </w:r>
    </w:p>
    <w:p>
      <w:pPr>
        <w:wordWrap w:val="0"/>
        <w:autoSpaceDE w:val="0"/>
        <w:autoSpaceDN w:val="0"/>
        <w:adjustRightInd w:val="0"/>
        <w:spacing w:line="360" w:lineRule="auto"/>
        <w:ind w:firstLine="3598" w:firstLineChars="1285"/>
        <w:jc w:val="right"/>
        <w:rPr>
          <w:rFonts w:ascii="宋体" w:hAnsi="宋体" w:cs="TimesNewRomanPSMT"/>
          <w:kern w:val="0"/>
          <w:sz w:val="28"/>
          <w:szCs w:val="28"/>
          <w:u w:val="single"/>
        </w:rPr>
      </w:pPr>
    </w:p>
    <w:p>
      <w:pPr>
        <w:wordWrap w:val="0"/>
        <w:autoSpaceDE w:val="0"/>
        <w:autoSpaceDN w:val="0"/>
        <w:adjustRightInd w:val="0"/>
        <w:spacing w:line="360" w:lineRule="auto"/>
        <w:ind w:firstLine="3598" w:firstLineChars="1285"/>
        <w:jc w:val="right"/>
        <w:rPr>
          <w:rFonts w:ascii="宋体" w:hAnsi="宋体" w:cs="仿宋_GB2312"/>
          <w:kern w:val="0"/>
          <w:sz w:val="28"/>
          <w:szCs w:val="28"/>
        </w:rPr>
      </w:pPr>
      <w:r>
        <w:rPr>
          <w:rFonts w:hint="eastAsia" w:ascii="宋体" w:hAnsi="宋体" w:cs="仿宋_GB2312"/>
          <w:kern w:val="0"/>
          <w:sz w:val="28"/>
          <w:szCs w:val="28"/>
        </w:rPr>
        <w:t>年 月   日</w:t>
      </w:r>
    </w:p>
    <w:p>
      <w:pPr>
        <w:autoSpaceDE w:val="0"/>
        <w:autoSpaceDN w:val="0"/>
        <w:adjustRightInd w:val="0"/>
        <w:spacing w:line="360" w:lineRule="auto"/>
        <w:jc w:val="center"/>
        <w:rPr>
          <w:rFonts w:ascii="宋体" w:hAnsi="宋体" w:cs="黑体"/>
          <w:b/>
          <w:kern w:val="0"/>
          <w:sz w:val="28"/>
          <w:szCs w:val="28"/>
        </w:rPr>
      </w:pPr>
    </w:p>
    <w:p>
      <w:pPr>
        <w:autoSpaceDE w:val="0"/>
        <w:autoSpaceDN w:val="0"/>
        <w:adjustRightInd w:val="0"/>
        <w:spacing w:line="360" w:lineRule="auto"/>
        <w:jc w:val="center"/>
        <w:rPr>
          <w:rFonts w:ascii="宋体" w:hAnsi="宋体" w:cs="黑体"/>
          <w:b/>
          <w:kern w:val="0"/>
          <w:sz w:val="28"/>
          <w:szCs w:val="28"/>
        </w:rPr>
      </w:pPr>
    </w:p>
    <w:p>
      <w:pPr>
        <w:autoSpaceDE w:val="0"/>
        <w:autoSpaceDN w:val="0"/>
        <w:adjustRightInd w:val="0"/>
        <w:spacing w:line="360" w:lineRule="auto"/>
        <w:jc w:val="center"/>
        <w:rPr>
          <w:rFonts w:ascii="宋体" w:hAnsi="宋体" w:cs="黑体"/>
          <w:b/>
          <w:kern w:val="0"/>
          <w:sz w:val="28"/>
          <w:szCs w:val="28"/>
        </w:rPr>
      </w:pPr>
    </w:p>
    <w:p>
      <w:pPr>
        <w:autoSpaceDE w:val="0"/>
        <w:autoSpaceDN w:val="0"/>
        <w:adjustRightInd w:val="0"/>
        <w:spacing w:line="360" w:lineRule="auto"/>
        <w:rPr>
          <w:rFonts w:ascii="宋体" w:hAnsi="宋体" w:cs="黑体"/>
          <w:b/>
          <w:kern w:val="0"/>
          <w:sz w:val="28"/>
          <w:szCs w:val="28"/>
        </w:rPr>
      </w:pPr>
    </w:p>
    <w:p>
      <w:pPr>
        <w:autoSpaceDE w:val="0"/>
        <w:autoSpaceDN w:val="0"/>
        <w:adjustRightInd w:val="0"/>
        <w:spacing w:line="360" w:lineRule="auto"/>
        <w:rPr>
          <w:rFonts w:ascii="宋体" w:hAnsi="宋体" w:cs="黑体"/>
          <w:b/>
          <w:kern w:val="0"/>
          <w:sz w:val="28"/>
          <w:szCs w:val="28"/>
        </w:rPr>
      </w:pPr>
    </w:p>
    <w:p>
      <w:pPr>
        <w:pStyle w:val="7"/>
        <w:jc w:val="center"/>
        <w:rPr>
          <w:rFonts w:hint="eastAsia" w:ascii="黑体" w:eastAsia="黑体"/>
          <w:sz w:val="32"/>
        </w:rPr>
      </w:pPr>
      <w:bookmarkStart w:id="96" w:name="_Toc24295"/>
      <w:bookmarkStart w:id="97" w:name="_Toc26619"/>
    </w:p>
    <w:p>
      <w:pPr>
        <w:pStyle w:val="7"/>
        <w:jc w:val="center"/>
        <w:rPr>
          <w:rFonts w:ascii="黑体" w:eastAsia="黑体"/>
          <w:sz w:val="32"/>
        </w:rPr>
      </w:pPr>
      <w:r>
        <w:rPr>
          <w:rFonts w:hint="eastAsia" w:ascii="黑体" w:eastAsia="黑体"/>
          <w:sz w:val="32"/>
        </w:rPr>
        <w:t>二、法定代表人身份证明</w:t>
      </w:r>
      <w:bookmarkEnd w:id="96"/>
      <w:bookmarkEnd w:id="97"/>
    </w:p>
    <w:p>
      <w:pPr>
        <w:autoSpaceDE w:val="0"/>
        <w:autoSpaceDN w:val="0"/>
        <w:adjustRightInd w:val="0"/>
        <w:spacing w:line="360" w:lineRule="auto"/>
        <w:jc w:val="center"/>
        <w:rPr>
          <w:rFonts w:ascii="宋体" w:hAnsi="宋体" w:cs="黑体"/>
          <w:kern w:val="0"/>
          <w:sz w:val="28"/>
          <w:szCs w:val="28"/>
        </w:rPr>
      </w:pPr>
    </w:p>
    <w:p>
      <w:pPr>
        <w:autoSpaceDE w:val="0"/>
        <w:autoSpaceDN w:val="0"/>
        <w:adjustRightInd w:val="0"/>
        <w:spacing w:line="360" w:lineRule="auto"/>
        <w:jc w:val="center"/>
        <w:rPr>
          <w:rFonts w:ascii="宋体" w:hAnsi="宋体" w:cs="黑体"/>
          <w:kern w:val="0"/>
          <w:sz w:val="28"/>
          <w:szCs w:val="28"/>
        </w:rPr>
      </w:pPr>
    </w:p>
    <w:p>
      <w:pPr>
        <w:autoSpaceDE w:val="0"/>
        <w:autoSpaceDN w:val="0"/>
        <w:adjustRightInd w:val="0"/>
        <w:spacing w:line="360" w:lineRule="auto"/>
        <w:jc w:val="left"/>
        <w:rPr>
          <w:rFonts w:ascii="宋体" w:hAnsi="宋体" w:cs="仿宋_GB2312"/>
          <w:kern w:val="0"/>
          <w:sz w:val="28"/>
          <w:szCs w:val="28"/>
        </w:rPr>
      </w:pPr>
      <w:r>
        <w:rPr>
          <w:rFonts w:hint="eastAsia" w:ascii="宋体" w:hAnsi="宋体" w:cs="仿宋_GB2312"/>
          <w:kern w:val="0"/>
          <w:sz w:val="28"/>
          <w:szCs w:val="28"/>
        </w:rPr>
        <w:t>投标人名称：</w:t>
      </w:r>
    </w:p>
    <w:p>
      <w:pPr>
        <w:autoSpaceDE w:val="0"/>
        <w:autoSpaceDN w:val="0"/>
        <w:adjustRightInd w:val="0"/>
        <w:spacing w:line="360" w:lineRule="auto"/>
        <w:jc w:val="left"/>
        <w:rPr>
          <w:rFonts w:ascii="宋体" w:hAnsi="宋体" w:cs="仿宋_GB2312"/>
          <w:kern w:val="0"/>
          <w:sz w:val="28"/>
          <w:szCs w:val="28"/>
        </w:rPr>
      </w:pPr>
      <w:r>
        <w:rPr>
          <w:rFonts w:hint="eastAsia" w:ascii="宋体" w:hAnsi="宋体" w:cs="仿宋_GB2312"/>
          <w:kern w:val="0"/>
          <w:sz w:val="28"/>
          <w:szCs w:val="28"/>
        </w:rPr>
        <w:t>单位性质：</w:t>
      </w:r>
    </w:p>
    <w:p>
      <w:pPr>
        <w:autoSpaceDE w:val="0"/>
        <w:autoSpaceDN w:val="0"/>
        <w:adjustRightInd w:val="0"/>
        <w:spacing w:line="360" w:lineRule="auto"/>
        <w:jc w:val="left"/>
        <w:rPr>
          <w:rFonts w:ascii="宋体" w:hAnsi="宋体" w:cs="仿宋_GB2312"/>
          <w:kern w:val="0"/>
          <w:sz w:val="28"/>
          <w:szCs w:val="28"/>
        </w:rPr>
      </w:pPr>
      <w:r>
        <w:rPr>
          <w:rFonts w:hint="eastAsia" w:ascii="宋体" w:hAnsi="宋体" w:cs="仿宋_GB2312"/>
          <w:kern w:val="0"/>
          <w:sz w:val="28"/>
          <w:szCs w:val="28"/>
        </w:rPr>
        <w:t>地址：</w:t>
      </w:r>
    </w:p>
    <w:p>
      <w:pPr>
        <w:autoSpaceDE w:val="0"/>
        <w:autoSpaceDN w:val="0"/>
        <w:adjustRightInd w:val="0"/>
        <w:spacing w:line="360" w:lineRule="auto"/>
        <w:jc w:val="left"/>
        <w:rPr>
          <w:rFonts w:ascii="宋体" w:hAnsi="宋体" w:cs="仿宋_GB2312"/>
          <w:kern w:val="0"/>
          <w:sz w:val="28"/>
          <w:szCs w:val="28"/>
        </w:rPr>
      </w:pPr>
      <w:r>
        <w:rPr>
          <w:rFonts w:hint="eastAsia" w:ascii="宋体" w:hAnsi="宋体" w:cs="仿宋_GB2312"/>
          <w:kern w:val="0"/>
          <w:sz w:val="28"/>
          <w:szCs w:val="28"/>
        </w:rPr>
        <w:t>成立时间：年月日</w:t>
      </w:r>
    </w:p>
    <w:p>
      <w:pPr>
        <w:autoSpaceDE w:val="0"/>
        <w:autoSpaceDN w:val="0"/>
        <w:adjustRightInd w:val="0"/>
        <w:spacing w:line="360" w:lineRule="auto"/>
        <w:jc w:val="left"/>
        <w:rPr>
          <w:rFonts w:ascii="宋体" w:hAnsi="宋体" w:cs="仿宋_GB2312"/>
          <w:kern w:val="0"/>
          <w:sz w:val="28"/>
          <w:szCs w:val="28"/>
        </w:rPr>
      </w:pPr>
      <w:r>
        <w:rPr>
          <w:rFonts w:hint="eastAsia" w:ascii="宋体" w:hAnsi="宋体" w:cs="仿宋_GB2312"/>
          <w:kern w:val="0"/>
          <w:sz w:val="28"/>
          <w:szCs w:val="28"/>
        </w:rPr>
        <w:t>经营期限：</w:t>
      </w:r>
    </w:p>
    <w:p>
      <w:pPr>
        <w:autoSpaceDE w:val="0"/>
        <w:autoSpaceDN w:val="0"/>
        <w:adjustRightInd w:val="0"/>
        <w:spacing w:line="360" w:lineRule="auto"/>
        <w:jc w:val="left"/>
        <w:rPr>
          <w:rFonts w:ascii="宋体" w:hAnsi="宋体" w:cs="仿宋_GB2312"/>
          <w:kern w:val="0"/>
          <w:sz w:val="28"/>
          <w:szCs w:val="28"/>
        </w:rPr>
      </w:pPr>
      <w:r>
        <w:rPr>
          <w:rFonts w:hint="eastAsia" w:ascii="宋体" w:hAnsi="宋体" w:cs="仿宋_GB2312"/>
          <w:kern w:val="0"/>
          <w:sz w:val="28"/>
          <w:szCs w:val="28"/>
        </w:rPr>
        <w:t>姓名：性别：年龄：职务：</w:t>
      </w:r>
    </w:p>
    <w:p>
      <w:pPr>
        <w:autoSpaceDE w:val="0"/>
        <w:autoSpaceDN w:val="0"/>
        <w:adjustRightInd w:val="0"/>
        <w:spacing w:line="360" w:lineRule="auto"/>
        <w:jc w:val="left"/>
        <w:rPr>
          <w:rFonts w:ascii="宋体" w:hAnsi="宋体" w:cs="仿宋_GB2312"/>
          <w:kern w:val="0"/>
          <w:sz w:val="28"/>
          <w:szCs w:val="28"/>
        </w:rPr>
      </w:pPr>
      <w:r>
        <w:rPr>
          <w:rFonts w:hint="eastAsia" w:ascii="宋体" w:hAnsi="宋体" w:cs="仿宋_GB2312"/>
          <w:kern w:val="0"/>
          <w:sz w:val="28"/>
          <w:szCs w:val="28"/>
        </w:rPr>
        <w:t>系（投标人名称）的法定代表人。</w:t>
      </w:r>
    </w:p>
    <w:p>
      <w:pPr>
        <w:autoSpaceDE w:val="0"/>
        <w:autoSpaceDN w:val="0"/>
        <w:adjustRightInd w:val="0"/>
        <w:spacing w:line="360" w:lineRule="auto"/>
        <w:ind w:firstLine="560" w:firstLineChars="200"/>
        <w:jc w:val="left"/>
        <w:rPr>
          <w:rFonts w:ascii="宋体" w:hAnsi="宋体" w:cs="仿宋_GB2312"/>
          <w:kern w:val="0"/>
          <w:sz w:val="28"/>
          <w:szCs w:val="28"/>
        </w:rPr>
      </w:pPr>
    </w:p>
    <w:p>
      <w:pPr>
        <w:autoSpaceDE w:val="0"/>
        <w:autoSpaceDN w:val="0"/>
        <w:adjustRightInd w:val="0"/>
        <w:spacing w:line="360" w:lineRule="auto"/>
        <w:ind w:firstLine="560" w:firstLineChars="200"/>
        <w:jc w:val="left"/>
        <w:rPr>
          <w:rFonts w:ascii="宋体" w:hAnsi="宋体" w:cs="仿宋_GB2312"/>
          <w:kern w:val="0"/>
          <w:sz w:val="28"/>
          <w:szCs w:val="28"/>
        </w:rPr>
      </w:pPr>
      <w:r>
        <w:rPr>
          <w:rFonts w:hint="eastAsia" w:ascii="宋体" w:hAnsi="宋体" w:cs="仿宋_GB2312"/>
          <w:kern w:val="0"/>
          <w:sz w:val="28"/>
          <w:szCs w:val="28"/>
        </w:rPr>
        <w:t>特此证明。</w:t>
      </w:r>
    </w:p>
    <w:p>
      <w:pPr>
        <w:autoSpaceDE w:val="0"/>
        <w:autoSpaceDN w:val="0"/>
        <w:adjustRightInd w:val="0"/>
        <w:spacing w:line="360" w:lineRule="auto"/>
        <w:ind w:firstLine="560" w:firstLineChars="200"/>
        <w:jc w:val="left"/>
        <w:rPr>
          <w:rFonts w:ascii="宋体" w:hAnsi="宋体" w:cs="仿宋_GB2312"/>
          <w:kern w:val="0"/>
          <w:sz w:val="28"/>
          <w:szCs w:val="28"/>
        </w:rPr>
      </w:pPr>
    </w:p>
    <w:p>
      <w:pPr>
        <w:autoSpaceDE w:val="0"/>
        <w:autoSpaceDN w:val="0"/>
        <w:adjustRightInd w:val="0"/>
        <w:spacing w:line="360" w:lineRule="auto"/>
        <w:jc w:val="right"/>
        <w:rPr>
          <w:rFonts w:ascii="宋体" w:hAnsi="宋体" w:cs="仿宋_GB2312"/>
          <w:kern w:val="0"/>
          <w:sz w:val="28"/>
          <w:szCs w:val="28"/>
        </w:rPr>
      </w:pPr>
      <w:r>
        <w:rPr>
          <w:rFonts w:hint="eastAsia" w:ascii="宋体" w:hAnsi="宋体" w:cs="仿宋_GB2312"/>
          <w:kern w:val="0"/>
          <w:sz w:val="28"/>
          <w:szCs w:val="28"/>
        </w:rPr>
        <w:t>投标人：（盖单位公章）</w:t>
      </w:r>
    </w:p>
    <w:p>
      <w:pPr>
        <w:wordWrap w:val="0"/>
        <w:autoSpaceDE w:val="0"/>
        <w:autoSpaceDN w:val="0"/>
        <w:adjustRightInd w:val="0"/>
        <w:spacing w:line="360" w:lineRule="auto"/>
        <w:jc w:val="right"/>
        <w:rPr>
          <w:rFonts w:ascii="宋体" w:hAnsi="宋体" w:cs="仿宋_GB2312"/>
          <w:kern w:val="0"/>
          <w:sz w:val="28"/>
          <w:szCs w:val="28"/>
        </w:rPr>
      </w:pPr>
      <w:r>
        <w:rPr>
          <w:rFonts w:hint="eastAsia" w:ascii="宋体" w:hAnsi="宋体" w:cs="仿宋_GB2312"/>
          <w:kern w:val="0"/>
          <w:sz w:val="28"/>
          <w:szCs w:val="28"/>
        </w:rPr>
        <w:t>年月日</w:t>
      </w:r>
    </w:p>
    <w:p>
      <w:pPr>
        <w:autoSpaceDE w:val="0"/>
        <w:autoSpaceDN w:val="0"/>
        <w:adjustRightInd w:val="0"/>
        <w:spacing w:line="360" w:lineRule="auto"/>
        <w:jc w:val="left"/>
        <w:rPr>
          <w:rFonts w:ascii="宋体" w:hAnsi="宋体" w:cs="黑体"/>
          <w:kern w:val="0"/>
          <w:sz w:val="28"/>
          <w:szCs w:val="28"/>
        </w:rPr>
      </w:pPr>
    </w:p>
    <w:p>
      <w:pPr>
        <w:autoSpaceDE w:val="0"/>
        <w:autoSpaceDN w:val="0"/>
        <w:adjustRightInd w:val="0"/>
        <w:spacing w:line="360" w:lineRule="auto"/>
        <w:jc w:val="left"/>
        <w:rPr>
          <w:rFonts w:ascii="宋体" w:hAnsi="宋体" w:cs="黑体"/>
          <w:kern w:val="0"/>
          <w:sz w:val="28"/>
          <w:szCs w:val="28"/>
        </w:rPr>
      </w:pPr>
    </w:p>
    <w:p>
      <w:pPr>
        <w:autoSpaceDE w:val="0"/>
        <w:autoSpaceDN w:val="0"/>
        <w:adjustRightInd w:val="0"/>
        <w:spacing w:line="360" w:lineRule="auto"/>
        <w:jc w:val="left"/>
        <w:rPr>
          <w:rFonts w:ascii="宋体" w:hAnsi="宋体" w:cs="黑体"/>
          <w:kern w:val="0"/>
          <w:sz w:val="28"/>
          <w:szCs w:val="28"/>
        </w:rPr>
      </w:pPr>
    </w:p>
    <w:p>
      <w:pPr>
        <w:autoSpaceDE w:val="0"/>
        <w:autoSpaceDN w:val="0"/>
        <w:adjustRightInd w:val="0"/>
        <w:spacing w:line="360" w:lineRule="auto"/>
        <w:jc w:val="left"/>
        <w:rPr>
          <w:rFonts w:ascii="宋体" w:hAnsi="宋体" w:cs="黑体"/>
          <w:kern w:val="0"/>
          <w:sz w:val="28"/>
          <w:szCs w:val="28"/>
        </w:rPr>
      </w:pPr>
    </w:p>
    <w:p>
      <w:pPr>
        <w:autoSpaceDE w:val="0"/>
        <w:autoSpaceDN w:val="0"/>
        <w:adjustRightInd w:val="0"/>
        <w:spacing w:line="360" w:lineRule="auto"/>
        <w:jc w:val="left"/>
        <w:rPr>
          <w:rFonts w:ascii="宋体" w:hAnsi="宋体" w:cs="黑体"/>
          <w:kern w:val="0"/>
          <w:sz w:val="28"/>
          <w:szCs w:val="28"/>
        </w:rPr>
      </w:pPr>
    </w:p>
    <w:p>
      <w:pPr>
        <w:autoSpaceDE w:val="0"/>
        <w:autoSpaceDN w:val="0"/>
        <w:adjustRightInd w:val="0"/>
        <w:spacing w:line="360" w:lineRule="auto"/>
        <w:jc w:val="left"/>
        <w:rPr>
          <w:rFonts w:ascii="宋体" w:hAnsi="宋体" w:cs="黑体"/>
          <w:kern w:val="0"/>
          <w:sz w:val="28"/>
          <w:szCs w:val="28"/>
        </w:rPr>
      </w:pPr>
    </w:p>
    <w:p>
      <w:pPr>
        <w:autoSpaceDE w:val="0"/>
        <w:autoSpaceDN w:val="0"/>
        <w:adjustRightInd w:val="0"/>
        <w:spacing w:line="360" w:lineRule="auto"/>
        <w:jc w:val="left"/>
        <w:rPr>
          <w:rFonts w:ascii="宋体" w:hAnsi="宋体" w:cs="黑体"/>
          <w:kern w:val="0"/>
          <w:sz w:val="28"/>
          <w:szCs w:val="28"/>
        </w:rPr>
      </w:pPr>
    </w:p>
    <w:p>
      <w:pPr>
        <w:autoSpaceDE w:val="0"/>
        <w:autoSpaceDN w:val="0"/>
        <w:adjustRightInd w:val="0"/>
        <w:spacing w:line="360" w:lineRule="auto"/>
        <w:jc w:val="left"/>
        <w:rPr>
          <w:rFonts w:ascii="宋体" w:hAnsi="宋体" w:cs="黑体"/>
          <w:kern w:val="0"/>
          <w:sz w:val="28"/>
          <w:szCs w:val="28"/>
        </w:rPr>
      </w:pPr>
    </w:p>
    <w:p>
      <w:pPr>
        <w:autoSpaceDE w:val="0"/>
        <w:autoSpaceDN w:val="0"/>
        <w:adjustRightInd w:val="0"/>
        <w:spacing w:line="360" w:lineRule="auto"/>
        <w:jc w:val="left"/>
        <w:rPr>
          <w:rFonts w:ascii="宋体" w:hAnsi="宋体" w:cs="黑体"/>
          <w:kern w:val="0"/>
          <w:sz w:val="28"/>
          <w:szCs w:val="28"/>
        </w:rPr>
      </w:pPr>
    </w:p>
    <w:p>
      <w:pPr>
        <w:pStyle w:val="7"/>
        <w:jc w:val="center"/>
        <w:rPr>
          <w:rFonts w:ascii="黑体" w:eastAsia="黑体"/>
          <w:sz w:val="32"/>
        </w:rPr>
      </w:pPr>
      <w:bookmarkStart w:id="98" w:name="_Toc15069"/>
      <w:bookmarkStart w:id="99" w:name="_Toc28258"/>
      <w:r>
        <w:rPr>
          <w:rFonts w:hint="eastAsia" w:ascii="黑体" w:eastAsia="黑体"/>
          <w:sz w:val="32"/>
        </w:rPr>
        <w:t>三、授权委托书</w:t>
      </w:r>
      <w:bookmarkEnd w:id="98"/>
      <w:bookmarkEnd w:id="99"/>
    </w:p>
    <w:p>
      <w:pPr>
        <w:autoSpaceDE w:val="0"/>
        <w:autoSpaceDN w:val="0"/>
        <w:adjustRightInd w:val="0"/>
        <w:spacing w:line="360" w:lineRule="auto"/>
        <w:jc w:val="center"/>
        <w:rPr>
          <w:rFonts w:ascii="宋体" w:hAnsi="宋体" w:cs="黑体"/>
          <w:kern w:val="0"/>
          <w:sz w:val="28"/>
          <w:szCs w:val="28"/>
        </w:rPr>
      </w:pPr>
    </w:p>
    <w:p>
      <w:pPr>
        <w:autoSpaceDE w:val="0"/>
        <w:autoSpaceDN w:val="0"/>
        <w:adjustRightInd w:val="0"/>
        <w:spacing w:line="360" w:lineRule="auto"/>
        <w:ind w:firstLine="560" w:firstLineChars="200"/>
        <w:jc w:val="left"/>
        <w:rPr>
          <w:rFonts w:ascii="宋体" w:hAnsi="宋体" w:cs="仿宋_GB2312"/>
          <w:kern w:val="0"/>
          <w:sz w:val="28"/>
          <w:szCs w:val="28"/>
        </w:rPr>
      </w:pPr>
      <w:r>
        <w:rPr>
          <w:rFonts w:hint="eastAsia" w:ascii="宋体" w:hAnsi="宋体" w:cs="仿宋_GB2312"/>
          <w:kern w:val="0"/>
          <w:sz w:val="28"/>
          <w:szCs w:val="28"/>
        </w:rPr>
        <w:t>本人 （姓名）系（投标人名称）的法定代表人，现委托（姓名）为我方代理人。代理人根据授权，以我方名义签署、澄清、说明、补正、递交、撤回、修改 （项目名称）标段施工投标文件、签订合同和处理有关事宜，其法律后果由我方承担。</w:t>
      </w:r>
    </w:p>
    <w:p>
      <w:pPr>
        <w:autoSpaceDE w:val="0"/>
        <w:autoSpaceDN w:val="0"/>
        <w:adjustRightInd w:val="0"/>
        <w:spacing w:line="360" w:lineRule="auto"/>
        <w:ind w:firstLine="560" w:firstLineChars="200"/>
        <w:jc w:val="left"/>
        <w:rPr>
          <w:rFonts w:ascii="宋体" w:hAnsi="宋体" w:cs="仿宋_GB2312"/>
          <w:kern w:val="0"/>
          <w:sz w:val="28"/>
          <w:szCs w:val="28"/>
        </w:rPr>
      </w:pPr>
      <w:r>
        <w:rPr>
          <w:rFonts w:hint="eastAsia" w:ascii="宋体" w:hAnsi="宋体" w:cs="仿宋_GB2312"/>
          <w:kern w:val="0"/>
          <w:sz w:val="28"/>
          <w:szCs w:val="28"/>
        </w:rPr>
        <w:t>委托期限：。</w:t>
      </w:r>
    </w:p>
    <w:p>
      <w:pPr>
        <w:autoSpaceDE w:val="0"/>
        <w:autoSpaceDN w:val="0"/>
        <w:adjustRightInd w:val="0"/>
        <w:spacing w:line="360" w:lineRule="auto"/>
        <w:ind w:firstLine="560" w:firstLineChars="200"/>
        <w:jc w:val="left"/>
        <w:rPr>
          <w:rFonts w:ascii="宋体" w:hAnsi="宋体" w:cs="仿宋_GB2312"/>
          <w:kern w:val="0"/>
          <w:sz w:val="28"/>
          <w:szCs w:val="28"/>
        </w:rPr>
      </w:pPr>
      <w:r>
        <w:rPr>
          <w:rFonts w:hint="eastAsia" w:ascii="宋体" w:hAnsi="宋体" w:cs="仿宋_GB2312"/>
          <w:kern w:val="0"/>
          <w:sz w:val="28"/>
          <w:szCs w:val="28"/>
        </w:rPr>
        <w:t>代理人无转委托权。</w:t>
      </w:r>
    </w:p>
    <w:p>
      <w:pPr>
        <w:autoSpaceDE w:val="0"/>
        <w:autoSpaceDN w:val="0"/>
        <w:adjustRightInd w:val="0"/>
        <w:spacing w:line="360" w:lineRule="auto"/>
        <w:ind w:firstLine="560" w:firstLineChars="200"/>
        <w:jc w:val="left"/>
        <w:rPr>
          <w:rFonts w:ascii="宋体" w:hAnsi="宋体" w:cs="仿宋_GB2312"/>
          <w:kern w:val="0"/>
          <w:sz w:val="28"/>
          <w:szCs w:val="28"/>
        </w:rPr>
      </w:pPr>
      <w:r>
        <w:rPr>
          <w:rFonts w:hint="eastAsia" w:ascii="宋体" w:hAnsi="宋体" w:cs="仿宋_GB2312"/>
          <w:kern w:val="0"/>
          <w:sz w:val="28"/>
          <w:szCs w:val="28"/>
        </w:rPr>
        <w:t>附：法定代表人身份证明</w:t>
      </w:r>
    </w:p>
    <w:p>
      <w:pPr>
        <w:autoSpaceDE w:val="0"/>
        <w:autoSpaceDN w:val="0"/>
        <w:adjustRightInd w:val="0"/>
        <w:spacing w:line="360" w:lineRule="auto"/>
        <w:ind w:firstLine="560" w:firstLineChars="200"/>
        <w:jc w:val="left"/>
        <w:rPr>
          <w:rFonts w:ascii="宋体" w:hAnsi="宋体" w:cs="仿宋_GB2312"/>
          <w:kern w:val="0"/>
          <w:sz w:val="28"/>
          <w:szCs w:val="28"/>
        </w:rPr>
      </w:pPr>
    </w:p>
    <w:p>
      <w:pPr>
        <w:autoSpaceDE w:val="0"/>
        <w:autoSpaceDN w:val="0"/>
        <w:adjustRightInd w:val="0"/>
        <w:spacing w:line="360" w:lineRule="auto"/>
        <w:ind w:firstLine="560" w:firstLineChars="200"/>
        <w:jc w:val="left"/>
        <w:rPr>
          <w:rFonts w:ascii="宋体" w:hAnsi="宋体" w:cs="仿宋_GB2312"/>
          <w:kern w:val="0"/>
          <w:sz w:val="28"/>
          <w:szCs w:val="28"/>
        </w:rPr>
      </w:pPr>
    </w:p>
    <w:p>
      <w:pPr>
        <w:autoSpaceDE w:val="0"/>
        <w:autoSpaceDN w:val="0"/>
        <w:adjustRightInd w:val="0"/>
        <w:spacing w:line="360" w:lineRule="auto"/>
        <w:jc w:val="left"/>
        <w:rPr>
          <w:rFonts w:ascii="宋体" w:hAnsi="宋体" w:cs="仿宋_GB2312"/>
          <w:kern w:val="0"/>
          <w:sz w:val="28"/>
          <w:szCs w:val="28"/>
        </w:rPr>
      </w:pPr>
      <w:r>
        <w:rPr>
          <w:rFonts w:hint="eastAsia" w:ascii="宋体" w:hAnsi="宋体" w:cs="仿宋_GB2312"/>
          <w:kern w:val="0"/>
          <w:sz w:val="28"/>
          <w:szCs w:val="28"/>
        </w:rPr>
        <w:t>投标人：（盖单位公章）</w:t>
      </w:r>
    </w:p>
    <w:p>
      <w:pPr>
        <w:autoSpaceDE w:val="0"/>
        <w:autoSpaceDN w:val="0"/>
        <w:adjustRightInd w:val="0"/>
        <w:spacing w:line="360" w:lineRule="auto"/>
        <w:jc w:val="left"/>
        <w:rPr>
          <w:rFonts w:ascii="宋体" w:hAnsi="宋体" w:cs="仿宋_GB2312"/>
          <w:kern w:val="0"/>
          <w:sz w:val="28"/>
          <w:szCs w:val="28"/>
        </w:rPr>
      </w:pPr>
      <w:r>
        <w:rPr>
          <w:rFonts w:hint="eastAsia" w:ascii="宋体" w:hAnsi="宋体" w:cs="仿宋_GB2312"/>
          <w:kern w:val="0"/>
          <w:sz w:val="28"/>
          <w:szCs w:val="28"/>
        </w:rPr>
        <w:t>法定代表人： （签字或盖章）</w:t>
      </w:r>
    </w:p>
    <w:p>
      <w:pPr>
        <w:autoSpaceDE w:val="0"/>
        <w:autoSpaceDN w:val="0"/>
        <w:adjustRightInd w:val="0"/>
        <w:spacing w:line="360" w:lineRule="auto"/>
        <w:jc w:val="left"/>
        <w:rPr>
          <w:rFonts w:ascii="宋体" w:hAnsi="宋体" w:cs="仿宋_GB2312"/>
          <w:kern w:val="0"/>
          <w:sz w:val="28"/>
          <w:szCs w:val="28"/>
        </w:rPr>
      </w:pPr>
      <w:r>
        <w:rPr>
          <w:rFonts w:hint="eastAsia" w:ascii="宋体" w:hAnsi="宋体" w:cs="仿宋_GB2312"/>
          <w:kern w:val="0"/>
          <w:sz w:val="28"/>
          <w:szCs w:val="28"/>
        </w:rPr>
        <w:t>身份证号码：</w:t>
      </w:r>
    </w:p>
    <w:p>
      <w:pPr>
        <w:autoSpaceDE w:val="0"/>
        <w:autoSpaceDN w:val="0"/>
        <w:adjustRightInd w:val="0"/>
        <w:spacing w:line="360" w:lineRule="auto"/>
        <w:jc w:val="left"/>
        <w:rPr>
          <w:rFonts w:ascii="宋体" w:hAnsi="宋体" w:cs="仿宋_GB2312"/>
          <w:kern w:val="0"/>
          <w:sz w:val="28"/>
          <w:szCs w:val="28"/>
        </w:rPr>
      </w:pPr>
      <w:r>
        <w:rPr>
          <w:rFonts w:hint="eastAsia" w:ascii="宋体" w:hAnsi="宋体" w:cs="仿宋_GB2312"/>
          <w:kern w:val="0"/>
          <w:sz w:val="28"/>
          <w:szCs w:val="28"/>
        </w:rPr>
        <w:t>委托代理人： （签字或盖章）</w:t>
      </w:r>
    </w:p>
    <w:p>
      <w:pPr>
        <w:autoSpaceDE w:val="0"/>
        <w:autoSpaceDN w:val="0"/>
        <w:adjustRightInd w:val="0"/>
        <w:spacing w:line="360" w:lineRule="auto"/>
        <w:jc w:val="left"/>
        <w:rPr>
          <w:rFonts w:ascii="宋体" w:hAnsi="宋体" w:cs="仿宋_GB2312"/>
          <w:kern w:val="0"/>
          <w:sz w:val="28"/>
          <w:szCs w:val="28"/>
        </w:rPr>
      </w:pPr>
      <w:r>
        <w:rPr>
          <w:rFonts w:hint="eastAsia" w:ascii="宋体" w:hAnsi="宋体" w:cs="仿宋_GB2312"/>
          <w:kern w:val="0"/>
          <w:sz w:val="28"/>
          <w:szCs w:val="28"/>
        </w:rPr>
        <w:t>身份证号码：</w:t>
      </w:r>
    </w:p>
    <w:p>
      <w:pPr>
        <w:autoSpaceDE w:val="0"/>
        <w:autoSpaceDN w:val="0"/>
        <w:adjustRightInd w:val="0"/>
        <w:spacing w:line="360" w:lineRule="auto"/>
        <w:jc w:val="left"/>
        <w:rPr>
          <w:rFonts w:ascii="宋体" w:hAnsi="宋体" w:cs="仿宋_GB2312"/>
          <w:kern w:val="0"/>
          <w:sz w:val="28"/>
          <w:szCs w:val="28"/>
        </w:rPr>
      </w:pPr>
      <w:r>
        <w:rPr>
          <w:rFonts w:hint="eastAsia" w:ascii="宋体" w:hAnsi="宋体" w:cs="仿宋_GB2312"/>
          <w:kern w:val="0"/>
          <w:sz w:val="28"/>
          <w:szCs w:val="28"/>
        </w:rPr>
        <w:t>年月 日</w:t>
      </w:r>
    </w:p>
    <w:p>
      <w:pPr>
        <w:autoSpaceDE w:val="0"/>
        <w:autoSpaceDN w:val="0"/>
        <w:adjustRightInd w:val="0"/>
        <w:spacing w:line="360" w:lineRule="auto"/>
        <w:jc w:val="left"/>
        <w:rPr>
          <w:rFonts w:ascii="宋体" w:hAnsi="宋体" w:cs="仿宋_GB2312"/>
          <w:kern w:val="0"/>
          <w:sz w:val="28"/>
          <w:szCs w:val="28"/>
        </w:rPr>
      </w:pPr>
    </w:p>
    <w:p>
      <w:pPr>
        <w:autoSpaceDE w:val="0"/>
        <w:autoSpaceDN w:val="0"/>
        <w:adjustRightInd w:val="0"/>
        <w:spacing w:line="360" w:lineRule="auto"/>
        <w:jc w:val="left"/>
        <w:rPr>
          <w:rFonts w:ascii="宋体" w:hAnsi="宋体" w:cs="TimesNewRomanPSMT"/>
          <w:kern w:val="0"/>
          <w:sz w:val="28"/>
          <w:szCs w:val="28"/>
        </w:rPr>
      </w:pPr>
    </w:p>
    <w:p>
      <w:pPr>
        <w:autoSpaceDE w:val="0"/>
        <w:autoSpaceDN w:val="0"/>
        <w:adjustRightInd w:val="0"/>
        <w:spacing w:line="360" w:lineRule="auto"/>
        <w:jc w:val="left"/>
        <w:rPr>
          <w:rFonts w:ascii="宋体" w:hAnsi="宋体" w:cs="黑体"/>
          <w:kern w:val="0"/>
          <w:sz w:val="28"/>
          <w:szCs w:val="28"/>
        </w:rPr>
      </w:pPr>
    </w:p>
    <w:p>
      <w:pPr>
        <w:autoSpaceDE w:val="0"/>
        <w:autoSpaceDN w:val="0"/>
        <w:adjustRightInd w:val="0"/>
        <w:spacing w:line="360" w:lineRule="auto"/>
        <w:jc w:val="left"/>
        <w:rPr>
          <w:rFonts w:ascii="宋体" w:hAnsi="宋体" w:cs="黑体"/>
          <w:kern w:val="0"/>
          <w:sz w:val="28"/>
          <w:szCs w:val="28"/>
        </w:rPr>
      </w:pPr>
    </w:p>
    <w:p>
      <w:pPr>
        <w:autoSpaceDE w:val="0"/>
        <w:autoSpaceDN w:val="0"/>
        <w:adjustRightInd w:val="0"/>
        <w:spacing w:line="360" w:lineRule="auto"/>
        <w:jc w:val="left"/>
        <w:rPr>
          <w:rFonts w:ascii="宋体" w:hAnsi="宋体" w:cs="黑体"/>
          <w:kern w:val="0"/>
          <w:sz w:val="28"/>
          <w:szCs w:val="28"/>
        </w:rPr>
      </w:pPr>
    </w:p>
    <w:p>
      <w:pPr>
        <w:autoSpaceDE w:val="0"/>
        <w:autoSpaceDN w:val="0"/>
        <w:adjustRightInd w:val="0"/>
        <w:spacing w:line="360" w:lineRule="auto"/>
        <w:jc w:val="left"/>
        <w:rPr>
          <w:rFonts w:ascii="宋体" w:hAnsi="宋体" w:cs="黑体"/>
          <w:kern w:val="0"/>
          <w:sz w:val="28"/>
          <w:szCs w:val="28"/>
        </w:rPr>
      </w:pPr>
    </w:p>
    <w:p>
      <w:pPr>
        <w:autoSpaceDE w:val="0"/>
        <w:autoSpaceDN w:val="0"/>
        <w:adjustRightInd w:val="0"/>
        <w:spacing w:line="360" w:lineRule="auto"/>
        <w:jc w:val="left"/>
        <w:rPr>
          <w:rFonts w:ascii="宋体" w:hAnsi="宋体" w:cs="黑体"/>
          <w:kern w:val="0"/>
          <w:sz w:val="28"/>
          <w:szCs w:val="28"/>
        </w:rPr>
      </w:pPr>
    </w:p>
    <w:p>
      <w:pPr>
        <w:autoSpaceDE w:val="0"/>
        <w:autoSpaceDN w:val="0"/>
        <w:adjustRightInd w:val="0"/>
        <w:spacing w:line="360" w:lineRule="auto"/>
        <w:jc w:val="left"/>
        <w:rPr>
          <w:rFonts w:ascii="宋体" w:hAnsi="宋体" w:cs="黑体"/>
          <w:kern w:val="0"/>
          <w:sz w:val="28"/>
          <w:szCs w:val="28"/>
        </w:rPr>
      </w:pPr>
    </w:p>
    <w:p>
      <w:pPr>
        <w:autoSpaceDE w:val="0"/>
        <w:autoSpaceDN w:val="0"/>
        <w:adjustRightInd w:val="0"/>
        <w:spacing w:line="360" w:lineRule="auto"/>
        <w:jc w:val="left"/>
        <w:rPr>
          <w:rFonts w:ascii="宋体" w:hAnsi="宋体" w:cs="黑体"/>
          <w:kern w:val="0"/>
          <w:sz w:val="28"/>
          <w:szCs w:val="28"/>
        </w:rPr>
      </w:pPr>
    </w:p>
    <w:p>
      <w:pPr>
        <w:autoSpaceDE w:val="0"/>
        <w:autoSpaceDN w:val="0"/>
        <w:adjustRightInd w:val="0"/>
        <w:spacing w:line="360" w:lineRule="auto"/>
        <w:jc w:val="center"/>
        <w:rPr>
          <w:rFonts w:ascii="宋体" w:hAnsi="宋体" w:cs="仿宋_GB2312"/>
          <w:kern w:val="0"/>
          <w:sz w:val="28"/>
          <w:szCs w:val="28"/>
        </w:rPr>
      </w:pPr>
      <w:r>
        <w:rPr>
          <w:rFonts w:hint="eastAsia" w:ascii="黑体" w:eastAsia="黑体"/>
          <w:sz w:val="32"/>
        </w:rPr>
        <w:t>四、</w:t>
      </w:r>
      <w:r>
        <w:rPr>
          <w:rFonts w:hint="eastAsia" w:ascii="黑体" w:eastAsia="黑体"/>
          <w:b/>
          <w:bCs/>
          <w:sz w:val="32"/>
          <w:szCs w:val="32"/>
        </w:rPr>
        <w:t>完税凭证、社保证明</w:t>
      </w:r>
    </w:p>
    <w:p>
      <w:pPr>
        <w:autoSpaceDE w:val="0"/>
        <w:autoSpaceDN w:val="0"/>
        <w:adjustRightInd w:val="0"/>
        <w:spacing w:line="360" w:lineRule="auto"/>
        <w:jc w:val="center"/>
        <w:rPr>
          <w:rFonts w:ascii="宋体" w:hAnsi="宋体" w:cs="黑体"/>
          <w:kern w:val="0"/>
          <w:sz w:val="28"/>
          <w:szCs w:val="28"/>
        </w:rPr>
      </w:pPr>
    </w:p>
    <w:p>
      <w:pPr>
        <w:autoSpaceDE w:val="0"/>
        <w:autoSpaceDN w:val="0"/>
        <w:adjustRightInd w:val="0"/>
        <w:spacing w:line="360" w:lineRule="auto"/>
        <w:jc w:val="left"/>
        <w:rPr>
          <w:rFonts w:ascii="宋体" w:hAnsi="宋体" w:cs="TimesNewRomanPSMT"/>
          <w:kern w:val="0"/>
          <w:sz w:val="28"/>
          <w:szCs w:val="28"/>
        </w:rPr>
      </w:pPr>
    </w:p>
    <w:p>
      <w:pPr>
        <w:autoSpaceDE w:val="0"/>
        <w:autoSpaceDN w:val="0"/>
        <w:adjustRightInd w:val="0"/>
        <w:spacing w:line="360" w:lineRule="auto"/>
        <w:jc w:val="left"/>
        <w:rPr>
          <w:rFonts w:ascii="宋体" w:hAnsi="宋体" w:cs="黑体"/>
          <w:kern w:val="0"/>
          <w:sz w:val="28"/>
          <w:szCs w:val="28"/>
        </w:rPr>
      </w:pPr>
    </w:p>
    <w:p>
      <w:pPr>
        <w:autoSpaceDE w:val="0"/>
        <w:autoSpaceDN w:val="0"/>
        <w:adjustRightInd w:val="0"/>
        <w:spacing w:line="360" w:lineRule="auto"/>
        <w:jc w:val="left"/>
        <w:rPr>
          <w:rFonts w:ascii="宋体" w:hAnsi="宋体" w:cs="黑体"/>
          <w:kern w:val="0"/>
          <w:sz w:val="28"/>
          <w:szCs w:val="28"/>
        </w:rPr>
      </w:pPr>
    </w:p>
    <w:p>
      <w:pPr>
        <w:autoSpaceDE w:val="0"/>
        <w:autoSpaceDN w:val="0"/>
        <w:adjustRightInd w:val="0"/>
        <w:spacing w:line="360" w:lineRule="auto"/>
        <w:jc w:val="left"/>
        <w:rPr>
          <w:rFonts w:ascii="宋体" w:hAnsi="宋体" w:cs="黑体"/>
          <w:kern w:val="0"/>
          <w:sz w:val="28"/>
          <w:szCs w:val="28"/>
        </w:rPr>
      </w:pPr>
    </w:p>
    <w:p>
      <w:pPr>
        <w:autoSpaceDE w:val="0"/>
        <w:autoSpaceDN w:val="0"/>
        <w:adjustRightInd w:val="0"/>
        <w:spacing w:line="360" w:lineRule="auto"/>
        <w:jc w:val="left"/>
        <w:rPr>
          <w:rFonts w:ascii="宋体" w:hAnsi="宋体" w:cs="黑体"/>
          <w:kern w:val="0"/>
          <w:sz w:val="28"/>
          <w:szCs w:val="28"/>
        </w:rPr>
      </w:pPr>
    </w:p>
    <w:p>
      <w:pPr>
        <w:autoSpaceDE w:val="0"/>
        <w:autoSpaceDN w:val="0"/>
        <w:adjustRightInd w:val="0"/>
        <w:spacing w:line="360" w:lineRule="auto"/>
        <w:jc w:val="left"/>
        <w:rPr>
          <w:rFonts w:ascii="宋体" w:hAnsi="宋体" w:cs="黑体"/>
          <w:kern w:val="0"/>
          <w:sz w:val="28"/>
          <w:szCs w:val="28"/>
        </w:rPr>
      </w:pPr>
    </w:p>
    <w:p>
      <w:pPr>
        <w:autoSpaceDE w:val="0"/>
        <w:autoSpaceDN w:val="0"/>
        <w:adjustRightInd w:val="0"/>
        <w:spacing w:line="360" w:lineRule="auto"/>
        <w:jc w:val="left"/>
        <w:rPr>
          <w:rFonts w:ascii="宋体" w:hAnsi="宋体" w:cs="黑体"/>
          <w:kern w:val="0"/>
          <w:sz w:val="28"/>
          <w:szCs w:val="28"/>
        </w:rPr>
      </w:pPr>
    </w:p>
    <w:p>
      <w:pPr>
        <w:autoSpaceDE w:val="0"/>
        <w:autoSpaceDN w:val="0"/>
        <w:adjustRightInd w:val="0"/>
        <w:spacing w:line="360" w:lineRule="auto"/>
        <w:jc w:val="left"/>
        <w:rPr>
          <w:rFonts w:ascii="宋体" w:hAnsi="宋体" w:cs="黑体"/>
          <w:kern w:val="0"/>
          <w:sz w:val="28"/>
          <w:szCs w:val="28"/>
        </w:rPr>
      </w:pPr>
    </w:p>
    <w:p>
      <w:pPr>
        <w:autoSpaceDE w:val="0"/>
        <w:autoSpaceDN w:val="0"/>
        <w:adjustRightInd w:val="0"/>
        <w:spacing w:line="360" w:lineRule="auto"/>
        <w:jc w:val="left"/>
        <w:rPr>
          <w:rFonts w:ascii="宋体" w:hAnsi="宋体" w:cs="黑体"/>
          <w:kern w:val="0"/>
          <w:sz w:val="28"/>
          <w:szCs w:val="28"/>
        </w:rPr>
      </w:pPr>
    </w:p>
    <w:p>
      <w:pPr>
        <w:autoSpaceDE w:val="0"/>
        <w:autoSpaceDN w:val="0"/>
        <w:adjustRightInd w:val="0"/>
        <w:spacing w:line="360" w:lineRule="auto"/>
        <w:jc w:val="left"/>
        <w:rPr>
          <w:rFonts w:ascii="宋体" w:hAnsi="宋体" w:cs="黑体"/>
          <w:kern w:val="0"/>
          <w:sz w:val="28"/>
          <w:szCs w:val="28"/>
        </w:rPr>
      </w:pPr>
    </w:p>
    <w:p>
      <w:pPr>
        <w:autoSpaceDE w:val="0"/>
        <w:autoSpaceDN w:val="0"/>
        <w:adjustRightInd w:val="0"/>
        <w:spacing w:line="360" w:lineRule="auto"/>
        <w:jc w:val="left"/>
        <w:rPr>
          <w:rFonts w:ascii="宋体" w:hAnsi="宋体" w:cs="黑体"/>
          <w:kern w:val="0"/>
          <w:sz w:val="28"/>
          <w:szCs w:val="28"/>
        </w:rPr>
      </w:pPr>
    </w:p>
    <w:p>
      <w:pPr>
        <w:autoSpaceDE w:val="0"/>
        <w:autoSpaceDN w:val="0"/>
        <w:adjustRightInd w:val="0"/>
        <w:spacing w:line="360" w:lineRule="auto"/>
        <w:jc w:val="left"/>
        <w:rPr>
          <w:rFonts w:ascii="宋体" w:hAnsi="宋体" w:cs="黑体"/>
          <w:kern w:val="0"/>
          <w:sz w:val="28"/>
          <w:szCs w:val="28"/>
        </w:rPr>
      </w:pPr>
    </w:p>
    <w:p>
      <w:pPr>
        <w:autoSpaceDE w:val="0"/>
        <w:autoSpaceDN w:val="0"/>
        <w:adjustRightInd w:val="0"/>
        <w:spacing w:line="360" w:lineRule="auto"/>
        <w:jc w:val="left"/>
        <w:rPr>
          <w:rFonts w:ascii="宋体" w:hAnsi="宋体" w:cs="黑体"/>
          <w:kern w:val="0"/>
          <w:sz w:val="28"/>
          <w:szCs w:val="28"/>
        </w:rPr>
      </w:pPr>
    </w:p>
    <w:p>
      <w:pPr>
        <w:autoSpaceDE w:val="0"/>
        <w:autoSpaceDN w:val="0"/>
        <w:adjustRightInd w:val="0"/>
        <w:spacing w:line="360" w:lineRule="auto"/>
        <w:jc w:val="left"/>
        <w:rPr>
          <w:rFonts w:ascii="宋体" w:hAnsi="宋体" w:cs="黑体"/>
          <w:kern w:val="0"/>
          <w:sz w:val="28"/>
          <w:szCs w:val="28"/>
        </w:rPr>
      </w:pPr>
    </w:p>
    <w:p>
      <w:pPr>
        <w:autoSpaceDE w:val="0"/>
        <w:autoSpaceDN w:val="0"/>
        <w:adjustRightInd w:val="0"/>
        <w:spacing w:line="360" w:lineRule="auto"/>
        <w:jc w:val="left"/>
        <w:rPr>
          <w:rFonts w:ascii="宋体" w:hAnsi="宋体" w:cs="黑体"/>
          <w:kern w:val="0"/>
          <w:sz w:val="28"/>
          <w:szCs w:val="28"/>
        </w:rPr>
      </w:pPr>
    </w:p>
    <w:p>
      <w:pPr>
        <w:autoSpaceDE w:val="0"/>
        <w:autoSpaceDN w:val="0"/>
        <w:adjustRightInd w:val="0"/>
        <w:spacing w:line="360" w:lineRule="auto"/>
        <w:jc w:val="left"/>
        <w:rPr>
          <w:rFonts w:ascii="宋体" w:hAnsi="宋体" w:cs="黑体"/>
          <w:kern w:val="0"/>
          <w:sz w:val="28"/>
          <w:szCs w:val="28"/>
        </w:rPr>
      </w:pPr>
    </w:p>
    <w:p>
      <w:pPr>
        <w:autoSpaceDE w:val="0"/>
        <w:autoSpaceDN w:val="0"/>
        <w:adjustRightInd w:val="0"/>
        <w:spacing w:line="360" w:lineRule="auto"/>
        <w:jc w:val="left"/>
        <w:rPr>
          <w:rFonts w:ascii="宋体" w:hAnsi="宋体" w:cs="黑体"/>
          <w:kern w:val="0"/>
          <w:sz w:val="28"/>
          <w:szCs w:val="28"/>
        </w:rPr>
      </w:pPr>
    </w:p>
    <w:p>
      <w:pPr>
        <w:autoSpaceDE w:val="0"/>
        <w:autoSpaceDN w:val="0"/>
        <w:adjustRightInd w:val="0"/>
        <w:spacing w:line="360" w:lineRule="auto"/>
        <w:jc w:val="left"/>
        <w:rPr>
          <w:rFonts w:ascii="宋体" w:hAnsi="宋体" w:cs="黑体"/>
          <w:kern w:val="0"/>
          <w:sz w:val="28"/>
          <w:szCs w:val="28"/>
        </w:rPr>
      </w:pPr>
    </w:p>
    <w:p>
      <w:pPr>
        <w:autoSpaceDE w:val="0"/>
        <w:autoSpaceDN w:val="0"/>
        <w:adjustRightInd w:val="0"/>
        <w:spacing w:line="360" w:lineRule="auto"/>
        <w:jc w:val="left"/>
        <w:rPr>
          <w:rFonts w:ascii="宋体" w:hAnsi="宋体" w:cs="黑体"/>
          <w:kern w:val="0"/>
          <w:sz w:val="28"/>
          <w:szCs w:val="28"/>
        </w:rPr>
      </w:pPr>
    </w:p>
    <w:p>
      <w:pPr>
        <w:autoSpaceDE w:val="0"/>
        <w:autoSpaceDN w:val="0"/>
        <w:adjustRightInd w:val="0"/>
        <w:spacing w:line="360" w:lineRule="auto"/>
        <w:jc w:val="left"/>
        <w:rPr>
          <w:rFonts w:ascii="宋体" w:hAnsi="宋体" w:cs="黑体"/>
          <w:kern w:val="0"/>
          <w:sz w:val="28"/>
          <w:szCs w:val="28"/>
        </w:rPr>
      </w:pPr>
    </w:p>
    <w:p>
      <w:pPr>
        <w:autoSpaceDE w:val="0"/>
        <w:autoSpaceDN w:val="0"/>
        <w:adjustRightInd w:val="0"/>
        <w:spacing w:line="360" w:lineRule="auto"/>
        <w:jc w:val="left"/>
        <w:rPr>
          <w:rFonts w:ascii="宋体" w:hAnsi="宋体" w:cs="黑体"/>
          <w:kern w:val="0"/>
          <w:sz w:val="28"/>
          <w:szCs w:val="28"/>
        </w:rPr>
      </w:pPr>
    </w:p>
    <w:p>
      <w:pPr>
        <w:pStyle w:val="7"/>
        <w:jc w:val="center"/>
        <w:rPr>
          <w:rFonts w:ascii="黑体" w:eastAsia="黑体"/>
          <w:sz w:val="32"/>
        </w:rPr>
      </w:pPr>
      <w:bookmarkStart w:id="100" w:name="_Toc22686"/>
      <w:bookmarkStart w:id="101" w:name="_Toc11833"/>
      <w:r>
        <w:rPr>
          <w:rFonts w:hint="eastAsia" w:ascii="黑体" w:eastAsia="黑体"/>
          <w:sz w:val="32"/>
        </w:rPr>
        <w:t>五、网站截图</w:t>
      </w:r>
      <w:bookmarkEnd w:id="100"/>
      <w:bookmarkEnd w:id="101"/>
    </w:p>
    <w:p>
      <w:pPr>
        <w:autoSpaceDE w:val="0"/>
        <w:autoSpaceDN w:val="0"/>
        <w:adjustRightInd w:val="0"/>
        <w:spacing w:line="360" w:lineRule="auto"/>
        <w:jc w:val="left"/>
        <w:rPr>
          <w:rFonts w:ascii="宋体" w:hAnsi="宋体" w:cs="黑体"/>
          <w:kern w:val="0"/>
          <w:sz w:val="28"/>
          <w:szCs w:val="28"/>
        </w:rPr>
      </w:pPr>
    </w:p>
    <w:p>
      <w:pPr>
        <w:autoSpaceDE w:val="0"/>
        <w:autoSpaceDN w:val="0"/>
        <w:adjustRightInd w:val="0"/>
        <w:spacing w:line="360" w:lineRule="auto"/>
        <w:jc w:val="left"/>
        <w:rPr>
          <w:rFonts w:ascii="宋体" w:hAnsi="宋体" w:cs="黑体"/>
          <w:kern w:val="0"/>
          <w:sz w:val="28"/>
          <w:szCs w:val="28"/>
        </w:rPr>
      </w:pPr>
    </w:p>
    <w:p>
      <w:pPr>
        <w:autoSpaceDE w:val="0"/>
        <w:autoSpaceDN w:val="0"/>
        <w:adjustRightInd w:val="0"/>
        <w:spacing w:line="360" w:lineRule="auto"/>
        <w:jc w:val="left"/>
        <w:rPr>
          <w:rFonts w:ascii="宋体" w:hAnsi="宋体" w:cs="黑体"/>
          <w:kern w:val="0"/>
          <w:sz w:val="28"/>
          <w:szCs w:val="28"/>
        </w:rPr>
      </w:pPr>
    </w:p>
    <w:p>
      <w:pPr>
        <w:autoSpaceDE w:val="0"/>
        <w:autoSpaceDN w:val="0"/>
        <w:adjustRightInd w:val="0"/>
        <w:spacing w:line="360" w:lineRule="auto"/>
        <w:jc w:val="left"/>
        <w:rPr>
          <w:rFonts w:ascii="宋体" w:hAnsi="宋体" w:cs="黑体"/>
          <w:kern w:val="0"/>
          <w:sz w:val="28"/>
          <w:szCs w:val="28"/>
        </w:rPr>
      </w:pPr>
    </w:p>
    <w:p>
      <w:pPr>
        <w:autoSpaceDE w:val="0"/>
        <w:autoSpaceDN w:val="0"/>
        <w:adjustRightInd w:val="0"/>
        <w:spacing w:line="360" w:lineRule="auto"/>
        <w:jc w:val="left"/>
        <w:rPr>
          <w:rFonts w:ascii="宋体" w:hAnsi="宋体" w:cs="黑体"/>
          <w:kern w:val="0"/>
          <w:sz w:val="28"/>
          <w:szCs w:val="28"/>
        </w:rPr>
      </w:pPr>
    </w:p>
    <w:p>
      <w:pPr>
        <w:autoSpaceDE w:val="0"/>
        <w:autoSpaceDN w:val="0"/>
        <w:adjustRightInd w:val="0"/>
        <w:spacing w:line="360" w:lineRule="auto"/>
        <w:jc w:val="left"/>
        <w:rPr>
          <w:rFonts w:ascii="宋体" w:hAnsi="宋体" w:cs="黑体"/>
          <w:kern w:val="0"/>
          <w:sz w:val="28"/>
          <w:szCs w:val="28"/>
        </w:rPr>
      </w:pPr>
    </w:p>
    <w:p>
      <w:pPr>
        <w:autoSpaceDE w:val="0"/>
        <w:autoSpaceDN w:val="0"/>
        <w:adjustRightInd w:val="0"/>
        <w:spacing w:line="360" w:lineRule="auto"/>
        <w:jc w:val="left"/>
        <w:rPr>
          <w:rFonts w:ascii="宋体" w:hAnsi="宋体" w:cs="黑体"/>
          <w:kern w:val="0"/>
          <w:sz w:val="28"/>
          <w:szCs w:val="28"/>
        </w:rPr>
      </w:pPr>
    </w:p>
    <w:p>
      <w:pPr>
        <w:autoSpaceDE w:val="0"/>
        <w:autoSpaceDN w:val="0"/>
        <w:adjustRightInd w:val="0"/>
        <w:spacing w:line="360" w:lineRule="auto"/>
        <w:jc w:val="left"/>
        <w:rPr>
          <w:rFonts w:ascii="宋体" w:hAnsi="宋体" w:cs="黑体"/>
          <w:kern w:val="0"/>
          <w:sz w:val="28"/>
          <w:szCs w:val="28"/>
        </w:rPr>
      </w:pPr>
    </w:p>
    <w:p>
      <w:pPr>
        <w:autoSpaceDE w:val="0"/>
        <w:autoSpaceDN w:val="0"/>
        <w:adjustRightInd w:val="0"/>
        <w:spacing w:line="360" w:lineRule="auto"/>
        <w:jc w:val="left"/>
        <w:rPr>
          <w:rFonts w:ascii="宋体" w:hAnsi="宋体" w:cs="黑体"/>
          <w:kern w:val="0"/>
          <w:sz w:val="28"/>
          <w:szCs w:val="28"/>
        </w:rPr>
      </w:pPr>
    </w:p>
    <w:p>
      <w:pPr>
        <w:autoSpaceDE w:val="0"/>
        <w:autoSpaceDN w:val="0"/>
        <w:adjustRightInd w:val="0"/>
        <w:spacing w:line="360" w:lineRule="auto"/>
        <w:jc w:val="left"/>
        <w:rPr>
          <w:rFonts w:ascii="宋体" w:hAnsi="宋体" w:cs="黑体"/>
          <w:kern w:val="0"/>
          <w:sz w:val="28"/>
          <w:szCs w:val="28"/>
        </w:rPr>
      </w:pPr>
    </w:p>
    <w:p>
      <w:pPr>
        <w:autoSpaceDE w:val="0"/>
        <w:autoSpaceDN w:val="0"/>
        <w:adjustRightInd w:val="0"/>
        <w:spacing w:line="360" w:lineRule="auto"/>
        <w:jc w:val="left"/>
        <w:rPr>
          <w:rFonts w:ascii="宋体" w:hAnsi="宋体" w:cs="黑体"/>
          <w:kern w:val="0"/>
          <w:sz w:val="28"/>
          <w:szCs w:val="28"/>
        </w:rPr>
      </w:pPr>
    </w:p>
    <w:p>
      <w:pPr>
        <w:autoSpaceDE w:val="0"/>
        <w:autoSpaceDN w:val="0"/>
        <w:adjustRightInd w:val="0"/>
        <w:spacing w:line="360" w:lineRule="auto"/>
        <w:jc w:val="left"/>
        <w:rPr>
          <w:rFonts w:ascii="宋体" w:hAnsi="宋体" w:cs="黑体"/>
          <w:kern w:val="0"/>
          <w:sz w:val="28"/>
          <w:szCs w:val="28"/>
        </w:rPr>
      </w:pPr>
    </w:p>
    <w:p>
      <w:pPr>
        <w:autoSpaceDE w:val="0"/>
        <w:autoSpaceDN w:val="0"/>
        <w:adjustRightInd w:val="0"/>
        <w:spacing w:line="360" w:lineRule="auto"/>
        <w:jc w:val="left"/>
        <w:rPr>
          <w:rFonts w:ascii="宋体" w:hAnsi="宋体" w:cs="黑体"/>
          <w:kern w:val="0"/>
          <w:sz w:val="28"/>
          <w:szCs w:val="28"/>
        </w:rPr>
      </w:pPr>
    </w:p>
    <w:p>
      <w:pPr>
        <w:autoSpaceDE w:val="0"/>
        <w:autoSpaceDN w:val="0"/>
        <w:adjustRightInd w:val="0"/>
        <w:spacing w:line="360" w:lineRule="auto"/>
        <w:jc w:val="left"/>
        <w:rPr>
          <w:rFonts w:ascii="宋体" w:hAnsi="宋体" w:cs="黑体"/>
          <w:kern w:val="0"/>
          <w:sz w:val="28"/>
          <w:szCs w:val="28"/>
        </w:rPr>
      </w:pPr>
    </w:p>
    <w:p>
      <w:pPr>
        <w:autoSpaceDE w:val="0"/>
        <w:autoSpaceDN w:val="0"/>
        <w:adjustRightInd w:val="0"/>
        <w:spacing w:line="360" w:lineRule="auto"/>
        <w:jc w:val="left"/>
        <w:rPr>
          <w:rFonts w:ascii="宋体" w:hAnsi="宋体" w:cs="黑体"/>
          <w:kern w:val="0"/>
          <w:sz w:val="28"/>
          <w:szCs w:val="28"/>
        </w:rPr>
      </w:pPr>
    </w:p>
    <w:p>
      <w:pPr>
        <w:autoSpaceDE w:val="0"/>
        <w:autoSpaceDN w:val="0"/>
        <w:adjustRightInd w:val="0"/>
        <w:spacing w:line="360" w:lineRule="auto"/>
        <w:jc w:val="left"/>
        <w:rPr>
          <w:rFonts w:ascii="宋体" w:hAnsi="宋体" w:cs="黑体"/>
          <w:kern w:val="0"/>
          <w:sz w:val="28"/>
          <w:szCs w:val="28"/>
        </w:rPr>
      </w:pPr>
    </w:p>
    <w:p>
      <w:pPr>
        <w:autoSpaceDE w:val="0"/>
        <w:autoSpaceDN w:val="0"/>
        <w:adjustRightInd w:val="0"/>
        <w:spacing w:line="360" w:lineRule="auto"/>
        <w:jc w:val="left"/>
        <w:rPr>
          <w:rFonts w:ascii="宋体" w:hAnsi="宋体" w:cs="黑体"/>
          <w:kern w:val="0"/>
          <w:sz w:val="28"/>
          <w:szCs w:val="28"/>
        </w:rPr>
      </w:pPr>
    </w:p>
    <w:p>
      <w:pPr>
        <w:autoSpaceDE w:val="0"/>
        <w:autoSpaceDN w:val="0"/>
        <w:adjustRightInd w:val="0"/>
        <w:spacing w:line="360" w:lineRule="auto"/>
        <w:jc w:val="left"/>
        <w:rPr>
          <w:rFonts w:ascii="宋体" w:hAnsi="宋体" w:cs="黑体"/>
          <w:kern w:val="0"/>
          <w:sz w:val="28"/>
          <w:szCs w:val="28"/>
        </w:rPr>
      </w:pPr>
    </w:p>
    <w:p>
      <w:pPr>
        <w:autoSpaceDE w:val="0"/>
        <w:autoSpaceDN w:val="0"/>
        <w:adjustRightInd w:val="0"/>
        <w:spacing w:line="360" w:lineRule="auto"/>
        <w:jc w:val="left"/>
        <w:rPr>
          <w:rFonts w:ascii="宋体" w:hAnsi="宋体" w:cs="黑体"/>
          <w:kern w:val="0"/>
          <w:sz w:val="28"/>
          <w:szCs w:val="28"/>
        </w:rPr>
      </w:pPr>
    </w:p>
    <w:p>
      <w:pPr>
        <w:autoSpaceDE w:val="0"/>
        <w:autoSpaceDN w:val="0"/>
        <w:adjustRightInd w:val="0"/>
        <w:spacing w:line="360" w:lineRule="auto"/>
        <w:jc w:val="left"/>
        <w:rPr>
          <w:rFonts w:ascii="宋体" w:hAnsi="宋体" w:cs="黑体"/>
          <w:kern w:val="0"/>
          <w:sz w:val="28"/>
          <w:szCs w:val="28"/>
        </w:rPr>
      </w:pPr>
    </w:p>
    <w:p>
      <w:pPr>
        <w:autoSpaceDE w:val="0"/>
        <w:autoSpaceDN w:val="0"/>
        <w:adjustRightInd w:val="0"/>
        <w:spacing w:line="360" w:lineRule="auto"/>
        <w:jc w:val="left"/>
        <w:rPr>
          <w:rFonts w:ascii="宋体" w:hAnsi="宋体" w:cs="黑体"/>
          <w:kern w:val="0"/>
          <w:sz w:val="28"/>
          <w:szCs w:val="28"/>
        </w:rPr>
      </w:pPr>
    </w:p>
    <w:p>
      <w:pPr>
        <w:autoSpaceDE w:val="0"/>
        <w:autoSpaceDN w:val="0"/>
        <w:adjustRightInd w:val="0"/>
        <w:spacing w:line="360" w:lineRule="auto"/>
        <w:jc w:val="left"/>
        <w:rPr>
          <w:rFonts w:ascii="宋体" w:hAnsi="宋体" w:cs="黑体"/>
          <w:kern w:val="0"/>
          <w:sz w:val="28"/>
          <w:szCs w:val="28"/>
        </w:rPr>
      </w:pPr>
    </w:p>
    <w:p>
      <w:pPr>
        <w:autoSpaceDE w:val="0"/>
        <w:autoSpaceDN w:val="0"/>
        <w:adjustRightInd w:val="0"/>
        <w:spacing w:line="360" w:lineRule="auto"/>
        <w:jc w:val="left"/>
        <w:rPr>
          <w:rFonts w:ascii="宋体" w:hAnsi="宋体" w:cs="黑体"/>
          <w:kern w:val="0"/>
          <w:sz w:val="28"/>
          <w:szCs w:val="28"/>
        </w:rPr>
      </w:pPr>
    </w:p>
    <w:p>
      <w:pPr>
        <w:pStyle w:val="7"/>
        <w:jc w:val="center"/>
        <w:rPr>
          <w:rFonts w:hint="eastAsia" w:ascii="宋体" w:hAnsi="宋体" w:eastAsia="宋体" w:cs="仿宋_GB2312"/>
          <w:b/>
          <w:bCs/>
          <w:kern w:val="0"/>
          <w:sz w:val="28"/>
          <w:szCs w:val="28"/>
          <w:lang w:val="en-US" w:eastAsia="zh-CN" w:bidi="ar-SA"/>
        </w:rPr>
      </w:pPr>
      <w:bookmarkStart w:id="102" w:name="_Toc8720"/>
      <w:bookmarkStart w:id="103" w:name="_Toc22923"/>
      <w:r>
        <w:rPr>
          <w:rFonts w:hint="eastAsia" w:ascii="宋体" w:hAnsi="宋体" w:eastAsia="宋体" w:cs="仿宋_GB2312"/>
          <w:b/>
          <w:bCs/>
          <w:kern w:val="0"/>
          <w:sz w:val="28"/>
          <w:szCs w:val="28"/>
          <w:lang w:val="en-US" w:eastAsia="zh-CN" w:bidi="ar-SA"/>
        </w:rPr>
        <w:t>六、施工方案</w:t>
      </w:r>
      <w:bookmarkEnd w:id="102"/>
      <w:bookmarkEnd w:id="103"/>
    </w:p>
    <w:p>
      <w:pPr>
        <w:autoSpaceDE w:val="0"/>
        <w:autoSpaceDN w:val="0"/>
        <w:adjustRightInd w:val="0"/>
        <w:spacing w:line="360" w:lineRule="auto"/>
        <w:rPr>
          <w:rFonts w:ascii="宋体" w:hAnsi="宋体" w:cs="黑体"/>
          <w:kern w:val="0"/>
          <w:sz w:val="28"/>
          <w:szCs w:val="28"/>
        </w:rPr>
      </w:pPr>
    </w:p>
    <w:p>
      <w:pPr>
        <w:autoSpaceDE w:val="0"/>
        <w:autoSpaceDN w:val="0"/>
        <w:adjustRightInd w:val="0"/>
        <w:spacing w:line="360" w:lineRule="auto"/>
        <w:ind w:firstLine="719" w:firstLineChars="257"/>
        <w:jc w:val="left"/>
        <w:rPr>
          <w:rFonts w:ascii="宋体" w:hAnsi="宋体" w:cs="仿宋_GB2312"/>
          <w:kern w:val="0"/>
          <w:sz w:val="28"/>
          <w:szCs w:val="28"/>
        </w:rPr>
      </w:pPr>
      <w:r>
        <w:rPr>
          <w:rFonts w:hint="eastAsia" w:ascii="宋体" w:hAnsi="宋体" w:cs="TimesNewRomanPSMT"/>
          <w:kern w:val="0"/>
          <w:sz w:val="28"/>
          <w:szCs w:val="28"/>
        </w:rPr>
        <w:t xml:space="preserve">1. </w:t>
      </w:r>
      <w:r>
        <w:rPr>
          <w:rFonts w:hint="eastAsia" w:ascii="宋体" w:hAnsi="宋体" w:cs="仿宋_GB2312"/>
          <w:kern w:val="0"/>
          <w:sz w:val="28"/>
          <w:szCs w:val="28"/>
        </w:rPr>
        <w:t>投标人编制施工组织设计的要求：编制时应采用文字并结合图表形式说明施工方法；拟投入本项目的主要施工设备情况、拟配备本项目的试验和检测仪器设备情况、劳动力计划等；结合工程特点提出切实可行的工程质量、安全生产、文明施工、工程进度、技术组织措施，同时应对关键工序、复杂环节重点提出相应技术措施，如冬雨季施工技术、减少噪音、降低环境污染、地下管线及其他地上地下设施的保护加固措施等。</w:t>
      </w:r>
    </w:p>
    <w:p>
      <w:pPr>
        <w:autoSpaceDE w:val="0"/>
        <w:autoSpaceDN w:val="0"/>
        <w:adjustRightInd w:val="0"/>
        <w:spacing w:line="360" w:lineRule="auto"/>
        <w:ind w:firstLine="719" w:firstLineChars="257"/>
        <w:jc w:val="left"/>
        <w:rPr>
          <w:rFonts w:ascii="宋体" w:hAnsi="宋体" w:cs="仿宋_GB2312"/>
          <w:kern w:val="0"/>
          <w:sz w:val="28"/>
          <w:szCs w:val="28"/>
        </w:rPr>
      </w:pPr>
      <w:r>
        <w:rPr>
          <w:rFonts w:hint="eastAsia" w:ascii="宋体" w:hAnsi="宋体" w:cs="TimesNewRomanPSMT"/>
          <w:kern w:val="0"/>
          <w:sz w:val="28"/>
          <w:szCs w:val="28"/>
        </w:rPr>
        <w:t xml:space="preserve">2. </w:t>
      </w:r>
      <w:r>
        <w:rPr>
          <w:rFonts w:hint="eastAsia" w:ascii="宋体" w:hAnsi="宋体" w:cs="仿宋_GB2312"/>
          <w:kern w:val="0"/>
          <w:sz w:val="28"/>
          <w:szCs w:val="28"/>
        </w:rPr>
        <w:t>施工组织设计除采用文字表述外可附下列图表，图表及格式要求附后。</w:t>
      </w:r>
    </w:p>
    <w:p>
      <w:pPr>
        <w:autoSpaceDE w:val="0"/>
        <w:autoSpaceDN w:val="0"/>
        <w:adjustRightInd w:val="0"/>
        <w:spacing w:line="360" w:lineRule="auto"/>
        <w:ind w:firstLine="1198" w:firstLineChars="428"/>
        <w:jc w:val="left"/>
        <w:rPr>
          <w:rFonts w:ascii="宋体" w:hAnsi="宋体" w:cs="仿宋_GB2312"/>
          <w:kern w:val="0"/>
          <w:sz w:val="28"/>
          <w:szCs w:val="28"/>
        </w:rPr>
      </w:pPr>
      <w:r>
        <w:rPr>
          <w:rFonts w:hint="eastAsia" w:ascii="宋体" w:hAnsi="宋体" w:cs="仿宋_GB2312"/>
          <w:kern w:val="0"/>
          <w:sz w:val="28"/>
          <w:szCs w:val="28"/>
        </w:rPr>
        <w:t>附表一 拟投入本项目的主要施工设备表</w:t>
      </w:r>
    </w:p>
    <w:p>
      <w:pPr>
        <w:autoSpaceDE w:val="0"/>
        <w:autoSpaceDN w:val="0"/>
        <w:adjustRightInd w:val="0"/>
        <w:spacing w:line="360" w:lineRule="auto"/>
        <w:ind w:firstLine="1198" w:firstLineChars="428"/>
        <w:jc w:val="left"/>
        <w:rPr>
          <w:rFonts w:ascii="宋体" w:hAnsi="宋体" w:cs="仿宋_GB2312"/>
          <w:kern w:val="0"/>
          <w:sz w:val="28"/>
          <w:szCs w:val="28"/>
        </w:rPr>
      </w:pPr>
      <w:r>
        <w:rPr>
          <w:rFonts w:hint="eastAsia" w:ascii="宋体" w:hAnsi="宋体" w:cs="仿宋_GB2312"/>
          <w:kern w:val="0"/>
          <w:sz w:val="28"/>
          <w:szCs w:val="28"/>
        </w:rPr>
        <w:t>附表二 拟配备本项目的试验和检测仪器设备表</w:t>
      </w:r>
    </w:p>
    <w:p>
      <w:pPr>
        <w:autoSpaceDE w:val="0"/>
        <w:autoSpaceDN w:val="0"/>
        <w:adjustRightInd w:val="0"/>
        <w:spacing w:line="360" w:lineRule="auto"/>
        <w:ind w:firstLine="1198" w:firstLineChars="428"/>
        <w:jc w:val="left"/>
        <w:rPr>
          <w:rFonts w:ascii="宋体" w:hAnsi="宋体" w:cs="仿宋_GB2312"/>
          <w:kern w:val="0"/>
          <w:sz w:val="28"/>
          <w:szCs w:val="28"/>
        </w:rPr>
      </w:pPr>
      <w:r>
        <w:rPr>
          <w:rFonts w:hint="eastAsia" w:ascii="宋体" w:hAnsi="宋体" w:cs="仿宋_GB2312"/>
          <w:kern w:val="0"/>
          <w:sz w:val="28"/>
          <w:szCs w:val="28"/>
        </w:rPr>
        <w:t>附表三 劳动力计划表</w:t>
      </w:r>
    </w:p>
    <w:p>
      <w:pPr>
        <w:autoSpaceDE w:val="0"/>
        <w:autoSpaceDN w:val="0"/>
        <w:adjustRightInd w:val="0"/>
        <w:spacing w:line="360" w:lineRule="auto"/>
        <w:ind w:firstLine="1198" w:firstLineChars="428"/>
        <w:jc w:val="left"/>
        <w:rPr>
          <w:rFonts w:ascii="宋体" w:hAnsi="宋体" w:cs="仿宋_GB2312"/>
          <w:kern w:val="0"/>
          <w:sz w:val="28"/>
          <w:szCs w:val="28"/>
        </w:rPr>
      </w:pPr>
      <w:r>
        <w:rPr>
          <w:rFonts w:hint="eastAsia" w:ascii="宋体" w:hAnsi="宋体" w:cs="仿宋_GB2312"/>
          <w:kern w:val="0"/>
          <w:sz w:val="28"/>
          <w:szCs w:val="28"/>
        </w:rPr>
        <w:t>附表四 计划开、竣工日期和施工进度网络图</w:t>
      </w:r>
    </w:p>
    <w:p>
      <w:pPr>
        <w:autoSpaceDE w:val="0"/>
        <w:autoSpaceDN w:val="0"/>
        <w:adjustRightInd w:val="0"/>
        <w:spacing w:line="360" w:lineRule="auto"/>
        <w:ind w:firstLine="1198" w:firstLineChars="428"/>
        <w:jc w:val="left"/>
        <w:rPr>
          <w:rFonts w:ascii="宋体" w:hAnsi="宋体" w:cs="仿宋_GB2312"/>
          <w:kern w:val="0"/>
          <w:sz w:val="28"/>
          <w:szCs w:val="28"/>
        </w:rPr>
      </w:pPr>
      <w:r>
        <w:rPr>
          <w:rFonts w:hint="eastAsia" w:ascii="宋体" w:hAnsi="宋体" w:cs="仿宋_GB2312"/>
          <w:kern w:val="0"/>
          <w:sz w:val="28"/>
          <w:szCs w:val="28"/>
        </w:rPr>
        <w:t>附表五 施工总平面图</w:t>
      </w:r>
    </w:p>
    <w:p>
      <w:pPr>
        <w:autoSpaceDE w:val="0"/>
        <w:autoSpaceDN w:val="0"/>
        <w:adjustRightInd w:val="0"/>
        <w:spacing w:line="360" w:lineRule="auto"/>
        <w:ind w:firstLine="1198" w:firstLineChars="428"/>
        <w:jc w:val="left"/>
        <w:rPr>
          <w:rFonts w:ascii="宋体" w:hAnsi="宋体" w:cs="仿宋_GB2312"/>
          <w:kern w:val="0"/>
          <w:sz w:val="28"/>
          <w:szCs w:val="28"/>
        </w:rPr>
      </w:pPr>
      <w:r>
        <w:rPr>
          <w:rFonts w:hint="eastAsia" w:ascii="宋体" w:hAnsi="宋体" w:cs="仿宋_GB2312"/>
          <w:kern w:val="0"/>
          <w:sz w:val="28"/>
          <w:szCs w:val="28"/>
        </w:rPr>
        <w:t>附表六 临时用地表</w:t>
      </w:r>
    </w:p>
    <w:p>
      <w:pPr>
        <w:autoSpaceDE w:val="0"/>
        <w:autoSpaceDN w:val="0"/>
        <w:adjustRightInd w:val="0"/>
        <w:spacing w:line="360" w:lineRule="auto"/>
        <w:jc w:val="left"/>
        <w:rPr>
          <w:rFonts w:ascii="宋体" w:hAnsi="宋体" w:cs="TimesNewRomanPSMT"/>
          <w:kern w:val="0"/>
          <w:sz w:val="28"/>
          <w:szCs w:val="28"/>
        </w:rPr>
      </w:pPr>
    </w:p>
    <w:p>
      <w:pPr>
        <w:autoSpaceDE w:val="0"/>
        <w:autoSpaceDN w:val="0"/>
        <w:adjustRightInd w:val="0"/>
        <w:spacing w:line="360" w:lineRule="auto"/>
        <w:jc w:val="left"/>
        <w:rPr>
          <w:rFonts w:ascii="宋体" w:hAnsi="宋体" w:cs="黑体"/>
          <w:kern w:val="0"/>
          <w:sz w:val="28"/>
          <w:szCs w:val="28"/>
        </w:rPr>
      </w:pPr>
    </w:p>
    <w:p>
      <w:pPr>
        <w:autoSpaceDE w:val="0"/>
        <w:autoSpaceDN w:val="0"/>
        <w:adjustRightInd w:val="0"/>
        <w:spacing w:line="360" w:lineRule="auto"/>
        <w:jc w:val="left"/>
        <w:rPr>
          <w:rFonts w:ascii="宋体" w:hAnsi="宋体" w:cs="黑体"/>
          <w:kern w:val="0"/>
          <w:sz w:val="28"/>
          <w:szCs w:val="28"/>
        </w:rPr>
      </w:pPr>
    </w:p>
    <w:p>
      <w:pPr>
        <w:autoSpaceDE w:val="0"/>
        <w:autoSpaceDN w:val="0"/>
        <w:adjustRightInd w:val="0"/>
        <w:spacing w:line="360" w:lineRule="auto"/>
        <w:jc w:val="left"/>
        <w:rPr>
          <w:rFonts w:ascii="宋体" w:hAnsi="宋体" w:cs="黑体"/>
          <w:kern w:val="0"/>
          <w:sz w:val="28"/>
          <w:szCs w:val="28"/>
        </w:rPr>
      </w:pPr>
    </w:p>
    <w:p>
      <w:pPr>
        <w:autoSpaceDE w:val="0"/>
        <w:autoSpaceDN w:val="0"/>
        <w:adjustRightInd w:val="0"/>
        <w:spacing w:line="360" w:lineRule="auto"/>
        <w:jc w:val="left"/>
        <w:rPr>
          <w:rFonts w:ascii="宋体" w:hAnsi="宋体" w:cs="黑体"/>
          <w:kern w:val="0"/>
          <w:sz w:val="28"/>
          <w:szCs w:val="28"/>
        </w:rPr>
      </w:pPr>
    </w:p>
    <w:p>
      <w:pPr>
        <w:autoSpaceDE w:val="0"/>
        <w:autoSpaceDN w:val="0"/>
        <w:adjustRightInd w:val="0"/>
        <w:spacing w:line="360" w:lineRule="auto"/>
        <w:jc w:val="left"/>
        <w:rPr>
          <w:rFonts w:ascii="宋体" w:hAnsi="宋体" w:cs="黑体"/>
          <w:kern w:val="0"/>
          <w:sz w:val="28"/>
          <w:szCs w:val="28"/>
        </w:rPr>
      </w:pPr>
    </w:p>
    <w:p>
      <w:pPr>
        <w:autoSpaceDE w:val="0"/>
        <w:autoSpaceDN w:val="0"/>
        <w:adjustRightInd w:val="0"/>
        <w:spacing w:line="360" w:lineRule="auto"/>
        <w:jc w:val="left"/>
        <w:rPr>
          <w:rFonts w:ascii="宋体" w:hAnsi="宋体" w:cs="黑体"/>
          <w:kern w:val="0"/>
          <w:sz w:val="28"/>
          <w:szCs w:val="28"/>
        </w:rPr>
      </w:pPr>
    </w:p>
    <w:p>
      <w:pPr>
        <w:pStyle w:val="2"/>
        <w:rPr>
          <w:rFonts w:ascii="宋体" w:hAnsi="宋体" w:cs="黑体"/>
          <w:kern w:val="0"/>
          <w:sz w:val="28"/>
          <w:szCs w:val="28"/>
        </w:rPr>
      </w:pPr>
    </w:p>
    <w:p>
      <w:pPr>
        <w:pStyle w:val="2"/>
        <w:rPr>
          <w:rFonts w:ascii="宋体" w:hAnsi="宋体" w:cs="黑体"/>
          <w:kern w:val="0"/>
          <w:sz w:val="28"/>
          <w:szCs w:val="28"/>
        </w:rPr>
      </w:pPr>
    </w:p>
    <w:p>
      <w:pPr>
        <w:pStyle w:val="2"/>
        <w:rPr>
          <w:rFonts w:ascii="宋体" w:hAnsi="宋体" w:cs="黑体"/>
          <w:kern w:val="0"/>
          <w:sz w:val="28"/>
          <w:szCs w:val="28"/>
        </w:rPr>
      </w:pPr>
    </w:p>
    <w:p>
      <w:pPr>
        <w:autoSpaceDE w:val="0"/>
        <w:autoSpaceDN w:val="0"/>
        <w:adjustRightInd w:val="0"/>
        <w:spacing w:line="360" w:lineRule="auto"/>
        <w:jc w:val="left"/>
        <w:rPr>
          <w:rFonts w:ascii="宋体" w:hAnsi="宋体" w:cs="黑体"/>
          <w:kern w:val="0"/>
          <w:sz w:val="28"/>
          <w:szCs w:val="28"/>
        </w:rPr>
      </w:pPr>
    </w:p>
    <w:p>
      <w:pPr>
        <w:autoSpaceDE w:val="0"/>
        <w:autoSpaceDN w:val="0"/>
        <w:adjustRightInd w:val="0"/>
        <w:spacing w:line="360" w:lineRule="auto"/>
        <w:jc w:val="center"/>
        <w:rPr>
          <w:rFonts w:ascii="宋体" w:hAnsi="宋体" w:cs="黑体"/>
          <w:kern w:val="0"/>
          <w:sz w:val="30"/>
          <w:szCs w:val="30"/>
        </w:rPr>
      </w:pPr>
      <w:r>
        <w:rPr>
          <w:rFonts w:hint="eastAsia" w:ascii="宋体" w:hAnsi="宋体" w:cs="黑体"/>
          <w:kern w:val="0"/>
          <w:sz w:val="30"/>
          <w:szCs w:val="30"/>
        </w:rPr>
        <w:t>附表一：拟投入本项目的主要施工设备表</w:t>
      </w:r>
    </w:p>
    <w:p>
      <w:pPr>
        <w:autoSpaceDE w:val="0"/>
        <w:autoSpaceDN w:val="0"/>
        <w:adjustRightInd w:val="0"/>
        <w:spacing w:line="360" w:lineRule="auto"/>
        <w:jc w:val="left"/>
        <w:rPr>
          <w:rFonts w:ascii="宋体" w:hAnsi="宋体" w:cs="黑体"/>
          <w:kern w:val="0"/>
          <w:sz w:val="28"/>
          <w:szCs w:val="28"/>
        </w:rPr>
      </w:pPr>
    </w:p>
    <w:tbl>
      <w:tblPr>
        <w:tblStyle w:val="50"/>
        <w:tblW w:w="931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50"/>
        <w:gridCol w:w="1211"/>
        <w:gridCol w:w="931"/>
        <w:gridCol w:w="931"/>
        <w:gridCol w:w="932"/>
        <w:gridCol w:w="932"/>
        <w:gridCol w:w="1201"/>
        <w:gridCol w:w="662"/>
        <w:gridCol w:w="932"/>
        <w:gridCol w:w="9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54" w:hRule="atLeast"/>
          <w:jc w:val="center"/>
        </w:trPr>
        <w:tc>
          <w:tcPr>
            <w:tcW w:w="650" w:type="dxa"/>
            <w:vAlign w:val="center"/>
          </w:tcPr>
          <w:p>
            <w:pPr>
              <w:autoSpaceDE w:val="0"/>
              <w:autoSpaceDN w:val="0"/>
              <w:adjustRightInd w:val="0"/>
              <w:spacing w:line="360" w:lineRule="auto"/>
              <w:jc w:val="center"/>
              <w:rPr>
                <w:rFonts w:ascii="宋体" w:hAnsi="宋体" w:cs="黑体"/>
                <w:kern w:val="0"/>
                <w:sz w:val="24"/>
              </w:rPr>
            </w:pPr>
            <w:r>
              <w:rPr>
                <w:rFonts w:hint="eastAsia" w:ascii="宋体" w:hAnsi="宋体" w:cs="仿宋_GB2312"/>
                <w:kern w:val="0"/>
                <w:sz w:val="24"/>
              </w:rPr>
              <w:t>序号</w:t>
            </w:r>
          </w:p>
        </w:tc>
        <w:tc>
          <w:tcPr>
            <w:tcW w:w="1211" w:type="dxa"/>
            <w:vAlign w:val="center"/>
          </w:tcPr>
          <w:p>
            <w:pPr>
              <w:autoSpaceDE w:val="0"/>
              <w:autoSpaceDN w:val="0"/>
              <w:adjustRightInd w:val="0"/>
              <w:spacing w:line="360" w:lineRule="auto"/>
              <w:jc w:val="center"/>
              <w:rPr>
                <w:rFonts w:ascii="宋体" w:hAnsi="宋体" w:cs="黑体"/>
                <w:kern w:val="0"/>
                <w:sz w:val="24"/>
              </w:rPr>
            </w:pPr>
            <w:r>
              <w:rPr>
                <w:rFonts w:hint="eastAsia" w:ascii="宋体" w:hAnsi="宋体" w:cs="仿宋_GB2312"/>
                <w:kern w:val="0"/>
                <w:sz w:val="24"/>
              </w:rPr>
              <w:t>设备名称</w:t>
            </w:r>
          </w:p>
        </w:tc>
        <w:tc>
          <w:tcPr>
            <w:tcW w:w="931" w:type="dxa"/>
            <w:vAlign w:val="center"/>
          </w:tcPr>
          <w:p>
            <w:pPr>
              <w:autoSpaceDE w:val="0"/>
              <w:autoSpaceDN w:val="0"/>
              <w:adjustRightInd w:val="0"/>
              <w:spacing w:line="360" w:lineRule="auto"/>
              <w:jc w:val="center"/>
              <w:rPr>
                <w:rFonts w:ascii="宋体" w:hAnsi="宋体" w:cs="仿宋_GB2312"/>
                <w:kern w:val="0"/>
                <w:sz w:val="24"/>
              </w:rPr>
            </w:pPr>
            <w:r>
              <w:rPr>
                <w:rFonts w:hint="eastAsia" w:ascii="宋体" w:hAnsi="宋体" w:cs="仿宋_GB2312"/>
                <w:kern w:val="0"/>
                <w:sz w:val="24"/>
              </w:rPr>
              <w:t>型号</w:t>
            </w:r>
          </w:p>
          <w:p>
            <w:pPr>
              <w:autoSpaceDE w:val="0"/>
              <w:autoSpaceDN w:val="0"/>
              <w:adjustRightInd w:val="0"/>
              <w:spacing w:line="360" w:lineRule="auto"/>
              <w:jc w:val="center"/>
              <w:rPr>
                <w:rFonts w:ascii="宋体" w:hAnsi="宋体" w:cs="黑体"/>
                <w:kern w:val="0"/>
                <w:sz w:val="24"/>
              </w:rPr>
            </w:pPr>
            <w:r>
              <w:rPr>
                <w:rFonts w:hint="eastAsia" w:ascii="宋体" w:hAnsi="宋体" w:cs="仿宋_GB2312"/>
                <w:kern w:val="0"/>
                <w:sz w:val="24"/>
              </w:rPr>
              <w:t>规格</w:t>
            </w:r>
          </w:p>
        </w:tc>
        <w:tc>
          <w:tcPr>
            <w:tcW w:w="931" w:type="dxa"/>
            <w:vAlign w:val="center"/>
          </w:tcPr>
          <w:p>
            <w:pPr>
              <w:autoSpaceDE w:val="0"/>
              <w:autoSpaceDN w:val="0"/>
              <w:adjustRightInd w:val="0"/>
              <w:spacing w:line="360" w:lineRule="auto"/>
              <w:jc w:val="center"/>
              <w:rPr>
                <w:rFonts w:ascii="宋体" w:hAnsi="宋体" w:cs="黑体"/>
                <w:kern w:val="0"/>
                <w:sz w:val="24"/>
              </w:rPr>
            </w:pPr>
            <w:r>
              <w:rPr>
                <w:rFonts w:hint="eastAsia" w:ascii="宋体" w:hAnsi="宋体" w:cs="仿宋_GB2312"/>
                <w:kern w:val="0"/>
                <w:sz w:val="24"/>
              </w:rPr>
              <w:t>数量</w:t>
            </w:r>
          </w:p>
        </w:tc>
        <w:tc>
          <w:tcPr>
            <w:tcW w:w="932" w:type="dxa"/>
            <w:vAlign w:val="center"/>
          </w:tcPr>
          <w:p>
            <w:pPr>
              <w:autoSpaceDE w:val="0"/>
              <w:autoSpaceDN w:val="0"/>
              <w:adjustRightInd w:val="0"/>
              <w:spacing w:line="360" w:lineRule="auto"/>
              <w:jc w:val="center"/>
              <w:rPr>
                <w:rFonts w:ascii="宋体" w:hAnsi="宋体" w:cs="仿宋_GB2312"/>
                <w:kern w:val="0"/>
                <w:sz w:val="24"/>
              </w:rPr>
            </w:pPr>
            <w:r>
              <w:rPr>
                <w:rFonts w:hint="eastAsia" w:ascii="宋体" w:hAnsi="宋体" w:cs="仿宋_GB2312"/>
                <w:kern w:val="0"/>
                <w:sz w:val="24"/>
              </w:rPr>
              <w:t>国别</w:t>
            </w:r>
          </w:p>
          <w:p>
            <w:pPr>
              <w:autoSpaceDE w:val="0"/>
              <w:autoSpaceDN w:val="0"/>
              <w:adjustRightInd w:val="0"/>
              <w:spacing w:line="360" w:lineRule="auto"/>
              <w:jc w:val="center"/>
              <w:rPr>
                <w:rFonts w:ascii="宋体" w:hAnsi="宋体" w:cs="黑体"/>
                <w:kern w:val="0"/>
                <w:sz w:val="24"/>
              </w:rPr>
            </w:pPr>
            <w:r>
              <w:rPr>
                <w:rFonts w:hint="eastAsia" w:ascii="宋体" w:hAnsi="宋体" w:cs="仿宋_GB2312"/>
                <w:kern w:val="0"/>
                <w:sz w:val="24"/>
              </w:rPr>
              <w:t>产地</w:t>
            </w:r>
          </w:p>
        </w:tc>
        <w:tc>
          <w:tcPr>
            <w:tcW w:w="932" w:type="dxa"/>
            <w:vAlign w:val="center"/>
          </w:tcPr>
          <w:p>
            <w:pPr>
              <w:autoSpaceDE w:val="0"/>
              <w:autoSpaceDN w:val="0"/>
              <w:adjustRightInd w:val="0"/>
              <w:spacing w:line="360" w:lineRule="auto"/>
              <w:jc w:val="center"/>
              <w:rPr>
                <w:rFonts w:ascii="宋体" w:hAnsi="宋体" w:cs="仿宋_GB2312"/>
                <w:kern w:val="0"/>
                <w:sz w:val="24"/>
              </w:rPr>
            </w:pPr>
            <w:r>
              <w:rPr>
                <w:rFonts w:hint="eastAsia" w:ascii="宋体" w:hAnsi="宋体" w:cs="仿宋_GB2312"/>
                <w:kern w:val="0"/>
                <w:sz w:val="24"/>
              </w:rPr>
              <w:t>制造</w:t>
            </w:r>
          </w:p>
          <w:p>
            <w:pPr>
              <w:autoSpaceDE w:val="0"/>
              <w:autoSpaceDN w:val="0"/>
              <w:adjustRightInd w:val="0"/>
              <w:spacing w:line="360" w:lineRule="auto"/>
              <w:jc w:val="center"/>
              <w:rPr>
                <w:rFonts w:ascii="宋体" w:hAnsi="宋体" w:cs="黑体"/>
                <w:kern w:val="0"/>
                <w:sz w:val="24"/>
              </w:rPr>
            </w:pPr>
            <w:r>
              <w:rPr>
                <w:rFonts w:hint="eastAsia" w:ascii="宋体" w:hAnsi="宋体" w:cs="仿宋_GB2312"/>
                <w:kern w:val="0"/>
                <w:sz w:val="24"/>
              </w:rPr>
              <w:t>年份</w:t>
            </w:r>
          </w:p>
        </w:tc>
        <w:tc>
          <w:tcPr>
            <w:tcW w:w="1201" w:type="dxa"/>
            <w:vAlign w:val="center"/>
          </w:tcPr>
          <w:p>
            <w:pPr>
              <w:autoSpaceDE w:val="0"/>
              <w:autoSpaceDN w:val="0"/>
              <w:adjustRightInd w:val="0"/>
              <w:spacing w:line="360" w:lineRule="auto"/>
              <w:jc w:val="center"/>
              <w:rPr>
                <w:rFonts w:ascii="宋体" w:hAnsi="宋体" w:cs="仿宋_GB2312"/>
                <w:kern w:val="0"/>
                <w:sz w:val="24"/>
              </w:rPr>
            </w:pPr>
            <w:r>
              <w:rPr>
                <w:rFonts w:hint="eastAsia" w:ascii="宋体" w:hAnsi="宋体" w:cs="仿宋_GB2312"/>
                <w:kern w:val="0"/>
                <w:sz w:val="24"/>
              </w:rPr>
              <w:t>额定功率</w:t>
            </w:r>
          </w:p>
          <w:p>
            <w:pPr>
              <w:autoSpaceDE w:val="0"/>
              <w:autoSpaceDN w:val="0"/>
              <w:adjustRightInd w:val="0"/>
              <w:spacing w:line="360" w:lineRule="auto"/>
              <w:jc w:val="center"/>
              <w:rPr>
                <w:rFonts w:ascii="宋体" w:hAnsi="宋体" w:cs="黑体"/>
                <w:kern w:val="0"/>
                <w:sz w:val="24"/>
              </w:rPr>
            </w:pPr>
            <w:r>
              <w:rPr>
                <w:rFonts w:hint="eastAsia" w:ascii="宋体" w:hAnsi="宋体" w:cs="仿宋_GB2312"/>
                <w:kern w:val="0"/>
                <w:sz w:val="24"/>
              </w:rPr>
              <w:t>（</w:t>
            </w:r>
            <w:r>
              <w:rPr>
                <w:rFonts w:hint="eastAsia" w:ascii="宋体" w:hAnsi="宋体" w:cs="TimesNewRomanPSMT"/>
                <w:b/>
                <w:kern w:val="0"/>
                <w:sz w:val="24"/>
              </w:rPr>
              <w:t>KW</w:t>
            </w:r>
            <w:r>
              <w:rPr>
                <w:rFonts w:hint="eastAsia" w:ascii="宋体" w:hAnsi="宋体" w:cs="仿宋_GB2312"/>
                <w:kern w:val="0"/>
                <w:sz w:val="24"/>
              </w:rPr>
              <w:t>）</w:t>
            </w:r>
          </w:p>
        </w:tc>
        <w:tc>
          <w:tcPr>
            <w:tcW w:w="662" w:type="dxa"/>
            <w:vAlign w:val="center"/>
          </w:tcPr>
          <w:p>
            <w:pPr>
              <w:autoSpaceDE w:val="0"/>
              <w:autoSpaceDN w:val="0"/>
              <w:adjustRightInd w:val="0"/>
              <w:spacing w:line="360" w:lineRule="auto"/>
              <w:jc w:val="center"/>
              <w:rPr>
                <w:rFonts w:ascii="宋体" w:hAnsi="宋体" w:cs="仿宋_GB2312"/>
                <w:kern w:val="0"/>
                <w:sz w:val="24"/>
              </w:rPr>
            </w:pPr>
            <w:r>
              <w:rPr>
                <w:rFonts w:hint="eastAsia" w:ascii="宋体" w:hAnsi="宋体" w:cs="仿宋_GB2312"/>
                <w:kern w:val="0"/>
                <w:sz w:val="24"/>
              </w:rPr>
              <w:t>生产</w:t>
            </w:r>
          </w:p>
          <w:p>
            <w:pPr>
              <w:autoSpaceDE w:val="0"/>
              <w:autoSpaceDN w:val="0"/>
              <w:adjustRightInd w:val="0"/>
              <w:spacing w:line="360" w:lineRule="auto"/>
              <w:jc w:val="center"/>
              <w:rPr>
                <w:rFonts w:ascii="宋体" w:hAnsi="宋体" w:cs="黑体"/>
                <w:kern w:val="0"/>
                <w:sz w:val="24"/>
              </w:rPr>
            </w:pPr>
            <w:r>
              <w:rPr>
                <w:rFonts w:hint="eastAsia" w:ascii="宋体" w:hAnsi="宋体" w:cs="仿宋_GB2312"/>
                <w:kern w:val="0"/>
                <w:sz w:val="24"/>
              </w:rPr>
              <w:t>能力</w:t>
            </w:r>
          </w:p>
        </w:tc>
        <w:tc>
          <w:tcPr>
            <w:tcW w:w="932" w:type="dxa"/>
            <w:vAlign w:val="center"/>
          </w:tcPr>
          <w:p>
            <w:pPr>
              <w:autoSpaceDE w:val="0"/>
              <w:autoSpaceDN w:val="0"/>
              <w:adjustRightInd w:val="0"/>
              <w:spacing w:line="360" w:lineRule="auto"/>
              <w:jc w:val="center"/>
              <w:rPr>
                <w:rFonts w:ascii="宋体" w:hAnsi="宋体" w:cs="仿宋_GB2312"/>
                <w:kern w:val="0"/>
                <w:sz w:val="24"/>
              </w:rPr>
            </w:pPr>
            <w:r>
              <w:rPr>
                <w:rFonts w:hint="eastAsia" w:ascii="宋体" w:hAnsi="宋体" w:cs="仿宋_GB2312"/>
                <w:kern w:val="0"/>
                <w:sz w:val="24"/>
              </w:rPr>
              <w:t>用于施</w:t>
            </w:r>
          </w:p>
          <w:p>
            <w:pPr>
              <w:autoSpaceDE w:val="0"/>
              <w:autoSpaceDN w:val="0"/>
              <w:adjustRightInd w:val="0"/>
              <w:spacing w:line="360" w:lineRule="auto"/>
              <w:jc w:val="center"/>
              <w:rPr>
                <w:rFonts w:ascii="宋体" w:hAnsi="宋体" w:cs="黑体"/>
                <w:kern w:val="0"/>
                <w:sz w:val="24"/>
              </w:rPr>
            </w:pPr>
            <w:r>
              <w:rPr>
                <w:rFonts w:hint="eastAsia" w:ascii="宋体" w:hAnsi="宋体" w:cs="仿宋_GB2312"/>
                <w:kern w:val="0"/>
                <w:sz w:val="24"/>
              </w:rPr>
              <w:t>工部位</w:t>
            </w:r>
          </w:p>
        </w:tc>
        <w:tc>
          <w:tcPr>
            <w:tcW w:w="932" w:type="dxa"/>
            <w:vAlign w:val="center"/>
          </w:tcPr>
          <w:p>
            <w:pPr>
              <w:autoSpaceDE w:val="0"/>
              <w:autoSpaceDN w:val="0"/>
              <w:adjustRightInd w:val="0"/>
              <w:spacing w:line="360" w:lineRule="auto"/>
              <w:jc w:val="center"/>
              <w:rPr>
                <w:rFonts w:ascii="宋体" w:hAnsi="宋体" w:cs="黑体"/>
                <w:kern w:val="0"/>
                <w:sz w:val="24"/>
              </w:rPr>
            </w:pPr>
            <w:r>
              <w:rPr>
                <w:rFonts w:hint="eastAsia" w:ascii="宋体" w:hAnsi="宋体" w:cs="仿宋_GB2312"/>
                <w:kern w:val="0"/>
                <w:sz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5" w:hRule="atLeast"/>
          <w:jc w:val="center"/>
        </w:trPr>
        <w:tc>
          <w:tcPr>
            <w:tcW w:w="650" w:type="dxa"/>
            <w:vAlign w:val="center"/>
          </w:tcPr>
          <w:p>
            <w:pPr>
              <w:autoSpaceDE w:val="0"/>
              <w:autoSpaceDN w:val="0"/>
              <w:adjustRightInd w:val="0"/>
              <w:spacing w:line="360" w:lineRule="auto"/>
              <w:jc w:val="center"/>
              <w:rPr>
                <w:rFonts w:ascii="宋体" w:hAnsi="宋体" w:cs="黑体"/>
                <w:kern w:val="0"/>
                <w:sz w:val="24"/>
              </w:rPr>
            </w:pPr>
          </w:p>
        </w:tc>
        <w:tc>
          <w:tcPr>
            <w:tcW w:w="1211" w:type="dxa"/>
            <w:vAlign w:val="center"/>
          </w:tcPr>
          <w:p>
            <w:pPr>
              <w:autoSpaceDE w:val="0"/>
              <w:autoSpaceDN w:val="0"/>
              <w:adjustRightInd w:val="0"/>
              <w:spacing w:line="360" w:lineRule="auto"/>
              <w:jc w:val="center"/>
              <w:rPr>
                <w:rFonts w:ascii="宋体" w:hAnsi="宋体" w:cs="黑体"/>
                <w:kern w:val="0"/>
                <w:sz w:val="24"/>
              </w:rPr>
            </w:pPr>
          </w:p>
        </w:tc>
        <w:tc>
          <w:tcPr>
            <w:tcW w:w="931" w:type="dxa"/>
            <w:vAlign w:val="center"/>
          </w:tcPr>
          <w:p>
            <w:pPr>
              <w:autoSpaceDE w:val="0"/>
              <w:autoSpaceDN w:val="0"/>
              <w:adjustRightInd w:val="0"/>
              <w:spacing w:line="360" w:lineRule="auto"/>
              <w:jc w:val="center"/>
              <w:rPr>
                <w:rFonts w:ascii="宋体" w:hAnsi="宋体" w:cs="黑体"/>
                <w:kern w:val="0"/>
                <w:sz w:val="24"/>
              </w:rPr>
            </w:pPr>
          </w:p>
        </w:tc>
        <w:tc>
          <w:tcPr>
            <w:tcW w:w="931" w:type="dxa"/>
            <w:vAlign w:val="center"/>
          </w:tcPr>
          <w:p>
            <w:pPr>
              <w:autoSpaceDE w:val="0"/>
              <w:autoSpaceDN w:val="0"/>
              <w:adjustRightInd w:val="0"/>
              <w:spacing w:line="360" w:lineRule="auto"/>
              <w:jc w:val="center"/>
              <w:rPr>
                <w:rFonts w:ascii="宋体" w:hAnsi="宋体" w:cs="黑体"/>
                <w:kern w:val="0"/>
                <w:sz w:val="24"/>
              </w:rPr>
            </w:pPr>
          </w:p>
        </w:tc>
        <w:tc>
          <w:tcPr>
            <w:tcW w:w="932" w:type="dxa"/>
            <w:vAlign w:val="center"/>
          </w:tcPr>
          <w:p>
            <w:pPr>
              <w:autoSpaceDE w:val="0"/>
              <w:autoSpaceDN w:val="0"/>
              <w:adjustRightInd w:val="0"/>
              <w:spacing w:line="360" w:lineRule="auto"/>
              <w:jc w:val="center"/>
              <w:rPr>
                <w:rFonts w:ascii="宋体" w:hAnsi="宋体" w:cs="黑体"/>
                <w:kern w:val="0"/>
                <w:sz w:val="24"/>
              </w:rPr>
            </w:pPr>
          </w:p>
        </w:tc>
        <w:tc>
          <w:tcPr>
            <w:tcW w:w="932" w:type="dxa"/>
            <w:vAlign w:val="center"/>
          </w:tcPr>
          <w:p>
            <w:pPr>
              <w:autoSpaceDE w:val="0"/>
              <w:autoSpaceDN w:val="0"/>
              <w:adjustRightInd w:val="0"/>
              <w:spacing w:line="360" w:lineRule="auto"/>
              <w:jc w:val="center"/>
              <w:rPr>
                <w:rFonts w:ascii="宋体" w:hAnsi="宋体" w:cs="黑体"/>
                <w:kern w:val="0"/>
                <w:sz w:val="24"/>
              </w:rPr>
            </w:pPr>
          </w:p>
        </w:tc>
        <w:tc>
          <w:tcPr>
            <w:tcW w:w="1201" w:type="dxa"/>
            <w:vAlign w:val="center"/>
          </w:tcPr>
          <w:p>
            <w:pPr>
              <w:autoSpaceDE w:val="0"/>
              <w:autoSpaceDN w:val="0"/>
              <w:adjustRightInd w:val="0"/>
              <w:spacing w:line="360" w:lineRule="auto"/>
              <w:jc w:val="center"/>
              <w:rPr>
                <w:rFonts w:ascii="宋体" w:hAnsi="宋体" w:cs="黑体"/>
                <w:kern w:val="0"/>
                <w:sz w:val="24"/>
              </w:rPr>
            </w:pPr>
          </w:p>
        </w:tc>
        <w:tc>
          <w:tcPr>
            <w:tcW w:w="662" w:type="dxa"/>
            <w:vAlign w:val="center"/>
          </w:tcPr>
          <w:p>
            <w:pPr>
              <w:autoSpaceDE w:val="0"/>
              <w:autoSpaceDN w:val="0"/>
              <w:adjustRightInd w:val="0"/>
              <w:spacing w:line="360" w:lineRule="auto"/>
              <w:jc w:val="center"/>
              <w:rPr>
                <w:rFonts w:ascii="宋体" w:hAnsi="宋体" w:cs="黑体"/>
                <w:kern w:val="0"/>
                <w:sz w:val="24"/>
              </w:rPr>
            </w:pPr>
          </w:p>
        </w:tc>
        <w:tc>
          <w:tcPr>
            <w:tcW w:w="932" w:type="dxa"/>
            <w:vAlign w:val="center"/>
          </w:tcPr>
          <w:p>
            <w:pPr>
              <w:autoSpaceDE w:val="0"/>
              <w:autoSpaceDN w:val="0"/>
              <w:adjustRightInd w:val="0"/>
              <w:spacing w:line="360" w:lineRule="auto"/>
              <w:jc w:val="center"/>
              <w:rPr>
                <w:rFonts w:ascii="宋体" w:hAnsi="宋体" w:cs="黑体"/>
                <w:kern w:val="0"/>
                <w:sz w:val="24"/>
              </w:rPr>
            </w:pPr>
          </w:p>
        </w:tc>
        <w:tc>
          <w:tcPr>
            <w:tcW w:w="932" w:type="dxa"/>
            <w:vAlign w:val="center"/>
          </w:tcPr>
          <w:p>
            <w:pPr>
              <w:autoSpaceDE w:val="0"/>
              <w:autoSpaceDN w:val="0"/>
              <w:adjustRightInd w:val="0"/>
              <w:spacing w:line="360" w:lineRule="auto"/>
              <w:jc w:val="center"/>
              <w:rPr>
                <w:rFonts w:ascii="宋体" w:hAnsi="宋体" w:cs="黑体"/>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6" w:hRule="atLeast"/>
          <w:jc w:val="center"/>
        </w:trPr>
        <w:tc>
          <w:tcPr>
            <w:tcW w:w="650" w:type="dxa"/>
            <w:vAlign w:val="center"/>
          </w:tcPr>
          <w:p>
            <w:pPr>
              <w:autoSpaceDE w:val="0"/>
              <w:autoSpaceDN w:val="0"/>
              <w:adjustRightInd w:val="0"/>
              <w:spacing w:line="360" w:lineRule="auto"/>
              <w:jc w:val="center"/>
              <w:rPr>
                <w:rFonts w:ascii="宋体" w:hAnsi="宋体" w:cs="黑体"/>
                <w:kern w:val="0"/>
                <w:sz w:val="24"/>
              </w:rPr>
            </w:pPr>
          </w:p>
        </w:tc>
        <w:tc>
          <w:tcPr>
            <w:tcW w:w="1211" w:type="dxa"/>
            <w:vAlign w:val="center"/>
          </w:tcPr>
          <w:p>
            <w:pPr>
              <w:autoSpaceDE w:val="0"/>
              <w:autoSpaceDN w:val="0"/>
              <w:adjustRightInd w:val="0"/>
              <w:spacing w:line="360" w:lineRule="auto"/>
              <w:jc w:val="center"/>
              <w:rPr>
                <w:rFonts w:ascii="宋体" w:hAnsi="宋体" w:cs="黑体"/>
                <w:kern w:val="0"/>
                <w:sz w:val="24"/>
              </w:rPr>
            </w:pPr>
          </w:p>
        </w:tc>
        <w:tc>
          <w:tcPr>
            <w:tcW w:w="931" w:type="dxa"/>
            <w:vAlign w:val="center"/>
          </w:tcPr>
          <w:p>
            <w:pPr>
              <w:autoSpaceDE w:val="0"/>
              <w:autoSpaceDN w:val="0"/>
              <w:adjustRightInd w:val="0"/>
              <w:spacing w:line="360" w:lineRule="auto"/>
              <w:jc w:val="center"/>
              <w:rPr>
                <w:rFonts w:ascii="宋体" w:hAnsi="宋体" w:cs="黑体"/>
                <w:kern w:val="0"/>
                <w:sz w:val="24"/>
              </w:rPr>
            </w:pPr>
          </w:p>
        </w:tc>
        <w:tc>
          <w:tcPr>
            <w:tcW w:w="931" w:type="dxa"/>
            <w:vAlign w:val="center"/>
          </w:tcPr>
          <w:p>
            <w:pPr>
              <w:autoSpaceDE w:val="0"/>
              <w:autoSpaceDN w:val="0"/>
              <w:adjustRightInd w:val="0"/>
              <w:spacing w:line="360" w:lineRule="auto"/>
              <w:jc w:val="center"/>
              <w:rPr>
                <w:rFonts w:ascii="宋体" w:hAnsi="宋体" w:cs="黑体"/>
                <w:kern w:val="0"/>
                <w:sz w:val="24"/>
              </w:rPr>
            </w:pPr>
          </w:p>
        </w:tc>
        <w:tc>
          <w:tcPr>
            <w:tcW w:w="932" w:type="dxa"/>
            <w:vAlign w:val="center"/>
          </w:tcPr>
          <w:p>
            <w:pPr>
              <w:autoSpaceDE w:val="0"/>
              <w:autoSpaceDN w:val="0"/>
              <w:adjustRightInd w:val="0"/>
              <w:spacing w:line="360" w:lineRule="auto"/>
              <w:jc w:val="center"/>
              <w:rPr>
                <w:rFonts w:ascii="宋体" w:hAnsi="宋体" w:cs="黑体"/>
                <w:kern w:val="0"/>
                <w:sz w:val="24"/>
              </w:rPr>
            </w:pPr>
          </w:p>
        </w:tc>
        <w:tc>
          <w:tcPr>
            <w:tcW w:w="932" w:type="dxa"/>
            <w:vAlign w:val="center"/>
          </w:tcPr>
          <w:p>
            <w:pPr>
              <w:autoSpaceDE w:val="0"/>
              <w:autoSpaceDN w:val="0"/>
              <w:adjustRightInd w:val="0"/>
              <w:spacing w:line="360" w:lineRule="auto"/>
              <w:jc w:val="center"/>
              <w:rPr>
                <w:rFonts w:ascii="宋体" w:hAnsi="宋体" w:cs="黑体"/>
                <w:kern w:val="0"/>
                <w:sz w:val="24"/>
              </w:rPr>
            </w:pPr>
          </w:p>
        </w:tc>
        <w:tc>
          <w:tcPr>
            <w:tcW w:w="1201" w:type="dxa"/>
            <w:vAlign w:val="center"/>
          </w:tcPr>
          <w:p>
            <w:pPr>
              <w:autoSpaceDE w:val="0"/>
              <w:autoSpaceDN w:val="0"/>
              <w:adjustRightInd w:val="0"/>
              <w:spacing w:line="360" w:lineRule="auto"/>
              <w:jc w:val="center"/>
              <w:rPr>
                <w:rFonts w:ascii="宋体" w:hAnsi="宋体" w:cs="黑体"/>
                <w:kern w:val="0"/>
                <w:sz w:val="24"/>
              </w:rPr>
            </w:pPr>
          </w:p>
        </w:tc>
        <w:tc>
          <w:tcPr>
            <w:tcW w:w="662" w:type="dxa"/>
            <w:vAlign w:val="center"/>
          </w:tcPr>
          <w:p>
            <w:pPr>
              <w:autoSpaceDE w:val="0"/>
              <w:autoSpaceDN w:val="0"/>
              <w:adjustRightInd w:val="0"/>
              <w:spacing w:line="360" w:lineRule="auto"/>
              <w:jc w:val="center"/>
              <w:rPr>
                <w:rFonts w:ascii="宋体" w:hAnsi="宋体" w:cs="黑体"/>
                <w:kern w:val="0"/>
                <w:sz w:val="24"/>
              </w:rPr>
            </w:pPr>
          </w:p>
        </w:tc>
        <w:tc>
          <w:tcPr>
            <w:tcW w:w="932" w:type="dxa"/>
            <w:vAlign w:val="center"/>
          </w:tcPr>
          <w:p>
            <w:pPr>
              <w:autoSpaceDE w:val="0"/>
              <w:autoSpaceDN w:val="0"/>
              <w:adjustRightInd w:val="0"/>
              <w:spacing w:line="360" w:lineRule="auto"/>
              <w:jc w:val="center"/>
              <w:rPr>
                <w:rFonts w:ascii="宋体" w:hAnsi="宋体" w:cs="黑体"/>
                <w:kern w:val="0"/>
                <w:sz w:val="24"/>
              </w:rPr>
            </w:pPr>
          </w:p>
        </w:tc>
        <w:tc>
          <w:tcPr>
            <w:tcW w:w="932" w:type="dxa"/>
            <w:vAlign w:val="center"/>
          </w:tcPr>
          <w:p>
            <w:pPr>
              <w:autoSpaceDE w:val="0"/>
              <w:autoSpaceDN w:val="0"/>
              <w:adjustRightInd w:val="0"/>
              <w:spacing w:line="360" w:lineRule="auto"/>
              <w:jc w:val="center"/>
              <w:rPr>
                <w:rFonts w:ascii="宋体" w:hAnsi="宋体" w:cs="黑体"/>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5" w:hRule="atLeast"/>
          <w:jc w:val="center"/>
        </w:trPr>
        <w:tc>
          <w:tcPr>
            <w:tcW w:w="650" w:type="dxa"/>
            <w:vAlign w:val="center"/>
          </w:tcPr>
          <w:p>
            <w:pPr>
              <w:autoSpaceDE w:val="0"/>
              <w:autoSpaceDN w:val="0"/>
              <w:adjustRightInd w:val="0"/>
              <w:spacing w:line="360" w:lineRule="auto"/>
              <w:jc w:val="center"/>
              <w:rPr>
                <w:rFonts w:ascii="宋体" w:hAnsi="宋体" w:cs="黑体"/>
                <w:kern w:val="0"/>
                <w:sz w:val="24"/>
              </w:rPr>
            </w:pPr>
          </w:p>
        </w:tc>
        <w:tc>
          <w:tcPr>
            <w:tcW w:w="1211" w:type="dxa"/>
            <w:vAlign w:val="center"/>
          </w:tcPr>
          <w:p>
            <w:pPr>
              <w:autoSpaceDE w:val="0"/>
              <w:autoSpaceDN w:val="0"/>
              <w:adjustRightInd w:val="0"/>
              <w:spacing w:line="360" w:lineRule="auto"/>
              <w:jc w:val="center"/>
              <w:rPr>
                <w:rFonts w:ascii="宋体" w:hAnsi="宋体" w:cs="黑体"/>
                <w:kern w:val="0"/>
                <w:sz w:val="24"/>
              </w:rPr>
            </w:pPr>
          </w:p>
        </w:tc>
        <w:tc>
          <w:tcPr>
            <w:tcW w:w="931" w:type="dxa"/>
            <w:vAlign w:val="center"/>
          </w:tcPr>
          <w:p>
            <w:pPr>
              <w:autoSpaceDE w:val="0"/>
              <w:autoSpaceDN w:val="0"/>
              <w:adjustRightInd w:val="0"/>
              <w:spacing w:line="360" w:lineRule="auto"/>
              <w:jc w:val="center"/>
              <w:rPr>
                <w:rFonts w:ascii="宋体" w:hAnsi="宋体" w:cs="黑体"/>
                <w:kern w:val="0"/>
                <w:sz w:val="24"/>
              </w:rPr>
            </w:pPr>
          </w:p>
        </w:tc>
        <w:tc>
          <w:tcPr>
            <w:tcW w:w="931" w:type="dxa"/>
            <w:vAlign w:val="center"/>
          </w:tcPr>
          <w:p>
            <w:pPr>
              <w:autoSpaceDE w:val="0"/>
              <w:autoSpaceDN w:val="0"/>
              <w:adjustRightInd w:val="0"/>
              <w:spacing w:line="360" w:lineRule="auto"/>
              <w:jc w:val="center"/>
              <w:rPr>
                <w:rFonts w:ascii="宋体" w:hAnsi="宋体" w:cs="黑体"/>
                <w:kern w:val="0"/>
                <w:sz w:val="24"/>
              </w:rPr>
            </w:pPr>
          </w:p>
        </w:tc>
        <w:tc>
          <w:tcPr>
            <w:tcW w:w="932" w:type="dxa"/>
            <w:vAlign w:val="center"/>
          </w:tcPr>
          <w:p>
            <w:pPr>
              <w:autoSpaceDE w:val="0"/>
              <w:autoSpaceDN w:val="0"/>
              <w:adjustRightInd w:val="0"/>
              <w:spacing w:line="360" w:lineRule="auto"/>
              <w:jc w:val="center"/>
              <w:rPr>
                <w:rFonts w:ascii="宋体" w:hAnsi="宋体" w:cs="黑体"/>
                <w:kern w:val="0"/>
                <w:sz w:val="24"/>
              </w:rPr>
            </w:pPr>
          </w:p>
        </w:tc>
        <w:tc>
          <w:tcPr>
            <w:tcW w:w="932" w:type="dxa"/>
            <w:vAlign w:val="center"/>
          </w:tcPr>
          <w:p>
            <w:pPr>
              <w:autoSpaceDE w:val="0"/>
              <w:autoSpaceDN w:val="0"/>
              <w:adjustRightInd w:val="0"/>
              <w:spacing w:line="360" w:lineRule="auto"/>
              <w:jc w:val="center"/>
              <w:rPr>
                <w:rFonts w:ascii="宋体" w:hAnsi="宋体" w:cs="黑体"/>
                <w:kern w:val="0"/>
                <w:sz w:val="24"/>
              </w:rPr>
            </w:pPr>
          </w:p>
        </w:tc>
        <w:tc>
          <w:tcPr>
            <w:tcW w:w="1201" w:type="dxa"/>
            <w:vAlign w:val="center"/>
          </w:tcPr>
          <w:p>
            <w:pPr>
              <w:autoSpaceDE w:val="0"/>
              <w:autoSpaceDN w:val="0"/>
              <w:adjustRightInd w:val="0"/>
              <w:spacing w:line="360" w:lineRule="auto"/>
              <w:jc w:val="center"/>
              <w:rPr>
                <w:rFonts w:ascii="宋体" w:hAnsi="宋体" w:cs="黑体"/>
                <w:kern w:val="0"/>
                <w:sz w:val="24"/>
              </w:rPr>
            </w:pPr>
          </w:p>
        </w:tc>
        <w:tc>
          <w:tcPr>
            <w:tcW w:w="662" w:type="dxa"/>
            <w:vAlign w:val="center"/>
          </w:tcPr>
          <w:p>
            <w:pPr>
              <w:autoSpaceDE w:val="0"/>
              <w:autoSpaceDN w:val="0"/>
              <w:adjustRightInd w:val="0"/>
              <w:spacing w:line="360" w:lineRule="auto"/>
              <w:jc w:val="center"/>
              <w:rPr>
                <w:rFonts w:ascii="宋体" w:hAnsi="宋体" w:cs="黑体"/>
                <w:kern w:val="0"/>
                <w:sz w:val="24"/>
              </w:rPr>
            </w:pPr>
          </w:p>
        </w:tc>
        <w:tc>
          <w:tcPr>
            <w:tcW w:w="932" w:type="dxa"/>
            <w:vAlign w:val="center"/>
          </w:tcPr>
          <w:p>
            <w:pPr>
              <w:autoSpaceDE w:val="0"/>
              <w:autoSpaceDN w:val="0"/>
              <w:adjustRightInd w:val="0"/>
              <w:spacing w:line="360" w:lineRule="auto"/>
              <w:jc w:val="center"/>
              <w:rPr>
                <w:rFonts w:ascii="宋体" w:hAnsi="宋体" w:cs="黑体"/>
                <w:kern w:val="0"/>
                <w:sz w:val="24"/>
              </w:rPr>
            </w:pPr>
          </w:p>
        </w:tc>
        <w:tc>
          <w:tcPr>
            <w:tcW w:w="932" w:type="dxa"/>
            <w:vAlign w:val="center"/>
          </w:tcPr>
          <w:p>
            <w:pPr>
              <w:autoSpaceDE w:val="0"/>
              <w:autoSpaceDN w:val="0"/>
              <w:adjustRightInd w:val="0"/>
              <w:spacing w:line="360" w:lineRule="auto"/>
              <w:jc w:val="center"/>
              <w:rPr>
                <w:rFonts w:ascii="宋体" w:hAnsi="宋体" w:cs="黑体"/>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6" w:hRule="atLeast"/>
          <w:jc w:val="center"/>
        </w:trPr>
        <w:tc>
          <w:tcPr>
            <w:tcW w:w="650" w:type="dxa"/>
            <w:vAlign w:val="center"/>
          </w:tcPr>
          <w:p>
            <w:pPr>
              <w:autoSpaceDE w:val="0"/>
              <w:autoSpaceDN w:val="0"/>
              <w:adjustRightInd w:val="0"/>
              <w:spacing w:line="360" w:lineRule="auto"/>
              <w:jc w:val="center"/>
              <w:rPr>
                <w:rFonts w:ascii="宋体" w:hAnsi="宋体" w:cs="黑体"/>
                <w:kern w:val="0"/>
                <w:sz w:val="24"/>
              </w:rPr>
            </w:pPr>
          </w:p>
        </w:tc>
        <w:tc>
          <w:tcPr>
            <w:tcW w:w="1211" w:type="dxa"/>
            <w:vAlign w:val="center"/>
          </w:tcPr>
          <w:p>
            <w:pPr>
              <w:autoSpaceDE w:val="0"/>
              <w:autoSpaceDN w:val="0"/>
              <w:adjustRightInd w:val="0"/>
              <w:spacing w:line="360" w:lineRule="auto"/>
              <w:jc w:val="center"/>
              <w:rPr>
                <w:rFonts w:ascii="宋体" w:hAnsi="宋体" w:cs="黑体"/>
                <w:kern w:val="0"/>
                <w:sz w:val="24"/>
              </w:rPr>
            </w:pPr>
          </w:p>
        </w:tc>
        <w:tc>
          <w:tcPr>
            <w:tcW w:w="931" w:type="dxa"/>
            <w:vAlign w:val="center"/>
          </w:tcPr>
          <w:p>
            <w:pPr>
              <w:autoSpaceDE w:val="0"/>
              <w:autoSpaceDN w:val="0"/>
              <w:adjustRightInd w:val="0"/>
              <w:spacing w:line="360" w:lineRule="auto"/>
              <w:jc w:val="center"/>
              <w:rPr>
                <w:rFonts w:ascii="宋体" w:hAnsi="宋体" w:cs="黑体"/>
                <w:kern w:val="0"/>
                <w:sz w:val="24"/>
              </w:rPr>
            </w:pPr>
          </w:p>
        </w:tc>
        <w:tc>
          <w:tcPr>
            <w:tcW w:w="931" w:type="dxa"/>
            <w:vAlign w:val="center"/>
          </w:tcPr>
          <w:p>
            <w:pPr>
              <w:autoSpaceDE w:val="0"/>
              <w:autoSpaceDN w:val="0"/>
              <w:adjustRightInd w:val="0"/>
              <w:spacing w:line="360" w:lineRule="auto"/>
              <w:jc w:val="center"/>
              <w:rPr>
                <w:rFonts w:ascii="宋体" w:hAnsi="宋体" w:cs="黑体"/>
                <w:kern w:val="0"/>
                <w:sz w:val="24"/>
              </w:rPr>
            </w:pPr>
          </w:p>
        </w:tc>
        <w:tc>
          <w:tcPr>
            <w:tcW w:w="932" w:type="dxa"/>
            <w:vAlign w:val="center"/>
          </w:tcPr>
          <w:p>
            <w:pPr>
              <w:autoSpaceDE w:val="0"/>
              <w:autoSpaceDN w:val="0"/>
              <w:adjustRightInd w:val="0"/>
              <w:spacing w:line="360" w:lineRule="auto"/>
              <w:jc w:val="center"/>
              <w:rPr>
                <w:rFonts w:ascii="宋体" w:hAnsi="宋体" w:cs="黑体"/>
                <w:kern w:val="0"/>
                <w:sz w:val="24"/>
              </w:rPr>
            </w:pPr>
          </w:p>
        </w:tc>
        <w:tc>
          <w:tcPr>
            <w:tcW w:w="932" w:type="dxa"/>
            <w:vAlign w:val="center"/>
          </w:tcPr>
          <w:p>
            <w:pPr>
              <w:autoSpaceDE w:val="0"/>
              <w:autoSpaceDN w:val="0"/>
              <w:adjustRightInd w:val="0"/>
              <w:spacing w:line="360" w:lineRule="auto"/>
              <w:jc w:val="center"/>
              <w:rPr>
                <w:rFonts w:ascii="宋体" w:hAnsi="宋体" w:cs="黑体"/>
                <w:kern w:val="0"/>
                <w:sz w:val="24"/>
              </w:rPr>
            </w:pPr>
          </w:p>
        </w:tc>
        <w:tc>
          <w:tcPr>
            <w:tcW w:w="1201" w:type="dxa"/>
            <w:vAlign w:val="center"/>
          </w:tcPr>
          <w:p>
            <w:pPr>
              <w:autoSpaceDE w:val="0"/>
              <w:autoSpaceDN w:val="0"/>
              <w:adjustRightInd w:val="0"/>
              <w:spacing w:line="360" w:lineRule="auto"/>
              <w:jc w:val="center"/>
              <w:rPr>
                <w:rFonts w:ascii="宋体" w:hAnsi="宋体" w:cs="黑体"/>
                <w:kern w:val="0"/>
                <w:sz w:val="24"/>
              </w:rPr>
            </w:pPr>
          </w:p>
        </w:tc>
        <w:tc>
          <w:tcPr>
            <w:tcW w:w="662" w:type="dxa"/>
            <w:vAlign w:val="center"/>
          </w:tcPr>
          <w:p>
            <w:pPr>
              <w:autoSpaceDE w:val="0"/>
              <w:autoSpaceDN w:val="0"/>
              <w:adjustRightInd w:val="0"/>
              <w:spacing w:line="360" w:lineRule="auto"/>
              <w:jc w:val="center"/>
              <w:rPr>
                <w:rFonts w:ascii="宋体" w:hAnsi="宋体" w:cs="黑体"/>
                <w:kern w:val="0"/>
                <w:sz w:val="24"/>
              </w:rPr>
            </w:pPr>
          </w:p>
        </w:tc>
        <w:tc>
          <w:tcPr>
            <w:tcW w:w="932" w:type="dxa"/>
            <w:vAlign w:val="center"/>
          </w:tcPr>
          <w:p>
            <w:pPr>
              <w:autoSpaceDE w:val="0"/>
              <w:autoSpaceDN w:val="0"/>
              <w:adjustRightInd w:val="0"/>
              <w:spacing w:line="360" w:lineRule="auto"/>
              <w:jc w:val="center"/>
              <w:rPr>
                <w:rFonts w:ascii="宋体" w:hAnsi="宋体" w:cs="黑体"/>
                <w:kern w:val="0"/>
                <w:sz w:val="24"/>
              </w:rPr>
            </w:pPr>
          </w:p>
        </w:tc>
        <w:tc>
          <w:tcPr>
            <w:tcW w:w="932" w:type="dxa"/>
            <w:vAlign w:val="center"/>
          </w:tcPr>
          <w:p>
            <w:pPr>
              <w:autoSpaceDE w:val="0"/>
              <w:autoSpaceDN w:val="0"/>
              <w:adjustRightInd w:val="0"/>
              <w:spacing w:line="360" w:lineRule="auto"/>
              <w:jc w:val="center"/>
              <w:rPr>
                <w:rFonts w:ascii="宋体" w:hAnsi="宋体" w:cs="黑体"/>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5" w:hRule="atLeast"/>
          <w:jc w:val="center"/>
        </w:trPr>
        <w:tc>
          <w:tcPr>
            <w:tcW w:w="650" w:type="dxa"/>
            <w:vAlign w:val="center"/>
          </w:tcPr>
          <w:p>
            <w:pPr>
              <w:autoSpaceDE w:val="0"/>
              <w:autoSpaceDN w:val="0"/>
              <w:adjustRightInd w:val="0"/>
              <w:spacing w:line="360" w:lineRule="auto"/>
              <w:jc w:val="center"/>
              <w:rPr>
                <w:rFonts w:ascii="宋体" w:hAnsi="宋体" w:cs="黑体"/>
                <w:kern w:val="0"/>
                <w:sz w:val="24"/>
              </w:rPr>
            </w:pPr>
          </w:p>
        </w:tc>
        <w:tc>
          <w:tcPr>
            <w:tcW w:w="1211" w:type="dxa"/>
            <w:vAlign w:val="center"/>
          </w:tcPr>
          <w:p>
            <w:pPr>
              <w:autoSpaceDE w:val="0"/>
              <w:autoSpaceDN w:val="0"/>
              <w:adjustRightInd w:val="0"/>
              <w:spacing w:line="360" w:lineRule="auto"/>
              <w:jc w:val="center"/>
              <w:rPr>
                <w:rFonts w:ascii="宋体" w:hAnsi="宋体" w:cs="黑体"/>
                <w:kern w:val="0"/>
                <w:sz w:val="24"/>
              </w:rPr>
            </w:pPr>
          </w:p>
        </w:tc>
        <w:tc>
          <w:tcPr>
            <w:tcW w:w="931" w:type="dxa"/>
            <w:vAlign w:val="center"/>
          </w:tcPr>
          <w:p>
            <w:pPr>
              <w:autoSpaceDE w:val="0"/>
              <w:autoSpaceDN w:val="0"/>
              <w:adjustRightInd w:val="0"/>
              <w:spacing w:line="360" w:lineRule="auto"/>
              <w:jc w:val="center"/>
              <w:rPr>
                <w:rFonts w:ascii="宋体" w:hAnsi="宋体" w:cs="黑体"/>
                <w:kern w:val="0"/>
                <w:sz w:val="24"/>
              </w:rPr>
            </w:pPr>
          </w:p>
        </w:tc>
        <w:tc>
          <w:tcPr>
            <w:tcW w:w="931" w:type="dxa"/>
            <w:vAlign w:val="center"/>
          </w:tcPr>
          <w:p>
            <w:pPr>
              <w:autoSpaceDE w:val="0"/>
              <w:autoSpaceDN w:val="0"/>
              <w:adjustRightInd w:val="0"/>
              <w:spacing w:line="360" w:lineRule="auto"/>
              <w:jc w:val="center"/>
              <w:rPr>
                <w:rFonts w:ascii="宋体" w:hAnsi="宋体" w:cs="黑体"/>
                <w:kern w:val="0"/>
                <w:sz w:val="24"/>
              </w:rPr>
            </w:pPr>
          </w:p>
        </w:tc>
        <w:tc>
          <w:tcPr>
            <w:tcW w:w="932" w:type="dxa"/>
            <w:vAlign w:val="center"/>
          </w:tcPr>
          <w:p>
            <w:pPr>
              <w:autoSpaceDE w:val="0"/>
              <w:autoSpaceDN w:val="0"/>
              <w:adjustRightInd w:val="0"/>
              <w:spacing w:line="360" w:lineRule="auto"/>
              <w:jc w:val="center"/>
              <w:rPr>
                <w:rFonts w:ascii="宋体" w:hAnsi="宋体" w:cs="黑体"/>
                <w:kern w:val="0"/>
                <w:sz w:val="24"/>
              </w:rPr>
            </w:pPr>
          </w:p>
        </w:tc>
        <w:tc>
          <w:tcPr>
            <w:tcW w:w="932" w:type="dxa"/>
            <w:vAlign w:val="center"/>
          </w:tcPr>
          <w:p>
            <w:pPr>
              <w:autoSpaceDE w:val="0"/>
              <w:autoSpaceDN w:val="0"/>
              <w:adjustRightInd w:val="0"/>
              <w:spacing w:line="360" w:lineRule="auto"/>
              <w:jc w:val="center"/>
              <w:rPr>
                <w:rFonts w:ascii="宋体" w:hAnsi="宋体" w:cs="黑体"/>
                <w:kern w:val="0"/>
                <w:sz w:val="24"/>
              </w:rPr>
            </w:pPr>
          </w:p>
        </w:tc>
        <w:tc>
          <w:tcPr>
            <w:tcW w:w="1201" w:type="dxa"/>
            <w:vAlign w:val="center"/>
          </w:tcPr>
          <w:p>
            <w:pPr>
              <w:autoSpaceDE w:val="0"/>
              <w:autoSpaceDN w:val="0"/>
              <w:adjustRightInd w:val="0"/>
              <w:spacing w:line="360" w:lineRule="auto"/>
              <w:jc w:val="center"/>
              <w:rPr>
                <w:rFonts w:ascii="宋体" w:hAnsi="宋体" w:cs="黑体"/>
                <w:kern w:val="0"/>
                <w:sz w:val="24"/>
              </w:rPr>
            </w:pPr>
          </w:p>
        </w:tc>
        <w:tc>
          <w:tcPr>
            <w:tcW w:w="662" w:type="dxa"/>
            <w:vAlign w:val="center"/>
          </w:tcPr>
          <w:p>
            <w:pPr>
              <w:autoSpaceDE w:val="0"/>
              <w:autoSpaceDN w:val="0"/>
              <w:adjustRightInd w:val="0"/>
              <w:spacing w:line="360" w:lineRule="auto"/>
              <w:jc w:val="center"/>
              <w:rPr>
                <w:rFonts w:ascii="宋体" w:hAnsi="宋体" w:cs="黑体"/>
                <w:kern w:val="0"/>
                <w:sz w:val="24"/>
              </w:rPr>
            </w:pPr>
          </w:p>
        </w:tc>
        <w:tc>
          <w:tcPr>
            <w:tcW w:w="932" w:type="dxa"/>
            <w:vAlign w:val="center"/>
          </w:tcPr>
          <w:p>
            <w:pPr>
              <w:autoSpaceDE w:val="0"/>
              <w:autoSpaceDN w:val="0"/>
              <w:adjustRightInd w:val="0"/>
              <w:spacing w:line="360" w:lineRule="auto"/>
              <w:jc w:val="center"/>
              <w:rPr>
                <w:rFonts w:ascii="宋体" w:hAnsi="宋体" w:cs="黑体"/>
                <w:kern w:val="0"/>
                <w:sz w:val="24"/>
              </w:rPr>
            </w:pPr>
          </w:p>
        </w:tc>
        <w:tc>
          <w:tcPr>
            <w:tcW w:w="932" w:type="dxa"/>
            <w:vAlign w:val="center"/>
          </w:tcPr>
          <w:p>
            <w:pPr>
              <w:autoSpaceDE w:val="0"/>
              <w:autoSpaceDN w:val="0"/>
              <w:adjustRightInd w:val="0"/>
              <w:spacing w:line="360" w:lineRule="auto"/>
              <w:jc w:val="center"/>
              <w:rPr>
                <w:rFonts w:ascii="宋体" w:hAnsi="宋体" w:cs="黑体"/>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6" w:hRule="atLeast"/>
          <w:jc w:val="center"/>
        </w:trPr>
        <w:tc>
          <w:tcPr>
            <w:tcW w:w="650" w:type="dxa"/>
            <w:vAlign w:val="center"/>
          </w:tcPr>
          <w:p>
            <w:pPr>
              <w:autoSpaceDE w:val="0"/>
              <w:autoSpaceDN w:val="0"/>
              <w:adjustRightInd w:val="0"/>
              <w:spacing w:line="360" w:lineRule="auto"/>
              <w:jc w:val="center"/>
              <w:rPr>
                <w:rFonts w:ascii="宋体" w:hAnsi="宋体" w:cs="黑体"/>
                <w:kern w:val="0"/>
                <w:sz w:val="24"/>
              </w:rPr>
            </w:pPr>
          </w:p>
        </w:tc>
        <w:tc>
          <w:tcPr>
            <w:tcW w:w="1211" w:type="dxa"/>
            <w:vAlign w:val="center"/>
          </w:tcPr>
          <w:p>
            <w:pPr>
              <w:autoSpaceDE w:val="0"/>
              <w:autoSpaceDN w:val="0"/>
              <w:adjustRightInd w:val="0"/>
              <w:spacing w:line="360" w:lineRule="auto"/>
              <w:jc w:val="center"/>
              <w:rPr>
                <w:rFonts w:ascii="宋体" w:hAnsi="宋体" w:cs="黑体"/>
                <w:kern w:val="0"/>
                <w:sz w:val="24"/>
              </w:rPr>
            </w:pPr>
          </w:p>
        </w:tc>
        <w:tc>
          <w:tcPr>
            <w:tcW w:w="931" w:type="dxa"/>
            <w:vAlign w:val="center"/>
          </w:tcPr>
          <w:p>
            <w:pPr>
              <w:autoSpaceDE w:val="0"/>
              <w:autoSpaceDN w:val="0"/>
              <w:adjustRightInd w:val="0"/>
              <w:spacing w:line="360" w:lineRule="auto"/>
              <w:jc w:val="center"/>
              <w:rPr>
                <w:rFonts w:ascii="宋体" w:hAnsi="宋体" w:cs="黑体"/>
                <w:kern w:val="0"/>
                <w:sz w:val="24"/>
              </w:rPr>
            </w:pPr>
          </w:p>
        </w:tc>
        <w:tc>
          <w:tcPr>
            <w:tcW w:w="931" w:type="dxa"/>
            <w:vAlign w:val="center"/>
          </w:tcPr>
          <w:p>
            <w:pPr>
              <w:autoSpaceDE w:val="0"/>
              <w:autoSpaceDN w:val="0"/>
              <w:adjustRightInd w:val="0"/>
              <w:spacing w:line="360" w:lineRule="auto"/>
              <w:jc w:val="center"/>
              <w:rPr>
                <w:rFonts w:ascii="宋体" w:hAnsi="宋体" w:cs="黑体"/>
                <w:kern w:val="0"/>
                <w:sz w:val="24"/>
              </w:rPr>
            </w:pPr>
          </w:p>
        </w:tc>
        <w:tc>
          <w:tcPr>
            <w:tcW w:w="932" w:type="dxa"/>
            <w:vAlign w:val="center"/>
          </w:tcPr>
          <w:p>
            <w:pPr>
              <w:autoSpaceDE w:val="0"/>
              <w:autoSpaceDN w:val="0"/>
              <w:adjustRightInd w:val="0"/>
              <w:spacing w:line="360" w:lineRule="auto"/>
              <w:jc w:val="center"/>
              <w:rPr>
                <w:rFonts w:ascii="宋体" w:hAnsi="宋体" w:cs="黑体"/>
                <w:kern w:val="0"/>
                <w:sz w:val="24"/>
              </w:rPr>
            </w:pPr>
          </w:p>
        </w:tc>
        <w:tc>
          <w:tcPr>
            <w:tcW w:w="932" w:type="dxa"/>
            <w:vAlign w:val="center"/>
          </w:tcPr>
          <w:p>
            <w:pPr>
              <w:autoSpaceDE w:val="0"/>
              <w:autoSpaceDN w:val="0"/>
              <w:adjustRightInd w:val="0"/>
              <w:spacing w:line="360" w:lineRule="auto"/>
              <w:jc w:val="center"/>
              <w:rPr>
                <w:rFonts w:ascii="宋体" w:hAnsi="宋体" w:cs="黑体"/>
                <w:kern w:val="0"/>
                <w:sz w:val="24"/>
              </w:rPr>
            </w:pPr>
          </w:p>
        </w:tc>
        <w:tc>
          <w:tcPr>
            <w:tcW w:w="1201" w:type="dxa"/>
            <w:vAlign w:val="center"/>
          </w:tcPr>
          <w:p>
            <w:pPr>
              <w:autoSpaceDE w:val="0"/>
              <w:autoSpaceDN w:val="0"/>
              <w:adjustRightInd w:val="0"/>
              <w:spacing w:line="360" w:lineRule="auto"/>
              <w:jc w:val="center"/>
              <w:rPr>
                <w:rFonts w:ascii="宋体" w:hAnsi="宋体" w:cs="黑体"/>
                <w:kern w:val="0"/>
                <w:sz w:val="24"/>
              </w:rPr>
            </w:pPr>
          </w:p>
        </w:tc>
        <w:tc>
          <w:tcPr>
            <w:tcW w:w="662" w:type="dxa"/>
            <w:vAlign w:val="center"/>
          </w:tcPr>
          <w:p>
            <w:pPr>
              <w:autoSpaceDE w:val="0"/>
              <w:autoSpaceDN w:val="0"/>
              <w:adjustRightInd w:val="0"/>
              <w:spacing w:line="360" w:lineRule="auto"/>
              <w:jc w:val="center"/>
              <w:rPr>
                <w:rFonts w:ascii="宋体" w:hAnsi="宋体" w:cs="黑体"/>
                <w:kern w:val="0"/>
                <w:sz w:val="24"/>
              </w:rPr>
            </w:pPr>
          </w:p>
        </w:tc>
        <w:tc>
          <w:tcPr>
            <w:tcW w:w="932" w:type="dxa"/>
            <w:vAlign w:val="center"/>
          </w:tcPr>
          <w:p>
            <w:pPr>
              <w:autoSpaceDE w:val="0"/>
              <w:autoSpaceDN w:val="0"/>
              <w:adjustRightInd w:val="0"/>
              <w:spacing w:line="360" w:lineRule="auto"/>
              <w:jc w:val="center"/>
              <w:rPr>
                <w:rFonts w:ascii="宋体" w:hAnsi="宋体" w:cs="黑体"/>
                <w:kern w:val="0"/>
                <w:sz w:val="24"/>
              </w:rPr>
            </w:pPr>
          </w:p>
        </w:tc>
        <w:tc>
          <w:tcPr>
            <w:tcW w:w="932" w:type="dxa"/>
            <w:vAlign w:val="center"/>
          </w:tcPr>
          <w:p>
            <w:pPr>
              <w:autoSpaceDE w:val="0"/>
              <w:autoSpaceDN w:val="0"/>
              <w:adjustRightInd w:val="0"/>
              <w:spacing w:line="360" w:lineRule="auto"/>
              <w:jc w:val="center"/>
              <w:rPr>
                <w:rFonts w:ascii="宋体" w:hAnsi="宋体" w:cs="黑体"/>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5" w:hRule="atLeast"/>
          <w:jc w:val="center"/>
        </w:trPr>
        <w:tc>
          <w:tcPr>
            <w:tcW w:w="650" w:type="dxa"/>
            <w:vAlign w:val="center"/>
          </w:tcPr>
          <w:p>
            <w:pPr>
              <w:autoSpaceDE w:val="0"/>
              <w:autoSpaceDN w:val="0"/>
              <w:adjustRightInd w:val="0"/>
              <w:spacing w:line="360" w:lineRule="auto"/>
              <w:jc w:val="center"/>
              <w:rPr>
                <w:rFonts w:ascii="宋体" w:hAnsi="宋体" w:cs="黑体"/>
                <w:kern w:val="0"/>
                <w:sz w:val="24"/>
              </w:rPr>
            </w:pPr>
          </w:p>
        </w:tc>
        <w:tc>
          <w:tcPr>
            <w:tcW w:w="1211" w:type="dxa"/>
            <w:vAlign w:val="center"/>
          </w:tcPr>
          <w:p>
            <w:pPr>
              <w:autoSpaceDE w:val="0"/>
              <w:autoSpaceDN w:val="0"/>
              <w:adjustRightInd w:val="0"/>
              <w:spacing w:line="360" w:lineRule="auto"/>
              <w:jc w:val="center"/>
              <w:rPr>
                <w:rFonts w:ascii="宋体" w:hAnsi="宋体" w:cs="黑体"/>
                <w:kern w:val="0"/>
                <w:sz w:val="24"/>
              </w:rPr>
            </w:pPr>
          </w:p>
        </w:tc>
        <w:tc>
          <w:tcPr>
            <w:tcW w:w="931" w:type="dxa"/>
            <w:vAlign w:val="center"/>
          </w:tcPr>
          <w:p>
            <w:pPr>
              <w:autoSpaceDE w:val="0"/>
              <w:autoSpaceDN w:val="0"/>
              <w:adjustRightInd w:val="0"/>
              <w:spacing w:line="360" w:lineRule="auto"/>
              <w:jc w:val="center"/>
              <w:rPr>
                <w:rFonts w:ascii="宋体" w:hAnsi="宋体" w:cs="黑体"/>
                <w:kern w:val="0"/>
                <w:sz w:val="24"/>
              </w:rPr>
            </w:pPr>
          </w:p>
        </w:tc>
        <w:tc>
          <w:tcPr>
            <w:tcW w:w="931" w:type="dxa"/>
            <w:vAlign w:val="center"/>
          </w:tcPr>
          <w:p>
            <w:pPr>
              <w:autoSpaceDE w:val="0"/>
              <w:autoSpaceDN w:val="0"/>
              <w:adjustRightInd w:val="0"/>
              <w:spacing w:line="360" w:lineRule="auto"/>
              <w:jc w:val="center"/>
              <w:rPr>
                <w:rFonts w:ascii="宋体" w:hAnsi="宋体" w:cs="黑体"/>
                <w:kern w:val="0"/>
                <w:sz w:val="24"/>
              </w:rPr>
            </w:pPr>
          </w:p>
        </w:tc>
        <w:tc>
          <w:tcPr>
            <w:tcW w:w="932" w:type="dxa"/>
            <w:vAlign w:val="center"/>
          </w:tcPr>
          <w:p>
            <w:pPr>
              <w:autoSpaceDE w:val="0"/>
              <w:autoSpaceDN w:val="0"/>
              <w:adjustRightInd w:val="0"/>
              <w:spacing w:line="360" w:lineRule="auto"/>
              <w:jc w:val="center"/>
              <w:rPr>
                <w:rFonts w:ascii="宋体" w:hAnsi="宋体" w:cs="黑体"/>
                <w:kern w:val="0"/>
                <w:sz w:val="24"/>
              </w:rPr>
            </w:pPr>
          </w:p>
        </w:tc>
        <w:tc>
          <w:tcPr>
            <w:tcW w:w="932" w:type="dxa"/>
            <w:vAlign w:val="center"/>
          </w:tcPr>
          <w:p>
            <w:pPr>
              <w:autoSpaceDE w:val="0"/>
              <w:autoSpaceDN w:val="0"/>
              <w:adjustRightInd w:val="0"/>
              <w:spacing w:line="360" w:lineRule="auto"/>
              <w:jc w:val="center"/>
              <w:rPr>
                <w:rFonts w:ascii="宋体" w:hAnsi="宋体" w:cs="黑体"/>
                <w:kern w:val="0"/>
                <w:sz w:val="24"/>
              </w:rPr>
            </w:pPr>
          </w:p>
        </w:tc>
        <w:tc>
          <w:tcPr>
            <w:tcW w:w="1201" w:type="dxa"/>
            <w:vAlign w:val="center"/>
          </w:tcPr>
          <w:p>
            <w:pPr>
              <w:autoSpaceDE w:val="0"/>
              <w:autoSpaceDN w:val="0"/>
              <w:adjustRightInd w:val="0"/>
              <w:spacing w:line="360" w:lineRule="auto"/>
              <w:jc w:val="center"/>
              <w:rPr>
                <w:rFonts w:ascii="宋体" w:hAnsi="宋体" w:cs="黑体"/>
                <w:kern w:val="0"/>
                <w:sz w:val="24"/>
              </w:rPr>
            </w:pPr>
          </w:p>
        </w:tc>
        <w:tc>
          <w:tcPr>
            <w:tcW w:w="662" w:type="dxa"/>
            <w:vAlign w:val="center"/>
          </w:tcPr>
          <w:p>
            <w:pPr>
              <w:autoSpaceDE w:val="0"/>
              <w:autoSpaceDN w:val="0"/>
              <w:adjustRightInd w:val="0"/>
              <w:spacing w:line="360" w:lineRule="auto"/>
              <w:jc w:val="center"/>
              <w:rPr>
                <w:rFonts w:ascii="宋体" w:hAnsi="宋体" w:cs="黑体"/>
                <w:kern w:val="0"/>
                <w:sz w:val="24"/>
              </w:rPr>
            </w:pPr>
          </w:p>
        </w:tc>
        <w:tc>
          <w:tcPr>
            <w:tcW w:w="932" w:type="dxa"/>
            <w:vAlign w:val="center"/>
          </w:tcPr>
          <w:p>
            <w:pPr>
              <w:autoSpaceDE w:val="0"/>
              <w:autoSpaceDN w:val="0"/>
              <w:adjustRightInd w:val="0"/>
              <w:spacing w:line="360" w:lineRule="auto"/>
              <w:jc w:val="center"/>
              <w:rPr>
                <w:rFonts w:ascii="宋体" w:hAnsi="宋体" w:cs="黑体"/>
                <w:kern w:val="0"/>
                <w:sz w:val="24"/>
              </w:rPr>
            </w:pPr>
          </w:p>
        </w:tc>
        <w:tc>
          <w:tcPr>
            <w:tcW w:w="932" w:type="dxa"/>
            <w:vAlign w:val="center"/>
          </w:tcPr>
          <w:p>
            <w:pPr>
              <w:autoSpaceDE w:val="0"/>
              <w:autoSpaceDN w:val="0"/>
              <w:adjustRightInd w:val="0"/>
              <w:spacing w:line="360" w:lineRule="auto"/>
              <w:jc w:val="center"/>
              <w:rPr>
                <w:rFonts w:ascii="宋体" w:hAnsi="宋体" w:cs="黑体"/>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6" w:hRule="atLeast"/>
          <w:jc w:val="center"/>
        </w:trPr>
        <w:tc>
          <w:tcPr>
            <w:tcW w:w="650" w:type="dxa"/>
            <w:vAlign w:val="center"/>
          </w:tcPr>
          <w:p>
            <w:pPr>
              <w:autoSpaceDE w:val="0"/>
              <w:autoSpaceDN w:val="0"/>
              <w:adjustRightInd w:val="0"/>
              <w:spacing w:line="360" w:lineRule="auto"/>
              <w:jc w:val="center"/>
              <w:rPr>
                <w:rFonts w:ascii="宋体" w:hAnsi="宋体" w:cs="黑体"/>
                <w:kern w:val="0"/>
                <w:sz w:val="24"/>
              </w:rPr>
            </w:pPr>
          </w:p>
        </w:tc>
        <w:tc>
          <w:tcPr>
            <w:tcW w:w="1211" w:type="dxa"/>
            <w:vAlign w:val="center"/>
          </w:tcPr>
          <w:p>
            <w:pPr>
              <w:autoSpaceDE w:val="0"/>
              <w:autoSpaceDN w:val="0"/>
              <w:adjustRightInd w:val="0"/>
              <w:spacing w:line="360" w:lineRule="auto"/>
              <w:jc w:val="center"/>
              <w:rPr>
                <w:rFonts w:ascii="宋体" w:hAnsi="宋体" w:cs="黑体"/>
                <w:kern w:val="0"/>
                <w:sz w:val="24"/>
              </w:rPr>
            </w:pPr>
          </w:p>
        </w:tc>
        <w:tc>
          <w:tcPr>
            <w:tcW w:w="931" w:type="dxa"/>
            <w:vAlign w:val="center"/>
          </w:tcPr>
          <w:p>
            <w:pPr>
              <w:autoSpaceDE w:val="0"/>
              <w:autoSpaceDN w:val="0"/>
              <w:adjustRightInd w:val="0"/>
              <w:spacing w:line="360" w:lineRule="auto"/>
              <w:jc w:val="center"/>
              <w:rPr>
                <w:rFonts w:ascii="宋体" w:hAnsi="宋体" w:cs="黑体"/>
                <w:kern w:val="0"/>
                <w:sz w:val="24"/>
              </w:rPr>
            </w:pPr>
          </w:p>
        </w:tc>
        <w:tc>
          <w:tcPr>
            <w:tcW w:w="931" w:type="dxa"/>
            <w:vAlign w:val="center"/>
          </w:tcPr>
          <w:p>
            <w:pPr>
              <w:autoSpaceDE w:val="0"/>
              <w:autoSpaceDN w:val="0"/>
              <w:adjustRightInd w:val="0"/>
              <w:spacing w:line="360" w:lineRule="auto"/>
              <w:jc w:val="center"/>
              <w:rPr>
                <w:rFonts w:ascii="宋体" w:hAnsi="宋体" w:cs="黑体"/>
                <w:kern w:val="0"/>
                <w:sz w:val="24"/>
              </w:rPr>
            </w:pPr>
          </w:p>
        </w:tc>
        <w:tc>
          <w:tcPr>
            <w:tcW w:w="932" w:type="dxa"/>
            <w:vAlign w:val="center"/>
          </w:tcPr>
          <w:p>
            <w:pPr>
              <w:autoSpaceDE w:val="0"/>
              <w:autoSpaceDN w:val="0"/>
              <w:adjustRightInd w:val="0"/>
              <w:spacing w:line="360" w:lineRule="auto"/>
              <w:jc w:val="center"/>
              <w:rPr>
                <w:rFonts w:ascii="宋体" w:hAnsi="宋体" w:cs="黑体"/>
                <w:kern w:val="0"/>
                <w:sz w:val="24"/>
              </w:rPr>
            </w:pPr>
          </w:p>
        </w:tc>
        <w:tc>
          <w:tcPr>
            <w:tcW w:w="932" w:type="dxa"/>
            <w:vAlign w:val="center"/>
          </w:tcPr>
          <w:p>
            <w:pPr>
              <w:autoSpaceDE w:val="0"/>
              <w:autoSpaceDN w:val="0"/>
              <w:adjustRightInd w:val="0"/>
              <w:spacing w:line="360" w:lineRule="auto"/>
              <w:jc w:val="center"/>
              <w:rPr>
                <w:rFonts w:ascii="宋体" w:hAnsi="宋体" w:cs="黑体"/>
                <w:kern w:val="0"/>
                <w:sz w:val="24"/>
              </w:rPr>
            </w:pPr>
          </w:p>
        </w:tc>
        <w:tc>
          <w:tcPr>
            <w:tcW w:w="1201" w:type="dxa"/>
            <w:vAlign w:val="center"/>
          </w:tcPr>
          <w:p>
            <w:pPr>
              <w:autoSpaceDE w:val="0"/>
              <w:autoSpaceDN w:val="0"/>
              <w:adjustRightInd w:val="0"/>
              <w:spacing w:line="360" w:lineRule="auto"/>
              <w:jc w:val="center"/>
              <w:rPr>
                <w:rFonts w:ascii="宋体" w:hAnsi="宋体" w:cs="黑体"/>
                <w:kern w:val="0"/>
                <w:sz w:val="24"/>
              </w:rPr>
            </w:pPr>
          </w:p>
        </w:tc>
        <w:tc>
          <w:tcPr>
            <w:tcW w:w="662" w:type="dxa"/>
            <w:vAlign w:val="center"/>
          </w:tcPr>
          <w:p>
            <w:pPr>
              <w:autoSpaceDE w:val="0"/>
              <w:autoSpaceDN w:val="0"/>
              <w:adjustRightInd w:val="0"/>
              <w:spacing w:line="360" w:lineRule="auto"/>
              <w:jc w:val="center"/>
              <w:rPr>
                <w:rFonts w:ascii="宋体" w:hAnsi="宋体" w:cs="黑体"/>
                <w:kern w:val="0"/>
                <w:sz w:val="24"/>
              </w:rPr>
            </w:pPr>
          </w:p>
        </w:tc>
        <w:tc>
          <w:tcPr>
            <w:tcW w:w="932" w:type="dxa"/>
            <w:vAlign w:val="center"/>
          </w:tcPr>
          <w:p>
            <w:pPr>
              <w:autoSpaceDE w:val="0"/>
              <w:autoSpaceDN w:val="0"/>
              <w:adjustRightInd w:val="0"/>
              <w:spacing w:line="360" w:lineRule="auto"/>
              <w:jc w:val="center"/>
              <w:rPr>
                <w:rFonts w:ascii="宋体" w:hAnsi="宋体" w:cs="黑体"/>
                <w:kern w:val="0"/>
                <w:sz w:val="24"/>
              </w:rPr>
            </w:pPr>
          </w:p>
        </w:tc>
        <w:tc>
          <w:tcPr>
            <w:tcW w:w="932" w:type="dxa"/>
            <w:vAlign w:val="center"/>
          </w:tcPr>
          <w:p>
            <w:pPr>
              <w:autoSpaceDE w:val="0"/>
              <w:autoSpaceDN w:val="0"/>
              <w:adjustRightInd w:val="0"/>
              <w:spacing w:line="360" w:lineRule="auto"/>
              <w:jc w:val="center"/>
              <w:rPr>
                <w:rFonts w:ascii="宋体" w:hAnsi="宋体" w:cs="黑体"/>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5" w:hRule="atLeast"/>
          <w:jc w:val="center"/>
        </w:trPr>
        <w:tc>
          <w:tcPr>
            <w:tcW w:w="650" w:type="dxa"/>
            <w:vAlign w:val="center"/>
          </w:tcPr>
          <w:p>
            <w:pPr>
              <w:autoSpaceDE w:val="0"/>
              <w:autoSpaceDN w:val="0"/>
              <w:adjustRightInd w:val="0"/>
              <w:spacing w:line="360" w:lineRule="auto"/>
              <w:jc w:val="center"/>
              <w:rPr>
                <w:rFonts w:ascii="宋体" w:hAnsi="宋体" w:cs="黑体"/>
                <w:kern w:val="0"/>
                <w:sz w:val="24"/>
              </w:rPr>
            </w:pPr>
          </w:p>
        </w:tc>
        <w:tc>
          <w:tcPr>
            <w:tcW w:w="1211" w:type="dxa"/>
            <w:vAlign w:val="center"/>
          </w:tcPr>
          <w:p>
            <w:pPr>
              <w:autoSpaceDE w:val="0"/>
              <w:autoSpaceDN w:val="0"/>
              <w:adjustRightInd w:val="0"/>
              <w:spacing w:line="360" w:lineRule="auto"/>
              <w:jc w:val="center"/>
              <w:rPr>
                <w:rFonts w:ascii="宋体" w:hAnsi="宋体" w:cs="黑体"/>
                <w:kern w:val="0"/>
                <w:sz w:val="24"/>
              </w:rPr>
            </w:pPr>
          </w:p>
        </w:tc>
        <w:tc>
          <w:tcPr>
            <w:tcW w:w="931" w:type="dxa"/>
            <w:vAlign w:val="center"/>
          </w:tcPr>
          <w:p>
            <w:pPr>
              <w:autoSpaceDE w:val="0"/>
              <w:autoSpaceDN w:val="0"/>
              <w:adjustRightInd w:val="0"/>
              <w:spacing w:line="360" w:lineRule="auto"/>
              <w:jc w:val="center"/>
              <w:rPr>
                <w:rFonts w:ascii="宋体" w:hAnsi="宋体" w:cs="黑体"/>
                <w:kern w:val="0"/>
                <w:sz w:val="24"/>
              </w:rPr>
            </w:pPr>
          </w:p>
        </w:tc>
        <w:tc>
          <w:tcPr>
            <w:tcW w:w="931" w:type="dxa"/>
            <w:vAlign w:val="center"/>
          </w:tcPr>
          <w:p>
            <w:pPr>
              <w:autoSpaceDE w:val="0"/>
              <w:autoSpaceDN w:val="0"/>
              <w:adjustRightInd w:val="0"/>
              <w:spacing w:line="360" w:lineRule="auto"/>
              <w:jc w:val="center"/>
              <w:rPr>
                <w:rFonts w:ascii="宋体" w:hAnsi="宋体" w:cs="黑体"/>
                <w:kern w:val="0"/>
                <w:sz w:val="24"/>
              </w:rPr>
            </w:pPr>
          </w:p>
        </w:tc>
        <w:tc>
          <w:tcPr>
            <w:tcW w:w="932" w:type="dxa"/>
            <w:vAlign w:val="center"/>
          </w:tcPr>
          <w:p>
            <w:pPr>
              <w:autoSpaceDE w:val="0"/>
              <w:autoSpaceDN w:val="0"/>
              <w:adjustRightInd w:val="0"/>
              <w:spacing w:line="360" w:lineRule="auto"/>
              <w:jc w:val="center"/>
              <w:rPr>
                <w:rFonts w:ascii="宋体" w:hAnsi="宋体" w:cs="黑体"/>
                <w:kern w:val="0"/>
                <w:sz w:val="24"/>
              </w:rPr>
            </w:pPr>
          </w:p>
        </w:tc>
        <w:tc>
          <w:tcPr>
            <w:tcW w:w="932" w:type="dxa"/>
            <w:vAlign w:val="center"/>
          </w:tcPr>
          <w:p>
            <w:pPr>
              <w:autoSpaceDE w:val="0"/>
              <w:autoSpaceDN w:val="0"/>
              <w:adjustRightInd w:val="0"/>
              <w:spacing w:line="360" w:lineRule="auto"/>
              <w:jc w:val="center"/>
              <w:rPr>
                <w:rFonts w:ascii="宋体" w:hAnsi="宋体" w:cs="黑体"/>
                <w:kern w:val="0"/>
                <w:sz w:val="24"/>
              </w:rPr>
            </w:pPr>
          </w:p>
        </w:tc>
        <w:tc>
          <w:tcPr>
            <w:tcW w:w="1201" w:type="dxa"/>
            <w:vAlign w:val="center"/>
          </w:tcPr>
          <w:p>
            <w:pPr>
              <w:autoSpaceDE w:val="0"/>
              <w:autoSpaceDN w:val="0"/>
              <w:adjustRightInd w:val="0"/>
              <w:spacing w:line="360" w:lineRule="auto"/>
              <w:jc w:val="center"/>
              <w:rPr>
                <w:rFonts w:ascii="宋体" w:hAnsi="宋体" w:cs="黑体"/>
                <w:kern w:val="0"/>
                <w:sz w:val="24"/>
              </w:rPr>
            </w:pPr>
          </w:p>
        </w:tc>
        <w:tc>
          <w:tcPr>
            <w:tcW w:w="662" w:type="dxa"/>
            <w:vAlign w:val="center"/>
          </w:tcPr>
          <w:p>
            <w:pPr>
              <w:autoSpaceDE w:val="0"/>
              <w:autoSpaceDN w:val="0"/>
              <w:adjustRightInd w:val="0"/>
              <w:spacing w:line="360" w:lineRule="auto"/>
              <w:jc w:val="center"/>
              <w:rPr>
                <w:rFonts w:ascii="宋体" w:hAnsi="宋体" w:cs="黑体"/>
                <w:kern w:val="0"/>
                <w:sz w:val="24"/>
              </w:rPr>
            </w:pPr>
          </w:p>
        </w:tc>
        <w:tc>
          <w:tcPr>
            <w:tcW w:w="932" w:type="dxa"/>
            <w:vAlign w:val="center"/>
          </w:tcPr>
          <w:p>
            <w:pPr>
              <w:autoSpaceDE w:val="0"/>
              <w:autoSpaceDN w:val="0"/>
              <w:adjustRightInd w:val="0"/>
              <w:spacing w:line="360" w:lineRule="auto"/>
              <w:jc w:val="center"/>
              <w:rPr>
                <w:rFonts w:ascii="宋体" w:hAnsi="宋体" w:cs="黑体"/>
                <w:kern w:val="0"/>
                <w:sz w:val="24"/>
              </w:rPr>
            </w:pPr>
          </w:p>
        </w:tc>
        <w:tc>
          <w:tcPr>
            <w:tcW w:w="932" w:type="dxa"/>
            <w:vAlign w:val="center"/>
          </w:tcPr>
          <w:p>
            <w:pPr>
              <w:autoSpaceDE w:val="0"/>
              <w:autoSpaceDN w:val="0"/>
              <w:adjustRightInd w:val="0"/>
              <w:spacing w:line="360" w:lineRule="auto"/>
              <w:jc w:val="center"/>
              <w:rPr>
                <w:rFonts w:ascii="宋体" w:hAnsi="宋体" w:cs="黑体"/>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6" w:hRule="atLeast"/>
          <w:jc w:val="center"/>
        </w:trPr>
        <w:tc>
          <w:tcPr>
            <w:tcW w:w="650" w:type="dxa"/>
            <w:vAlign w:val="center"/>
          </w:tcPr>
          <w:p>
            <w:pPr>
              <w:autoSpaceDE w:val="0"/>
              <w:autoSpaceDN w:val="0"/>
              <w:adjustRightInd w:val="0"/>
              <w:spacing w:line="360" w:lineRule="auto"/>
              <w:jc w:val="center"/>
              <w:rPr>
                <w:rFonts w:ascii="宋体" w:hAnsi="宋体" w:cs="黑体"/>
                <w:kern w:val="0"/>
                <w:sz w:val="24"/>
              </w:rPr>
            </w:pPr>
          </w:p>
        </w:tc>
        <w:tc>
          <w:tcPr>
            <w:tcW w:w="1211" w:type="dxa"/>
            <w:vAlign w:val="center"/>
          </w:tcPr>
          <w:p>
            <w:pPr>
              <w:autoSpaceDE w:val="0"/>
              <w:autoSpaceDN w:val="0"/>
              <w:adjustRightInd w:val="0"/>
              <w:spacing w:line="360" w:lineRule="auto"/>
              <w:jc w:val="center"/>
              <w:rPr>
                <w:rFonts w:ascii="宋体" w:hAnsi="宋体" w:cs="黑体"/>
                <w:kern w:val="0"/>
                <w:sz w:val="24"/>
              </w:rPr>
            </w:pPr>
          </w:p>
        </w:tc>
        <w:tc>
          <w:tcPr>
            <w:tcW w:w="931" w:type="dxa"/>
            <w:vAlign w:val="center"/>
          </w:tcPr>
          <w:p>
            <w:pPr>
              <w:autoSpaceDE w:val="0"/>
              <w:autoSpaceDN w:val="0"/>
              <w:adjustRightInd w:val="0"/>
              <w:spacing w:line="360" w:lineRule="auto"/>
              <w:jc w:val="center"/>
              <w:rPr>
                <w:rFonts w:ascii="宋体" w:hAnsi="宋体" w:cs="黑体"/>
                <w:kern w:val="0"/>
                <w:sz w:val="24"/>
              </w:rPr>
            </w:pPr>
          </w:p>
        </w:tc>
        <w:tc>
          <w:tcPr>
            <w:tcW w:w="931" w:type="dxa"/>
            <w:vAlign w:val="center"/>
          </w:tcPr>
          <w:p>
            <w:pPr>
              <w:autoSpaceDE w:val="0"/>
              <w:autoSpaceDN w:val="0"/>
              <w:adjustRightInd w:val="0"/>
              <w:spacing w:line="360" w:lineRule="auto"/>
              <w:jc w:val="center"/>
              <w:rPr>
                <w:rFonts w:ascii="宋体" w:hAnsi="宋体" w:cs="黑体"/>
                <w:kern w:val="0"/>
                <w:sz w:val="24"/>
              </w:rPr>
            </w:pPr>
          </w:p>
        </w:tc>
        <w:tc>
          <w:tcPr>
            <w:tcW w:w="932" w:type="dxa"/>
            <w:vAlign w:val="center"/>
          </w:tcPr>
          <w:p>
            <w:pPr>
              <w:autoSpaceDE w:val="0"/>
              <w:autoSpaceDN w:val="0"/>
              <w:adjustRightInd w:val="0"/>
              <w:spacing w:line="360" w:lineRule="auto"/>
              <w:jc w:val="center"/>
              <w:rPr>
                <w:rFonts w:ascii="宋体" w:hAnsi="宋体" w:cs="黑体"/>
                <w:kern w:val="0"/>
                <w:sz w:val="24"/>
              </w:rPr>
            </w:pPr>
          </w:p>
        </w:tc>
        <w:tc>
          <w:tcPr>
            <w:tcW w:w="932" w:type="dxa"/>
            <w:vAlign w:val="center"/>
          </w:tcPr>
          <w:p>
            <w:pPr>
              <w:autoSpaceDE w:val="0"/>
              <w:autoSpaceDN w:val="0"/>
              <w:adjustRightInd w:val="0"/>
              <w:spacing w:line="360" w:lineRule="auto"/>
              <w:jc w:val="center"/>
              <w:rPr>
                <w:rFonts w:ascii="宋体" w:hAnsi="宋体" w:cs="黑体"/>
                <w:kern w:val="0"/>
                <w:sz w:val="24"/>
              </w:rPr>
            </w:pPr>
          </w:p>
        </w:tc>
        <w:tc>
          <w:tcPr>
            <w:tcW w:w="1201" w:type="dxa"/>
            <w:vAlign w:val="center"/>
          </w:tcPr>
          <w:p>
            <w:pPr>
              <w:autoSpaceDE w:val="0"/>
              <w:autoSpaceDN w:val="0"/>
              <w:adjustRightInd w:val="0"/>
              <w:spacing w:line="360" w:lineRule="auto"/>
              <w:jc w:val="center"/>
              <w:rPr>
                <w:rFonts w:ascii="宋体" w:hAnsi="宋体" w:cs="黑体"/>
                <w:kern w:val="0"/>
                <w:sz w:val="24"/>
              </w:rPr>
            </w:pPr>
          </w:p>
        </w:tc>
        <w:tc>
          <w:tcPr>
            <w:tcW w:w="662" w:type="dxa"/>
            <w:vAlign w:val="center"/>
          </w:tcPr>
          <w:p>
            <w:pPr>
              <w:autoSpaceDE w:val="0"/>
              <w:autoSpaceDN w:val="0"/>
              <w:adjustRightInd w:val="0"/>
              <w:spacing w:line="360" w:lineRule="auto"/>
              <w:jc w:val="center"/>
              <w:rPr>
                <w:rFonts w:ascii="宋体" w:hAnsi="宋体" w:cs="黑体"/>
                <w:kern w:val="0"/>
                <w:sz w:val="24"/>
              </w:rPr>
            </w:pPr>
          </w:p>
        </w:tc>
        <w:tc>
          <w:tcPr>
            <w:tcW w:w="932" w:type="dxa"/>
            <w:vAlign w:val="center"/>
          </w:tcPr>
          <w:p>
            <w:pPr>
              <w:autoSpaceDE w:val="0"/>
              <w:autoSpaceDN w:val="0"/>
              <w:adjustRightInd w:val="0"/>
              <w:spacing w:line="360" w:lineRule="auto"/>
              <w:jc w:val="center"/>
              <w:rPr>
                <w:rFonts w:ascii="宋体" w:hAnsi="宋体" w:cs="黑体"/>
                <w:kern w:val="0"/>
                <w:sz w:val="24"/>
              </w:rPr>
            </w:pPr>
          </w:p>
        </w:tc>
        <w:tc>
          <w:tcPr>
            <w:tcW w:w="932" w:type="dxa"/>
            <w:vAlign w:val="center"/>
          </w:tcPr>
          <w:p>
            <w:pPr>
              <w:autoSpaceDE w:val="0"/>
              <w:autoSpaceDN w:val="0"/>
              <w:adjustRightInd w:val="0"/>
              <w:spacing w:line="360" w:lineRule="auto"/>
              <w:jc w:val="center"/>
              <w:rPr>
                <w:rFonts w:ascii="宋体" w:hAnsi="宋体" w:cs="黑体"/>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5" w:hRule="atLeast"/>
          <w:jc w:val="center"/>
        </w:trPr>
        <w:tc>
          <w:tcPr>
            <w:tcW w:w="650" w:type="dxa"/>
            <w:vAlign w:val="center"/>
          </w:tcPr>
          <w:p>
            <w:pPr>
              <w:autoSpaceDE w:val="0"/>
              <w:autoSpaceDN w:val="0"/>
              <w:adjustRightInd w:val="0"/>
              <w:spacing w:line="360" w:lineRule="auto"/>
              <w:jc w:val="center"/>
              <w:rPr>
                <w:rFonts w:ascii="宋体" w:hAnsi="宋体" w:cs="黑体"/>
                <w:kern w:val="0"/>
                <w:sz w:val="24"/>
              </w:rPr>
            </w:pPr>
          </w:p>
        </w:tc>
        <w:tc>
          <w:tcPr>
            <w:tcW w:w="1211" w:type="dxa"/>
            <w:vAlign w:val="center"/>
          </w:tcPr>
          <w:p>
            <w:pPr>
              <w:autoSpaceDE w:val="0"/>
              <w:autoSpaceDN w:val="0"/>
              <w:adjustRightInd w:val="0"/>
              <w:spacing w:line="360" w:lineRule="auto"/>
              <w:jc w:val="center"/>
              <w:rPr>
                <w:rFonts w:ascii="宋体" w:hAnsi="宋体" w:cs="黑体"/>
                <w:kern w:val="0"/>
                <w:sz w:val="24"/>
              </w:rPr>
            </w:pPr>
          </w:p>
        </w:tc>
        <w:tc>
          <w:tcPr>
            <w:tcW w:w="931" w:type="dxa"/>
            <w:vAlign w:val="center"/>
          </w:tcPr>
          <w:p>
            <w:pPr>
              <w:autoSpaceDE w:val="0"/>
              <w:autoSpaceDN w:val="0"/>
              <w:adjustRightInd w:val="0"/>
              <w:spacing w:line="360" w:lineRule="auto"/>
              <w:jc w:val="center"/>
              <w:rPr>
                <w:rFonts w:ascii="宋体" w:hAnsi="宋体" w:cs="黑体"/>
                <w:kern w:val="0"/>
                <w:sz w:val="24"/>
              </w:rPr>
            </w:pPr>
          </w:p>
        </w:tc>
        <w:tc>
          <w:tcPr>
            <w:tcW w:w="931" w:type="dxa"/>
            <w:vAlign w:val="center"/>
          </w:tcPr>
          <w:p>
            <w:pPr>
              <w:autoSpaceDE w:val="0"/>
              <w:autoSpaceDN w:val="0"/>
              <w:adjustRightInd w:val="0"/>
              <w:spacing w:line="360" w:lineRule="auto"/>
              <w:jc w:val="center"/>
              <w:rPr>
                <w:rFonts w:ascii="宋体" w:hAnsi="宋体" w:cs="黑体"/>
                <w:kern w:val="0"/>
                <w:sz w:val="24"/>
              </w:rPr>
            </w:pPr>
          </w:p>
        </w:tc>
        <w:tc>
          <w:tcPr>
            <w:tcW w:w="932" w:type="dxa"/>
            <w:vAlign w:val="center"/>
          </w:tcPr>
          <w:p>
            <w:pPr>
              <w:autoSpaceDE w:val="0"/>
              <w:autoSpaceDN w:val="0"/>
              <w:adjustRightInd w:val="0"/>
              <w:spacing w:line="360" w:lineRule="auto"/>
              <w:jc w:val="center"/>
              <w:rPr>
                <w:rFonts w:ascii="宋体" w:hAnsi="宋体" w:cs="黑体"/>
                <w:kern w:val="0"/>
                <w:sz w:val="24"/>
              </w:rPr>
            </w:pPr>
          </w:p>
        </w:tc>
        <w:tc>
          <w:tcPr>
            <w:tcW w:w="932" w:type="dxa"/>
            <w:vAlign w:val="center"/>
          </w:tcPr>
          <w:p>
            <w:pPr>
              <w:autoSpaceDE w:val="0"/>
              <w:autoSpaceDN w:val="0"/>
              <w:adjustRightInd w:val="0"/>
              <w:spacing w:line="360" w:lineRule="auto"/>
              <w:jc w:val="center"/>
              <w:rPr>
                <w:rFonts w:ascii="宋体" w:hAnsi="宋体" w:cs="黑体"/>
                <w:kern w:val="0"/>
                <w:sz w:val="24"/>
              </w:rPr>
            </w:pPr>
          </w:p>
        </w:tc>
        <w:tc>
          <w:tcPr>
            <w:tcW w:w="1201" w:type="dxa"/>
            <w:vAlign w:val="center"/>
          </w:tcPr>
          <w:p>
            <w:pPr>
              <w:autoSpaceDE w:val="0"/>
              <w:autoSpaceDN w:val="0"/>
              <w:adjustRightInd w:val="0"/>
              <w:spacing w:line="360" w:lineRule="auto"/>
              <w:jc w:val="center"/>
              <w:rPr>
                <w:rFonts w:ascii="宋体" w:hAnsi="宋体" w:cs="黑体"/>
                <w:kern w:val="0"/>
                <w:sz w:val="24"/>
              </w:rPr>
            </w:pPr>
          </w:p>
        </w:tc>
        <w:tc>
          <w:tcPr>
            <w:tcW w:w="662" w:type="dxa"/>
            <w:vAlign w:val="center"/>
          </w:tcPr>
          <w:p>
            <w:pPr>
              <w:autoSpaceDE w:val="0"/>
              <w:autoSpaceDN w:val="0"/>
              <w:adjustRightInd w:val="0"/>
              <w:spacing w:line="360" w:lineRule="auto"/>
              <w:jc w:val="center"/>
              <w:rPr>
                <w:rFonts w:ascii="宋体" w:hAnsi="宋体" w:cs="黑体"/>
                <w:kern w:val="0"/>
                <w:sz w:val="24"/>
              </w:rPr>
            </w:pPr>
          </w:p>
        </w:tc>
        <w:tc>
          <w:tcPr>
            <w:tcW w:w="932" w:type="dxa"/>
            <w:vAlign w:val="center"/>
          </w:tcPr>
          <w:p>
            <w:pPr>
              <w:autoSpaceDE w:val="0"/>
              <w:autoSpaceDN w:val="0"/>
              <w:adjustRightInd w:val="0"/>
              <w:spacing w:line="360" w:lineRule="auto"/>
              <w:jc w:val="center"/>
              <w:rPr>
                <w:rFonts w:ascii="宋体" w:hAnsi="宋体" w:cs="黑体"/>
                <w:kern w:val="0"/>
                <w:sz w:val="24"/>
              </w:rPr>
            </w:pPr>
          </w:p>
        </w:tc>
        <w:tc>
          <w:tcPr>
            <w:tcW w:w="932" w:type="dxa"/>
            <w:vAlign w:val="center"/>
          </w:tcPr>
          <w:p>
            <w:pPr>
              <w:autoSpaceDE w:val="0"/>
              <w:autoSpaceDN w:val="0"/>
              <w:adjustRightInd w:val="0"/>
              <w:spacing w:line="360" w:lineRule="auto"/>
              <w:jc w:val="center"/>
              <w:rPr>
                <w:rFonts w:ascii="宋体" w:hAnsi="宋体" w:cs="黑体"/>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6" w:hRule="atLeast"/>
          <w:jc w:val="center"/>
        </w:trPr>
        <w:tc>
          <w:tcPr>
            <w:tcW w:w="650" w:type="dxa"/>
            <w:vAlign w:val="center"/>
          </w:tcPr>
          <w:p>
            <w:pPr>
              <w:autoSpaceDE w:val="0"/>
              <w:autoSpaceDN w:val="0"/>
              <w:adjustRightInd w:val="0"/>
              <w:spacing w:line="360" w:lineRule="auto"/>
              <w:jc w:val="center"/>
              <w:rPr>
                <w:rFonts w:ascii="宋体" w:hAnsi="宋体" w:cs="黑体"/>
                <w:kern w:val="0"/>
                <w:sz w:val="24"/>
              </w:rPr>
            </w:pPr>
          </w:p>
        </w:tc>
        <w:tc>
          <w:tcPr>
            <w:tcW w:w="1211" w:type="dxa"/>
            <w:vAlign w:val="center"/>
          </w:tcPr>
          <w:p>
            <w:pPr>
              <w:autoSpaceDE w:val="0"/>
              <w:autoSpaceDN w:val="0"/>
              <w:adjustRightInd w:val="0"/>
              <w:spacing w:line="360" w:lineRule="auto"/>
              <w:jc w:val="center"/>
              <w:rPr>
                <w:rFonts w:ascii="宋体" w:hAnsi="宋体" w:cs="黑体"/>
                <w:kern w:val="0"/>
                <w:sz w:val="24"/>
              </w:rPr>
            </w:pPr>
          </w:p>
        </w:tc>
        <w:tc>
          <w:tcPr>
            <w:tcW w:w="931" w:type="dxa"/>
            <w:vAlign w:val="center"/>
          </w:tcPr>
          <w:p>
            <w:pPr>
              <w:autoSpaceDE w:val="0"/>
              <w:autoSpaceDN w:val="0"/>
              <w:adjustRightInd w:val="0"/>
              <w:spacing w:line="360" w:lineRule="auto"/>
              <w:jc w:val="center"/>
              <w:rPr>
                <w:rFonts w:ascii="宋体" w:hAnsi="宋体" w:cs="黑体"/>
                <w:kern w:val="0"/>
                <w:sz w:val="24"/>
              </w:rPr>
            </w:pPr>
          </w:p>
        </w:tc>
        <w:tc>
          <w:tcPr>
            <w:tcW w:w="931" w:type="dxa"/>
            <w:vAlign w:val="center"/>
          </w:tcPr>
          <w:p>
            <w:pPr>
              <w:autoSpaceDE w:val="0"/>
              <w:autoSpaceDN w:val="0"/>
              <w:adjustRightInd w:val="0"/>
              <w:spacing w:line="360" w:lineRule="auto"/>
              <w:jc w:val="center"/>
              <w:rPr>
                <w:rFonts w:ascii="宋体" w:hAnsi="宋体" w:cs="黑体"/>
                <w:kern w:val="0"/>
                <w:sz w:val="24"/>
              </w:rPr>
            </w:pPr>
          </w:p>
        </w:tc>
        <w:tc>
          <w:tcPr>
            <w:tcW w:w="932" w:type="dxa"/>
            <w:vAlign w:val="center"/>
          </w:tcPr>
          <w:p>
            <w:pPr>
              <w:autoSpaceDE w:val="0"/>
              <w:autoSpaceDN w:val="0"/>
              <w:adjustRightInd w:val="0"/>
              <w:spacing w:line="360" w:lineRule="auto"/>
              <w:jc w:val="center"/>
              <w:rPr>
                <w:rFonts w:ascii="宋体" w:hAnsi="宋体" w:cs="黑体"/>
                <w:kern w:val="0"/>
                <w:sz w:val="24"/>
              </w:rPr>
            </w:pPr>
          </w:p>
        </w:tc>
        <w:tc>
          <w:tcPr>
            <w:tcW w:w="932" w:type="dxa"/>
            <w:vAlign w:val="center"/>
          </w:tcPr>
          <w:p>
            <w:pPr>
              <w:autoSpaceDE w:val="0"/>
              <w:autoSpaceDN w:val="0"/>
              <w:adjustRightInd w:val="0"/>
              <w:spacing w:line="360" w:lineRule="auto"/>
              <w:jc w:val="center"/>
              <w:rPr>
                <w:rFonts w:ascii="宋体" w:hAnsi="宋体" w:cs="黑体"/>
                <w:kern w:val="0"/>
                <w:sz w:val="24"/>
              </w:rPr>
            </w:pPr>
          </w:p>
        </w:tc>
        <w:tc>
          <w:tcPr>
            <w:tcW w:w="1201" w:type="dxa"/>
            <w:vAlign w:val="center"/>
          </w:tcPr>
          <w:p>
            <w:pPr>
              <w:autoSpaceDE w:val="0"/>
              <w:autoSpaceDN w:val="0"/>
              <w:adjustRightInd w:val="0"/>
              <w:spacing w:line="360" w:lineRule="auto"/>
              <w:jc w:val="center"/>
              <w:rPr>
                <w:rFonts w:ascii="宋体" w:hAnsi="宋体" w:cs="黑体"/>
                <w:kern w:val="0"/>
                <w:sz w:val="24"/>
              </w:rPr>
            </w:pPr>
          </w:p>
        </w:tc>
        <w:tc>
          <w:tcPr>
            <w:tcW w:w="662" w:type="dxa"/>
            <w:vAlign w:val="center"/>
          </w:tcPr>
          <w:p>
            <w:pPr>
              <w:autoSpaceDE w:val="0"/>
              <w:autoSpaceDN w:val="0"/>
              <w:adjustRightInd w:val="0"/>
              <w:spacing w:line="360" w:lineRule="auto"/>
              <w:jc w:val="center"/>
              <w:rPr>
                <w:rFonts w:ascii="宋体" w:hAnsi="宋体" w:cs="黑体"/>
                <w:kern w:val="0"/>
                <w:sz w:val="24"/>
              </w:rPr>
            </w:pPr>
          </w:p>
        </w:tc>
        <w:tc>
          <w:tcPr>
            <w:tcW w:w="932" w:type="dxa"/>
            <w:vAlign w:val="center"/>
          </w:tcPr>
          <w:p>
            <w:pPr>
              <w:autoSpaceDE w:val="0"/>
              <w:autoSpaceDN w:val="0"/>
              <w:adjustRightInd w:val="0"/>
              <w:spacing w:line="360" w:lineRule="auto"/>
              <w:jc w:val="center"/>
              <w:rPr>
                <w:rFonts w:ascii="宋体" w:hAnsi="宋体" w:cs="黑体"/>
                <w:kern w:val="0"/>
                <w:sz w:val="24"/>
              </w:rPr>
            </w:pPr>
          </w:p>
        </w:tc>
        <w:tc>
          <w:tcPr>
            <w:tcW w:w="932" w:type="dxa"/>
            <w:vAlign w:val="center"/>
          </w:tcPr>
          <w:p>
            <w:pPr>
              <w:autoSpaceDE w:val="0"/>
              <w:autoSpaceDN w:val="0"/>
              <w:adjustRightInd w:val="0"/>
              <w:spacing w:line="360" w:lineRule="auto"/>
              <w:jc w:val="center"/>
              <w:rPr>
                <w:rFonts w:ascii="宋体" w:hAnsi="宋体" w:cs="黑体"/>
                <w:kern w:val="0"/>
                <w:sz w:val="24"/>
              </w:rPr>
            </w:pPr>
          </w:p>
        </w:tc>
      </w:tr>
    </w:tbl>
    <w:p>
      <w:pPr>
        <w:autoSpaceDE w:val="0"/>
        <w:autoSpaceDN w:val="0"/>
        <w:adjustRightInd w:val="0"/>
        <w:spacing w:line="360" w:lineRule="auto"/>
        <w:jc w:val="left"/>
        <w:rPr>
          <w:rFonts w:ascii="宋体" w:hAnsi="宋体" w:cs="TimesNewRomanPSMT"/>
          <w:kern w:val="0"/>
          <w:sz w:val="28"/>
          <w:szCs w:val="28"/>
        </w:rPr>
      </w:pPr>
    </w:p>
    <w:p>
      <w:pPr>
        <w:autoSpaceDE w:val="0"/>
        <w:autoSpaceDN w:val="0"/>
        <w:adjustRightInd w:val="0"/>
        <w:spacing w:line="360" w:lineRule="auto"/>
        <w:jc w:val="left"/>
        <w:rPr>
          <w:rFonts w:ascii="宋体" w:hAnsi="宋体" w:cs="TimesNewRomanPSMT"/>
          <w:kern w:val="0"/>
          <w:sz w:val="28"/>
          <w:szCs w:val="28"/>
        </w:rPr>
      </w:pPr>
    </w:p>
    <w:p>
      <w:pPr>
        <w:autoSpaceDE w:val="0"/>
        <w:autoSpaceDN w:val="0"/>
        <w:adjustRightInd w:val="0"/>
        <w:spacing w:line="360" w:lineRule="auto"/>
        <w:jc w:val="left"/>
        <w:rPr>
          <w:rFonts w:ascii="宋体" w:hAnsi="宋体" w:cs="TimesNewRomanPSMT"/>
          <w:kern w:val="0"/>
          <w:sz w:val="28"/>
          <w:szCs w:val="28"/>
        </w:rPr>
      </w:pPr>
    </w:p>
    <w:p>
      <w:pPr>
        <w:autoSpaceDE w:val="0"/>
        <w:autoSpaceDN w:val="0"/>
        <w:adjustRightInd w:val="0"/>
        <w:spacing w:line="360" w:lineRule="auto"/>
        <w:jc w:val="center"/>
        <w:rPr>
          <w:rFonts w:ascii="宋体" w:hAnsi="宋体" w:cs="黑体"/>
          <w:kern w:val="0"/>
          <w:sz w:val="30"/>
          <w:szCs w:val="30"/>
        </w:rPr>
      </w:pPr>
      <w:r>
        <w:rPr>
          <w:rFonts w:hint="eastAsia" w:ascii="宋体" w:hAnsi="宋体" w:cs="黑体"/>
          <w:kern w:val="0"/>
          <w:sz w:val="30"/>
          <w:szCs w:val="30"/>
        </w:rPr>
        <w:t>附表二：拟配备本项目的试验和检测仪器设备表</w:t>
      </w:r>
    </w:p>
    <w:p>
      <w:pPr>
        <w:autoSpaceDE w:val="0"/>
        <w:autoSpaceDN w:val="0"/>
        <w:adjustRightInd w:val="0"/>
        <w:spacing w:line="360" w:lineRule="auto"/>
        <w:jc w:val="center"/>
        <w:rPr>
          <w:rFonts w:ascii="宋体" w:hAnsi="宋体" w:cs="黑体"/>
          <w:kern w:val="0"/>
          <w:sz w:val="30"/>
          <w:szCs w:val="30"/>
        </w:rPr>
      </w:pPr>
    </w:p>
    <w:tbl>
      <w:tblPr>
        <w:tblStyle w:val="50"/>
        <w:tblW w:w="922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3"/>
        <w:gridCol w:w="1227"/>
        <w:gridCol w:w="1026"/>
        <w:gridCol w:w="1026"/>
        <w:gridCol w:w="1025"/>
        <w:gridCol w:w="884"/>
        <w:gridCol w:w="1166"/>
        <w:gridCol w:w="1026"/>
        <w:gridCol w:w="10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26" w:hRule="atLeast"/>
          <w:jc w:val="center"/>
        </w:trPr>
        <w:tc>
          <w:tcPr>
            <w:tcW w:w="823" w:type="dxa"/>
            <w:vAlign w:val="center"/>
          </w:tcPr>
          <w:p>
            <w:pPr>
              <w:autoSpaceDE w:val="0"/>
              <w:autoSpaceDN w:val="0"/>
              <w:adjustRightInd w:val="0"/>
              <w:spacing w:line="360" w:lineRule="auto"/>
              <w:jc w:val="center"/>
              <w:rPr>
                <w:rFonts w:ascii="宋体" w:hAnsi="宋体" w:cs="仿宋_GB2312"/>
                <w:kern w:val="0"/>
                <w:sz w:val="28"/>
                <w:szCs w:val="28"/>
              </w:rPr>
            </w:pPr>
            <w:r>
              <w:rPr>
                <w:rFonts w:hint="eastAsia" w:ascii="宋体" w:hAnsi="宋体" w:cs="仿宋_GB2312"/>
                <w:kern w:val="0"/>
                <w:sz w:val="28"/>
                <w:szCs w:val="28"/>
              </w:rPr>
              <w:t>序号</w:t>
            </w:r>
          </w:p>
          <w:p>
            <w:pPr>
              <w:autoSpaceDE w:val="0"/>
              <w:autoSpaceDN w:val="0"/>
              <w:adjustRightInd w:val="0"/>
              <w:spacing w:line="360" w:lineRule="auto"/>
              <w:jc w:val="center"/>
              <w:rPr>
                <w:rFonts w:ascii="宋体" w:hAnsi="宋体" w:cs="黑体"/>
                <w:kern w:val="0"/>
                <w:sz w:val="28"/>
                <w:szCs w:val="28"/>
              </w:rPr>
            </w:pPr>
          </w:p>
        </w:tc>
        <w:tc>
          <w:tcPr>
            <w:tcW w:w="1227" w:type="dxa"/>
            <w:vAlign w:val="center"/>
          </w:tcPr>
          <w:p>
            <w:pPr>
              <w:autoSpaceDE w:val="0"/>
              <w:autoSpaceDN w:val="0"/>
              <w:adjustRightInd w:val="0"/>
              <w:spacing w:line="360" w:lineRule="auto"/>
              <w:jc w:val="center"/>
              <w:rPr>
                <w:rFonts w:ascii="宋体" w:hAnsi="宋体" w:cs="仿宋_GB2312"/>
                <w:kern w:val="0"/>
                <w:sz w:val="28"/>
                <w:szCs w:val="28"/>
              </w:rPr>
            </w:pPr>
            <w:r>
              <w:rPr>
                <w:rFonts w:hint="eastAsia" w:ascii="宋体" w:hAnsi="宋体" w:cs="仿宋_GB2312"/>
                <w:kern w:val="0"/>
                <w:sz w:val="28"/>
                <w:szCs w:val="28"/>
              </w:rPr>
              <w:t>仪器设备名称</w:t>
            </w:r>
          </w:p>
        </w:tc>
        <w:tc>
          <w:tcPr>
            <w:tcW w:w="1026" w:type="dxa"/>
            <w:vAlign w:val="center"/>
          </w:tcPr>
          <w:p>
            <w:pPr>
              <w:autoSpaceDE w:val="0"/>
              <w:autoSpaceDN w:val="0"/>
              <w:adjustRightInd w:val="0"/>
              <w:spacing w:line="360" w:lineRule="auto"/>
              <w:jc w:val="center"/>
              <w:rPr>
                <w:rFonts w:ascii="宋体" w:hAnsi="宋体" w:cs="仿宋_GB2312"/>
                <w:kern w:val="0"/>
                <w:sz w:val="28"/>
                <w:szCs w:val="28"/>
              </w:rPr>
            </w:pPr>
            <w:r>
              <w:rPr>
                <w:rFonts w:hint="eastAsia" w:ascii="宋体" w:hAnsi="宋体" w:cs="仿宋_GB2312"/>
                <w:kern w:val="0"/>
                <w:sz w:val="28"/>
                <w:szCs w:val="28"/>
              </w:rPr>
              <w:t>型号</w:t>
            </w:r>
          </w:p>
          <w:p>
            <w:pPr>
              <w:autoSpaceDE w:val="0"/>
              <w:autoSpaceDN w:val="0"/>
              <w:adjustRightInd w:val="0"/>
              <w:spacing w:line="360" w:lineRule="auto"/>
              <w:jc w:val="center"/>
              <w:rPr>
                <w:rFonts w:ascii="宋体" w:hAnsi="宋体" w:cs="黑体"/>
                <w:kern w:val="0"/>
                <w:sz w:val="28"/>
                <w:szCs w:val="28"/>
              </w:rPr>
            </w:pPr>
            <w:r>
              <w:rPr>
                <w:rFonts w:hint="eastAsia" w:ascii="宋体" w:hAnsi="宋体" w:cs="仿宋_GB2312"/>
                <w:kern w:val="0"/>
                <w:sz w:val="28"/>
                <w:szCs w:val="28"/>
              </w:rPr>
              <w:t>规格</w:t>
            </w:r>
          </w:p>
        </w:tc>
        <w:tc>
          <w:tcPr>
            <w:tcW w:w="1026" w:type="dxa"/>
            <w:vAlign w:val="center"/>
          </w:tcPr>
          <w:p>
            <w:pPr>
              <w:autoSpaceDE w:val="0"/>
              <w:autoSpaceDN w:val="0"/>
              <w:adjustRightInd w:val="0"/>
              <w:spacing w:line="360" w:lineRule="auto"/>
              <w:jc w:val="center"/>
              <w:rPr>
                <w:rFonts w:ascii="宋体" w:hAnsi="宋体" w:cs="黑体"/>
                <w:kern w:val="0"/>
                <w:sz w:val="28"/>
                <w:szCs w:val="28"/>
              </w:rPr>
            </w:pPr>
            <w:r>
              <w:rPr>
                <w:rFonts w:hint="eastAsia" w:ascii="宋体" w:hAnsi="宋体" w:cs="仿宋_GB2312"/>
                <w:kern w:val="0"/>
                <w:sz w:val="28"/>
                <w:szCs w:val="28"/>
              </w:rPr>
              <w:t>数量</w:t>
            </w:r>
          </w:p>
        </w:tc>
        <w:tc>
          <w:tcPr>
            <w:tcW w:w="1025" w:type="dxa"/>
            <w:vAlign w:val="center"/>
          </w:tcPr>
          <w:p>
            <w:pPr>
              <w:autoSpaceDE w:val="0"/>
              <w:autoSpaceDN w:val="0"/>
              <w:adjustRightInd w:val="0"/>
              <w:spacing w:line="360" w:lineRule="auto"/>
              <w:jc w:val="center"/>
              <w:rPr>
                <w:rFonts w:ascii="宋体" w:hAnsi="宋体" w:cs="仿宋_GB2312"/>
                <w:kern w:val="0"/>
                <w:sz w:val="28"/>
                <w:szCs w:val="28"/>
              </w:rPr>
            </w:pPr>
            <w:r>
              <w:rPr>
                <w:rFonts w:hint="eastAsia" w:ascii="宋体" w:hAnsi="宋体" w:cs="仿宋_GB2312"/>
                <w:kern w:val="0"/>
                <w:sz w:val="28"/>
                <w:szCs w:val="28"/>
              </w:rPr>
              <w:t>国别</w:t>
            </w:r>
          </w:p>
          <w:p>
            <w:pPr>
              <w:autoSpaceDE w:val="0"/>
              <w:autoSpaceDN w:val="0"/>
              <w:adjustRightInd w:val="0"/>
              <w:spacing w:line="360" w:lineRule="auto"/>
              <w:jc w:val="center"/>
              <w:rPr>
                <w:rFonts w:ascii="宋体" w:hAnsi="宋体" w:cs="黑体"/>
                <w:kern w:val="0"/>
                <w:sz w:val="28"/>
                <w:szCs w:val="28"/>
              </w:rPr>
            </w:pPr>
            <w:r>
              <w:rPr>
                <w:rFonts w:hint="eastAsia" w:ascii="宋体" w:hAnsi="宋体" w:cs="仿宋_GB2312"/>
                <w:kern w:val="0"/>
                <w:sz w:val="28"/>
                <w:szCs w:val="28"/>
              </w:rPr>
              <w:t>产地</w:t>
            </w:r>
          </w:p>
        </w:tc>
        <w:tc>
          <w:tcPr>
            <w:tcW w:w="884" w:type="dxa"/>
            <w:vAlign w:val="center"/>
          </w:tcPr>
          <w:p>
            <w:pPr>
              <w:autoSpaceDE w:val="0"/>
              <w:autoSpaceDN w:val="0"/>
              <w:adjustRightInd w:val="0"/>
              <w:spacing w:line="360" w:lineRule="auto"/>
              <w:jc w:val="center"/>
              <w:rPr>
                <w:rFonts w:ascii="宋体" w:hAnsi="宋体" w:cs="仿宋_GB2312"/>
                <w:kern w:val="0"/>
                <w:sz w:val="28"/>
                <w:szCs w:val="28"/>
              </w:rPr>
            </w:pPr>
            <w:r>
              <w:rPr>
                <w:rFonts w:hint="eastAsia" w:ascii="宋体" w:hAnsi="宋体" w:cs="仿宋_GB2312"/>
                <w:kern w:val="0"/>
                <w:sz w:val="28"/>
                <w:szCs w:val="28"/>
              </w:rPr>
              <w:t>制造</w:t>
            </w:r>
          </w:p>
          <w:p>
            <w:pPr>
              <w:autoSpaceDE w:val="0"/>
              <w:autoSpaceDN w:val="0"/>
              <w:adjustRightInd w:val="0"/>
              <w:spacing w:line="360" w:lineRule="auto"/>
              <w:jc w:val="center"/>
              <w:rPr>
                <w:rFonts w:ascii="宋体" w:hAnsi="宋体" w:cs="黑体"/>
                <w:kern w:val="0"/>
                <w:sz w:val="28"/>
                <w:szCs w:val="28"/>
              </w:rPr>
            </w:pPr>
            <w:r>
              <w:rPr>
                <w:rFonts w:hint="eastAsia" w:ascii="宋体" w:hAnsi="宋体" w:cs="仿宋_GB2312"/>
                <w:kern w:val="0"/>
                <w:sz w:val="28"/>
                <w:szCs w:val="28"/>
              </w:rPr>
              <w:t>年份</w:t>
            </w:r>
          </w:p>
        </w:tc>
        <w:tc>
          <w:tcPr>
            <w:tcW w:w="1166" w:type="dxa"/>
            <w:vAlign w:val="center"/>
          </w:tcPr>
          <w:p>
            <w:pPr>
              <w:autoSpaceDE w:val="0"/>
              <w:autoSpaceDN w:val="0"/>
              <w:adjustRightInd w:val="0"/>
              <w:spacing w:line="360" w:lineRule="auto"/>
              <w:jc w:val="center"/>
              <w:rPr>
                <w:rFonts w:ascii="宋体" w:hAnsi="宋体" w:cs="黑体"/>
                <w:kern w:val="0"/>
                <w:sz w:val="28"/>
                <w:szCs w:val="28"/>
              </w:rPr>
            </w:pPr>
            <w:r>
              <w:rPr>
                <w:rFonts w:hint="eastAsia" w:ascii="宋体" w:hAnsi="宋体" w:cs="仿宋_GB2312"/>
                <w:kern w:val="0"/>
                <w:sz w:val="28"/>
                <w:szCs w:val="28"/>
              </w:rPr>
              <w:t>已使用台时数</w:t>
            </w:r>
          </w:p>
        </w:tc>
        <w:tc>
          <w:tcPr>
            <w:tcW w:w="1026" w:type="dxa"/>
            <w:vAlign w:val="center"/>
          </w:tcPr>
          <w:p>
            <w:pPr>
              <w:autoSpaceDE w:val="0"/>
              <w:autoSpaceDN w:val="0"/>
              <w:adjustRightInd w:val="0"/>
              <w:spacing w:line="360" w:lineRule="auto"/>
              <w:jc w:val="center"/>
              <w:rPr>
                <w:rFonts w:ascii="宋体" w:hAnsi="宋体" w:cs="黑体"/>
                <w:kern w:val="0"/>
                <w:sz w:val="28"/>
                <w:szCs w:val="28"/>
              </w:rPr>
            </w:pPr>
            <w:r>
              <w:rPr>
                <w:rFonts w:hint="eastAsia" w:ascii="宋体" w:hAnsi="宋体" w:cs="仿宋_GB2312"/>
                <w:kern w:val="0"/>
                <w:sz w:val="28"/>
                <w:szCs w:val="28"/>
              </w:rPr>
              <w:t>用途</w:t>
            </w:r>
          </w:p>
        </w:tc>
        <w:tc>
          <w:tcPr>
            <w:tcW w:w="1026" w:type="dxa"/>
            <w:vAlign w:val="center"/>
          </w:tcPr>
          <w:p>
            <w:pPr>
              <w:autoSpaceDE w:val="0"/>
              <w:autoSpaceDN w:val="0"/>
              <w:adjustRightInd w:val="0"/>
              <w:spacing w:line="360" w:lineRule="auto"/>
              <w:jc w:val="center"/>
              <w:rPr>
                <w:rFonts w:ascii="宋体" w:hAnsi="宋体" w:cs="黑体"/>
                <w:kern w:val="0"/>
                <w:sz w:val="28"/>
                <w:szCs w:val="28"/>
              </w:rPr>
            </w:pPr>
            <w:r>
              <w:rPr>
                <w:rFonts w:hint="eastAsia" w:ascii="宋体" w:hAnsi="宋体" w:cs="仿宋_GB2312"/>
                <w:kern w:val="0"/>
                <w:sz w:val="28"/>
                <w:szCs w:val="28"/>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1" w:hRule="atLeast"/>
          <w:jc w:val="center"/>
        </w:trPr>
        <w:tc>
          <w:tcPr>
            <w:tcW w:w="823" w:type="dxa"/>
            <w:vAlign w:val="center"/>
          </w:tcPr>
          <w:p>
            <w:pPr>
              <w:autoSpaceDE w:val="0"/>
              <w:autoSpaceDN w:val="0"/>
              <w:adjustRightInd w:val="0"/>
              <w:spacing w:line="360" w:lineRule="auto"/>
              <w:jc w:val="center"/>
              <w:rPr>
                <w:rFonts w:ascii="宋体" w:hAnsi="宋体" w:cs="黑体"/>
                <w:kern w:val="0"/>
                <w:sz w:val="28"/>
                <w:szCs w:val="28"/>
              </w:rPr>
            </w:pPr>
          </w:p>
        </w:tc>
        <w:tc>
          <w:tcPr>
            <w:tcW w:w="1227" w:type="dxa"/>
            <w:vAlign w:val="center"/>
          </w:tcPr>
          <w:p>
            <w:pPr>
              <w:autoSpaceDE w:val="0"/>
              <w:autoSpaceDN w:val="0"/>
              <w:adjustRightInd w:val="0"/>
              <w:spacing w:line="360" w:lineRule="auto"/>
              <w:jc w:val="center"/>
              <w:rPr>
                <w:rFonts w:ascii="宋体" w:hAnsi="宋体" w:cs="黑体"/>
                <w:kern w:val="0"/>
                <w:sz w:val="28"/>
                <w:szCs w:val="28"/>
              </w:rPr>
            </w:pPr>
          </w:p>
        </w:tc>
        <w:tc>
          <w:tcPr>
            <w:tcW w:w="1026" w:type="dxa"/>
            <w:vAlign w:val="center"/>
          </w:tcPr>
          <w:p>
            <w:pPr>
              <w:autoSpaceDE w:val="0"/>
              <w:autoSpaceDN w:val="0"/>
              <w:adjustRightInd w:val="0"/>
              <w:spacing w:line="360" w:lineRule="auto"/>
              <w:jc w:val="center"/>
              <w:rPr>
                <w:rFonts w:ascii="宋体" w:hAnsi="宋体" w:cs="黑体"/>
                <w:kern w:val="0"/>
                <w:sz w:val="28"/>
                <w:szCs w:val="28"/>
              </w:rPr>
            </w:pPr>
          </w:p>
        </w:tc>
        <w:tc>
          <w:tcPr>
            <w:tcW w:w="1026" w:type="dxa"/>
            <w:vAlign w:val="center"/>
          </w:tcPr>
          <w:p>
            <w:pPr>
              <w:autoSpaceDE w:val="0"/>
              <w:autoSpaceDN w:val="0"/>
              <w:adjustRightInd w:val="0"/>
              <w:spacing w:line="360" w:lineRule="auto"/>
              <w:jc w:val="center"/>
              <w:rPr>
                <w:rFonts w:ascii="宋体" w:hAnsi="宋体" w:cs="黑体"/>
                <w:kern w:val="0"/>
                <w:sz w:val="28"/>
                <w:szCs w:val="28"/>
              </w:rPr>
            </w:pPr>
          </w:p>
        </w:tc>
        <w:tc>
          <w:tcPr>
            <w:tcW w:w="1025" w:type="dxa"/>
            <w:vAlign w:val="center"/>
          </w:tcPr>
          <w:p>
            <w:pPr>
              <w:autoSpaceDE w:val="0"/>
              <w:autoSpaceDN w:val="0"/>
              <w:adjustRightInd w:val="0"/>
              <w:spacing w:line="360" w:lineRule="auto"/>
              <w:jc w:val="center"/>
              <w:rPr>
                <w:rFonts w:ascii="宋体" w:hAnsi="宋体" w:cs="黑体"/>
                <w:kern w:val="0"/>
                <w:sz w:val="28"/>
                <w:szCs w:val="28"/>
              </w:rPr>
            </w:pPr>
          </w:p>
        </w:tc>
        <w:tc>
          <w:tcPr>
            <w:tcW w:w="884" w:type="dxa"/>
            <w:vAlign w:val="center"/>
          </w:tcPr>
          <w:p>
            <w:pPr>
              <w:autoSpaceDE w:val="0"/>
              <w:autoSpaceDN w:val="0"/>
              <w:adjustRightInd w:val="0"/>
              <w:spacing w:line="360" w:lineRule="auto"/>
              <w:jc w:val="center"/>
              <w:rPr>
                <w:rFonts w:ascii="宋体" w:hAnsi="宋体" w:cs="黑体"/>
                <w:kern w:val="0"/>
                <w:sz w:val="28"/>
                <w:szCs w:val="28"/>
              </w:rPr>
            </w:pPr>
          </w:p>
        </w:tc>
        <w:tc>
          <w:tcPr>
            <w:tcW w:w="1166" w:type="dxa"/>
            <w:vAlign w:val="center"/>
          </w:tcPr>
          <w:p>
            <w:pPr>
              <w:autoSpaceDE w:val="0"/>
              <w:autoSpaceDN w:val="0"/>
              <w:adjustRightInd w:val="0"/>
              <w:spacing w:line="360" w:lineRule="auto"/>
              <w:jc w:val="center"/>
              <w:rPr>
                <w:rFonts w:ascii="宋体" w:hAnsi="宋体" w:cs="黑体"/>
                <w:kern w:val="0"/>
                <w:sz w:val="28"/>
                <w:szCs w:val="28"/>
              </w:rPr>
            </w:pPr>
          </w:p>
        </w:tc>
        <w:tc>
          <w:tcPr>
            <w:tcW w:w="1026" w:type="dxa"/>
            <w:vAlign w:val="center"/>
          </w:tcPr>
          <w:p>
            <w:pPr>
              <w:autoSpaceDE w:val="0"/>
              <w:autoSpaceDN w:val="0"/>
              <w:adjustRightInd w:val="0"/>
              <w:spacing w:line="360" w:lineRule="auto"/>
              <w:jc w:val="center"/>
              <w:rPr>
                <w:rFonts w:ascii="宋体" w:hAnsi="宋体" w:cs="黑体"/>
                <w:kern w:val="0"/>
                <w:sz w:val="28"/>
                <w:szCs w:val="28"/>
              </w:rPr>
            </w:pPr>
          </w:p>
        </w:tc>
        <w:tc>
          <w:tcPr>
            <w:tcW w:w="1026" w:type="dxa"/>
            <w:vAlign w:val="center"/>
          </w:tcPr>
          <w:p>
            <w:pPr>
              <w:autoSpaceDE w:val="0"/>
              <w:autoSpaceDN w:val="0"/>
              <w:adjustRightInd w:val="0"/>
              <w:spacing w:line="360" w:lineRule="auto"/>
              <w:jc w:val="center"/>
              <w:rPr>
                <w:rFonts w:ascii="宋体" w:hAnsi="宋体" w:cs="黑体"/>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5" w:hRule="atLeast"/>
          <w:jc w:val="center"/>
        </w:trPr>
        <w:tc>
          <w:tcPr>
            <w:tcW w:w="823" w:type="dxa"/>
            <w:vAlign w:val="center"/>
          </w:tcPr>
          <w:p>
            <w:pPr>
              <w:autoSpaceDE w:val="0"/>
              <w:autoSpaceDN w:val="0"/>
              <w:adjustRightInd w:val="0"/>
              <w:spacing w:line="360" w:lineRule="auto"/>
              <w:jc w:val="center"/>
              <w:rPr>
                <w:rFonts w:ascii="宋体" w:hAnsi="宋体" w:cs="黑体"/>
                <w:kern w:val="0"/>
                <w:sz w:val="28"/>
                <w:szCs w:val="28"/>
              </w:rPr>
            </w:pPr>
          </w:p>
        </w:tc>
        <w:tc>
          <w:tcPr>
            <w:tcW w:w="1227" w:type="dxa"/>
            <w:vAlign w:val="center"/>
          </w:tcPr>
          <w:p>
            <w:pPr>
              <w:autoSpaceDE w:val="0"/>
              <w:autoSpaceDN w:val="0"/>
              <w:adjustRightInd w:val="0"/>
              <w:spacing w:line="360" w:lineRule="auto"/>
              <w:jc w:val="center"/>
              <w:rPr>
                <w:rFonts w:ascii="宋体" w:hAnsi="宋体" w:cs="黑体"/>
                <w:kern w:val="0"/>
                <w:sz w:val="28"/>
                <w:szCs w:val="28"/>
              </w:rPr>
            </w:pPr>
          </w:p>
        </w:tc>
        <w:tc>
          <w:tcPr>
            <w:tcW w:w="1026" w:type="dxa"/>
            <w:vAlign w:val="center"/>
          </w:tcPr>
          <w:p>
            <w:pPr>
              <w:autoSpaceDE w:val="0"/>
              <w:autoSpaceDN w:val="0"/>
              <w:adjustRightInd w:val="0"/>
              <w:spacing w:line="360" w:lineRule="auto"/>
              <w:jc w:val="center"/>
              <w:rPr>
                <w:rFonts w:ascii="宋体" w:hAnsi="宋体" w:cs="黑体"/>
                <w:kern w:val="0"/>
                <w:sz w:val="28"/>
                <w:szCs w:val="28"/>
              </w:rPr>
            </w:pPr>
          </w:p>
        </w:tc>
        <w:tc>
          <w:tcPr>
            <w:tcW w:w="1026" w:type="dxa"/>
            <w:vAlign w:val="center"/>
          </w:tcPr>
          <w:p>
            <w:pPr>
              <w:autoSpaceDE w:val="0"/>
              <w:autoSpaceDN w:val="0"/>
              <w:adjustRightInd w:val="0"/>
              <w:spacing w:line="360" w:lineRule="auto"/>
              <w:jc w:val="center"/>
              <w:rPr>
                <w:rFonts w:ascii="宋体" w:hAnsi="宋体" w:cs="黑体"/>
                <w:kern w:val="0"/>
                <w:sz w:val="28"/>
                <w:szCs w:val="28"/>
              </w:rPr>
            </w:pPr>
          </w:p>
        </w:tc>
        <w:tc>
          <w:tcPr>
            <w:tcW w:w="1025" w:type="dxa"/>
            <w:vAlign w:val="center"/>
          </w:tcPr>
          <w:p>
            <w:pPr>
              <w:autoSpaceDE w:val="0"/>
              <w:autoSpaceDN w:val="0"/>
              <w:adjustRightInd w:val="0"/>
              <w:spacing w:line="360" w:lineRule="auto"/>
              <w:jc w:val="center"/>
              <w:rPr>
                <w:rFonts w:ascii="宋体" w:hAnsi="宋体" w:cs="黑体"/>
                <w:kern w:val="0"/>
                <w:sz w:val="28"/>
                <w:szCs w:val="28"/>
              </w:rPr>
            </w:pPr>
          </w:p>
        </w:tc>
        <w:tc>
          <w:tcPr>
            <w:tcW w:w="884" w:type="dxa"/>
            <w:vAlign w:val="center"/>
          </w:tcPr>
          <w:p>
            <w:pPr>
              <w:autoSpaceDE w:val="0"/>
              <w:autoSpaceDN w:val="0"/>
              <w:adjustRightInd w:val="0"/>
              <w:spacing w:line="360" w:lineRule="auto"/>
              <w:jc w:val="center"/>
              <w:rPr>
                <w:rFonts w:ascii="宋体" w:hAnsi="宋体" w:cs="黑体"/>
                <w:kern w:val="0"/>
                <w:sz w:val="28"/>
                <w:szCs w:val="28"/>
              </w:rPr>
            </w:pPr>
          </w:p>
        </w:tc>
        <w:tc>
          <w:tcPr>
            <w:tcW w:w="1166" w:type="dxa"/>
            <w:vAlign w:val="center"/>
          </w:tcPr>
          <w:p>
            <w:pPr>
              <w:autoSpaceDE w:val="0"/>
              <w:autoSpaceDN w:val="0"/>
              <w:adjustRightInd w:val="0"/>
              <w:spacing w:line="360" w:lineRule="auto"/>
              <w:jc w:val="center"/>
              <w:rPr>
                <w:rFonts w:ascii="宋体" w:hAnsi="宋体" w:cs="黑体"/>
                <w:kern w:val="0"/>
                <w:sz w:val="28"/>
                <w:szCs w:val="28"/>
              </w:rPr>
            </w:pPr>
          </w:p>
        </w:tc>
        <w:tc>
          <w:tcPr>
            <w:tcW w:w="1026" w:type="dxa"/>
            <w:vAlign w:val="center"/>
          </w:tcPr>
          <w:p>
            <w:pPr>
              <w:autoSpaceDE w:val="0"/>
              <w:autoSpaceDN w:val="0"/>
              <w:adjustRightInd w:val="0"/>
              <w:spacing w:line="360" w:lineRule="auto"/>
              <w:jc w:val="center"/>
              <w:rPr>
                <w:rFonts w:ascii="宋体" w:hAnsi="宋体" w:cs="黑体"/>
                <w:kern w:val="0"/>
                <w:sz w:val="28"/>
                <w:szCs w:val="28"/>
              </w:rPr>
            </w:pPr>
          </w:p>
        </w:tc>
        <w:tc>
          <w:tcPr>
            <w:tcW w:w="1026" w:type="dxa"/>
            <w:vAlign w:val="center"/>
          </w:tcPr>
          <w:p>
            <w:pPr>
              <w:autoSpaceDE w:val="0"/>
              <w:autoSpaceDN w:val="0"/>
              <w:adjustRightInd w:val="0"/>
              <w:spacing w:line="360" w:lineRule="auto"/>
              <w:jc w:val="center"/>
              <w:rPr>
                <w:rFonts w:ascii="宋体" w:hAnsi="宋体" w:cs="黑体"/>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1" w:hRule="atLeast"/>
          <w:jc w:val="center"/>
        </w:trPr>
        <w:tc>
          <w:tcPr>
            <w:tcW w:w="823" w:type="dxa"/>
            <w:vAlign w:val="center"/>
          </w:tcPr>
          <w:p>
            <w:pPr>
              <w:autoSpaceDE w:val="0"/>
              <w:autoSpaceDN w:val="0"/>
              <w:adjustRightInd w:val="0"/>
              <w:spacing w:line="360" w:lineRule="auto"/>
              <w:jc w:val="center"/>
              <w:rPr>
                <w:rFonts w:ascii="宋体" w:hAnsi="宋体" w:cs="黑体"/>
                <w:kern w:val="0"/>
                <w:sz w:val="28"/>
                <w:szCs w:val="28"/>
              </w:rPr>
            </w:pPr>
          </w:p>
        </w:tc>
        <w:tc>
          <w:tcPr>
            <w:tcW w:w="1227" w:type="dxa"/>
            <w:vAlign w:val="center"/>
          </w:tcPr>
          <w:p>
            <w:pPr>
              <w:autoSpaceDE w:val="0"/>
              <w:autoSpaceDN w:val="0"/>
              <w:adjustRightInd w:val="0"/>
              <w:spacing w:line="360" w:lineRule="auto"/>
              <w:jc w:val="center"/>
              <w:rPr>
                <w:rFonts w:ascii="宋体" w:hAnsi="宋体" w:cs="黑体"/>
                <w:kern w:val="0"/>
                <w:sz w:val="28"/>
                <w:szCs w:val="28"/>
              </w:rPr>
            </w:pPr>
          </w:p>
        </w:tc>
        <w:tc>
          <w:tcPr>
            <w:tcW w:w="1026" w:type="dxa"/>
            <w:vAlign w:val="center"/>
          </w:tcPr>
          <w:p>
            <w:pPr>
              <w:autoSpaceDE w:val="0"/>
              <w:autoSpaceDN w:val="0"/>
              <w:adjustRightInd w:val="0"/>
              <w:spacing w:line="360" w:lineRule="auto"/>
              <w:jc w:val="center"/>
              <w:rPr>
                <w:rFonts w:ascii="宋体" w:hAnsi="宋体" w:cs="黑体"/>
                <w:kern w:val="0"/>
                <w:sz w:val="28"/>
                <w:szCs w:val="28"/>
              </w:rPr>
            </w:pPr>
          </w:p>
        </w:tc>
        <w:tc>
          <w:tcPr>
            <w:tcW w:w="1026" w:type="dxa"/>
            <w:vAlign w:val="center"/>
          </w:tcPr>
          <w:p>
            <w:pPr>
              <w:autoSpaceDE w:val="0"/>
              <w:autoSpaceDN w:val="0"/>
              <w:adjustRightInd w:val="0"/>
              <w:spacing w:line="360" w:lineRule="auto"/>
              <w:jc w:val="center"/>
              <w:rPr>
                <w:rFonts w:ascii="宋体" w:hAnsi="宋体" w:cs="黑体"/>
                <w:kern w:val="0"/>
                <w:sz w:val="28"/>
                <w:szCs w:val="28"/>
              </w:rPr>
            </w:pPr>
          </w:p>
        </w:tc>
        <w:tc>
          <w:tcPr>
            <w:tcW w:w="1025" w:type="dxa"/>
            <w:vAlign w:val="center"/>
          </w:tcPr>
          <w:p>
            <w:pPr>
              <w:autoSpaceDE w:val="0"/>
              <w:autoSpaceDN w:val="0"/>
              <w:adjustRightInd w:val="0"/>
              <w:spacing w:line="360" w:lineRule="auto"/>
              <w:jc w:val="center"/>
              <w:rPr>
                <w:rFonts w:ascii="宋体" w:hAnsi="宋体" w:cs="黑体"/>
                <w:kern w:val="0"/>
                <w:sz w:val="28"/>
                <w:szCs w:val="28"/>
              </w:rPr>
            </w:pPr>
          </w:p>
        </w:tc>
        <w:tc>
          <w:tcPr>
            <w:tcW w:w="884" w:type="dxa"/>
            <w:vAlign w:val="center"/>
          </w:tcPr>
          <w:p>
            <w:pPr>
              <w:autoSpaceDE w:val="0"/>
              <w:autoSpaceDN w:val="0"/>
              <w:adjustRightInd w:val="0"/>
              <w:spacing w:line="360" w:lineRule="auto"/>
              <w:jc w:val="center"/>
              <w:rPr>
                <w:rFonts w:ascii="宋体" w:hAnsi="宋体" w:cs="黑体"/>
                <w:kern w:val="0"/>
                <w:sz w:val="28"/>
                <w:szCs w:val="28"/>
              </w:rPr>
            </w:pPr>
          </w:p>
        </w:tc>
        <w:tc>
          <w:tcPr>
            <w:tcW w:w="1166" w:type="dxa"/>
            <w:vAlign w:val="center"/>
          </w:tcPr>
          <w:p>
            <w:pPr>
              <w:autoSpaceDE w:val="0"/>
              <w:autoSpaceDN w:val="0"/>
              <w:adjustRightInd w:val="0"/>
              <w:spacing w:line="360" w:lineRule="auto"/>
              <w:jc w:val="center"/>
              <w:rPr>
                <w:rFonts w:ascii="宋体" w:hAnsi="宋体" w:cs="黑体"/>
                <w:kern w:val="0"/>
                <w:sz w:val="28"/>
                <w:szCs w:val="28"/>
              </w:rPr>
            </w:pPr>
          </w:p>
        </w:tc>
        <w:tc>
          <w:tcPr>
            <w:tcW w:w="1026" w:type="dxa"/>
            <w:vAlign w:val="center"/>
          </w:tcPr>
          <w:p>
            <w:pPr>
              <w:autoSpaceDE w:val="0"/>
              <w:autoSpaceDN w:val="0"/>
              <w:adjustRightInd w:val="0"/>
              <w:spacing w:line="360" w:lineRule="auto"/>
              <w:jc w:val="center"/>
              <w:rPr>
                <w:rFonts w:ascii="宋体" w:hAnsi="宋体" w:cs="黑体"/>
                <w:kern w:val="0"/>
                <w:sz w:val="28"/>
                <w:szCs w:val="28"/>
              </w:rPr>
            </w:pPr>
          </w:p>
        </w:tc>
        <w:tc>
          <w:tcPr>
            <w:tcW w:w="1026" w:type="dxa"/>
            <w:vAlign w:val="center"/>
          </w:tcPr>
          <w:p>
            <w:pPr>
              <w:autoSpaceDE w:val="0"/>
              <w:autoSpaceDN w:val="0"/>
              <w:adjustRightInd w:val="0"/>
              <w:spacing w:line="360" w:lineRule="auto"/>
              <w:jc w:val="center"/>
              <w:rPr>
                <w:rFonts w:ascii="宋体" w:hAnsi="宋体" w:cs="黑体"/>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5" w:hRule="atLeast"/>
          <w:jc w:val="center"/>
        </w:trPr>
        <w:tc>
          <w:tcPr>
            <w:tcW w:w="823" w:type="dxa"/>
            <w:vAlign w:val="center"/>
          </w:tcPr>
          <w:p>
            <w:pPr>
              <w:autoSpaceDE w:val="0"/>
              <w:autoSpaceDN w:val="0"/>
              <w:adjustRightInd w:val="0"/>
              <w:spacing w:line="360" w:lineRule="auto"/>
              <w:jc w:val="center"/>
              <w:rPr>
                <w:rFonts w:ascii="宋体" w:hAnsi="宋体" w:cs="黑体"/>
                <w:kern w:val="0"/>
                <w:sz w:val="28"/>
                <w:szCs w:val="28"/>
              </w:rPr>
            </w:pPr>
          </w:p>
        </w:tc>
        <w:tc>
          <w:tcPr>
            <w:tcW w:w="1227" w:type="dxa"/>
            <w:vAlign w:val="center"/>
          </w:tcPr>
          <w:p>
            <w:pPr>
              <w:autoSpaceDE w:val="0"/>
              <w:autoSpaceDN w:val="0"/>
              <w:adjustRightInd w:val="0"/>
              <w:spacing w:line="360" w:lineRule="auto"/>
              <w:jc w:val="center"/>
              <w:rPr>
                <w:rFonts w:ascii="宋体" w:hAnsi="宋体" w:cs="黑体"/>
                <w:kern w:val="0"/>
                <w:sz w:val="28"/>
                <w:szCs w:val="28"/>
              </w:rPr>
            </w:pPr>
          </w:p>
        </w:tc>
        <w:tc>
          <w:tcPr>
            <w:tcW w:w="1026" w:type="dxa"/>
            <w:vAlign w:val="center"/>
          </w:tcPr>
          <w:p>
            <w:pPr>
              <w:autoSpaceDE w:val="0"/>
              <w:autoSpaceDN w:val="0"/>
              <w:adjustRightInd w:val="0"/>
              <w:spacing w:line="360" w:lineRule="auto"/>
              <w:jc w:val="center"/>
              <w:rPr>
                <w:rFonts w:ascii="宋体" w:hAnsi="宋体" w:cs="黑体"/>
                <w:kern w:val="0"/>
                <w:sz w:val="28"/>
                <w:szCs w:val="28"/>
              </w:rPr>
            </w:pPr>
          </w:p>
        </w:tc>
        <w:tc>
          <w:tcPr>
            <w:tcW w:w="1026" w:type="dxa"/>
            <w:vAlign w:val="center"/>
          </w:tcPr>
          <w:p>
            <w:pPr>
              <w:autoSpaceDE w:val="0"/>
              <w:autoSpaceDN w:val="0"/>
              <w:adjustRightInd w:val="0"/>
              <w:spacing w:line="360" w:lineRule="auto"/>
              <w:jc w:val="center"/>
              <w:rPr>
                <w:rFonts w:ascii="宋体" w:hAnsi="宋体" w:cs="黑体"/>
                <w:kern w:val="0"/>
                <w:sz w:val="28"/>
                <w:szCs w:val="28"/>
              </w:rPr>
            </w:pPr>
          </w:p>
        </w:tc>
        <w:tc>
          <w:tcPr>
            <w:tcW w:w="1025" w:type="dxa"/>
            <w:vAlign w:val="center"/>
          </w:tcPr>
          <w:p>
            <w:pPr>
              <w:autoSpaceDE w:val="0"/>
              <w:autoSpaceDN w:val="0"/>
              <w:adjustRightInd w:val="0"/>
              <w:spacing w:line="360" w:lineRule="auto"/>
              <w:jc w:val="center"/>
              <w:rPr>
                <w:rFonts w:ascii="宋体" w:hAnsi="宋体" w:cs="黑体"/>
                <w:kern w:val="0"/>
                <w:sz w:val="28"/>
                <w:szCs w:val="28"/>
              </w:rPr>
            </w:pPr>
          </w:p>
        </w:tc>
        <w:tc>
          <w:tcPr>
            <w:tcW w:w="884" w:type="dxa"/>
            <w:vAlign w:val="center"/>
          </w:tcPr>
          <w:p>
            <w:pPr>
              <w:autoSpaceDE w:val="0"/>
              <w:autoSpaceDN w:val="0"/>
              <w:adjustRightInd w:val="0"/>
              <w:spacing w:line="360" w:lineRule="auto"/>
              <w:jc w:val="center"/>
              <w:rPr>
                <w:rFonts w:ascii="宋体" w:hAnsi="宋体" w:cs="黑体"/>
                <w:kern w:val="0"/>
                <w:sz w:val="28"/>
                <w:szCs w:val="28"/>
              </w:rPr>
            </w:pPr>
          </w:p>
        </w:tc>
        <w:tc>
          <w:tcPr>
            <w:tcW w:w="1166" w:type="dxa"/>
            <w:vAlign w:val="center"/>
          </w:tcPr>
          <w:p>
            <w:pPr>
              <w:autoSpaceDE w:val="0"/>
              <w:autoSpaceDN w:val="0"/>
              <w:adjustRightInd w:val="0"/>
              <w:spacing w:line="360" w:lineRule="auto"/>
              <w:jc w:val="center"/>
              <w:rPr>
                <w:rFonts w:ascii="宋体" w:hAnsi="宋体" w:cs="黑体"/>
                <w:kern w:val="0"/>
                <w:sz w:val="28"/>
                <w:szCs w:val="28"/>
              </w:rPr>
            </w:pPr>
          </w:p>
        </w:tc>
        <w:tc>
          <w:tcPr>
            <w:tcW w:w="1026" w:type="dxa"/>
            <w:vAlign w:val="center"/>
          </w:tcPr>
          <w:p>
            <w:pPr>
              <w:autoSpaceDE w:val="0"/>
              <w:autoSpaceDN w:val="0"/>
              <w:adjustRightInd w:val="0"/>
              <w:spacing w:line="360" w:lineRule="auto"/>
              <w:jc w:val="center"/>
              <w:rPr>
                <w:rFonts w:ascii="宋体" w:hAnsi="宋体" w:cs="黑体"/>
                <w:kern w:val="0"/>
                <w:sz w:val="28"/>
                <w:szCs w:val="28"/>
              </w:rPr>
            </w:pPr>
          </w:p>
        </w:tc>
        <w:tc>
          <w:tcPr>
            <w:tcW w:w="1026" w:type="dxa"/>
            <w:vAlign w:val="center"/>
          </w:tcPr>
          <w:p>
            <w:pPr>
              <w:autoSpaceDE w:val="0"/>
              <w:autoSpaceDN w:val="0"/>
              <w:adjustRightInd w:val="0"/>
              <w:spacing w:line="360" w:lineRule="auto"/>
              <w:jc w:val="center"/>
              <w:rPr>
                <w:rFonts w:ascii="宋体" w:hAnsi="宋体" w:cs="黑体"/>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1" w:hRule="atLeast"/>
          <w:jc w:val="center"/>
        </w:trPr>
        <w:tc>
          <w:tcPr>
            <w:tcW w:w="823" w:type="dxa"/>
            <w:vAlign w:val="center"/>
          </w:tcPr>
          <w:p>
            <w:pPr>
              <w:autoSpaceDE w:val="0"/>
              <w:autoSpaceDN w:val="0"/>
              <w:adjustRightInd w:val="0"/>
              <w:spacing w:line="360" w:lineRule="auto"/>
              <w:jc w:val="center"/>
              <w:rPr>
                <w:rFonts w:ascii="宋体" w:hAnsi="宋体" w:cs="黑体"/>
                <w:kern w:val="0"/>
                <w:sz w:val="28"/>
                <w:szCs w:val="28"/>
              </w:rPr>
            </w:pPr>
          </w:p>
        </w:tc>
        <w:tc>
          <w:tcPr>
            <w:tcW w:w="1227" w:type="dxa"/>
            <w:vAlign w:val="center"/>
          </w:tcPr>
          <w:p>
            <w:pPr>
              <w:autoSpaceDE w:val="0"/>
              <w:autoSpaceDN w:val="0"/>
              <w:adjustRightInd w:val="0"/>
              <w:spacing w:line="360" w:lineRule="auto"/>
              <w:jc w:val="center"/>
              <w:rPr>
                <w:rFonts w:ascii="宋体" w:hAnsi="宋体" w:cs="黑体"/>
                <w:kern w:val="0"/>
                <w:sz w:val="28"/>
                <w:szCs w:val="28"/>
              </w:rPr>
            </w:pPr>
          </w:p>
        </w:tc>
        <w:tc>
          <w:tcPr>
            <w:tcW w:w="1026" w:type="dxa"/>
            <w:vAlign w:val="center"/>
          </w:tcPr>
          <w:p>
            <w:pPr>
              <w:autoSpaceDE w:val="0"/>
              <w:autoSpaceDN w:val="0"/>
              <w:adjustRightInd w:val="0"/>
              <w:spacing w:line="360" w:lineRule="auto"/>
              <w:jc w:val="center"/>
              <w:rPr>
                <w:rFonts w:ascii="宋体" w:hAnsi="宋体" w:cs="黑体"/>
                <w:kern w:val="0"/>
                <w:sz w:val="28"/>
                <w:szCs w:val="28"/>
              </w:rPr>
            </w:pPr>
          </w:p>
        </w:tc>
        <w:tc>
          <w:tcPr>
            <w:tcW w:w="1026" w:type="dxa"/>
            <w:vAlign w:val="center"/>
          </w:tcPr>
          <w:p>
            <w:pPr>
              <w:autoSpaceDE w:val="0"/>
              <w:autoSpaceDN w:val="0"/>
              <w:adjustRightInd w:val="0"/>
              <w:spacing w:line="360" w:lineRule="auto"/>
              <w:jc w:val="center"/>
              <w:rPr>
                <w:rFonts w:ascii="宋体" w:hAnsi="宋体" w:cs="黑体"/>
                <w:kern w:val="0"/>
                <w:sz w:val="28"/>
                <w:szCs w:val="28"/>
              </w:rPr>
            </w:pPr>
          </w:p>
        </w:tc>
        <w:tc>
          <w:tcPr>
            <w:tcW w:w="1025" w:type="dxa"/>
            <w:vAlign w:val="center"/>
          </w:tcPr>
          <w:p>
            <w:pPr>
              <w:autoSpaceDE w:val="0"/>
              <w:autoSpaceDN w:val="0"/>
              <w:adjustRightInd w:val="0"/>
              <w:spacing w:line="360" w:lineRule="auto"/>
              <w:jc w:val="center"/>
              <w:rPr>
                <w:rFonts w:ascii="宋体" w:hAnsi="宋体" w:cs="黑体"/>
                <w:kern w:val="0"/>
                <w:sz w:val="28"/>
                <w:szCs w:val="28"/>
              </w:rPr>
            </w:pPr>
          </w:p>
        </w:tc>
        <w:tc>
          <w:tcPr>
            <w:tcW w:w="884" w:type="dxa"/>
            <w:vAlign w:val="center"/>
          </w:tcPr>
          <w:p>
            <w:pPr>
              <w:autoSpaceDE w:val="0"/>
              <w:autoSpaceDN w:val="0"/>
              <w:adjustRightInd w:val="0"/>
              <w:spacing w:line="360" w:lineRule="auto"/>
              <w:jc w:val="center"/>
              <w:rPr>
                <w:rFonts w:ascii="宋体" w:hAnsi="宋体" w:cs="黑体"/>
                <w:kern w:val="0"/>
                <w:sz w:val="28"/>
                <w:szCs w:val="28"/>
              </w:rPr>
            </w:pPr>
          </w:p>
        </w:tc>
        <w:tc>
          <w:tcPr>
            <w:tcW w:w="1166" w:type="dxa"/>
            <w:vAlign w:val="center"/>
          </w:tcPr>
          <w:p>
            <w:pPr>
              <w:autoSpaceDE w:val="0"/>
              <w:autoSpaceDN w:val="0"/>
              <w:adjustRightInd w:val="0"/>
              <w:spacing w:line="360" w:lineRule="auto"/>
              <w:jc w:val="center"/>
              <w:rPr>
                <w:rFonts w:ascii="宋体" w:hAnsi="宋体" w:cs="黑体"/>
                <w:kern w:val="0"/>
                <w:sz w:val="28"/>
                <w:szCs w:val="28"/>
              </w:rPr>
            </w:pPr>
          </w:p>
        </w:tc>
        <w:tc>
          <w:tcPr>
            <w:tcW w:w="1026" w:type="dxa"/>
            <w:vAlign w:val="center"/>
          </w:tcPr>
          <w:p>
            <w:pPr>
              <w:autoSpaceDE w:val="0"/>
              <w:autoSpaceDN w:val="0"/>
              <w:adjustRightInd w:val="0"/>
              <w:spacing w:line="360" w:lineRule="auto"/>
              <w:jc w:val="center"/>
              <w:rPr>
                <w:rFonts w:ascii="宋体" w:hAnsi="宋体" w:cs="黑体"/>
                <w:kern w:val="0"/>
                <w:sz w:val="28"/>
                <w:szCs w:val="28"/>
              </w:rPr>
            </w:pPr>
          </w:p>
        </w:tc>
        <w:tc>
          <w:tcPr>
            <w:tcW w:w="1026" w:type="dxa"/>
            <w:vAlign w:val="center"/>
          </w:tcPr>
          <w:p>
            <w:pPr>
              <w:autoSpaceDE w:val="0"/>
              <w:autoSpaceDN w:val="0"/>
              <w:adjustRightInd w:val="0"/>
              <w:spacing w:line="360" w:lineRule="auto"/>
              <w:jc w:val="center"/>
              <w:rPr>
                <w:rFonts w:ascii="宋体" w:hAnsi="宋体" w:cs="黑体"/>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5" w:hRule="atLeast"/>
          <w:jc w:val="center"/>
        </w:trPr>
        <w:tc>
          <w:tcPr>
            <w:tcW w:w="823" w:type="dxa"/>
            <w:vAlign w:val="center"/>
          </w:tcPr>
          <w:p>
            <w:pPr>
              <w:autoSpaceDE w:val="0"/>
              <w:autoSpaceDN w:val="0"/>
              <w:adjustRightInd w:val="0"/>
              <w:spacing w:line="360" w:lineRule="auto"/>
              <w:jc w:val="center"/>
              <w:rPr>
                <w:rFonts w:ascii="宋体" w:hAnsi="宋体" w:cs="黑体"/>
                <w:kern w:val="0"/>
                <w:sz w:val="28"/>
                <w:szCs w:val="28"/>
              </w:rPr>
            </w:pPr>
          </w:p>
        </w:tc>
        <w:tc>
          <w:tcPr>
            <w:tcW w:w="1227" w:type="dxa"/>
            <w:vAlign w:val="center"/>
          </w:tcPr>
          <w:p>
            <w:pPr>
              <w:autoSpaceDE w:val="0"/>
              <w:autoSpaceDN w:val="0"/>
              <w:adjustRightInd w:val="0"/>
              <w:spacing w:line="360" w:lineRule="auto"/>
              <w:jc w:val="center"/>
              <w:rPr>
                <w:rFonts w:ascii="宋体" w:hAnsi="宋体" w:cs="黑体"/>
                <w:kern w:val="0"/>
                <w:sz w:val="28"/>
                <w:szCs w:val="28"/>
              </w:rPr>
            </w:pPr>
          </w:p>
        </w:tc>
        <w:tc>
          <w:tcPr>
            <w:tcW w:w="1026" w:type="dxa"/>
            <w:vAlign w:val="center"/>
          </w:tcPr>
          <w:p>
            <w:pPr>
              <w:autoSpaceDE w:val="0"/>
              <w:autoSpaceDN w:val="0"/>
              <w:adjustRightInd w:val="0"/>
              <w:spacing w:line="360" w:lineRule="auto"/>
              <w:jc w:val="center"/>
              <w:rPr>
                <w:rFonts w:ascii="宋体" w:hAnsi="宋体" w:cs="黑体"/>
                <w:kern w:val="0"/>
                <w:sz w:val="28"/>
                <w:szCs w:val="28"/>
              </w:rPr>
            </w:pPr>
          </w:p>
        </w:tc>
        <w:tc>
          <w:tcPr>
            <w:tcW w:w="1026" w:type="dxa"/>
            <w:vAlign w:val="center"/>
          </w:tcPr>
          <w:p>
            <w:pPr>
              <w:autoSpaceDE w:val="0"/>
              <w:autoSpaceDN w:val="0"/>
              <w:adjustRightInd w:val="0"/>
              <w:spacing w:line="360" w:lineRule="auto"/>
              <w:jc w:val="center"/>
              <w:rPr>
                <w:rFonts w:ascii="宋体" w:hAnsi="宋体" w:cs="黑体"/>
                <w:kern w:val="0"/>
                <w:sz w:val="28"/>
                <w:szCs w:val="28"/>
              </w:rPr>
            </w:pPr>
          </w:p>
        </w:tc>
        <w:tc>
          <w:tcPr>
            <w:tcW w:w="1025" w:type="dxa"/>
            <w:vAlign w:val="center"/>
          </w:tcPr>
          <w:p>
            <w:pPr>
              <w:autoSpaceDE w:val="0"/>
              <w:autoSpaceDN w:val="0"/>
              <w:adjustRightInd w:val="0"/>
              <w:spacing w:line="360" w:lineRule="auto"/>
              <w:jc w:val="center"/>
              <w:rPr>
                <w:rFonts w:ascii="宋体" w:hAnsi="宋体" w:cs="黑体"/>
                <w:kern w:val="0"/>
                <w:sz w:val="28"/>
                <w:szCs w:val="28"/>
              </w:rPr>
            </w:pPr>
          </w:p>
        </w:tc>
        <w:tc>
          <w:tcPr>
            <w:tcW w:w="884" w:type="dxa"/>
            <w:vAlign w:val="center"/>
          </w:tcPr>
          <w:p>
            <w:pPr>
              <w:autoSpaceDE w:val="0"/>
              <w:autoSpaceDN w:val="0"/>
              <w:adjustRightInd w:val="0"/>
              <w:spacing w:line="360" w:lineRule="auto"/>
              <w:jc w:val="center"/>
              <w:rPr>
                <w:rFonts w:ascii="宋体" w:hAnsi="宋体" w:cs="黑体"/>
                <w:kern w:val="0"/>
                <w:sz w:val="28"/>
                <w:szCs w:val="28"/>
              </w:rPr>
            </w:pPr>
          </w:p>
        </w:tc>
        <w:tc>
          <w:tcPr>
            <w:tcW w:w="1166" w:type="dxa"/>
            <w:vAlign w:val="center"/>
          </w:tcPr>
          <w:p>
            <w:pPr>
              <w:autoSpaceDE w:val="0"/>
              <w:autoSpaceDN w:val="0"/>
              <w:adjustRightInd w:val="0"/>
              <w:spacing w:line="360" w:lineRule="auto"/>
              <w:jc w:val="center"/>
              <w:rPr>
                <w:rFonts w:ascii="宋体" w:hAnsi="宋体" w:cs="黑体"/>
                <w:kern w:val="0"/>
                <w:sz w:val="28"/>
                <w:szCs w:val="28"/>
              </w:rPr>
            </w:pPr>
          </w:p>
        </w:tc>
        <w:tc>
          <w:tcPr>
            <w:tcW w:w="1026" w:type="dxa"/>
            <w:vAlign w:val="center"/>
          </w:tcPr>
          <w:p>
            <w:pPr>
              <w:autoSpaceDE w:val="0"/>
              <w:autoSpaceDN w:val="0"/>
              <w:adjustRightInd w:val="0"/>
              <w:spacing w:line="360" w:lineRule="auto"/>
              <w:jc w:val="center"/>
              <w:rPr>
                <w:rFonts w:ascii="宋体" w:hAnsi="宋体" w:cs="黑体"/>
                <w:kern w:val="0"/>
                <w:sz w:val="28"/>
                <w:szCs w:val="28"/>
              </w:rPr>
            </w:pPr>
          </w:p>
        </w:tc>
        <w:tc>
          <w:tcPr>
            <w:tcW w:w="1026" w:type="dxa"/>
            <w:vAlign w:val="center"/>
          </w:tcPr>
          <w:p>
            <w:pPr>
              <w:autoSpaceDE w:val="0"/>
              <w:autoSpaceDN w:val="0"/>
              <w:adjustRightInd w:val="0"/>
              <w:spacing w:line="360" w:lineRule="auto"/>
              <w:jc w:val="center"/>
              <w:rPr>
                <w:rFonts w:ascii="宋体" w:hAnsi="宋体" w:cs="黑体"/>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1" w:hRule="atLeast"/>
          <w:jc w:val="center"/>
        </w:trPr>
        <w:tc>
          <w:tcPr>
            <w:tcW w:w="823" w:type="dxa"/>
            <w:vAlign w:val="center"/>
          </w:tcPr>
          <w:p>
            <w:pPr>
              <w:autoSpaceDE w:val="0"/>
              <w:autoSpaceDN w:val="0"/>
              <w:adjustRightInd w:val="0"/>
              <w:spacing w:line="360" w:lineRule="auto"/>
              <w:jc w:val="center"/>
              <w:rPr>
                <w:rFonts w:ascii="宋体" w:hAnsi="宋体" w:cs="黑体"/>
                <w:kern w:val="0"/>
                <w:sz w:val="28"/>
                <w:szCs w:val="28"/>
              </w:rPr>
            </w:pPr>
          </w:p>
        </w:tc>
        <w:tc>
          <w:tcPr>
            <w:tcW w:w="1227" w:type="dxa"/>
            <w:vAlign w:val="center"/>
          </w:tcPr>
          <w:p>
            <w:pPr>
              <w:autoSpaceDE w:val="0"/>
              <w:autoSpaceDN w:val="0"/>
              <w:adjustRightInd w:val="0"/>
              <w:spacing w:line="360" w:lineRule="auto"/>
              <w:jc w:val="center"/>
              <w:rPr>
                <w:rFonts w:ascii="宋体" w:hAnsi="宋体" w:cs="黑体"/>
                <w:kern w:val="0"/>
                <w:sz w:val="28"/>
                <w:szCs w:val="28"/>
              </w:rPr>
            </w:pPr>
          </w:p>
        </w:tc>
        <w:tc>
          <w:tcPr>
            <w:tcW w:w="1026" w:type="dxa"/>
            <w:vAlign w:val="center"/>
          </w:tcPr>
          <w:p>
            <w:pPr>
              <w:autoSpaceDE w:val="0"/>
              <w:autoSpaceDN w:val="0"/>
              <w:adjustRightInd w:val="0"/>
              <w:spacing w:line="360" w:lineRule="auto"/>
              <w:jc w:val="center"/>
              <w:rPr>
                <w:rFonts w:ascii="宋体" w:hAnsi="宋体" w:cs="黑体"/>
                <w:kern w:val="0"/>
                <w:sz w:val="28"/>
                <w:szCs w:val="28"/>
              </w:rPr>
            </w:pPr>
          </w:p>
        </w:tc>
        <w:tc>
          <w:tcPr>
            <w:tcW w:w="1026" w:type="dxa"/>
            <w:vAlign w:val="center"/>
          </w:tcPr>
          <w:p>
            <w:pPr>
              <w:autoSpaceDE w:val="0"/>
              <w:autoSpaceDN w:val="0"/>
              <w:adjustRightInd w:val="0"/>
              <w:spacing w:line="360" w:lineRule="auto"/>
              <w:jc w:val="center"/>
              <w:rPr>
                <w:rFonts w:ascii="宋体" w:hAnsi="宋体" w:cs="黑体"/>
                <w:kern w:val="0"/>
                <w:sz w:val="28"/>
                <w:szCs w:val="28"/>
              </w:rPr>
            </w:pPr>
          </w:p>
        </w:tc>
        <w:tc>
          <w:tcPr>
            <w:tcW w:w="1025" w:type="dxa"/>
            <w:vAlign w:val="center"/>
          </w:tcPr>
          <w:p>
            <w:pPr>
              <w:autoSpaceDE w:val="0"/>
              <w:autoSpaceDN w:val="0"/>
              <w:adjustRightInd w:val="0"/>
              <w:spacing w:line="360" w:lineRule="auto"/>
              <w:jc w:val="center"/>
              <w:rPr>
                <w:rFonts w:ascii="宋体" w:hAnsi="宋体" w:cs="黑体"/>
                <w:kern w:val="0"/>
                <w:sz w:val="28"/>
                <w:szCs w:val="28"/>
              </w:rPr>
            </w:pPr>
          </w:p>
        </w:tc>
        <w:tc>
          <w:tcPr>
            <w:tcW w:w="884" w:type="dxa"/>
            <w:vAlign w:val="center"/>
          </w:tcPr>
          <w:p>
            <w:pPr>
              <w:autoSpaceDE w:val="0"/>
              <w:autoSpaceDN w:val="0"/>
              <w:adjustRightInd w:val="0"/>
              <w:spacing w:line="360" w:lineRule="auto"/>
              <w:jc w:val="center"/>
              <w:rPr>
                <w:rFonts w:ascii="宋体" w:hAnsi="宋体" w:cs="黑体"/>
                <w:kern w:val="0"/>
                <w:sz w:val="28"/>
                <w:szCs w:val="28"/>
              </w:rPr>
            </w:pPr>
          </w:p>
        </w:tc>
        <w:tc>
          <w:tcPr>
            <w:tcW w:w="1166" w:type="dxa"/>
            <w:vAlign w:val="center"/>
          </w:tcPr>
          <w:p>
            <w:pPr>
              <w:autoSpaceDE w:val="0"/>
              <w:autoSpaceDN w:val="0"/>
              <w:adjustRightInd w:val="0"/>
              <w:spacing w:line="360" w:lineRule="auto"/>
              <w:jc w:val="center"/>
              <w:rPr>
                <w:rFonts w:ascii="宋体" w:hAnsi="宋体" w:cs="黑体"/>
                <w:kern w:val="0"/>
                <w:sz w:val="28"/>
                <w:szCs w:val="28"/>
              </w:rPr>
            </w:pPr>
          </w:p>
        </w:tc>
        <w:tc>
          <w:tcPr>
            <w:tcW w:w="1026" w:type="dxa"/>
            <w:vAlign w:val="center"/>
          </w:tcPr>
          <w:p>
            <w:pPr>
              <w:autoSpaceDE w:val="0"/>
              <w:autoSpaceDN w:val="0"/>
              <w:adjustRightInd w:val="0"/>
              <w:spacing w:line="360" w:lineRule="auto"/>
              <w:jc w:val="center"/>
              <w:rPr>
                <w:rFonts w:ascii="宋体" w:hAnsi="宋体" w:cs="黑体"/>
                <w:kern w:val="0"/>
                <w:sz w:val="28"/>
                <w:szCs w:val="28"/>
              </w:rPr>
            </w:pPr>
          </w:p>
        </w:tc>
        <w:tc>
          <w:tcPr>
            <w:tcW w:w="1026" w:type="dxa"/>
            <w:vAlign w:val="center"/>
          </w:tcPr>
          <w:p>
            <w:pPr>
              <w:autoSpaceDE w:val="0"/>
              <w:autoSpaceDN w:val="0"/>
              <w:adjustRightInd w:val="0"/>
              <w:spacing w:line="360" w:lineRule="auto"/>
              <w:jc w:val="center"/>
              <w:rPr>
                <w:rFonts w:ascii="宋体" w:hAnsi="宋体" w:cs="黑体"/>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5" w:hRule="atLeast"/>
          <w:jc w:val="center"/>
        </w:trPr>
        <w:tc>
          <w:tcPr>
            <w:tcW w:w="823" w:type="dxa"/>
            <w:vAlign w:val="center"/>
          </w:tcPr>
          <w:p>
            <w:pPr>
              <w:autoSpaceDE w:val="0"/>
              <w:autoSpaceDN w:val="0"/>
              <w:adjustRightInd w:val="0"/>
              <w:spacing w:line="360" w:lineRule="auto"/>
              <w:jc w:val="center"/>
              <w:rPr>
                <w:rFonts w:ascii="宋体" w:hAnsi="宋体" w:cs="黑体"/>
                <w:kern w:val="0"/>
                <w:sz w:val="28"/>
                <w:szCs w:val="28"/>
              </w:rPr>
            </w:pPr>
          </w:p>
        </w:tc>
        <w:tc>
          <w:tcPr>
            <w:tcW w:w="1227" w:type="dxa"/>
            <w:vAlign w:val="center"/>
          </w:tcPr>
          <w:p>
            <w:pPr>
              <w:autoSpaceDE w:val="0"/>
              <w:autoSpaceDN w:val="0"/>
              <w:adjustRightInd w:val="0"/>
              <w:spacing w:line="360" w:lineRule="auto"/>
              <w:jc w:val="center"/>
              <w:rPr>
                <w:rFonts w:ascii="宋体" w:hAnsi="宋体" w:cs="黑体"/>
                <w:kern w:val="0"/>
                <w:sz w:val="28"/>
                <w:szCs w:val="28"/>
              </w:rPr>
            </w:pPr>
          </w:p>
        </w:tc>
        <w:tc>
          <w:tcPr>
            <w:tcW w:w="1026" w:type="dxa"/>
            <w:vAlign w:val="center"/>
          </w:tcPr>
          <w:p>
            <w:pPr>
              <w:autoSpaceDE w:val="0"/>
              <w:autoSpaceDN w:val="0"/>
              <w:adjustRightInd w:val="0"/>
              <w:spacing w:line="360" w:lineRule="auto"/>
              <w:jc w:val="center"/>
              <w:rPr>
                <w:rFonts w:ascii="宋体" w:hAnsi="宋体" w:cs="黑体"/>
                <w:kern w:val="0"/>
                <w:sz w:val="28"/>
                <w:szCs w:val="28"/>
              </w:rPr>
            </w:pPr>
          </w:p>
        </w:tc>
        <w:tc>
          <w:tcPr>
            <w:tcW w:w="1026" w:type="dxa"/>
            <w:vAlign w:val="center"/>
          </w:tcPr>
          <w:p>
            <w:pPr>
              <w:autoSpaceDE w:val="0"/>
              <w:autoSpaceDN w:val="0"/>
              <w:adjustRightInd w:val="0"/>
              <w:spacing w:line="360" w:lineRule="auto"/>
              <w:jc w:val="center"/>
              <w:rPr>
                <w:rFonts w:ascii="宋体" w:hAnsi="宋体" w:cs="黑体"/>
                <w:kern w:val="0"/>
                <w:sz w:val="28"/>
                <w:szCs w:val="28"/>
              </w:rPr>
            </w:pPr>
          </w:p>
        </w:tc>
        <w:tc>
          <w:tcPr>
            <w:tcW w:w="1025" w:type="dxa"/>
            <w:vAlign w:val="center"/>
          </w:tcPr>
          <w:p>
            <w:pPr>
              <w:autoSpaceDE w:val="0"/>
              <w:autoSpaceDN w:val="0"/>
              <w:adjustRightInd w:val="0"/>
              <w:spacing w:line="360" w:lineRule="auto"/>
              <w:jc w:val="center"/>
              <w:rPr>
                <w:rFonts w:ascii="宋体" w:hAnsi="宋体" w:cs="黑体"/>
                <w:kern w:val="0"/>
                <w:sz w:val="28"/>
                <w:szCs w:val="28"/>
              </w:rPr>
            </w:pPr>
          </w:p>
        </w:tc>
        <w:tc>
          <w:tcPr>
            <w:tcW w:w="884" w:type="dxa"/>
            <w:vAlign w:val="center"/>
          </w:tcPr>
          <w:p>
            <w:pPr>
              <w:autoSpaceDE w:val="0"/>
              <w:autoSpaceDN w:val="0"/>
              <w:adjustRightInd w:val="0"/>
              <w:spacing w:line="360" w:lineRule="auto"/>
              <w:jc w:val="center"/>
              <w:rPr>
                <w:rFonts w:ascii="宋体" w:hAnsi="宋体" w:cs="黑体"/>
                <w:kern w:val="0"/>
                <w:sz w:val="28"/>
                <w:szCs w:val="28"/>
              </w:rPr>
            </w:pPr>
          </w:p>
        </w:tc>
        <w:tc>
          <w:tcPr>
            <w:tcW w:w="1166" w:type="dxa"/>
            <w:vAlign w:val="center"/>
          </w:tcPr>
          <w:p>
            <w:pPr>
              <w:autoSpaceDE w:val="0"/>
              <w:autoSpaceDN w:val="0"/>
              <w:adjustRightInd w:val="0"/>
              <w:spacing w:line="360" w:lineRule="auto"/>
              <w:jc w:val="center"/>
              <w:rPr>
                <w:rFonts w:ascii="宋体" w:hAnsi="宋体" w:cs="黑体"/>
                <w:kern w:val="0"/>
                <w:sz w:val="28"/>
                <w:szCs w:val="28"/>
              </w:rPr>
            </w:pPr>
          </w:p>
        </w:tc>
        <w:tc>
          <w:tcPr>
            <w:tcW w:w="1026" w:type="dxa"/>
            <w:vAlign w:val="center"/>
          </w:tcPr>
          <w:p>
            <w:pPr>
              <w:autoSpaceDE w:val="0"/>
              <w:autoSpaceDN w:val="0"/>
              <w:adjustRightInd w:val="0"/>
              <w:spacing w:line="360" w:lineRule="auto"/>
              <w:jc w:val="center"/>
              <w:rPr>
                <w:rFonts w:ascii="宋体" w:hAnsi="宋体" w:cs="黑体"/>
                <w:kern w:val="0"/>
                <w:sz w:val="28"/>
                <w:szCs w:val="28"/>
              </w:rPr>
            </w:pPr>
          </w:p>
        </w:tc>
        <w:tc>
          <w:tcPr>
            <w:tcW w:w="1026" w:type="dxa"/>
            <w:vAlign w:val="center"/>
          </w:tcPr>
          <w:p>
            <w:pPr>
              <w:autoSpaceDE w:val="0"/>
              <w:autoSpaceDN w:val="0"/>
              <w:adjustRightInd w:val="0"/>
              <w:spacing w:line="360" w:lineRule="auto"/>
              <w:jc w:val="center"/>
              <w:rPr>
                <w:rFonts w:ascii="宋体" w:hAnsi="宋体" w:cs="黑体"/>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1" w:hRule="atLeast"/>
          <w:jc w:val="center"/>
        </w:trPr>
        <w:tc>
          <w:tcPr>
            <w:tcW w:w="823" w:type="dxa"/>
            <w:vAlign w:val="center"/>
          </w:tcPr>
          <w:p>
            <w:pPr>
              <w:autoSpaceDE w:val="0"/>
              <w:autoSpaceDN w:val="0"/>
              <w:adjustRightInd w:val="0"/>
              <w:spacing w:line="360" w:lineRule="auto"/>
              <w:jc w:val="center"/>
              <w:rPr>
                <w:rFonts w:ascii="宋体" w:hAnsi="宋体" w:cs="黑体"/>
                <w:kern w:val="0"/>
                <w:sz w:val="28"/>
                <w:szCs w:val="28"/>
              </w:rPr>
            </w:pPr>
          </w:p>
        </w:tc>
        <w:tc>
          <w:tcPr>
            <w:tcW w:w="1227" w:type="dxa"/>
            <w:vAlign w:val="center"/>
          </w:tcPr>
          <w:p>
            <w:pPr>
              <w:autoSpaceDE w:val="0"/>
              <w:autoSpaceDN w:val="0"/>
              <w:adjustRightInd w:val="0"/>
              <w:spacing w:line="360" w:lineRule="auto"/>
              <w:jc w:val="center"/>
              <w:rPr>
                <w:rFonts w:ascii="宋体" w:hAnsi="宋体" w:cs="黑体"/>
                <w:kern w:val="0"/>
                <w:sz w:val="28"/>
                <w:szCs w:val="28"/>
              </w:rPr>
            </w:pPr>
          </w:p>
        </w:tc>
        <w:tc>
          <w:tcPr>
            <w:tcW w:w="1026" w:type="dxa"/>
            <w:vAlign w:val="center"/>
          </w:tcPr>
          <w:p>
            <w:pPr>
              <w:autoSpaceDE w:val="0"/>
              <w:autoSpaceDN w:val="0"/>
              <w:adjustRightInd w:val="0"/>
              <w:spacing w:line="360" w:lineRule="auto"/>
              <w:jc w:val="center"/>
              <w:rPr>
                <w:rFonts w:ascii="宋体" w:hAnsi="宋体" w:cs="黑体"/>
                <w:kern w:val="0"/>
                <w:sz w:val="28"/>
                <w:szCs w:val="28"/>
              </w:rPr>
            </w:pPr>
          </w:p>
        </w:tc>
        <w:tc>
          <w:tcPr>
            <w:tcW w:w="1026" w:type="dxa"/>
            <w:vAlign w:val="center"/>
          </w:tcPr>
          <w:p>
            <w:pPr>
              <w:autoSpaceDE w:val="0"/>
              <w:autoSpaceDN w:val="0"/>
              <w:adjustRightInd w:val="0"/>
              <w:spacing w:line="360" w:lineRule="auto"/>
              <w:jc w:val="center"/>
              <w:rPr>
                <w:rFonts w:ascii="宋体" w:hAnsi="宋体" w:cs="黑体"/>
                <w:kern w:val="0"/>
                <w:sz w:val="28"/>
                <w:szCs w:val="28"/>
              </w:rPr>
            </w:pPr>
          </w:p>
        </w:tc>
        <w:tc>
          <w:tcPr>
            <w:tcW w:w="1025" w:type="dxa"/>
            <w:vAlign w:val="center"/>
          </w:tcPr>
          <w:p>
            <w:pPr>
              <w:autoSpaceDE w:val="0"/>
              <w:autoSpaceDN w:val="0"/>
              <w:adjustRightInd w:val="0"/>
              <w:spacing w:line="360" w:lineRule="auto"/>
              <w:jc w:val="center"/>
              <w:rPr>
                <w:rFonts w:ascii="宋体" w:hAnsi="宋体" w:cs="黑体"/>
                <w:kern w:val="0"/>
                <w:sz w:val="28"/>
                <w:szCs w:val="28"/>
              </w:rPr>
            </w:pPr>
          </w:p>
        </w:tc>
        <w:tc>
          <w:tcPr>
            <w:tcW w:w="884" w:type="dxa"/>
            <w:vAlign w:val="center"/>
          </w:tcPr>
          <w:p>
            <w:pPr>
              <w:autoSpaceDE w:val="0"/>
              <w:autoSpaceDN w:val="0"/>
              <w:adjustRightInd w:val="0"/>
              <w:spacing w:line="360" w:lineRule="auto"/>
              <w:jc w:val="center"/>
              <w:rPr>
                <w:rFonts w:ascii="宋体" w:hAnsi="宋体" w:cs="黑体"/>
                <w:kern w:val="0"/>
                <w:sz w:val="28"/>
                <w:szCs w:val="28"/>
              </w:rPr>
            </w:pPr>
          </w:p>
        </w:tc>
        <w:tc>
          <w:tcPr>
            <w:tcW w:w="1166" w:type="dxa"/>
            <w:vAlign w:val="center"/>
          </w:tcPr>
          <w:p>
            <w:pPr>
              <w:autoSpaceDE w:val="0"/>
              <w:autoSpaceDN w:val="0"/>
              <w:adjustRightInd w:val="0"/>
              <w:spacing w:line="360" w:lineRule="auto"/>
              <w:jc w:val="center"/>
              <w:rPr>
                <w:rFonts w:ascii="宋体" w:hAnsi="宋体" w:cs="黑体"/>
                <w:kern w:val="0"/>
                <w:sz w:val="28"/>
                <w:szCs w:val="28"/>
              </w:rPr>
            </w:pPr>
          </w:p>
        </w:tc>
        <w:tc>
          <w:tcPr>
            <w:tcW w:w="1026" w:type="dxa"/>
            <w:vAlign w:val="center"/>
          </w:tcPr>
          <w:p>
            <w:pPr>
              <w:autoSpaceDE w:val="0"/>
              <w:autoSpaceDN w:val="0"/>
              <w:adjustRightInd w:val="0"/>
              <w:spacing w:line="360" w:lineRule="auto"/>
              <w:jc w:val="center"/>
              <w:rPr>
                <w:rFonts w:ascii="宋体" w:hAnsi="宋体" w:cs="黑体"/>
                <w:kern w:val="0"/>
                <w:sz w:val="28"/>
                <w:szCs w:val="28"/>
              </w:rPr>
            </w:pPr>
          </w:p>
        </w:tc>
        <w:tc>
          <w:tcPr>
            <w:tcW w:w="1026" w:type="dxa"/>
            <w:vAlign w:val="center"/>
          </w:tcPr>
          <w:p>
            <w:pPr>
              <w:autoSpaceDE w:val="0"/>
              <w:autoSpaceDN w:val="0"/>
              <w:adjustRightInd w:val="0"/>
              <w:spacing w:line="360" w:lineRule="auto"/>
              <w:jc w:val="center"/>
              <w:rPr>
                <w:rFonts w:ascii="宋体" w:hAnsi="宋体" w:cs="黑体"/>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5" w:hRule="atLeast"/>
          <w:jc w:val="center"/>
        </w:trPr>
        <w:tc>
          <w:tcPr>
            <w:tcW w:w="823" w:type="dxa"/>
            <w:vAlign w:val="center"/>
          </w:tcPr>
          <w:p>
            <w:pPr>
              <w:autoSpaceDE w:val="0"/>
              <w:autoSpaceDN w:val="0"/>
              <w:adjustRightInd w:val="0"/>
              <w:spacing w:line="360" w:lineRule="auto"/>
              <w:jc w:val="center"/>
              <w:rPr>
                <w:rFonts w:ascii="宋体" w:hAnsi="宋体" w:cs="黑体"/>
                <w:kern w:val="0"/>
                <w:sz w:val="28"/>
                <w:szCs w:val="28"/>
              </w:rPr>
            </w:pPr>
          </w:p>
        </w:tc>
        <w:tc>
          <w:tcPr>
            <w:tcW w:w="1227" w:type="dxa"/>
            <w:vAlign w:val="center"/>
          </w:tcPr>
          <w:p>
            <w:pPr>
              <w:autoSpaceDE w:val="0"/>
              <w:autoSpaceDN w:val="0"/>
              <w:adjustRightInd w:val="0"/>
              <w:spacing w:line="360" w:lineRule="auto"/>
              <w:jc w:val="center"/>
              <w:rPr>
                <w:rFonts w:ascii="宋体" w:hAnsi="宋体" w:cs="黑体"/>
                <w:kern w:val="0"/>
                <w:sz w:val="28"/>
                <w:szCs w:val="28"/>
              </w:rPr>
            </w:pPr>
          </w:p>
        </w:tc>
        <w:tc>
          <w:tcPr>
            <w:tcW w:w="1026" w:type="dxa"/>
            <w:vAlign w:val="center"/>
          </w:tcPr>
          <w:p>
            <w:pPr>
              <w:autoSpaceDE w:val="0"/>
              <w:autoSpaceDN w:val="0"/>
              <w:adjustRightInd w:val="0"/>
              <w:spacing w:line="360" w:lineRule="auto"/>
              <w:jc w:val="center"/>
              <w:rPr>
                <w:rFonts w:ascii="宋体" w:hAnsi="宋体" w:cs="黑体"/>
                <w:kern w:val="0"/>
                <w:sz w:val="28"/>
                <w:szCs w:val="28"/>
              </w:rPr>
            </w:pPr>
          </w:p>
        </w:tc>
        <w:tc>
          <w:tcPr>
            <w:tcW w:w="1026" w:type="dxa"/>
            <w:vAlign w:val="center"/>
          </w:tcPr>
          <w:p>
            <w:pPr>
              <w:autoSpaceDE w:val="0"/>
              <w:autoSpaceDN w:val="0"/>
              <w:adjustRightInd w:val="0"/>
              <w:spacing w:line="360" w:lineRule="auto"/>
              <w:jc w:val="center"/>
              <w:rPr>
                <w:rFonts w:ascii="宋体" w:hAnsi="宋体" w:cs="黑体"/>
                <w:kern w:val="0"/>
                <w:sz w:val="28"/>
                <w:szCs w:val="28"/>
              </w:rPr>
            </w:pPr>
          </w:p>
        </w:tc>
        <w:tc>
          <w:tcPr>
            <w:tcW w:w="1025" w:type="dxa"/>
            <w:vAlign w:val="center"/>
          </w:tcPr>
          <w:p>
            <w:pPr>
              <w:autoSpaceDE w:val="0"/>
              <w:autoSpaceDN w:val="0"/>
              <w:adjustRightInd w:val="0"/>
              <w:spacing w:line="360" w:lineRule="auto"/>
              <w:jc w:val="center"/>
              <w:rPr>
                <w:rFonts w:ascii="宋体" w:hAnsi="宋体" w:cs="黑体"/>
                <w:kern w:val="0"/>
                <w:sz w:val="28"/>
                <w:szCs w:val="28"/>
              </w:rPr>
            </w:pPr>
          </w:p>
        </w:tc>
        <w:tc>
          <w:tcPr>
            <w:tcW w:w="884" w:type="dxa"/>
            <w:vAlign w:val="center"/>
          </w:tcPr>
          <w:p>
            <w:pPr>
              <w:autoSpaceDE w:val="0"/>
              <w:autoSpaceDN w:val="0"/>
              <w:adjustRightInd w:val="0"/>
              <w:spacing w:line="360" w:lineRule="auto"/>
              <w:jc w:val="center"/>
              <w:rPr>
                <w:rFonts w:ascii="宋体" w:hAnsi="宋体" w:cs="黑体"/>
                <w:kern w:val="0"/>
                <w:sz w:val="28"/>
                <w:szCs w:val="28"/>
              </w:rPr>
            </w:pPr>
          </w:p>
        </w:tc>
        <w:tc>
          <w:tcPr>
            <w:tcW w:w="1166" w:type="dxa"/>
            <w:vAlign w:val="center"/>
          </w:tcPr>
          <w:p>
            <w:pPr>
              <w:autoSpaceDE w:val="0"/>
              <w:autoSpaceDN w:val="0"/>
              <w:adjustRightInd w:val="0"/>
              <w:spacing w:line="360" w:lineRule="auto"/>
              <w:jc w:val="center"/>
              <w:rPr>
                <w:rFonts w:ascii="宋体" w:hAnsi="宋体" w:cs="黑体"/>
                <w:kern w:val="0"/>
                <w:sz w:val="28"/>
                <w:szCs w:val="28"/>
              </w:rPr>
            </w:pPr>
          </w:p>
        </w:tc>
        <w:tc>
          <w:tcPr>
            <w:tcW w:w="1026" w:type="dxa"/>
            <w:vAlign w:val="center"/>
          </w:tcPr>
          <w:p>
            <w:pPr>
              <w:autoSpaceDE w:val="0"/>
              <w:autoSpaceDN w:val="0"/>
              <w:adjustRightInd w:val="0"/>
              <w:spacing w:line="360" w:lineRule="auto"/>
              <w:jc w:val="center"/>
              <w:rPr>
                <w:rFonts w:ascii="宋体" w:hAnsi="宋体" w:cs="黑体"/>
                <w:kern w:val="0"/>
                <w:sz w:val="28"/>
                <w:szCs w:val="28"/>
              </w:rPr>
            </w:pPr>
          </w:p>
        </w:tc>
        <w:tc>
          <w:tcPr>
            <w:tcW w:w="1026" w:type="dxa"/>
            <w:vAlign w:val="center"/>
          </w:tcPr>
          <w:p>
            <w:pPr>
              <w:autoSpaceDE w:val="0"/>
              <w:autoSpaceDN w:val="0"/>
              <w:adjustRightInd w:val="0"/>
              <w:spacing w:line="360" w:lineRule="auto"/>
              <w:jc w:val="center"/>
              <w:rPr>
                <w:rFonts w:ascii="宋体" w:hAnsi="宋体" w:cs="黑体"/>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5" w:hRule="atLeast"/>
          <w:jc w:val="center"/>
        </w:trPr>
        <w:tc>
          <w:tcPr>
            <w:tcW w:w="823" w:type="dxa"/>
            <w:vAlign w:val="center"/>
          </w:tcPr>
          <w:p>
            <w:pPr>
              <w:autoSpaceDE w:val="0"/>
              <w:autoSpaceDN w:val="0"/>
              <w:adjustRightInd w:val="0"/>
              <w:spacing w:line="360" w:lineRule="auto"/>
              <w:jc w:val="center"/>
              <w:rPr>
                <w:rFonts w:ascii="宋体" w:hAnsi="宋体" w:cs="黑体"/>
                <w:kern w:val="0"/>
                <w:sz w:val="28"/>
                <w:szCs w:val="28"/>
              </w:rPr>
            </w:pPr>
          </w:p>
        </w:tc>
        <w:tc>
          <w:tcPr>
            <w:tcW w:w="1227" w:type="dxa"/>
            <w:vAlign w:val="center"/>
          </w:tcPr>
          <w:p>
            <w:pPr>
              <w:autoSpaceDE w:val="0"/>
              <w:autoSpaceDN w:val="0"/>
              <w:adjustRightInd w:val="0"/>
              <w:spacing w:line="360" w:lineRule="auto"/>
              <w:jc w:val="center"/>
              <w:rPr>
                <w:rFonts w:ascii="宋体" w:hAnsi="宋体" w:cs="黑体"/>
                <w:kern w:val="0"/>
                <w:sz w:val="28"/>
                <w:szCs w:val="28"/>
              </w:rPr>
            </w:pPr>
          </w:p>
        </w:tc>
        <w:tc>
          <w:tcPr>
            <w:tcW w:w="1026" w:type="dxa"/>
            <w:vAlign w:val="center"/>
          </w:tcPr>
          <w:p>
            <w:pPr>
              <w:autoSpaceDE w:val="0"/>
              <w:autoSpaceDN w:val="0"/>
              <w:adjustRightInd w:val="0"/>
              <w:spacing w:line="360" w:lineRule="auto"/>
              <w:jc w:val="center"/>
              <w:rPr>
                <w:rFonts w:ascii="宋体" w:hAnsi="宋体" w:cs="黑体"/>
                <w:kern w:val="0"/>
                <w:sz w:val="28"/>
                <w:szCs w:val="28"/>
              </w:rPr>
            </w:pPr>
          </w:p>
        </w:tc>
        <w:tc>
          <w:tcPr>
            <w:tcW w:w="1026" w:type="dxa"/>
            <w:vAlign w:val="center"/>
          </w:tcPr>
          <w:p>
            <w:pPr>
              <w:autoSpaceDE w:val="0"/>
              <w:autoSpaceDN w:val="0"/>
              <w:adjustRightInd w:val="0"/>
              <w:spacing w:line="360" w:lineRule="auto"/>
              <w:jc w:val="center"/>
              <w:rPr>
                <w:rFonts w:ascii="宋体" w:hAnsi="宋体" w:cs="黑体"/>
                <w:kern w:val="0"/>
                <w:sz w:val="28"/>
                <w:szCs w:val="28"/>
              </w:rPr>
            </w:pPr>
          </w:p>
        </w:tc>
        <w:tc>
          <w:tcPr>
            <w:tcW w:w="1025" w:type="dxa"/>
            <w:vAlign w:val="center"/>
          </w:tcPr>
          <w:p>
            <w:pPr>
              <w:autoSpaceDE w:val="0"/>
              <w:autoSpaceDN w:val="0"/>
              <w:adjustRightInd w:val="0"/>
              <w:spacing w:line="360" w:lineRule="auto"/>
              <w:jc w:val="center"/>
              <w:rPr>
                <w:rFonts w:ascii="宋体" w:hAnsi="宋体" w:cs="黑体"/>
                <w:kern w:val="0"/>
                <w:sz w:val="28"/>
                <w:szCs w:val="28"/>
              </w:rPr>
            </w:pPr>
          </w:p>
        </w:tc>
        <w:tc>
          <w:tcPr>
            <w:tcW w:w="884" w:type="dxa"/>
            <w:vAlign w:val="center"/>
          </w:tcPr>
          <w:p>
            <w:pPr>
              <w:autoSpaceDE w:val="0"/>
              <w:autoSpaceDN w:val="0"/>
              <w:adjustRightInd w:val="0"/>
              <w:spacing w:line="360" w:lineRule="auto"/>
              <w:jc w:val="center"/>
              <w:rPr>
                <w:rFonts w:ascii="宋体" w:hAnsi="宋体" w:cs="黑体"/>
                <w:kern w:val="0"/>
                <w:sz w:val="28"/>
                <w:szCs w:val="28"/>
              </w:rPr>
            </w:pPr>
          </w:p>
        </w:tc>
        <w:tc>
          <w:tcPr>
            <w:tcW w:w="1166" w:type="dxa"/>
            <w:vAlign w:val="center"/>
          </w:tcPr>
          <w:p>
            <w:pPr>
              <w:autoSpaceDE w:val="0"/>
              <w:autoSpaceDN w:val="0"/>
              <w:adjustRightInd w:val="0"/>
              <w:spacing w:line="360" w:lineRule="auto"/>
              <w:jc w:val="center"/>
              <w:rPr>
                <w:rFonts w:ascii="宋体" w:hAnsi="宋体" w:cs="黑体"/>
                <w:kern w:val="0"/>
                <w:sz w:val="28"/>
                <w:szCs w:val="28"/>
              </w:rPr>
            </w:pPr>
          </w:p>
        </w:tc>
        <w:tc>
          <w:tcPr>
            <w:tcW w:w="1026" w:type="dxa"/>
            <w:vAlign w:val="center"/>
          </w:tcPr>
          <w:p>
            <w:pPr>
              <w:autoSpaceDE w:val="0"/>
              <w:autoSpaceDN w:val="0"/>
              <w:adjustRightInd w:val="0"/>
              <w:spacing w:line="360" w:lineRule="auto"/>
              <w:jc w:val="center"/>
              <w:rPr>
                <w:rFonts w:ascii="宋体" w:hAnsi="宋体" w:cs="黑体"/>
                <w:kern w:val="0"/>
                <w:sz w:val="28"/>
                <w:szCs w:val="28"/>
              </w:rPr>
            </w:pPr>
          </w:p>
        </w:tc>
        <w:tc>
          <w:tcPr>
            <w:tcW w:w="1026" w:type="dxa"/>
            <w:vAlign w:val="center"/>
          </w:tcPr>
          <w:p>
            <w:pPr>
              <w:autoSpaceDE w:val="0"/>
              <w:autoSpaceDN w:val="0"/>
              <w:adjustRightInd w:val="0"/>
              <w:spacing w:line="360" w:lineRule="auto"/>
              <w:jc w:val="center"/>
              <w:rPr>
                <w:rFonts w:ascii="宋体" w:hAnsi="宋体" w:cs="黑体"/>
                <w:kern w:val="0"/>
                <w:sz w:val="28"/>
                <w:szCs w:val="28"/>
              </w:rPr>
            </w:pPr>
          </w:p>
        </w:tc>
      </w:tr>
    </w:tbl>
    <w:p>
      <w:pPr>
        <w:autoSpaceDE w:val="0"/>
        <w:autoSpaceDN w:val="0"/>
        <w:adjustRightInd w:val="0"/>
        <w:spacing w:line="360" w:lineRule="auto"/>
        <w:jc w:val="left"/>
        <w:rPr>
          <w:rFonts w:ascii="宋体" w:hAnsi="宋体" w:cs="黑体"/>
          <w:kern w:val="0"/>
          <w:sz w:val="28"/>
          <w:szCs w:val="28"/>
        </w:rPr>
      </w:pPr>
    </w:p>
    <w:p>
      <w:pPr>
        <w:autoSpaceDE w:val="0"/>
        <w:autoSpaceDN w:val="0"/>
        <w:adjustRightInd w:val="0"/>
        <w:spacing w:line="360" w:lineRule="auto"/>
        <w:jc w:val="left"/>
        <w:rPr>
          <w:rFonts w:ascii="宋体" w:hAnsi="宋体" w:cs="仿宋_GB2312"/>
          <w:kern w:val="0"/>
          <w:sz w:val="28"/>
          <w:szCs w:val="28"/>
        </w:rPr>
      </w:pPr>
    </w:p>
    <w:p>
      <w:pPr>
        <w:autoSpaceDE w:val="0"/>
        <w:autoSpaceDN w:val="0"/>
        <w:adjustRightInd w:val="0"/>
        <w:spacing w:line="360" w:lineRule="auto"/>
        <w:jc w:val="left"/>
        <w:rPr>
          <w:rFonts w:ascii="宋体" w:hAnsi="宋体" w:cs="仿宋_GB2312"/>
          <w:kern w:val="0"/>
          <w:sz w:val="28"/>
          <w:szCs w:val="28"/>
        </w:rPr>
      </w:pPr>
    </w:p>
    <w:p>
      <w:pPr>
        <w:autoSpaceDE w:val="0"/>
        <w:autoSpaceDN w:val="0"/>
        <w:adjustRightInd w:val="0"/>
        <w:spacing w:line="360" w:lineRule="auto"/>
        <w:jc w:val="left"/>
        <w:rPr>
          <w:rFonts w:ascii="宋体" w:hAnsi="宋体" w:cs="仿宋_GB2312"/>
          <w:kern w:val="0"/>
          <w:sz w:val="28"/>
          <w:szCs w:val="28"/>
        </w:rPr>
      </w:pPr>
    </w:p>
    <w:p>
      <w:pPr>
        <w:autoSpaceDE w:val="0"/>
        <w:autoSpaceDN w:val="0"/>
        <w:adjustRightInd w:val="0"/>
        <w:spacing w:line="360" w:lineRule="auto"/>
        <w:jc w:val="center"/>
        <w:rPr>
          <w:rFonts w:ascii="宋体" w:hAnsi="宋体" w:cs="黑体"/>
          <w:kern w:val="0"/>
          <w:sz w:val="30"/>
          <w:szCs w:val="30"/>
        </w:rPr>
      </w:pPr>
      <w:r>
        <w:rPr>
          <w:rFonts w:hint="eastAsia" w:ascii="宋体" w:hAnsi="宋体" w:cs="黑体"/>
          <w:kern w:val="0"/>
          <w:sz w:val="30"/>
          <w:szCs w:val="30"/>
        </w:rPr>
        <w:t>附表三：劳动力计划表</w:t>
      </w:r>
    </w:p>
    <w:p>
      <w:pPr>
        <w:autoSpaceDE w:val="0"/>
        <w:autoSpaceDN w:val="0"/>
        <w:adjustRightInd w:val="0"/>
        <w:spacing w:line="360" w:lineRule="auto"/>
        <w:jc w:val="right"/>
        <w:rPr>
          <w:rFonts w:ascii="宋体" w:hAnsi="宋体" w:cs="黑体"/>
          <w:kern w:val="0"/>
          <w:sz w:val="28"/>
          <w:szCs w:val="28"/>
        </w:rPr>
      </w:pPr>
      <w:r>
        <w:rPr>
          <w:rFonts w:hint="eastAsia" w:ascii="宋体" w:hAnsi="宋体" w:cs="黑体"/>
          <w:kern w:val="0"/>
          <w:sz w:val="28"/>
          <w:szCs w:val="28"/>
        </w:rPr>
        <w:t>单位：人</w:t>
      </w:r>
    </w:p>
    <w:tbl>
      <w:tblPr>
        <w:tblStyle w:val="50"/>
        <w:tblW w:w="932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64"/>
        <w:gridCol w:w="1164"/>
        <w:gridCol w:w="1165"/>
        <w:gridCol w:w="1165"/>
        <w:gridCol w:w="1165"/>
        <w:gridCol w:w="1165"/>
        <w:gridCol w:w="1165"/>
        <w:gridCol w:w="11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3" w:hRule="atLeast"/>
          <w:jc w:val="center"/>
        </w:trPr>
        <w:tc>
          <w:tcPr>
            <w:tcW w:w="1164" w:type="dxa"/>
            <w:vAlign w:val="center"/>
          </w:tcPr>
          <w:p>
            <w:pPr>
              <w:autoSpaceDE w:val="0"/>
              <w:autoSpaceDN w:val="0"/>
              <w:adjustRightInd w:val="0"/>
              <w:spacing w:line="360" w:lineRule="auto"/>
              <w:jc w:val="center"/>
              <w:rPr>
                <w:rFonts w:ascii="宋体" w:hAnsi="宋体" w:cs="黑体"/>
                <w:kern w:val="0"/>
                <w:sz w:val="28"/>
                <w:szCs w:val="28"/>
              </w:rPr>
            </w:pPr>
            <w:r>
              <w:rPr>
                <w:rFonts w:hint="eastAsia" w:ascii="宋体" w:hAnsi="宋体" w:cs="仿宋_GB2312"/>
                <w:kern w:val="0"/>
                <w:sz w:val="28"/>
                <w:szCs w:val="28"/>
              </w:rPr>
              <w:t>工种</w:t>
            </w:r>
          </w:p>
        </w:tc>
        <w:tc>
          <w:tcPr>
            <w:tcW w:w="8157" w:type="dxa"/>
            <w:gridSpan w:val="7"/>
            <w:vAlign w:val="center"/>
          </w:tcPr>
          <w:p>
            <w:pPr>
              <w:autoSpaceDE w:val="0"/>
              <w:autoSpaceDN w:val="0"/>
              <w:adjustRightInd w:val="0"/>
              <w:spacing w:line="360" w:lineRule="auto"/>
              <w:jc w:val="center"/>
              <w:rPr>
                <w:rFonts w:ascii="宋体" w:hAnsi="宋体" w:cs="黑体"/>
                <w:kern w:val="0"/>
                <w:sz w:val="28"/>
                <w:szCs w:val="28"/>
              </w:rPr>
            </w:pPr>
            <w:r>
              <w:rPr>
                <w:rFonts w:hint="eastAsia" w:ascii="宋体" w:hAnsi="宋体" w:cs="仿宋_GB2312"/>
                <w:kern w:val="0"/>
                <w:sz w:val="28"/>
                <w:szCs w:val="28"/>
              </w:rPr>
              <w:t>按工程施工阶段投入劳动力情况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7" w:hRule="atLeast"/>
          <w:jc w:val="center"/>
        </w:trPr>
        <w:tc>
          <w:tcPr>
            <w:tcW w:w="1164" w:type="dxa"/>
            <w:vAlign w:val="center"/>
          </w:tcPr>
          <w:p>
            <w:pPr>
              <w:autoSpaceDE w:val="0"/>
              <w:autoSpaceDN w:val="0"/>
              <w:adjustRightInd w:val="0"/>
              <w:spacing w:line="360" w:lineRule="auto"/>
              <w:jc w:val="center"/>
              <w:rPr>
                <w:rFonts w:ascii="宋体" w:hAnsi="宋体" w:cs="黑体"/>
                <w:kern w:val="0"/>
                <w:sz w:val="28"/>
                <w:szCs w:val="28"/>
              </w:rPr>
            </w:pPr>
          </w:p>
        </w:tc>
        <w:tc>
          <w:tcPr>
            <w:tcW w:w="1164" w:type="dxa"/>
            <w:vAlign w:val="center"/>
          </w:tcPr>
          <w:p>
            <w:pPr>
              <w:autoSpaceDE w:val="0"/>
              <w:autoSpaceDN w:val="0"/>
              <w:adjustRightInd w:val="0"/>
              <w:spacing w:line="360" w:lineRule="auto"/>
              <w:jc w:val="center"/>
              <w:rPr>
                <w:rFonts w:ascii="宋体" w:hAnsi="宋体" w:cs="黑体"/>
                <w:kern w:val="0"/>
                <w:sz w:val="28"/>
                <w:szCs w:val="28"/>
              </w:rPr>
            </w:pPr>
          </w:p>
        </w:tc>
        <w:tc>
          <w:tcPr>
            <w:tcW w:w="1165" w:type="dxa"/>
            <w:vAlign w:val="center"/>
          </w:tcPr>
          <w:p>
            <w:pPr>
              <w:autoSpaceDE w:val="0"/>
              <w:autoSpaceDN w:val="0"/>
              <w:adjustRightInd w:val="0"/>
              <w:spacing w:line="360" w:lineRule="auto"/>
              <w:jc w:val="center"/>
              <w:rPr>
                <w:rFonts w:ascii="宋体" w:hAnsi="宋体" w:cs="黑体"/>
                <w:kern w:val="0"/>
                <w:sz w:val="28"/>
                <w:szCs w:val="28"/>
              </w:rPr>
            </w:pPr>
          </w:p>
        </w:tc>
        <w:tc>
          <w:tcPr>
            <w:tcW w:w="1165" w:type="dxa"/>
            <w:vAlign w:val="center"/>
          </w:tcPr>
          <w:p>
            <w:pPr>
              <w:autoSpaceDE w:val="0"/>
              <w:autoSpaceDN w:val="0"/>
              <w:adjustRightInd w:val="0"/>
              <w:spacing w:line="360" w:lineRule="auto"/>
              <w:jc w:val="center"/>
              <w:rPr>
                <w:rFonts w:ascii="宋体" w:hAnsi="宋体" w:cs="黑体"/>
                <w:kern w:val="0"/>
                <w:sz w:val="28"/>
                <w:szCs w:val="28"/>
              </w:rPr>
            </w:pPr>
          </w:p>
        </w:tc>
        <w:tc>
          <w:tcPr>
            <w:tcW w:w="1165" w:type="dxa"/>
            <w:vAlign w:val="center"/>
          </w:tcPr>
          <w:p>
            <w:pPr>
              <w:autoSpaceDE w:val="0"/>
              <w:autoSpaceDN w:val="0"/>
              <w:adjustRightInd w:val="0"/>
              <w:spacing w:line="360" w:lineRule="auto"/>
              <w:jc w:val="center"/>
              <w:rPr>
                <w:rFonts w:ascii="宋体" w:hAnsi="宋体" w:cs="黑体"/>
                <w:kern w:val="0"/>
                <w:sz w:val="28"/>
                <w:szCs w:val="28"/>
              </w:rPr>
            </w:pPr>
          </w:p>
        </w:tc>
        <w:tc>
          <w:tcPr>
            <w:tcW w:w="1165" w:type="dxa"/>
            <w:vAlign w:val="center"/>
          </w:tcPr>
          <w:p>
            <w:pPr>
              <w:autoSpaceDE w:val="0"/>
              <w:autoSpaceDN w:val="0"/>
              <w:adjustRightInd w:val="0"/>
              <w:spacing w:line="360" w:lineRule="auto"/>
              <w:jc w:val="center"/>
              <w:rPr>
                <w:rFonts w:ascii="宋体" w:hAnsi="宋体" w:cs="黑体"/>
                <w:kern w:val="0"/>
                <w:sz w:val="28"/>
                <w:szCs w:val="28"/>
              </w:rPr>
            </w:pPr>
          </w:p>
        </w:tc>
        <w:tc>
          <w:tcPr>
            <w:tcW w:w="1165" w:type="dxa"/>
            <w:vAlign w:val="center"/>
          </w:tcPr>
          <w:p>
            <w:pPr>
              <w:autoSpaceDE w:val="0"/>
              <w:autoSpaceDN w:val="0"/>
              <w:adjustRightInd w:val="0"/>
              <w:spacing w:line="360" w:lineRule="auto"/>
              <w:jc w:val="center"/>
              <w:rPr>
                <w:rFonts w:ascii="宋体" w:hAnsi="宋体" w:cs="黑体"/>
                <w:kern w:val="0"/>
                <w:sz w:val="28"/>
                <w:szCs w:val="28"/>
              </w:rPr>
            </w:pPr>
          </w:p>
        </w:tc>
        <w:tc>
          <w:tcPr>
            <w:tcW w:w="1168" w:type="dxa"/>
            <w:vAlign w:val="center"/>
          </w:tcPr>
          <w:p>
            <w:pPr>
              <w:autoSpaceDE w:val="0"/>
              <w:autoSpaceDN w:val="0"/>
              <w:adjustRightInd w:val="0"/>
              <w:spacing w:line="360" w:lineRule="auto"/>
              <w:jc w:val="center"/>
              <w:rPr>
                <w:rFonts w:ascii="宋体" w:hAnsi="宋体" w:cs="黑体"/>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6" w:hRule="atLeast"/>
          <w:jc w:val="center"/>
        </w:trPr>
        <w:tc>
          <w:tcPr>
            <w:tcW w:w="1164" w:type="dxa"/>
            <w:vAlign w:val="center"/>
          </w:tcPr>
          <w:p>
            <w:pPr>
              <w:autoSpaceDE w:val="0"/>
              <w:autoSpaceDN w:val="0"/>
              <w:adjustRightInd w:val="0"/>
              <w:spacing w:line="360" w:lineRule="auto"/>
              <w:jc w:val="center"/>
              <w:rPr>
                <w:rFonts w:ascii="宋体" w:hAnsi="宋体" w:cs="黑体"/>
                <w:kern w:val="0"/>
                <w:sz w:val="28"/>
                <w:szCs w:val="28"/>
              </w:rPr>
            </w:pPr>
          </w:p>
        </w:tc>
        <w:tc>
          <w:tcPr>
            <w:tcW w:w="1164" w:type="dxa"/>
            <w:vAlign w:val="center"/>
          </w:tcPr>
          <w:p>
            <w:pPr>
              <w:autoSpaceDE w:val="0"/>
              <w:autoSpaceDN w:val="0"/>
              <w:adjustRightInd w:val="0"/>
              <w:spacing w:line="360" w:lineRule="auto"/>
              <w:jc w:val="center"/>
              <w:rPr>
                <w:rFonts w:ascii="宋体" w:hAnsi="宋体" w:cs="黑体"/>
                <w:kern w:val="0"/>
                <w:sz w:val="28"/>
                <w:szCs w:val="28"/>
              </w:rPr>
            </w:pPr>
          </w:p>
        </w:tc>
        <w:tc>
          <w:tcPr>
            <w:tcW w:w="1165" w:type="dxa"/>
            <w:vAlign w:val="center"/>
          </w:tcPr>
          <w:p>
            <w:pPr>
              <w:autoSpaceDE w:val="0"/>
              <w:autoSpaceDN w:val="0"/>
              <w:adjustRightInd w:val="0"/>
              <w:spacing w:line="360" w:lineRule="auto"/>
              <w:jc w:val="center"/>
              <w:rPr>
                <w:rFonts w:ascii="宋体" w:hAnsi="宋体" w:cs="黑体"/>
                <w:kern w:val="0"/>
                <w:sz w:val="28"/>
                <w:szCs w:val="28"/>
              </w:rPr>
            </w:pPr>
          </w:p>
        </w:tc>
        <w:tc>
          <w:tcPr>
            <w:tcW w:w="1165" w:type="dxa"/>
            <w:vAlign w:val="center"/>
          </w:tcPr>
          <w:p>
            <w:pPr>
              <w:autoSpaceDE w:val="0"/>
              <w:autoSpaceDN w:val="0"/>
              <w:adjustRightInd w:val="0"/>
              <w:spacing w:line="360" w:lineRule="auto"/>
              <w:jc w:val="center"/>
              <w:rPr>
                <w:rFonts w:ascii="宋体" w:hAnsi="宋体" w:cs="黑体"/>
                <w:kern w:val="0"/>
                <w:sz w:val="28"/>
                <w:szCs w:val="28"/>
              </w:rPr>
            </w:pPr>
          </w:p>
        </w:tc>
        <w:tc>
          <w:tcPr>
            <w:tcW w:w="1165" w:type="dxa"/>
            <w:vAlign w:val="center"/>
          </w:tcPr>
          <w:p>
            <w:pPr>
              <w:autoSpaceDE w:val="0"/>
              <w:autoSpaceDN w:val="0"/>
              <w:adjustRightInd w:val="0"/>
              <w:spacing w:line="360" w:lineRule="auto"/>
              <w:jc w:val="center"/>
              <w:rPr>
                <w:rFonts w:ascii="宋体" w:hAnsi="宋体" w:cs="黑体"/>
                <w:kern w:val="0"/>
                <w:sz w:val="28"/>
                <w:szCs w:val="28"/>
              </w:rPr>
            </w:pPr>
          </w:p>
        </w:tc>
        <w:tc>
          <w:tcPr>
            <w:tcW w:w="1165" w:type="dxa"/>
            <w:vAlign w:val="center"/>
          </w:tcPr>
          <w:p>
            <w:pPr>
              <w:autoSpaceDE w:val="0"/>
              <w:autoSpaceDN w:val="0"/>
              <w:adjustRightInd w:val="0"/>
              <w:spacing w:line="360" w:lineRule="auto"/>
              <w:jc w:val="center"/>
              <w:rPr>
                <w:rFonts w:ascii="宋体" w:hAnsi="宋体" w:cs="黑体"/>
                <w:kern w:val="0"/>
                <w:sz w:val="28"/>
                <w:szCs w:val="28"/>
              </w:rPr>
            </w:pPr>
          </w:p>
        </w:tc>
        <w:tc>
          <w:tcPr>
            <w:tcW w:w="1165" w:type="dxa"/>
            <w:vAlign w:val="center"/>
          </w:tcPr>
          <w:p>
            <w:pPr>
              <w:autoSpaceDE w:val="0"/>
              <w:autoSpaceDN w:val="0"/>
              <w:adjustRightInd w:val="0"/>
              <w:spacing w:line="360" w:lineRule="auto"/>
              <w:jc w:val="center"/>
              <w:rPr>
                <w:rFonts w:ascii="宋体" w:hAnsi="宋体" w:cs="黑体"/>
                <w:kern w:val="0"/>
                <w:sz w:val="28"/>
                <w:szCs w:val="28"/>
              </w:rPr>
            </w:pPr>
          </w:p>
        </w:tc>
        <w:tc>
          <w:tcPr>
            <w:tcW w:w="1168" w:type="dxa"/>
            <w:vAlign w:val="center"/>
          </w:tcPr>
          <w:p>
            <w:pPr>
              <w:autoSpaceDE w:val="0"/>
              <w:autoSpaceDN w:val="0"/>
              <w:adjustRightInd w:val="0"/>
              <w:spacing w:line="360" w:lineRule="auto"/>
              <w:jc w:val="center"/>
              <w:rPr>
                <w:rFonts w:ascii="宋体" w:hAnsi="宋体" w:cs="黑体"/>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7" w:hRule="atLeast"/>
          <w:jc w:val="center"/>
        </w:trPr>
        <w:tc>
          <w:tcPr>
            <w:tcW w:w="1164" w:type="dxa"/>
            <w:vAlign w:val="center"/>
          </w:tcPr>
          <w:p>
            <w:pPr>
              <w:autoSpaceDE w:val="0"/>
              <w:autoSpaceDN w:val="0"/>
              <w:adjustRightInd w:val="0"/>
              <w:spacing w:line="360" w:lineRule="auto"/>
              <w:jc w:val="center"/>
              <w:rPr>
                <w:rFonts w:ascii="宋体" w:hAnsi="宋体" w:cs="黑体"/>
                <w:kern w:val="0"/>
                <w:sz w:val="28"/>
                <w:szCs w:val="28"/>
              </w:rPr>
            </w:pPr>
          </w:p>
        </w:tc>
        <w:tc>
          <w:tcPr>
            <w:tcW w:w="1164" w:type="dxa"/>
            <w:vAlign w:val="center"/>
          </w:tcPr>
          <w:p>
            <w:pPr>
              <w:autoSpaceDE w:val="0"/>
              <w:autoSpaceDN w:val="0"/>
              <w:adjustRightInd w:val="0"/>
              <w:spacing w:line="360" w:lineRule="auto"/>
              <w:jc w:val="center"/>
              <w:rPr>
                <w:rFonts w:ascii="宋体" w:hAnsi="宋体" w:cs="黑体"/>
                <w:kern w:val="0"/>
                <w:sz w:val="28"/>
                <w:szCs w:val="28"/>
              </w:rPr>
            </w:pPr>
          </w:p>
        </w:tc>
        <w:tc>
          <w:tcPr>
            <w:tcW w:w="1165" w:type="dxa"/>
            <w:vAlign w:val="center"/>
          </w:tcPr>
          <w:p>
            <w:pPr>
              <w:autoSpaceDE w:val="0"/>
              <w:autoSpaceDN w:val="0"/>
              <w:adjustRightInd w:val="0"/>
              <w:spacing w:line="360" w:lineRule="auto"/>
              <w:jc w:val="center"/>
              <w:rPr>
                <w:rFonts w:ascii="宋体" w:hAnsi="宋体" w:cs="黑体"/>
                <w:kern w:val="0"/>
                <w:sz w:val="28"/>
                <w:szCs w:val="28"/>
              </w:rPr>
            </w:pPr>
          </w:p>
        </w:tc>
        <w:tc>
          <w:tcPr>
            <w:tcW w:w="1165" w:type="dxa"/>
            <w:vAlign w:val="center"/>
          </w:tcPr>
          <w:p>
            <w:pPr>
              <w:autoSpaceDE w:val="0"/>
              <w:autoSpaceDN w:val="0"/>
              <w:adjustRightInd w:val="0"/>
              <w:spacing w:line="360" w:lineRule="auto"/>
              <w:jc w:val="center"/>
              <w:rPr>
                <w:rFonts w:ascii="宋体" w:hAnsi="宋体" w:cs="黑体"/>
                <w:kern w:val="0"/>
                <w:sz w:val="28"/>
                <w:szCs w:val="28"/>
              </w:rPr>
            </w:pPr>
          </w:p>
        </w:tc>
        <w:tc>
          <w:tcPr>
            <w:tcW w:w="1165" w:type="dxa"/>
            <w:vAlign w:val="center"/>
          </w:tcPr>
          <w:p>
            <w:pPr>
              <w:autoSpaceDE w:val="0"/>
              <w:autoSpaceDN w:val="0"/>
              <w:adjustRightInd w:val="0"/>
              <w:spacing w:line="360" w:lineRule="auto"/>
              <w:jc w:val="center"/>
              <w:rPr>
                <w:rFonts w:ascii="宋体" w:hAnsi="宋体" w:cs="黑体"/>
                <w:kern w:val="0"/>
                <w:sz w:val="28"/>
                <w:szCs w:val="28"/>
              </w:rPr>
            </w:pPr>
          </w:p>
        </w:tc>
        <w:tc>
          <w:tcPr>
            <w:tcW w:w="1165" w:type="dxa"/>
            <w:vAlign w:val="center"/>
          </w:tcPr>
          <w:p>
            <w:pPr>
              <w:autoSpaceDE w:val="0"/>
              <w:autoSpaceDN w:val="0"/>
              <w:adjustRightInd w:val="0"/>
              <w:spacing w:line="360" w:lineRule="auto"/>
              <w:jc w:val="center"/>
              <w:rPr>
                <w:rFonts w:ascii="宋体" w:hAnsi="宋体" w:cs="黑体"/>
                <w:kern w:val="0"/>
                <w:sz w:val="28"/>
                <w:szCs w:val="28"/>
              </w:rPr>
            </w:pPr>
          </w:p>
        </w:tc>
        <w:tc>
          <w:tcPr>
            <w:tcW w:w="1165" w:type="dxa"/>
            <w:vAlign w:val="center"/>
          </w:tcPr>
          <w:p>
            <w:pPr>
              <w:autoSpaceDE w:val="0"/>
              <w:autoSpaceDN w:val="0"/>
              <w:adjustRightInd w:val="0"/>
              <w:spacing w:line="360" w:lineRule="auto"/>
              <w:jc w:val="center"/>
              <w:rPr>
                <w:rFonts w:ascii="宋体" w:hAnsi="宋体" w:cs="黑体"/>
                <w:kern w:val="0"/>
                <w:sz w:val="28"/>
                <w:szCs w:val="28"/>
              </w:rPr>
            </w:pPr>
          </w:p>
        </w:tc>
        <w:tc>
          <w:tcPr>
            <w:tcW w:w="1168" w:type="dxa"/>
            <w:vAlign w:val="center"/>
          </w:tcPr>
          <w:p>
            <w:pPr>
              <w:autoSpaceDE w:val="0"/>
              <w:autoSpaceDN w:val="0"/>
              <w:adjustRightInd w:val="0"/>
              <w:spacing w:line="360" w:lineRule="auto"/>
              <w:jc w:val="center"/>
              <w:rPr>
                <w:rFonts w:ascii="宋体" w:hAnsi="宋体" w:cs="黑体"/>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6" w:hRule="atLeast"/>
          <w:jc w:val="center"/>
        </w:trPr>
        <w:tc>
          <w:tcPr>
            <w:tcW w:w="1164" w:type="dxa"/>
            <w:vAlign w:val="center"/>
          </w:tcPr>
          <w:p>
            <w:pPr>
              <w:autoSpaceDE w:val="0"/>
              <w:autoSpaceDN w:val="0"/>
              <w:adjustRightInd w:val="0"/>
              <w:spacing w:line="360" w:lineRule="auto"/>
              <w:jc w:val="center"/>
              <w:rPr>
                <w:rFonts w:ascii="宋体" w:hAnsi="宋体" w:cs="黑体"/>
                <w:kern w:val="0"/>
                <w:sz w:val="28"/>
                <w:szCs w:val="28"/>
              </w:rPr>
            </w:pPr>
          </w:p>
        </w:tc>
        <w:tc>
          <w:tcPr>
            <w:tcW w:w="1164" w:type="dxa"/>
            <w:vAlign w:val="center"/>
          </w:tcPr>
          <w:p>
            <w:pPr>
              <w:autoSpaceDE w:val="0"/>
              <w:autoSpaceDN w:val="0"/>
              <w:adjustRightInd w:val="0"/>
              <w:spacing w:line="360" w:lineRule="auto"/>
              <w:jc w:val="center"/>
              <w:rPr>
                <w:rFonts w:ascii="宋体" w:hAnsi="宋体" w:cs="黑体"/>
                <w:kern w:val="0"/>
                <w:sz w:val="28"/>
                <w:szCs w:val="28"/>
              </w:rPr>
            </w:pPr>
          </w:p>
        </w:tc>
        <w:tc>
          <w:tcPr>
            <w:tcW w:w="1165" w:type="dxa"/>
            <w:vAlign w:val="center"/>
          </w:tcPr>
          <w:p>
            <w:pPr>
              <w:autoSpaceDE w:val="0"/>
              <w:autoSpaceDN w:val="0"/>
              <w:adjustRightInd w:val="0"/>
              <w:spacing w:line="360" w:lineRule="auto"/>
              <w:jc w:val="center"/>
              <w:rPr>
                <w:rFonts w:ascii="宋体" w:hAnsi="宋体" w:cs="黑体"/>
                <w:kern w:val="0"/>
                <w:sz w:val="28"/>
                <w:szCs w:val="28"/>
              </w:rPr>
            </w:pPr>
          </w:p>
        </w:tc>
        <w:tc>
          <w:tcPr>
            <w:tcW w:w="1165" w:type="dxa"/>
            <w:vAlign w:val="center"/>
          </w:tcPr>
          <w:p>
            <w:pPr>
              <w:autoSpaceDE w:val="0"/>
              <w:autoSpaceDN w:val="0"/>
              <w:adjustRightInd w:val="0"/>
              <w:spacing w:line="360" w:lineRule="auto"/>
              <w:jc w:val="center"/>
              <w:rPr>
                <w:rFonts w:ascii="宋体" w:hAnsi="宋体" w:cs="黑体"/>
                <w:kern w:val="0"/>
                <w:sz w:val="28"/>
                <w:szCs w:val="28"/>
              </w:rPr>
            </w:pPr>
          </w:p>
        </w:tc>
        <w:tc>
          <w:tcPr>
            <w:tcW w:w="1165" w:type="dxa"/>
            <w:vAlign w:val="center"/>
          </w:tcPr>
          <w:p>
            <w:pPr>
              <w:autoSpaceDE w:val="0"/>
              <w:autoSpaceDN w:val="0"/>
              <w:adjustRightInd w:val="0"/>
              <w:spacing w:line="360" w:lineRule="auto"/>
              <w:jc w:val="center"/>
              <w:rPr>
                <w:rFonts w:ascii="宋体" w:hAnsi="宋体" w:cs="黑体"/>
                <w:kern w:val="0"/>
                <w:sz w:val="28"/>
                <w:szCs w:val="28"/>
              </w:rPr>
            </w:pPr>
          </w:p>
        </w:tc>
        <w:tc>
          <w:tcPr>
            <w:tcW w:w="1165" w:type="dxa"/>
            <w:vAlign w:val="center"/>
          </w:tcPr>
          <w:p>
            <w:pPr>
              <w:autoSpaceDE w:val="0"/>
              <w:autoSpaceDN w:val="0"/>
              <w:adjustRightInd w:val="0"/>
              <w:spacing w:line="360" w:lineRule="auto"/>
              <w:jc w:val="center"/>
              <w:rPr>
                <w:rFonts w:ascii="宋体" w:hAnsi="宋体" w:cs="黑体"/>
                <w:kern w:val="0"/>
                <w:sz w:val="28"/>
                <w:szCs w:val="28"/>
              </w:rPr>
            </w:pPr>
          </w:p>
        </w:tc>
        <w:tc>
          <w:tcPr>
            <w:tcW w:w="1165" w:type="dxa"/>
            <w:vAlign w:val="center"/>
          </w:tcPr>
          <w:p>
            <w:pPr>
              <w:autoSpaceDE w:val="0"/>
              <w:autoSpaceDN w:val="0"/>
              <w:adjustRightInd w:val="0"/>
              <w:spacing w:line="360" w:lineRule="auto"/>
              <w:jc w:val="center"/>
              <w:rPr>
                <w:rFonts w:ascii="宋体" w:hAnsi="宋体" w:cs="黑体"/>
                <w:kern w:val="0"/>
                <w:sz w:val="28"/>
                <w:szCs w:val="28"/>
              </w:rPr>
            </w:pPr>
          </w:p>
        </w:tc>
        <w:tc>
          <w:tcPr>
            <w:tcW w:w="1168" w:type="dxa"/>
            <w:vAlign w:val="center"/>
          </w:tcPr>
          <w:p>
            <w:pPr>
              <w:autoSpaceDE w:val="0"/>
              <w:autoSpaceDN w:val="0"/>
              <w:adjustRightInd w:val="0"/>
              <w:spacing w:line="360" w:lineRule="auto"/>
              <w:jc w:val="center"/>
              <w:rPr>
                <w:rFonts w:ascii="宋体" w:hAnsi="宋体" w:cs="黑体"/>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7" w:hRule="atLeast"/>
          <w:jc w:val="center"/>
        </w:trPr>
        <w:tc>
          <w:tcPr>
            <w:tcW w:w="1164" w:type="dxa"/>
            <w:vAlign w:val="center"/>
          </w:tcPr>
          <w:p>
            <w:pPr>
              <w:autoSpaceDE w:val="0"/>
              <w:autoSpaceDN w:val="0"/>
              <w:adjustRightInd w:val="0"/>
              <w:spacing w:line="360" w:lineRule="auto"/>
              <w:jc w:val="center"/>
              <w:rPr>
                <w:rFonts w:ascii="宋体" w:hAnsi="宋体" w:cs="黑体"/>
                <w:kern w:val="0"/>
                <w:sz w:val="28"/>
                <w:szCs w:val="28"/>
              </w:rPr>
            </w:pPr>
          </w:p>
        </w:tc>
        <w:tc>
          <w:tcPr>
            <w:tcW w:w="1164" w:type="dxa"/>
            <w:vAlign w:val="center"/>
          </w:tcPr>
          <w:p>
            <w:pPr>
              <w:autoSpaceDE w:val="0"/>
              <w:autoSpaceDN w:val="0"/>
              <w:adjustRightInd w:val="0"/>
              <w:spacing w:line="360" w:lineRule="auto"/>
              <w:jc w:val="center"/>
              <w:rPr>
                <w:rFonts w:ascii="宋体" w:hAnsi="宋体" w:cs="黑体"/>
                <w:kern w:val="0"/>
                <w:sz w:val="28"/>
                <w:szCs w:val="28"/>
              </w:rPr>
            </w:pPr>
          </w:p>
        </w:tc>
        <w:tc>
          <w:tcPr>
            <w:tcW w:w="1165" w:type="dxa"/>
            <w:vAlign w:val="center"/>
          </w:tcPr>
          <w:p>
            <w:pPr>
              <w:autoSpaceDE w:val="0"/>
              <w:autoSpaceDN w:val="0"/>
              <w:adjustRightInd w:val="0"/>
              <w:spacing w:line="360" w:lineRule="auto"/>
              <w:jc w:val="center"/>
              <w:rPr>
                <w:rFonts w:ascii="宋体" w:hAnsi="宋体" w:cs="黑体"/>
                <w:kern w:val="0"/>
                <w:sz w:val="28"/>
                <w:szCs w:val="28"/>
              </w:rPr>
            </w:pPr>
          </w:p>
        </w:tc>
        <w:tc>
          <w:tcPr>
            <w:tcW w:w="1165" w:type="dxa"/>
            <w:vAlign w:val="center"/>
          </w:tcPr>
          <w:p>
            <w:pPr>
              <w:autoSpaceDE w:val="0"/>
              <w:autoSpaceDN w:val="0"/>
              <w:adjustRightInd w:val="0"/>
              <w:spacing w:line="360" w:lineRule="auto"/>
              <w:jc w:val="center"/>
              <w:rPr>
                <w:rFonts w:ascii="宋体" w:hAnsi="宋体" w:cs="黑体"/>
                <w:kern w:val="0"/>
                <w:sz w:val="28"/>
                <w:szCs w:val="28"/>
              </w:rPr>
            </w:pPr>
          </w:p>
        </w:tc>
        <w:tc>
          <w:tcPr>
            <w:tcW w:w="1165" w:type="dxa"/>
            <w:vAlign w:val="center"/>
          </w:tcPr>
          <w:p>
            <w:pPr>
              <w:autoSpaceDE w:val="0"/>
              <w:autoSpaceDN w:val="0"/>
              <w:adjustRightInd w:val="0"/>
              <w:spacing w:line="360" w:lineRule="auto"/>
              <w:jc w:val="center"/>
              <w:rPr>
                <w:rFonts w:ascii="宋体" w:hAnsi="宋体" w:cs="黑体"/>
                <w:kern w:val="0"/>
                <w:sz w:val="28"/>
                <w:szCs w:val="28"/>
              </w:rPr>
            </w:pPr>
          </w:p>
        </w:tc>
        <w:tc>
          <w:tcPr>
            <w:tcW w:w="1165" w:type="dxa"/>
            <w:vAlign w:val="center"/>
          </w:tcPr>
          <w:p>
            <w:pPr>
              <w:autoSpaceDE w:val="0"/>
              <w:autoSpaceDN w:val="0"/>
              <w:adjustRightInd w:val="0"/>
              <w:spacing w:line="360" w:lineRule="auto"/>
              <w:jc w:val="center"/>
              <w:rPr>
                <w:rFonts w:ascii="宋体" w:hAnsi="宋体" w:cs="黑体"/>
                <w:kern w:val="0"/>
                <w:sz w:val="28"/>
                <w:szCs w:val="28"/>
              </w:rPr>
            </w:pPr>
          </w:p>
        </w:tc>
        <w:tc>
          <w:tcPr>
            <w:tcW w:w="1165" w:type="dxa"/>
            <w:vAlign w:val="center"/>
          </w:tcPr>
          <w:p>
            <w:pPr>
              <w:autoSpaceDE w:val="0"/>
              <w:autoSpaceDN w:val="0"/>
              <w:adjustRightInd w:val="0"/>
              <w:spacing w:line="360" w:lineRule="auto"/>
              <w:jc w:val="center"/>
              <w:rPr>
                <w:rFonts w:ascii="宋体" w:hAnsi="宋体" w:cs="黑体"/>
                <w:kern w:val="0"/>
                <w:sz w:val="28"/>
                <w:szCs w:val="28"/>
              </w:rPr>
            </w:pPr>
          </w:p>
        </w:tc>
        <w:tc>
          <w:tcPr>
            <w:tcW w:w="1168" w:type="dxa"/>
            <w:vAlign w:val="center"/>
          </w:tcPr>
          <w:p>
            <w:pPr>
              <w:autoSpaceDE w:val="0"/>
              <w:autoSpaceDN w:val="0"/>
              <w:adjustRightInd w:val="0"/>
              <w:spacing w:line="360" w:lineRule="auto"/>
              <w:jc w:val="center"/>
              <w:rPr>
                <w:rFonts w:ascii="宋体" w:hAnsi="宋体" w:cs="黑体"/>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6" w:hRule="atLeast"/>
          <w:jc w:val="center"/>
        </w:trPr>
        <w:tc>
          <w:tcPr>
            <w:tcW w:w="1164" w:type="dxa"/>
            <w:vAlign w:val="center"/>
          </w:tcPr>
          <w:p>
            <w:pPr>
              <w:autoSpaceDE w:val="0"/>
              <w:autoSpaceDN w:val="0"/>
              <w:adjustRightInd w:val="0"/>
              <w:spacing w:line="360" w:lineRule="auto"/>
              <w:jc w:val="center"/>
              <w:rPr>
                <w:rFonts w:ascii="宋体" w:hAnsi="宋体" w:cs="黑体"/>
                <w:kern w:val="0"/>
                <w:sz w:val="28"/>
                <w:szCs w:val="28"/>
              </w:rPr>
            </w:pPr>
          </w:p>
        </w:tc>
        <w:tc>
          <w:tcPr>
            <w:tcW w:w="1164" w:type="dxa"/>
            <w:vAlign w:val="center"/>
          </w:tcPr>
          <w:p>
            <w:pPr>
              <w:autoSpaceDE w:val="0"/>
              <w:autoSpaceDN w:val="0"/>
              <w:adjustRightInd w:val="0"/>
              <w:spacing w:line="360" w:lineRule="auto"/>
              <w:jc w:val="center"/>
              <w:rPr>
                <w:rFonts w:ascii="宋体" w:hAnsi="宋体" w:cs="黑体"/>
                <w:kern w:val="0"/>
                <w:sz w:val="28"/>
                <w:szCs w:val="28"/>
              </w:rPr>
            </w:pPr>
          </w:p>
        </w:tc>
        <w:tc>
          <w:tcPr>
            <w:tcW w:w="1165" w:type="dxa"/>
            <w:vAlign w:val="center"/>
          </w:tcPr>
          <w:p>
            <w:pPr>
              <w:autoSpaceDE w:val="0"/>
              <w:autoSpaceDN w:val="0"/>
              <w:adjustRightInd w:val="0"/>
              <w:spacing w:line="360" w:lineRule="auto"/>
              <w:jc w:val="center"/>
              <w:rPr>
                <w:rFonts w:ascii="宋体" w:hAnsi="宋体" w:cs="黑体"/>
                <w:kern w:val="0"/>
                <w:sz w:val="28"/>
                <w:szCs w:val="28"/>
              </w:rPr>
            </w:pPr>
          </w:p>
        </w:tc>
        <w:tc>
          <w:tcPr>
            <w:tcW w:w="1165" w:type="dxa"/>
            <w:vAlign w:val="center"/>
          </w:tcPr>
          <w:p>
            <w:pPr>
              <w:autoSpaceDE w:val="0"/>
              <w:autoSpaceDN w:val="0"/>
              <w:adjustRightInd w:val="0"/>
              <w:spacing w:line="360" w:lineRule="auto"/>
              <w:jc w:val="center"/>
              <w:rPr>
                <w:rFonts w:ascii="宋体" w:hAnsi="宋体" w:cs="黑体"/>
                <w:kern w:val="0"/>
                <w:sz w:val="28"/>
                <w:szCs w:val="28"/>
              </w:rPr>
            </w:pPr>
          </w:p>
        </w:tc>
        <w:tc>
          <w:tcPr>
            <w:tcW w:w="1165" w:type="dxa"/>
            <w:vAlign w:val="center"/>
          </w:tcPr>
          <w:p>
            <w:pPr>
              <w:autoSpaceDE w:val="0"/>
              <w:autoSpaceDN w:val="0"/>
              <w:adjustRightInd w:val="0"/>
              <w:spacing w:line="360" w:lineRule="auto"/>
              <w:jc w:val="center"/>
              <w:rPr>
                <w:rFonts w:ascii="宋体" w:hAnsi="宋体" w:cs="黑体"/>
                <w:kern w:val="0"/>
                <w:sz w:val="28"/>
                <w:szCs w:val="28"/>
              </w:rPr>
            </w:pPr>
          </w:p>
        </w:tc>
        <w:tc>
          <w:tcPr>
            <w:tcW w:w="1165" w:type="dxa"/>
            <w:vAlign w:val="center"/>
          </w:tcPr>
          <w:p>
            <w:pPr>
              <w:autoSpaceDE w:val="0"/>
              <w:autoSpaceDN w:val="0"/>
              <w:adjustRightInd w:val="0"/>
              <w:spacing w:line="360" w:lineRule="auto"/>
              <w:jc w:val="center"/>
              <w:rPr>
                <w:rFonts w:ascii="宋体" w:hAnsi="宋体" w:cs="黑体"/>
                <w:kern w:val="0"/>
                <w:sz w:val="28"/>
                <w:szCs w:val="28"/>
              </w:rPr>
            </w:pPr>
          </w:p>
        </w:tc>
        <w:tc>
          <w:tcPr>
            <w:tcW w:w="1165" w:type="dxa"/>
            <w:vAlign w:val="center"/>
          </w:tcPr>
          <w:p>
            <w:pPr>
              <w:autoSpaceDE w:val="0"/>
              <w:autoSpaceDN w:val="0"/>
              <w:adjustRightInd w:val="0"/>
              <w:spacing w:line="360" w:lineRule="auto"/>
              <w:jc w:val="center"/>
              <w:rPr>
                <w:rFonts w:ascii="宋体" w:hAnsi="宋体" w:cs="黑体"/>
                <w:kern w:val="0"/>
                <w:sz w:val="28"/>
                <w:szCs w:val="28"/>
              </w:rPr>
            </w:pPr>
          </w:p>
        </w:tc>
        <w:tc>
          <w:tcPr>
            <w:tcW w:w="1168" w:type="dxa"/>
            <w:vAlign w:val="center"/>
          </w:tcPr>
          <w:p>
            <w:pPr>
              <w:autoSpaceDE w:val="0"/>
              <w:autoSpaceDN w:val="0"/>
              <w:adjustRightInd w:val="0"/>
              <w:spacing w:line="360" w:lineRule="auto"/>
              <w:jc w:val="center"/>
              <w:rPr>
                <w:rFonts w:ascii="宋体" w:hAnsi="宋体" w:cs="黑体"/>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7" w:hRule="atLeast"/>
          <w:jc w:val="center"/>
        </w:trPr>
        <w:tc>
          <w:tcPr>
            <w:tcW w:w="1164" w:type="dxa"/>
            <w:vAlign w:val="center"/>
          </w:tcPr>
          <w:p>
            <w:pPr>
              <w:autoSpaceDE w:val="0"/>
              <w:autoSpaceDN w:val="0"/>
              <w:adjustRightInd w:val="0"/>
              <w:spacing w:line="360" w:lineRule="auto"/>
              <w:jc w:val="center"/>
              <w:rPr>
                <w:rFonts w:ascii="宋体" w:hAnsi="宋体" w:cs="黑体"/>
                <w:kern w:val="0"/>
                <w:sz w:val="28"/>
                <w:szCs w:val="28"/>
              </w:rPr>
            </w:pPr>
          </w:p>
        </w:tc>
        <w:tc>
          <w:tcPr>
            <w:tcW w:w="1164" w:type="dxa"/>
            <w:vAlign w:val="center"/>
          </w:tcPr>
          <w:p>
            <w:pPr>
              <w:autoSpaceDE w:val="0"/>
              <w:autoSpaceDN w:val="0"/>
              <w:adjustRightInd w:val="0"/>
              <w:spacing w:line="360" w:lineRule="auto"/>
              <w:jc w:val="center"/>
              <w:rPr>
                <w:rFonts w:ascii="宋体" w:hAnsi="宋体" w:cs="黑体"/>
                <w:kern w:val="0"/>
                <w:sz w:val="28"/>
                <w:szCs w:val="28"/>
              </w:rPr>
            </w:pPr>
          </w:p>
        </w:tc>
        <w:tc>
          <w:tcPr>
            <w:tcW w:w="1165" w:type="dxa"/>
            <w:vAlign w:val="center"/>
          </w:tcPr>
          <w:p>
            <w:pPr>
              <w:autoSpaceDE w:val="0"/>
              <w:autoSpaceDN w:val="0"/>
              <w:adjustRightInd w:val="0"/>
              <w:spacing w:line="360" w:lineRule="auto"/>
              <w:jc w:val="center"/>
              <w:rPr>
                <w:rFonts w:ascii="宋体" w:hAnsi="宋体" w:cs="黑体"/>
                <w:kern w:val="0"/>
                <w:sz w:val="28"/>
                <w:szCs w:val="28"/>
              </w:rPr>
            </w:pPr>
          </w:p>
        </w:tc>
        <w:tc>
          <w:tcPr>
            <w:tcW w:w="1165" w:type="dxa"/>
            <w:vAlign w:val="center"/>
          </w:tcPr>
          <w:p>
            <w:pPr>
              <w:autoSpaceDE w:val="0"/>
              <w:autoSpaceDN w:val="0"/>
              <w:adjustRightInd w:val="0"/>
              <w:spacing w:line="360" w:lineRule="auto"/>
              <w:jc w:val="center"/>
              <w:rPr>
                <w:rFonts w:ascii="宋体" w:hAnsi="宋体" w:cs="黑体"/>
                <w:kern w:val="0"/>
                <w:sz w:val="28"/>
                <w:szCs w:val="28"/>
              </w:rPr>
            </w:pPr>
          </w:p>
        </w:tc>
        <w:tc>
          <w:tcPr>
            <w:tcW w:w="1165" w:type="dxa"/>
            <w:vAlign w:val="center"/>
          </w:tcPr>
          <w:p>
            <w:pPr>
              <w:autoSpaceDE w:val="0"/>
              <w:autoSpaceDN w:val="0"/>
              <w:adjustRightInd w:val="0"/>
              <w:spacing w:line="360" w:lineRule="auto"/>
              <w:jc w:val="center"/>
              <w:rPr>
                <w:rFonts w:ascii="宋体" w:hAnsi="宋体" w:cs="黑体"/>
                <w:kern w:val="0"/>
                <w:sz w:val="28"/>
                <w:szCs w:val="28"/>
              </w:rPr>
            </w:pPr>
          </w:p>
        </w:tc>
        <w:tc>
          <w:tcPr>
            <w:tcW w:w="1165" w:type="dxa"/>
            <w:vAlign w:val="center"/>
          </w:tcPr>
          <w:p>
            <w:pPr>
              <w:autoSpaceDE w:val="0"/>
              <w:autoSpaceDN w:val="0"/>
              <w:adjustRightInd w:val="0"/>
              <w:spacing w:line="360" w:lineRule="auto"/>
              <w:jc w:val="center"/>
              <w:rPr>
                <w:rFonts w:ascii="宋体" w:hAnsi="宋体" w:cs="黑体"/>
                <w:kern w:val="0"/>
                <w:sz w:val="28"/>
                <w:szCs w:val="28"/>
              </w:rPr>
            </w:pPr>
          </w:p>
        </w:tc>
        <w:tc>
          <w:tcPr>
            <w:tcW w:w="1165" w:type="dxa"/>
            <w:vAlign w:val="center"/>
          </w:tcPr>
          <w:p>
            <w:pPr>
              <w:autoSpaceDE w:val="0"/>
              <w:autoSpaceDN w:val="0"/>
              <w:adjustRightInd w:val="0"/>
              <w:spacing w:line="360" w:lineRule="auto"/>
              <w:jc w:val="center"/>
              <w:rPr>
                <w:rFonts w:ascii="宋体" w:hAnsi="宋体" w:cs="黑体"/>
                <w:kern w:val="0"/>
                <w:sz w:val="28"/>
                <w:szCs w:val="28"/>
              </w:rPr>
            </w:pPr>
          </w:p>
        </w:tc>
        <w:tc>
          <w:tcPr>
            <w:tcW w:w="1168" w:type="dxa"/>
            <w:vAlign w:val="center"/>
          </w:tcPr>
          <w:p>
            <w:pPr>
              <w:autoSpaceDE w:val="0"/>
              <w:autoSpaceDN w:val="0"/>
              <w:adjustRightInd w:val="0"/>
              <w:spacing w:line="360" w:lineRule="auto"/>
              <w:jc w:val="center"/>
              <w:rPr>
                <w:rFonts w:ascii="宋体" w:hAnsi="宋体" w:cs="黑体"/>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6" w:hRule="atLeast"/>
          <w:jc w:val="center"/>
        </w:trPr>
        <w:tc>
          <w:tcPr>
            <w:tcW w:w="1164" w:type="dxa"/>
            <w:vAlign w:val="center"/>
          </w:tcPr>
          <w:p>
            <w:pPr>
              <w:autoSpaceDE w:val="0"/>
              <w:autoSpaceDN w:val="0"/>
              <w:adjustRightInd w:val="0"/>
              <w:spacing w:line="360" w:lineRule="auto"/>
              <w:jc w:val="center"/>
              <w:rPr>
                <w:rFonts w:ascii="宋体" w:hAnsi="宋体" w:cs="黑体"/>
                <w:kern w:val="0"/>
                <w:sz w:val="28"/>
                <w:szCs w:val="28"/>
              </w:rPr>
            </w:pPr>
          </w:p>
        </w:tc>
        <w:tc>
          <w:tcPr>
            <w:tcW w:w="1164" w:type="dxa"/>
            <w:vAlign w:val="center"/>
          </w:tcPr>
          <w:p>
            <w:pPr>
              <w:autoSpaceDE w:val="0"/>
              <w:autoSpaceDN w:val="0"/>
              <w:adjustRightInd w:val="0"/>
              <w:spacing w:line="360" w:lineRule="auto"/>
              <w:jc w:val="center"/>
              <w:rPr>
                <w:rFonts w:ascii="宋体" w:hAnsi="宋体" w:cs="黑体"/>
                <w:kern w:val="0"/>
                <w:sz w:val="28"/>
                <w:szCs w:val="28"/>
              </w:rPr>
            </w:pPr>
          </w:p>
        </w:tc>
        <w:tc>
          <w:tcPr>
            <w:tcW w:w="1165" w:type="dxa"/>
            <w:vAlign w:val="center"/>
          </w:tcPr>
          <w:p>
            <w:pPr>
              <w:autoSpaceDE w:val="0"/>
              <w:autoSpaceDN w:val="0"/>
              <w:adjustRightInd w:val="0"/>
              <w:spacing w:line="360" w:lineRule="auto"/>
              <w:jc w:val="center"/>
              <w:rPr>
                <w:rFonts w:ascii="宋体" w:hAnsi="宋体" w:cs="黑体"/>
                <w:kern w:val="0"/>
                <w:sz w:val="28"/>
                <w:szCs w:val="28"/>
              </w:rPr>
            </w:pPr>
          </w:p>
        </w:tc>
        <w:tc>
          <w:tcPr>
            <w:tcW w:w="1165" w:type="dxa"/>
            <w:vAlign w:val="center"/>
          </w:tcPr>
          <w:p>
            <w:pPr>
              <w:autoSpaceDE w:val="0"/>
              <w:autoSpaceDN w:val="0"/>
              <w:adjustRightInd w:val="0"/>
              <w:spacing w:line="360" w:lineRule="auto"/>
              <w:jc w:val="center"/>
              <w:rPr>
                <w:rFonts w:ascii="宋体" w:hAnsi="宋体" w:cs="黑体"/>
                <w:kern w:val="0"/>
                <w:sz w:val="28"/>
                <w:szCs w:val="28"/>
              </w:rPr>
            </w:pPr>
          </w:p>
        </w:tc>
        <w:tc>
          <w:tcPr>
            <w:tcW w:w="1165" w:type="dxa"/>
            <w:vAlign w:val="center"/>
          </w:tcPr>
          <w:p>
            <w:pPr>
              <w:autoSpaceDE w:val="0"/>
              <w:autoSpaceDN w:val="0"/>
              <w:adjustRightInd w:val="0"/>
              <w:spacing w:line="360" w:lineRule="auto"/>
              <w:jc w:val="center"/>
              <w:rPr>
                <w:rFonts w:ascii="宋体" w:hAnsi="宋体" w:cs="黑体"/>
                <w:kern w:val="0"/>
                <w:sz w:val="28"/>
                <w:szCs w:val="28"/>
              </w:rPr>
            </w:pPr>
          </w:p>
        </w:tc>
        <w:tc>
          <w:tcPr>
            <w:tcW w:w="1165" w:type="dxa"/>
            <w:vAlign w:val="center"/>
          </w:tcPr>
          <w:p>
            <w:pPr>
              <w:autoSpaceDE w:val="0"/>
              <w:autoSpaceDN w:val="0"/>
              <w:adjustRightInd w:val="0"/>
              <w:spacing w:line="360" w:lineRule="auto"/>
              <w:jc w:val="center"/>
              <w:rPr>
                <w:rFonts w:ascii="宋体" w:hAnsi="宋体" w:cs="黑体"/>
                <w:kern w:val="0"/>
                <w:sz w:val="28"/>
                <w:szCs w:val="28"/>
              </w:rPr>
            </w:pPr>
          </w:p>
        </w:tc>
        <w:tc>
          <w:tcPr>
            <w:tcW w:w="1165" w:type="dxa"/>
            <w:vAlign w:val="center"/>
          </w:tcPr>
          <w:p>
            <w:pPr>
              <w:autoSpaceDE w:val="0"/>
              <w:autoSpaceDN w:val="0"/>
              <w:adjustRightInd w:val="0"/>
              <w:spacing w:line="360" w:lineRule="auto"/>
              <w:jc w:val="center"/>
              <w:rPr>
                <w:rFonts w:ascii="宋体" w:hAnsi="宋体" w:cs="黑体"/>
                <w:kern w:val="0"/>
                <w:sz w:val="28"/>
                <w:szCs w:val="28"/>
              </w:rPr>
            </w:pPr>
          </w:p>
        </w:tc>
        <w:tc>
          <w:tcPr>
            <w:tcW w:w="1168" w:type="dxa"/>
            <w:vAlign w:val="center"/>
          </w:tcPr>
          <w:p>
            <w:pPr>
              <w:autoSpaceDE w:val="0"/>
              <w:autoSpaceDN w:val="0"/>
              <w:adjustRightInd w:val="0"/>
              <w:spacing w:line="360" w:lineRule="auto"/>
              <w:jc w:val="center"/>
              <w:rPr>
                <w:rFonts w:ascii="宋体" w:hAnsi="宋体" w:cs="黑体"/>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7" w:hRule="atLeast"/>
          <w:jc w:val="center"/>
        </w:trPr>
        <w:tc>
          <w:tcPr>
            <w:tcW w:w="1164" w:type="dxa"/>
            <w:vAlign w:val="center"/>
          </w:tcPr>
          <w:p>
            <w:pPr>
              <w:autoSpaceDE w:val="0"/>
              <w:autoSpaceDN w:val="0"/>
              <w:adjustRightInd w:val="0"/>
              <w:spacing w:line="360" w:lineRule="auto"/>
              <w:jc w:val="center"/>
              <w:rPr>
                <w:rFonts w:ascii="宋体" w:hAnsi="宋体" w:cs="黑体"/>
                <w:kern w:val="0"/>
                <w:sz w:val="28"/>
                <w:szCs w:val="28"/>
              </w:rPr>
            </w:pPr>
          </w:p>
        </w:tc>
        <w:tc>
          <w:tcPr>
            <w:tcW w:w="1164" w:type="dxa"/>
            <w:vAlign w:val="center"/>
          </w:tcPr>
          <w:p>
            <w:pPr>
              <w:autoSpaceDE w:val="0"/>
              <w:autoSpaceDN w:val="0"/>
              <w:adjustRightInd w:val="0"/>
              <w:spacing w:line="360" w:lineRule="auto"/>
              <w:jc w:val="center"/>
              <w:rPr>
                <w:rFonts w:ascii="宋体" w:hAnsi="宋体" w:cs="黑体"/>
                <w:kern w:val="0"/>
                <w:sz w:val="28"/>
                <w:szCs w:val="28"/>
              </w:rPr>
            </w:pPr>
          </w:p>
        </w:tc>
        <w:tc>
          <w:tcPr>
            <w:tcW w:w="1165" w:type="dxa"/>
            <w:vAlign w:val="center"/>
          </w:tcPr>
          <w:p>
            <w:pPr>
              <w:autoSpaceDE w:val="0"/>
              <w:autoSpaceDN w:val="0"/>
              <w:adjustRightInd w:val="0"/>
              <w:spacing w:line="360" w:lineRule="auto"/>
              <w:jc w:val="center"/>
              <w:rPr>
                <w:rFonts w:ascii="宋体" w:hAnsi="宋体" w:cs="黑体"/>
                <w:kern w:val="0"/>
                <w:sz w:val="28"/>
                <w:szCs w:val="28"/>
              </w:rPr>
            </w:pPr>
          </w:p>
        </w:tc>
        <w:tc>
          <w:tcPr>
            <w:tcW w:w="1165" w:type="dxa"/>
            <w:vAlign w:val="center"/>
          </w:tcPr>
          <w:p>
            <w:pPr>
              <w:autoSpaceDE w:val="0"/>
              <w:autoSpaceDN w:val="0"/>
              <w:adjustRightInd w:val="0"/>
              <w:spacing w:line="360" w:lineRule="auto"/>
              <w:jc w:val="center"/>
              <w:rPr>
                <w:rFonts w:ascii="宋体" w:hAnsi="宋体" w:cs="黑体"/>
                <w:kern w:val="0"/>
                <w:sz w:val="28"/>
                <w:szCs w:val="28"/>
              </w:rPr>
            </w:pPr>
          </w:p>
        </w:tc>
        <w:tc>
          <w:tcPr>
            <w:tcW w:w="1165" w:type="dxa"/>
            <w:vAlign w:val="center"/>
          </w:tcPr>
          <w:p>
            <w:pPr>
              <w:autoSpaceDE w:val="0"/>
              <w:autoSpaceDN w:val="0"/>
              <w:adjustRightInd w:val="0"/>
              <w:spacing w:line="360" w:lineRule="auto"/>
              <w:jc w:val="center"/>
              <w:rPr>
                <w:rFonts w:ascii="宋体" w:hAnsi="宋体" w:cs="黑体"/>
                <w:kern w:val="0"/>
                <w:sz w:val="28"/>
                <w:szCs w:val="28"/>
              </w:rPr>
            </w:pPr>
          </w:p>
        </w:tc>
        <w:tc>
          <w:tcPr>
            <w:tcW w:w="1165" w:type="dxa"/>
            <w:vAlign w:val="center"/>
          </w:tcPr>
          <w:p>
            <w:pPr>
              <w:autoSpaceDE w:val="0"/>
              <w:autoSpaceDN w:val="0"/>
              <w:adjustRightInd w:val="0"/>
              <w:spacing w:line="360" w:lineRule="auto"/>
              <w:jc w:val="center"/>
              <w:rPr>
                <w:rFonts w:ascii="宋体" w:hAnsi="宋体" w:cs="黑体"/>
                <w:kern w:val="0"/>
                <w:sz w:val="28"/>
                <w:szCs w:val="28"/>
              </w:rPr>
            </w:pPr>
          </w:p>
        </w:tc>
        <w:tc>
          <w:tcPr>
            <w:tcW w:w="1165" w:type="dxa"/>
            <w:vAlign w:val="center"/>
          </w:tcPr>
          <w:p>
            <w:pPr>
              <w:autoSpaceDE w:val="0"/>
              <w:autoSpaceDN w:val="0"/>
              <w:adjustRightInd w:val="0"/>
              <w:spacing w:line="360" w:lineRule="auto"/>
              <w:jc w:val="center"/>
              <w:rPr>
                <w:rFonts w:ascii="宋体" w:hAnsi="宋体" w:cs="黑体"/>
                <w:kern w:val="0"/>
                <w:sz w:val="28"/>
                <w:szCs w:val="28"/>
              </w:rPr>
            </w:pPr>
          </w:p>
        </w:tc>
        <w:tc>
          <w:tcPr>
            <w:tcW w:w="1168" w:type="dxa"/>
            <w:vAlign w:val="center"/>
          </w:tcPr>
          <w:p>
            <w:pPr>
              <w:autoSpaceDE w:val="0"/>
              <w:autoSpaceDN w:val="0"/>
              <w:adjustRightInd w:val="0"/>
              <w:spacing w:line="360" w:lineRule="auto"/>
              <w:jc w:val="center"/>
              <w:rPr>
                <w:rFonts w:ascii="宋体" w:hAnsi="宋体" w:cs="黑体"/>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6" w:hRule="atLeast"/>
          <w:jc w:val="center"/>
        </w:trPr>
        <w:tc>
          <w:tcPr>
            <w:tcW w:w="1164" w:type="dxa"/>
            <w:vAlign w:val="center"/>
          </w:tcPr>
          <w:p>
            <w:pPr>
              <w:autoSpaceDE w:val="0"/>
              <w:autoSpaceDN w:val="0"/>
              <w:adjustRightInd w:val="0"/>
              <w:spacing w:line="360" w:lineRule="auto"/>
              <w:jc w:val="center"/>
              <w:rPr>
                <w:rFonts w:ascii="宋体" w:hAnsi="宋体" w:cs="黑体"/>
                <w:kern w:val="0"/>
                <w:sz w:val="28"/>
                <w:szCs w:val="28"/>
              </w:rPr>
            </w:pPr>
          </w:p>
        </w:tc>
        <w:tc>
          <w:tcPr>
            <w:tcW w:w="1164" w:type="dxa"/>
            <w:vAlign w:val="center"/>
          </w:tcPr>
          <w:p>
            <w:pPr>
              <w:autoSpaceDE w:val="0"/>
              <w:autoSpaceDN w:val="0"/>
              <w:adjustRightInd w:val="0"/>
              <w:spacing w:line="360" w:lineRule="auto"/>
              <w:jc w:val="center"/>
              <w:rPr>
                <w:rFonts w:ascii="宋体" w:hAnsi="宋体" w:cs="黑体"/>
                <w:kern w:val="0"/>
                <w:sz w:val="28"/>
                <w:szCs w:val="28"/>
              </w:rPr>
            </w:pPr>
          </w:p>
        </w:tc>
        <w:tc>
          <w:tcPr>
            <w:tcW w:w="1165" w:type="dxa"/>
            <w:vAlign w:val="center"/>
          </w:tcPr>
          <w:p>
            <w:pPr>
              <w:autoSpaceDE w:val="0"/>
              <w:autoSpaceDN w:val="0"/>
              <w:adjustRightInd w:val="0"/>
              <w:spacing w:line="360" w:lineRule="auto"/>
              <w:jc w:val="center"/>
              <w:rPr>
                <w:rFonts w:ascii="宋体" w:hAnsi="宋体" w:cs="黑体"/>
                <w:kern w:val="0"/>
                <w:sz w:val="28"/>
                <w:szCs w:val="28"/>
              </w:rPr>
            </w:pPr>
          </w:p>
        </w:tc>
        <w:tc>
          <w:tcPr>
            <w:tcW w:w="1165" w:type="dxa"/>
            <w:vAlign w:val="center"/>
          </w:tcPr>
          <w:p>
            <w:pPr>
              <w:autoSpaceDE w:val="0"/>
              <w:autoSpaceDN w:val="0"/>
              <w:adjustRightInd w:val="0"/>
              <w:spacing w:line="360" w:lineRule="auto"/>
              <w:jc w:val="center"/>
              <w:rPr>
                <w:rFonts w:ascii="宋体" w:hAnsi="宋体" w:cs="黑体"/>
                <w:kern w:val="0"/>
                <w:sz w:val="28"/>
                <w:szCs w:val="28"/>
              </w:rPr>
            </w:pPr>
          </w:p>
        </w:tc>
        <w:tc>
          <w:tcPr>
            <w:tcW w:w="1165" w:type="dxa"/>
            <w:vAlign w:val="center"/>
          </w:tcPr>
          <w:p>
            <w:pPr>
              <w:autoSpaceDE w:val="0"/>
              <w:autoSpaceDN w:val="0"/>
              <w:adjustRightInd w:val="0"/>
              <w:spacing w:line="360" w:lineRule="auto"/>
              <w:jc w:val="center"/>
              <w:rPr>
                <w:rFonts w:ascii="宋体" w:hAnsi="宋体" w:cs="黑体"/>
                <w:kern w:val="0"/>
                <w:sz w:val="28"/>
                <w:szCs w:val="28"/>
              </w:rPr>
            </w:pPr>
          </w:p>
        </w:tc>
        <w:tc>
          <w:tcPr>
            <w:tcW w:w="1165" w:type="dxa"/>
            <w:vAlign w:val="center"/>
          </w:tcPr>
          <w:p>
            <w:pPr>
              <w:autoSpaceDE w:val="0"/>
              <w:autoSpaceDN w:val="0"/>
              <w:adjustRightInd w:val="0"/>
              <w:spacing w:line="360" w:lineRule="auto"/>
              <w:jc w:val="center"/>
              <w:rPr>
                <w:rFonts w:ascii="宋体" w:hAnsi="宋体" w:cs="黑体"/>
                <w:kern w:val="0"/>
                <w:sz w:val="28"/>
                <w:szCs w:val="28"/>
              </w:rPr>
            </w:pPr>
          </w:p>
        </w:tc>
        <w:tc>
          <w:tcPr>
            <w:tcW w:w="1165" w:type="dxa"/>
            <w:vAlign w:val="center"/>
          </w:tcPr>
          <w:p>
            <w:pPr>
              <w:autoSpaceDE w:val="0"/>
              <w:autoSpaceDN w:val="0"/>
              <w:adjustRightInd w:val="0"/>
              <w:spacing w:line="360" w:lineRule="auto"/>
              <w:jc w:val="center"/>
              <w:rPr>
                <w:rFonts w:ascii="宋体" w:hAnsi="宋体" w:cs="黑体"/>
                <w:kern w:val="0"/>
                <w:sz w:val="28"/>
                <w:szCs w:val="28"/>
              </w:rPr>
            </w:pPr>
          </w:p>
        </w:tc>
        <w:tc>
          <w:tcPr>
            <w:tcW w:w="1168" w:type="dxa"/>
            <w:vAlign w:val="center"/>
          </w:tcPr>
          <w:p>
            <w:pPr>
              <w:autoSpaceDE w:val="0"/>
              <w:autoSpaceDN w:val="0"/>
              <w:adjustRightInd w:val="0"/>
              <w:spacing w:line="360" w:lineRule="auto"/>
              <w:jc w:val="center"/>
              <w:rPr>
                <w:rFonts w:ascii="宋体" w:hAnsi="宋体" w:cs="黑体"/>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6" w:hRule="atLeast"/>
          <w:jc w:val="center"/>
        </w:trPr>
        <w:tc>
          <w:tcPr>
            <w:tcW w:w="1164" w:type="dxa"/>
            <w:vAlign w:val="center"/>
          </w:tcPr>
          <w:p>
            <w:pPr>
              <w:autoSpaceDE w:val="0"/>
              <w:autoSpaceDN w:val="0"/>
              <w:adjustRightInd w:val="0"/>
              <w:spacing w:line="360" w:lineRule="auto"/>
              <w:jc w:val="center"/>
              <w:rPr>
                <w:rFonts w:ascii="宋体" w:hAnsi="宋体" w:cs="黑体"/>
                <w:kern w:val="0"/>
                <w:sz w:val="28"/>
                <w:szCs w:val="28"/>
              </w:rPr>
            </w:pPr>
          </w:p>
        </w:tc>
        <w:tc>
          <w:tcPr>
            <w:tcW w:w="1164" w:type="dxa"/>
            <w:vAlign w:val="center"/>
          </w:tcPr>
          <w:p>
            <w:pPr>
              <w:autoSpaceDE w:val="0"/>
              <w:autoSpaceDN w:val="0"/>
              <w:adjustRightInd w:val="0"/>
              <w:spacing w:line="360" w:lineRule="auto"/>
              <w:jc w:val="center"/>
              <w:rPr>
                <w:rFonts w:ascii="宋体" w:hAnsi="宋体" w:cs="黑体"/>
                <w:kern w:val="0"/>
                <w:sz w:val="28"/>
                <w:szCs w:val="28"/>
              </w:rPr>
            </w:pPr>
          </w:p>
        </w:tc>
        <w:tc>
          <w:tcPr>
            <w:tcW w:w="1165" w:type="dxa"/>
            <w:vAlign w:val="center"/>
          </w:tcPr>
          <w:p>
            <w:pPr>
              <w:autoSpaceDE w:val="0"/>
              <w:autoSpaceDN w:val="0"/>
              <w:adjustRightInd w:val="0"/>
              <w:spacing w:line="360" w:lineRule="auto"/>
              <w:jc w:val="center"/>
              <w:rPr>
                <w:rFonts w:ascii="宋体" w:hAnsi="宋体" w:cs="黑体"/>
                <w:kern w:val="0"/>
                <w:sz w:val="28"/>
                <w:szCs w:val="28"/>
              </w:rPr>
            </w:pPr>
          </w:p>
        </w:tc>
        <w:tc>
          <w:tcPr>
            <w:tcW w:w="1165" w:type="dxa"/>
            <w:vAlign w:val="center"/>
          </w:tcPr>
          <w:p>
            <w:pPr>
              <w:autoSpaceDE w:val="0"/>
              <w:autoSpaceDN w:val="0"/>
              <w:adjustRightInd w:val="0"/>
              <w:spacing w:line="360" w:lineRule="auto"/>
              <w:jc w:val="center"/>
              <w:rPr>
                <w:rFonts w:ascii="宋体" w:hAnsi="宋体" w:cs="黑体"/>
                <w:kern w:val="0"/>
                <w:sz w:val="28"/>
                <w:szCs w:val="28"/>
              </w:rPr>
            </w:pPr>
          </w:p>
        </w:tc>
        <w:tc>
          <w:tcPr>
            <w:tcW w:w="1165" w:type="dxa"/>
            <w:vAlign w:val="center"/>
          </w:tcPr>
          <w:p>
            <w:pPr>
              <w:autoSpaceDE w:val="0"/>
              <w:autoSpaceDN w:val="0"/>
              <w:adjustRightInd w:val="0"/>
              <w:spacing w:line="360" w:lineRule="auto"/>
              <w:jc w:val="center"/>
              <w:rPr>
                <w:rFonts w:ascii="宋体" w:hAnsi="宋体" w:cs="黑体"/>
                <w:kern w:val="0"/>
                <w:sz w:val="28"/>
                <w:szCs w:val="28"/>
              </w:rPr>
            </w:pPr>
          </w:p>
        </w:tc>
        <w:tc>
          <w:tcPr>
            <w:tcW w:w="1165" w:type="dxa"/>
            <w:vAlign w:val="center"/>
          </w:tcPr>
          <w:p>
            <w:pPr>
              <w:autoSpaceDE w:val="0"/>
              <w:autoSpaceDN w:val="0"/>
              <w:adjustRightInd w:val="0"/>
              <w:spacing w:line="360" w:lineRule="auto"/>
              <w:jc w:val="center"/>
              <w:rPr>
                <w:rFonts w:ascii="宋体" w:hAnsi="宋体" w:cs="黑体"/>
                <w:kern w:val="0"/>
                <w:sz w:val="28"/>
                <w:szCs w:val="28"/>
              </w:rPr>
            </w:pPr>
          </w:p>
        </w:tc>
        <w:tc>
          <w:tcPr>
            <w:tcW w:w="1165" w:type="dxa"/>
            <w:vAlign w:val="center"/>
          </w:tcPr>
          <w:p>
            <w:pPr>
              <w:autoSpaceDE w:val="0"/>
              <w:autoSpaceDN w:val="0"/>
              <w:adjustRightInd w:val="0"/>
              <w:spacing w:line="360" w:lineRule="auto"/>
              <w:jc w:val="center"/>
              <w:rPr>
                <w:rFonts w:ascii="宋体" w:hAnsi="宋体" w:cs="黑体"/>
                <w:kern w:val="0"/>
                <w:sz w:val="28"/>
                <w:szCs w:val="28"/>
              </w:rPr>
            </w:pPr>
          </w:p>
        </w:tc>
        <w:tc>
          <w:tcPr>
            <w:tcW w:w="1168" w:type="dxa"/>
            <w:vAlign w:val="center"/>
          </w:tcPr>
          <w:p>
            <w:pPr>
              <w:autoSpaceDE w:val="0"/>
              <w:autoSpaceDN w:val="0"/>
              <w:adjustRightInd w:val="0"/>
              <w:spacing w:line="360" w:lineRule="auto"/>
              <w:jc w:val="center"/>
              <w:rPr>
                <w:rFonts w:ascii="宋体" w:hAnsi="宋体" w:cs="黑体"/>
                <w:kern w:val="0"/>
                <w:sz w:val="28"/>
                <w:szCs w:val="28"/>
              </w:rPr>
            </w:pPr>
          </w:p>
        </w:tc>
      </w:tr>
    </w:tbl>
    <w:p>
      <w:pPr>
        <w:autoSpaceDE w:val="0"/>
        <w:autoSpaceDN w:val="0"/>
        <w:adjustRightInd w:val="0"/>
        <w:spacing w:line="360" w:lineRule="auto"/>
        <w:jc w:val="left"/>
        <w:rPr>
          <w:rFonts w:ascii="宋体" w:hAnsi="宋体" w:cs="黑体"/>
          <w:kern w:val="0"/>
          <w:sz w:val="28"/>
          <w:szCs w:val="28"/>
        </w:rPr>
      </w:pPr>
    </w:p>
    <w:p>
      <w:pPr>
        <w:autoSpaceDE w:val="0"/>
        <w:autoSpaceDN w:val="0"/>
        <w:adjustRightInd w:val="0"/>
        <w:spacing w:line="360" w:lineRule="auto"/>
        <w:jc w:val="left"/>
        <w:rPr>
          <w:rFonts w:ascii="宋体" w:hAnsi="宋体" w:cs="TimesNewRomanPSMT"/>
          <w:kern w:val="0"/>
          <w:sz w:val="28"/>
          <w:szCs w:val="28"/>
        </w:rPr>
      </w:pPr>
    </w:p>
    <w:p>
      <w:pPr>
        <w:autoSpaceDE w:val="0"/>
        <w:autoSpaceDN w:val="0"/>
        <w:adjustRightInd w:val="0"/>
        <w:spacing w:line="360" w:lineRule="auto"/>
        <w:jc w:val="left"/>
        <w:rPr>
          <w:rFonts w:ascii="宋体" w:hAnsi="宋体" w:cs="黑体"/>
          <w:kern w:val="0"/>
          <w:sz w:val="28"/>
          <w:szCs w:val="28"/>
        </w:rPr>
      </w:pPr>
    </w:p>
    <w:p>
      <w:pPr>
        <w:autoSpaceDE w:val="0"/>
        <w:autoSpaceDN w:val="0"/>
        <w:adjustRightInd w:val="0"/>
        <w:spacing w:line="360" w:lineRule="auto"/>
        <w:jc w:val="center"/>
        <w:rPr>
          <w:rFonts w:ascii="宋体" w:hAnsi="宋体" w:cs="黑体"/>
          <w:kern w:val="0"/>
          <w:sz w:val="30"/>
          <w:szCs w:val="30"/>
        </w:rPr>
      </w:pPr>
      <w:r>
        <w:rPr>
          <w:rFonts w:hint="eastAsia" w:ascii="宋体" w:hAnsi="宋体" w:cs="黑体"/>
          <w:kern w:val="0"/>
          <w:sz w:val="30"/>
          <w:szCs w:val="30"/>
        </w:rPr>
        <w:t>附表四：计划开、竣工日期和施工进度网络图</w:t>
      </w:r>
    </w:p>
    <w:p>
      <w:pPr>
        <w:autoSpaceDE w:val="0"/>
        <w:autoSpaceDN w:val="0"/>
        <w:adjustRightInd w:val="0"/>
        <w:spacing w:line="360" w:lineRule="auto"/>
        <w:jc w:val="left"/>
        <w:rPr>
          <w:rFonts w:ascii="宋体" w:hAnsi="宋体" w:cs="黑体"/>
          <w:kern w:val="0"/>
          <w:sz w:val="28"/>
          <w:szCs w:val="28"/>
        </w:rPr>
      </w:pPr>
    </w:p>
    <w:p>
      <w:pPr>
        <w:autoSpaceDE w:val="0"/>
        <w:autoSpaceDN w:val="0"/>
        <w:adjustRightInd w:val="0"/>
        <w:spacing w:line="360" w:lineRule="auto"/>
        <w:ind w:firstLine="957" w:firstLineChars="342"/>
        <w:jc w:val="left"/>
        <w:rPr>
          <w:rFonts w:ascii="宋体" w:hAnsi="宋体" w:cs="仿宋_GB2312"/>
          <w:kern w:val="0"/>
          <w:sz w:val="28"/>
          <w:szCs w:val="28"/>
        </w:rPr>
      </w:pPr>
      <w:r>
        <w:rPr>
          <w:rFonts w:hint="eastAsia" w:ascii="宋体" w:hAnsi="宋体" w:cs="TimesNewRomanPSMT"/>
          <w:kern w:val="0"/>
          <w:sz w:val="28"/>
          <w:szCs w:val="28"/>
        </w:rPr>
        <w:t xml:space="preserve">1. </w:t>
      </w:r>
      <w:r>
        <w:rPr>
          <w:rFonts w:hint="eastAsia" w:ascii="宋体" w:hAnsi="宋体" w:cs="仿宋_GB2312"/>
          <w:kern w:val="0"/>
          <w:sz w:val="28"/>
          <w:szCs w:val="28"/>
        </w:rPr>
        <w:t>投标人应递交施工进度网络图或施工进度表，说明按招标文件要求的计划工期进行施工的各个关键日期。</w:t>
      </w:r>
    </w:p>
    <w:p>
      <w:pPr>
        <w:autoSpaceDE w:val="0"/>
        <w:autoSpaceDN w:val="0"/>
        <w:adjustRightInd w:val="0"/>
        <w:spacing w:line="360" w:lineRule="auto"/>
        <w:ind w:firstLine="957" w:firstLineChars="342"/>
        <w:jc w:val="left"/>
        <w:rPr>
          <w:rFonts w:ascii="宋体" w:hAnsi="宋体" w:cs="仿宋_GB2312"/>
          <w:kern w:val="0"/>
          <w:sz w:val="28"/>
          <w:szCs w:val="28"/>
        </w:rPr>
      </w:pPr>
      <w:r>
        <w:rPr>
          <w:rFonts w:hint="eastAsia" w:ascii="宋体" w:hAnsi="宋体" w:cs="TimesNewRomanPSMT"/>
          <w:kern w:val="0"/>
          <w:sz w:val="28"/>
          <w:szCs w:val="28"/>
        </w:rPr>
        <w:t xml:space="preserve">2. </w:t>
      </w:r>
      <w:r>
        <w:rPr>
          <w:rFonts w:hint="eastAsia" w:ascii="宋体" w:hAnsi="宋体" w:cs="仿宋_GB2312"/>
          <w:kern w:val="0"/>
          <w:sz w:val="28"/>
          <w:szCs w:val="28"/>
        </w:rPr>
        <w:t>施工进度表可采用网络图（或横道图）表示。</w:t>
      </w:r>
    </w:p>
    <w:p>
      <w:pPr>
        <w:autoSpaceDE w:val="0"/>
        <w:autoSpaceDN w:val="0"/>
        <w:adjustRightInd w:val="0"/>
        <w:spacing w:line="360" w:lineRule="auto"/>
        <w:jc w:val="left"/>
        <w:rPr>
          <w:rFonts w:ascii="宋体" w:hAnsi="宋体" w:cs="TimesNewRomanPSMT"/>
          <w:kern w:val="0"/>
          <w:sz w:val="28"/>
          <w:szCs w:val="28"/>
        </w:rPr>
      </w:pPr>
    </w:p>
    <w:p>
      <w:pPr>
        <w:autoSpaceDE w:val="0"/>
        <w:autoSpaceDN w:val="0"/>
        <w:adjustRightInd w:val="0"/>
        <w:spacing w:line="360" w:lineRule="auto"/>
        <w:jc w:val="left"/>
        <w:rPr>
          <w:rFonts w:ascii="宋体" w:hAnsi="宋体" w:cs="黑体"/>
          <w:kern w:val="0"/>
          <w:sz w:val="28"/>
          <w:szCs w:val="28"/>
        </w:rPr>
      </w:pPr>
    </w:p>
    <w:p>
      <w:pPr>
        <w:autoSpaceDE w:val="0"/>
        <w:autoSpaceDN w:val="0"/>
        <w:adjustRightInd w:val="0"/>
        <w:spacing w:line="360" w:lineRule="auto"/>
        <w:jc w:val="left"/>
        <w:rPr>
          <w:rFonts w:ascii="宋体" w:hAnsi="宋体" w:cs="黑体"/>
          <w:kern w:val="0"/>
          <w:sz w:val="28"/>
          <w:szCs w:val="28"/>
        </w:rPr>
      </w:pPr>
    </w:p>
    <w:p>
      <w:pPr>
        <w:autoSpaceDE w:val="0"/>
        <w:autoSpaceDN w:val="0"/>
        <w:adjustRightInd w:val="0"/>
        <w:spacing w:line="360" w:lineRule="auto"/>
        <w:jc w:val="left"/>
        <w:rPr>
          <w:rFonts w:ascii="宋体" w:hAnsi="宋体" w:cs="黑体"/>
          <w:kern w:val="0"/>
          <w:sz w:val="28"/>
          <w:szCs w:val="28"/>
        </w:rPr>
      </w:pPr>
    </w:p>
    <w:p>
      <w:pPr>
        <w:autoSpaceDE w:val="0"/>
        <w:autoSpaceDN w:val="0"/>
        <w:adjustRightInd w:val="0"/>
        <w:spacing w:line="360" w:lineRule="auto"/>
        <w:jc w:val="left"/>
        <w:rPr>
          <w:rFonts w:ascii="宋体" w:hAnsi="宋体" w:cs="黑体"/>
          <w:kern w:val="0"/>
          <w:sz w:val="28"/>
          <w:szCs w:val="28"/>
        </w:rPr>
      </w:pPr>
    </w:p>
    <w:p>
      <w:pPr>
        <w:autoSpaceDE w:val="0"/>
        <w:autoSpaceDN w:val="0"/>
        <w:adjustRightInd w:val="0"/>
        <w:spacing w:line="360" w:lineRule="auto"/>
        <w:jc w:val="left"/>
        <w:rPr>
          <w:rFonts w:ascii="宋体" w:hAnsi="宋体" w:cs="黑体"/>
          <w:kern w:val="0"/>
          <w:sz w:val="28"/>
          <w:szCs w:val="28"/>
        </w:rPr>
      </w:pPr>
    </w:p>
    <w:p>
      <w:pPr>
        <w:autoSpaceDE w:val="0"/>
        <w:autoSpaceDN w:val="0"/>
        <w:adjustRightInd w:val="0"/>
        <w:spacing w:line="360" w:lineRule="auto"/>
        <w:jc w:val="left"/>
        <w:rPr>
          <w:rFonts w:ascii="宋体" w:hAnsi="宋体" w:cs="黑体"/>
          <w:kern w:val="0"/>
          <w:sz w:val="28"/>
          <w:szCs w:val="28"/>
        </w:rPr>
      </w:pPr>
    </w:p>
    <w:p>
      <w:pPr>
        <w:autoSpaceDE w:val="0"/>
        <w:autoSpaceDN w:val="0"/>
        <w:adjustRightInd w:val="0"/>
        <w:spacing w:line="360" w:lineRule="auto"/>
        <w:jc w:val="left"/>
        <w:rPr>
          <w:rFonts w:ascii="宋体" w:hAnsi="宋体" w:cs="黑体"/>
          <w:kern w:val="0"/>
          <w:sz w:val="28"/>
          <w:szCs w:val="28"/>
        </w:rPr>
      </w:pPr>
    </w:p>
    <w:p>
      <w:pPr>
        <w:autoSpaceDE w:val="0"/>
        <w:autoSpaceDN w:val="0"/>
        <w:adjustRightInd w:val="0"/>
        <w:spacing w:line="360" w:lineRule="auto"/>
        <w:jc w:val="left"/>
        <w:rPr>
          <w:rFonts w:ascii="宋体" w:hAnsi="宋体" w:cs="黑体"/>
          <w:kern w:val="0"/>
          <w:sz w:val="28"/>
          <w:szCs w:val="28"/>
        </w:rPr>
      </w:pPr>
    </w:p>
    <w:p>
      <w:pPr>
        <w:autoSpaceDE w:val="0"/>
        <w:autoSpaceDN w:val="0"/>
        <w:adjustRightInd w:val="0"/>
        <w:spacing w:line="360" w:lineRule="auto"/>
        <w:jc w:val="left"/>
        <w:rPr>
          <w:rFonts w:ascii="宋体" w:hAnsi="宋体" w:cs="黑体"/>
          <w:kern w:val="0"/>
          <w:sz w:val="28"/>
          <w:szCs w:val="28"/>
        </w:rPr>
      </w:pPr>
    </w:p>
    <w:p>
      <w:pPr>
        <w:autoSpaceDE w:val="0"/>
        <w:autoSpaceDN w:val="0"/>
        <w:adjustRightInd w:val="0"/>
        <w:spacing w:line="360" w:lineRule="auto"/>
        <w:jc w:val="left"/>
        <w:rPr>
          <w:rFonts w:ascii="宋体" w:hAnsi="宋体" w:cs="黑体"/>
          <w:kern w:val="0"/>
          <w:sz w:val="28"/>
          <w:szCs w:val="28"/>
        </w:rPr>
      </w:pPr>
    </w:p>
    <w:p>
      <w:pPr>
        <w:autoSpaceDE w:val="0"/>
        <w:autoSpaceDN w:val="0"/>
        <w:adjustRightInd w:val="0"/>
        <w:spacing w:line="360" w:lineRule="auto"/>
        <w:jc w:val="left"/>
        <w:rPr>
          <w:rFonts w:ascii="宋体" w:hAnsi="宋体" w:cs="黑体"/>
          <w:kern w:val="0"/>
          <w:sz w:val="28"/>
          <w:szCs w:val="28"/>
        </w:rPr>
      </w:pPr>
    </w:p>
    <w:p>
      <w:pPr>
        <w:autoSpaceDE w:val="0"/>
        <w:autoSpaceDN w:val="0"/>
        <w:adjustRightInd w:val="0"/>
        <w:spacing w:line="360" w:lineRule="auto"/>
        <w:jc w:val="left"/>
        <w:rPr>
          <w:rFonts w:ascii="宋体" w:hAnsi="宋体" w:cs="黑体"/>
          <w:kern w:val="0"/>
          <w:sz w:val="28"/>
          <w:szCs w:val="28"/>
        </w:rPr>
      </w:pPr>
    </w:p>
    <w:p>
      <w:pPr>
        <w:autoSpaceDE w:val="0"/>
        <w:autoSpaceDN w:val="0"/>
        <w:adjustRightInd w:val="0"/>
        <w:spacing w:line="360" w:lineRule="auto"/>
        <w:jc w:val="left"/>
        <w:rPr>
          <w:rFonts w:ascii="宋体" w:hAnsi="宋体" w:cs="黑体"/>
          <w:kern w:val="0"/>
          <w:sz w:val="28"/>
          <w:szCs w:val="28"/>
        </w:rPr>
      </w:pPr>
    </w:p>
    <w:p>
      <w:pPr>
        <w:autoSpaceDE w:val="0"/>
        <w:autoSpaceDN w:val="0"/>
        <w:adjustRightInd w:val="0"/>
        <w:spacing w:line="360" w:lineRule="auto"/>
        <w:jc w:val="left"/>
        <w:rPr>
          <w:rFonts w:ascii="宋体" w:hAnsi="宋体" w:cs="黑体"/>
          <w:kern w:val="0"/>
          <w:sz w:val="28"/>
          <w:szCs w:val="28"/>
        </w:rPr>
      </w:pPr>
    </w:p>
    <w:p>
      <w:pPr>
        <w:autoSpaceDE w:val="0"/>
        <w:autoSpaceDN w:val="0"/>
        <w:adjustRightInd w:val="0"/>
        <w:spacing w:line="360" w:lineRule="auto"/>
        <w:jc w:val="left"/>
        <w:rPr>
          <w:rFonts w:ascii="宋体" w:hAnsi="宋体" w:cs="黑体"/>
          <w:kern w:val="0"/>
          <w:sz w:val="28"/>
          <w:szCs w:val="28"/>
        </w:rPr>
      </w:pPr>
    </w:p>
    <w:p>
      <w:pPr>
        <w:autoSpaceDE w:val="0"/>
        <w:autoSpaceDN w:val="0"/>
        <w:adjustRightInd w:val="0"/>
        <w:spacing w:line="360" w:lineRule="auto"/>
        <w:jc w:val="left"/>
        <w:rPr>
          <w:rFonts w:ascii="宋体" w:hAnsi="宋体" w:cs="黑体"/>
          <w:kern w:val="0"/>
          <w:sz w:val="28"/>
          <w:szCs w:val="28"/>
        </w:rPr>
      </w:pPr>
    </w:p>
    <w:p>
      <w:pPr>
        <w:autoSpaceDE w:val="0"/>
        <w:autoSpaceDN w:val="0"/>
        <w:adjustRightInd w:val="0"/>
        <w:spacing w:line="360" w:lineRule="auto"/>
        <w:jc w:val="left"/>
        <w:rPr>
          <w:rFonts w:ascii="宋体" w:hAnsi="宋体" w:cs="黑体"/>
          <w:kern w:val="0"/>
          <w:sz w:val="28"/>
          <w:szCs w:val="28"/>
        </w:rPr>
      </w:pPr>
    </w:p>
    <w:p>
      <w:pPr>
        <w:autoSpaceDE w:val="0"/>
        <w:autoSpaceDN w:val="0"/>
        <w:adjustRightInd w:val="0"/>
        <w:spacing w:line="360" w:lineRule="auto"/>
        <w:jc w:val="left"/>
        <w:rPr>
          <w:rFonts w:ascii="宋体" w:hAnsi="宋体" w:cs="黑体"/>
          <w:kern w:val="0"/>
          <w:sz w:val="28"/>
          <w:szCs w:val="28"/>
        </w:rPr>
      </w:pPr>
    </w:p>
    <w:p>
      <w:pPr>
        <w:autoSpaceDE w:val="0"/>
        <w:autoSpaceDN w:val="0"/>
        <w:adjustRightInd w:val="0"/>
        <w:spacing w:line="360" w:lineRule="auto"/>
        <w:jc w:val="left"/>
        <w:rPr>
          <w:rFonts w:ascii="宋体" w:hAnsi="宋体" w:cs="黑体"/>
          <w:kern w:val="0"/>
          <w:sz w:val="28"/>
          <w:szCs w:val="28"/>
        </w:rPr>
      </w:pPr>
    </w:p>
    <w:p>
      <w:pPr>
        <w:autoSpaceDE w:val="0"/>
        <w:autoSpaceDN w:val="0"/>
        <w:adjustRightInd w:val="0"/>
        <w:spacing w:line="360" w:lineRule="auto"/>
        <w:jc w:val="center"/>
        <w:rPr>
          <w:rFonts w:ascii="宋体" w:hAnsi="宋体" w:cs="黑体"/>
          <w:kern w:val="0"/>
          <w:sz w:val="30"/>
          <w:szCs w:val="30"/>
        </w:rPr>
      </w:pPr>
      <w:r>
        <w:rPr>
          <w:rFonts w:hint="eastAsia" w:ascii="宋体" w:hAnsi="宋体" w:cs="黑体"/>
          <w:kern w:val="0"/>
          <w:sz w:val="30"/>
          <w:szCs w:val="30"/>
        </w:rPr>
        <w:t>附表五：施工总平面图</w:t>
      </w:r>
    </w:p>
    <w:p>
      <w:pPr>
        <w:autoSpaceDE w:val="0"/>
        <w:autoSpaceDN w:val="0"/>
        <w:adjustRightInd w:val="0"/>
        <w:spacing w:line="360" w:lineRule="auto"/>
        <w:jc w:val="center"/>
        <w:rPr>
          <w:rFonts w:ascii="宋体" w:hAnsi="宋体" w:cs="黑体"/>
          <w:kern w:val="0"/>
          <w:sz w:val="28"/>
          <w:szCs w:val="28"/>
        </w:rPr>
      </w:pPr>
    </w:p>
    <w:p>
      <w:pPr>
        <w:autoSpaceDE w:val="0"/>
        <w:autoSpaceDN w:val="0"/>
        <w:adjustRightInd w:val="0"/>
        <w:spacing w:line="360" w:lineRule="auto"/>
        <w:ind w:firstLine="840" w:firstLineChars="300"/>
        <w:jc w:val="left"/>
        <w:rPr>
          <w:rFonts w:ascii="宋体" w:hAnsi="宋体" w:cs="仿宋_GB2312"/>
          <w:kern w:val="0"/>
          <w:sz w:val="28"/>
          <w:szCs w:val="28"/>
        </w:rPr>
      </w:pPr>
      <w:r>
        <w:rPr>
          <w:rFonts w:hint="eastAsia" w:ascii="宋体" w:hAnsi="宋体" w:cs="仿宋_GB2312"/>
          <w:kern w:val="0"/>
          <w:sz w:val="28"/>
          <w:szCs w:val="28"/>
        </w:rPr>
        <w:t>投标人应递交一份施工总平面图，绘出现场临时设施布置图表并附文字说明，说明临时设施、加工车间、现场办公、设备及仓储、供电、供水、卫生、生活、道路、消防等设施的情况和布置。</w:t>
      </w:r>
    </w:p>
    <w:p>
      <w:pPr>
        <w:autoSpaceDE w:val="0"/>
        <w:autoSpaceDN w:val="0"/>
        <w:adjustRightInd w:val="0"/>
        <w:spacing w:line="360" w:lineRule="auto"/>
        <w:jc w:val="left"/>
        <w:rPr>
          <w:rFonts w:ascii="宋体" w:hAnsi="宋体" w:cs="TimesNewRomanPSMT"/>
          <w:kern w:val="0"/>
          <w:sz w:val="28"/>
          <w:szCs w:val="28"/>
        </w:rPr>
      </w:pPr>
    </w:p>
    <w:p>
      <w:pPr>
        <w:autoSpaceDE w:val="0"/>
        <w:autoSpaceDN w:val="0"/>
        <w:adjustRightInd w:val="0"/>
        <w:spacing w:line="360" w:lineRule="auto"/>
        <w:jc w:val="left"/>
        <w:rPr>
          <w:rFonts w:ascii="宋体" w:hAnsi="宋体" w:cs="黑体"/>
          <w:kern w:val="0"/>
          <w:sz w:val="28"/>
          <w:szCs w:val="28"/>
        </w:rPr>
      </w:pPr>
    </w:p>
    <w:p>
      <w:pPr>
        <w:autoSpaceDE w:val="0"/>
        <w:autoSpaceDN w:val="0"/>
        <w:adjustRightInd w:val="0"/>
        <w:spacing w:line="360" w:lineRule="auto"/>
        <w:jc w:val="left"/>
        <w:rPr>
          <w:rFonts w:ascii="宋体" w:hAnsi="宋体" w:cs="黑体"/>
          <w:kern w:val="0"/>
          <w:sz w:val="28"/>
          <w:szCs w:val="28"/>
        </w:rPr>
      </w:pPr>
    </w:p>
    <w:p>
      <w:pPr>
        <w:autoSpaceDE w:val="0"/>
        <w:autoSpaceDN w:val="0"/>
        <w:adjustRightInd w:val="0"/>
        <w:spacing w:line="360" w:lineRule="auto"/>
        <w:jc w:val="left"/>
        <w:rPr>
          <w:rFonts w:ascii="宋体" w:hAnsi="宋体" w:cs="黑体"/>
          <w:kern w:val="0"/>
          <w:sz w:val="28"/>
          <w:szCs w:val="28"/>
        </w:rPr>
      </w:pPr>
    </w:p>
    <w:p>
      <w:pPr>
        <w:autoSpaceDE w:val="0"/>
        <w:autoSpaceDN w:val="0"/>
        <w:adjustRightInd w:val="0"/>
        <w:spacing w:line="360" w:lineRule="auto"/>
        <w:jc w:val="left"/>
        <w:rPr>
          <w:rFonts w:ascii="宋体" w:hAnsi="宋体" w:cs="黑体"/>
          <w:kern w:val="0"/>
          <w:sz w:val="28"/>
          <w:szCs w:val="28"/>
        </w:rPr>
      </w:pPr>
    </w:p>
    <w:p>
      <w:pPr>
        <w:autoSpaceDE w:val="0"/>
        <w:autoSpaceDN w:val="0"/>
        <w:adjustRightInd w:val="0"/>
        <w:spacing w:line="360" w:lineRule="auto"/>
        <w:jc w:val="left"/>
        <w:rPr>
          <w:rFonts w:ascii="宋体" w:hAnsi="宋体" w:cs="黑体"/>
          <w:kern w:val="0"/>
          <w:sz w:val="28"/>
          <w:szCs w:val="28"/>
        </w:rPr>
      </w:pPr>
    </w:p>
    <w:p>
      <w:pPr>
        <w:autoSpaceDE w:val="0"/>
        <w:autoSpaceDN w:val="0"/>
        <w:adjustRightInd w:val="0"/>
        <w:spacing w:line="360" w:lineRule="auto"/>
        <w:jc w:val="left"/>
        <w:rPr>
          <w:rFonts w:ascii="宋体" w:hAnsi="宋体" w:cs="黑体"/>
          <w:kern w:val="0"/>
          <w:sz w:val="28"/>
          <w:szCs w:val="28"/>
        </w:rPr>
      </w:pPr>
    </w:p>
    <w:p>
      <w:pPr>
        <w:autoSpaceDE w:val="0"/>
        <w:autoSpaceDN w:val="0"/>
        <w:adjustRightInd w:val="0"/>
        <w:spacing w:line="360" w:lineRule="auto"/>
        <w:jc w:val="left"/>
        <w:rPr>
          <w:rFonts w:ascii="宋体" w:hAnsi="宋体" w:cs="黑体"/>
          <w:kern w:val="0"/>
          <w:sz w:val="28"/>
          <w:szCs w:val="28"/>
        </w:rPr>
      </w:pPr>
    </w:p>
    <w:p>
      <w:pPr>
        <w:autoSpaceDE w:val="0"/>
        <w:autoSpaceDN w:val="0"/>
        <w:adjustRightInd w:val="0"/>
        <w:spacing w:line="360" w:lineRule="auto"/>
        <w:jc w:val="left"/>
        <w:rPr>
          <w:rFonts w:ascii="宋体" w:hAnsi="宋体" w:cs="黑体"/>
          <w:kern w:val="0"/>
          <w:sz w:val="28"/>
          <w:szCs w:val="28"/>
        </w:rPr>
      </w:pPr>
    </w:p>
    <w:p>
      <w:pPr>
        <w:autoSpaceDE w:val="0"/>
        <w:autoSpaceDN w:val="0"/>
        <w:adjustRightInd w:val="0"/>
        <w:spacing w:line="360" w:lineRule="auto"/>
        <w:jc w:val="left"/>
        <w:rPr>
          <w:rFonts w:ascii="宋体" w:hAnsi="宋体" w:cs="黑体"/>
          <w:kern w:val="0"/>
          <w:sz w:val="28"/>
          <w:szCs w:val="28"/>
        </w:rPr>
      </w:pPr>
    </w:p>
    <w:p>
      <w:pPr>
        <w:autoSpaceDE w:val="0"/>
        <w:autoSpaceDN w:val="0"/>
        <w:adjustRightInd w:val="0"/>
        <w:spacing w:line="360" w:lineRule="auto"/>
        <w:jc w:val="left"/>
        <w:rPr>
          <w:rFonts w:ascii="宋体" w:hAnsi="宋体" w:cs="黑体"/>
          <w:kern w:val="0"/>
          <w:sz w:val="28"/>
          <w:szCs w:val="28"/>
        </w:rPr>
      </w:pPr>
    </w:p>
    <w:p>
      <w:pPr>
        <w:autoSpaceDE w:val="0"/>
        <w:autoSpaceDN w:val="0"/>
        <w:adjustRightInd w:val="0"/>
        <w:spacing w:line="360" w:lineRule="auto"/>
        <w:jc w:val="left"/>
        <w:rPr>
          <w:rFonts w:ascii="宋体" w:hAnsi="宋体" w:cs="黑体"/>
          <w:kern w:val="0"/>
          <w:sz w:val="28"/>
          <w:szCs w:val="28"/>
        </w:rPr>
      </w:pPr>
    </w:p>
    <w:p>
      <w:pPr>
        <w:autoSpaceDE w:val="0"/>
        <w:autoSpaceDN w:val="0"/>
        <w:adjustRightInd w:val="0"/>
        <w:spacing w:line="360" w:lineRule="auto"/>
        <w:jc w:val="left"/>
        <w:rPr>
          <w:rFonts w:ascii="宋体" w:hAnsi="宋体" w:cs="黑体"/>
          <w:kern w:val="0"/>
          <w:sz w:val="28"/>
          <w:szCs w:val="28"/>
        </w:rPr>
      </w:pPr>
    </w:p>
    <w:p>
      <w:pPr>
        <w:autoSpaceDE w:val="0"/>
        <w:autoSpaceDN w:val="0"/>
        <w:adjustRightInd w:val="0"/>
        <w:spacing w:line="360" w:lineRule="auto"/>
        <w:jc w:val="left"/>
        <w:rPr>
          <w:rFonts w:ascii="宋体" w:hAnsi="宋体" w:cs="黑体"/>
          <w:kern w:val="0"/>
          <w:sz w:val="28"/>
          <w:szCs w:val="28"/>
        </w:rPr>
      </w:pPr>
    </w:p>
    <w:p>
      <w:pPr>
        <w:autoSpaceDE w:val="0"/>
        <w:autoSpaceDN w:val="0"/>
        <w:adjustRightInd w:val="0"/>
        <w:spacing w:line="360" w:lineRule="auto"/>
        <w:jc w:val="left"/>
        <w:rPr>
          <w:rFonts w:ascii="宋体" w:hAnsi="宋体" w:cs="黑体"/>
          <w:kern w:val="0"/>
          <w:sz w:val="28"/>
          <w:szCs w:val="28"/>
        </w:rPr>
      </w:pPr>
    </w:p>
    <w:p>
      <w:pPr>
        <w:autoSpaceDE w:val="0"/>
        <w:autoSpaceDN w:val="0"/>
        <w:adjustRightInd w:val="0"/>
        <w:spacing w:line="360" w:lineRule="auto"/>
        <w:jc w:val="left"/>
        <w:rPr>
          <w:rFonts w:ascii="宋体" w:hAnsi="宋体" w:cs="黑体"/>
          <w:kern w:val="0"/>
          <w:sz w:val="28"/>
          <w:szCs w:val="28"/>
        </w:rPr>
      </w:pPr>
    </w:p>
    <w:p>
      <w:pPr>
        <w:autoSpaceDE w:val="0"/>
        <w:autoSpaceDN w:val="0"/>
        <w:adjustRightInd w:val="0"/>
        <w:spacing w:line="360" w:lineRule="auto"/>
        <w:jc w:val="left"/>
        <w:rPr>
          <w:rFonts w:ascii="宋体" w:hAnsi="宋体" w:cs="黑体"/>
          <w:kern w:val="0"/>
          <w:sz w:val="28"/>
          <w:szCs w:val="28"/>
        </w:rPr>
      </w:pPr>
    </w:p>
    <w:p>
      <w:pPr>
        <w:autoSpaceDE w:val="0"/>
        <w:autoSpaceDN w:val="0"/>
        <w:adjustRightInd w:val="0"/>
        <w:spacing w:line="360" w:lineRule="auto"/>
        <w:jc w:val="left"/>
        <w:rPr>
          <w:rFonts w:ascii="宋体" w:hAnsi="宋体" w:cs="黑体"/>
          <w:kern w:val="0"/>
          <w:sz w:val="28"/>
          <w:szCs w:val="28"/>
        </w:rPr>
      </w:pPr>
    </w:p>
    <w:p>
      <w:pPr>
        <w:autoSpaceDE w:val="0"/>
        <w:autoSpaceDN w:val="0"/>
        <w:adjustRightInd w:val="0"/>
        <w:spacing w:line="360" w:lineRule="auto"/>
        <w:jc w:val="left"/>
        <w:rPr>
          <w:rFonts w:ascii="宋体" w:hAnsi="宋体" w:cs="黑体"/>
          <w:kern w:val="0"/>
          <w:sz w:val="28"/>
          <w:szCs w:val="28"/>
        </w:rPr>
      </w:pPr>
    </w:p>
    <w:p>
      <w:pPr>
        <w:autoSpaceDE w:val="0"/>
        <w:autoSpaceDN w:val="0"/>
        <w:adjustRightInd w:val="0"/>
        <w:spacing w:line="360" w:lineRule="auto"/>
        <w:jc w:val="left"/>
        <w:rPr>
          <w:rFonts w:ascii="宋体" w:hAnsi="宋体" w:cs="黑体"/>
          <w:kern w:val="0"/>
          <w:sz w:val="28"/>
          <w:szCs w:val="28"/>
        </w:rPr>
      </w:pPr>
    </w:p>
    <w:p>
      <w:pPr>
        <w:autoSpaceDE w:val="0"/>
        <w:autoSpaceDN w:val="0"/>
        <w:adjustRightInd w:val="0"/>
        <w:spacing w:line="360" w:lineRule="auto"/>
        <w:jc w:val="center"/>
        <w:rPr>
          <w:rFonts w:ascii="宋体" w:hAnsi="宋体" w:cs="黑体"/>
          <w:kern w:val="0"/>
          <w:sz w:val="28"/>
          <w:szCs w:val="28"/>
        </w:rPr>
      </w:pPr>
      <w:r>
        <w:rPr>
          <w:rFonts w:hint="eastAsia" w:ascii="宋体" w:hAnsi="宋体" w:cs="黑体"/>
          <w:kern w:val="0"/>
          <w:sz w:val="30"/>
          <w:szCs w:val="30"/>
        </w:rPr>
        <w:t>附表六：临时用地表</w:t>
      </w:r>
    </w:p>
    <w:tbl>
      <w:tblPr>
        <w:tblStyle w:val="50"/>
        <w:tblW w:w="931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28"/>
        <w:gridCol w:w="2328"/>
        <w:gridCol w:w="2329"/>
        <w:gridCol w:w="23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6" w:hRule="atLeast"/>
          <w:jc w:val="center"/>
        </w:trPr>
        <w:tc>
          <w:tcPr>
            <w:tcW w:w="2328" w:type="dxa"/>
            <w:vAlign w:val="center"/>
          </w:tcPr>
          <w:p>
            <w:pPr>
              <w:autoSpaceDE w:val="0"/>
              <w:autoSpaceDN w:val="0"/>
              <w:adjustRightInd w:val="0"/>
              <w:spacing w:line="360" w:lineRule="auto"/>
              <w:jc w:val="center"/>
              <w:rPr>
                <w:rFonts w:ascii="宋体" w:hAnsi="宋体" w:cs="黑体"/>
                <w:kern w:val="0"/>
                <w:sz w:val="28"/>
                <w:szCs w:val="28"/>
              </w:rPr>
            </w:pPr>
            <w:r>
              <w:rPr>
                <w:rFonts w:hint="eastAsia" w:ascii="宋体" w:hAnsi="宋体" w:cs="仿宋_GB2312"/>
                <w:kern w:val="0"/>
                <w:sz w:val="28"/>
                <w:szCs w:val="28"/>
              </w:rPr>
              <w:t>用 途</w:t>
            </w:r>
          </w:p>
        </w:tc>
        <w:tc>
          <w:tcPr>
            <w:tcW w:w="2328" w:type="dxa"/>
            <w:vAlign w:val="center"/>
          </w:tcPr>
          <w:p>
            <w:pPr>
              <w:autoSpaceDE w:val="0"/>
              <w:autoSpaceDN w:val="0"/>
              <w:adjustRightInd w:val="0"/>
              <w:spacing w:line="360" w:lineRule="auto"/>
              <w:jc w:val="center"/>
              <w:rPr>
                <w:rFonts w:ascii="宋体" w:hAnsi="宋体" w:cs="黑体"/>
                <w:kern w:val="0"/>
                <w:sz w:val="28"/>
                <w:szCs w:val="28"/>
              </w:rPr>
            </w:pPr>
            <w:r>
              <w:rPr>
                <w:rFonts w:hint="eastAsia" w:ascii="宋体" w:hAnsi="宋体" w:cs="仿宋_GB2312"/>
                <w:kern w:val="0"/>
                <w:sz w:val="28"/>
                <w:szCs w:val="28"/>
              </w:rPr>
              <w:t>面 积（平方米）</w:t>
            </w:r>
          </w:p>
        </w:tc>
        <w:tc>
          <w:tcPr>
            <w:tcW w:w="2329" w:type="dxa"/>
            <w:vAlign w:val="center"/>
          </w:tcPr>
          <w:p>
            <w:pPr>
              <w:autoSpaceDE w:val="0"/>
              <w:autoSpaceDN w:val="0"/>
              <w:adjustRightInd w:val="0"/>
              <w:spacing w:line="360" w:lineRule="auto"/>
              <w:jc w:val="center"/>
              <w:rPr>
                <w:rFonts w:ascii="宋体" w:hAnsi="宋体" w:cs="黑体"/>
                <w:kern w:val="0"/>
                <w:sz w:val="28"/>
                <w:szCs w:val="28"/>
              </w:rPr>
            </w:pPr>
            <w:r>
              <w:rPr>
                <w:rFonts w:hint="eastAsia" w:ascii="宋体" w:hAnsi="宋体" w:cs="仿宋_GB2312"/>
                <w:kern w:val="0"/>
                <w:sz w:val="28"/>
                <w:szCs w:val="28"/>
              </w:rPr>
              <w:t>位 置</w:t>
            </w:r>
          </w:p>
        </w:tc>
        <w:tc>
          <w:tcPr>
            <w:tcW w:w="2329" w:type="dxa"/>
            <w:vAlign w:val="center"/>
          </w:tcPr>
          <w:p>
            <w:pPr>
              <w:autoSpaceDE w:val="0"/>
              <w:autoSpaceDN w:val="0"/>
              <w:adjustRightInd w:val="0"/>
              <w:spacing w:line="360" w:lineRule="auto"/>
              <w:jc w:val="center"/>
              <w:rPr>
                <w:rFonts w:ascii="宋体" w:hAnsi="宋体" w:cs="黑体"/>
                <w:kern w:val="0"/>
                <w:sz w:val="28"/>
                <w:szCs w:val="28"/>
              </w:rPr>
            </w:pPr>
            <w:r>
              <w:rPr>
                <w:rFonts w:hint="eastAsia" w:ascii="宋体" w:hAnsi="宋体" w:cs="仿宋_GB2312"/>
                <w:kern w:val="0"/>
                <w:sz w:val="28"/>
                <w:szCs w:val="28"/>
              </w:rPr>
              <w:t>需用时间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9" w:hRule="atLeast"/>
          <w:jc w:val="center"/>
        </w:trPr>
        <w:tc>
          <w:tcPr>
            <w:tcW w:w="2328" w:type="dxa"/>
            <w:vAlign w:val="center"/>
          </w:tcPr>
          <w:p>
            <w:pPr>
              <w:autoSpaceDE w:val="0"/>
              <w:autoSpaceDN w:val="0"/>
              <w:adjustRightInd w:val="0"/>
              <w:spacing w:line="360" w:lineRule="auto"/>
              <w:jc w:val="center"/>
              <w:rPr>
                <w:rFonts w:ascii="宋体" w:hAnsi="宋体" w:cs="黑体"/>
                <w:kern w:val="0"/>
                <w:sz w:val="28"/>
                <w:szCs w:val="28"/>
              </w:rPr>
            </w:pPr>
          </w:p>
        </w:tc>
        <w:tc>
          <w:tcPr>
            <w:tcW w:w="2328" w:type="dxa"/>
            <w:vAlign w:val="center"/>
          </w:tcPr>
          <w:p>
            <w:pPr>
              <w:autoSpaceDE w:val="0"/>
              <w:autoSpaceDN w:val="0"/>
              <w:adjustRightInd w:val="0"/>
              <w:spacing w:line="360" w:lineRule="auto"/>
              <w:jc w:val="center"/>
              <w:rPr>
                <w:rFonts w:ascii="宋体" w:hAnsi="宋体" w:cs="黑体"/>
                <w:kern w:val="0"/>
                <w:sz w:val="28"/>
                <w:szCs w:val="28"/>
              </w:rPr>
            </w:pPr>
          </w:p>
        </w:tc>
        <w:tc>
          <w:tcPr>
            <w:tcW w:w="2329" w:type="dxa"/>
            <w:vAlign w:val="center"/>
          </w:tcPr>
          <w:p>
            <w:pPr>
              <w:autoSpaceDE w:val="0"/>
              <w:autoSpaceDN w:val="0"/>
              <w:adjustRightInd w:val="0"/>
              <w:spacing w:line="360" w:lineRule="auto"/>
              <w:jc w:val="center"/>
              <w:rPr>
                <w:rFonts w:ascii="宋体" w:hAnsi="宋体" w:cs="黑体"/>
                <w:kern w:val="0"/>
                <w:sz w:val="28"/>
                <w:szCs w:val="28"/>
              </w:rPr>
            </w:pPr>
          </w:p>
        </w:tc>
        <w:tc>
          <w:tcPr>
            <w:tcW w:w="2329" w:type="dxa"/>
            <w:vAlign w:val="center"/>
          </w:tcPr>
          <w:p>
            <w:pPr>
              <w:autoSpaceDE w:val="0"/>
              <w:autoSpaceDN w:val="0"/>
              <w:adjustRightInd w:val="0"/>
              <w:spacing w:line="360" w:lineRule="auto"/>
              <w:jc w:val="center"/>
              <w:rPr>
                <w:rFonts w:ascii="宋体" w:hAnsi="宋体" w:cs="黑体"/>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6" w:hRule="atLeast"/>
          <w:jc w:val="center"/>
        </w:trPr>
        <w:tc>
          <w:tcPr>
            <w:tcW w:w="2328" w:type="dxa"/>
            <w:vAlign w:val="center"/>
          </w:tcPr>
          <w:p>
            <w:pPr>
              <w:autoSpaceDE w:val="0"/>
              <w:autoSpaceDN w:val="0"/>
              <w:adjustRightInd w:val="0"/>
              <w:spacing w:line="360" w:lineRule="auto"/>
              <w:jc w:val="center"/>
              <w:rPr>
                <w:rFonts w:ascii="宋体" w:hAnsi="宋体" w:cs="黑体"/>
                <w:kern w:val="0"/>
                <w:sz w:val="28"/>
                <w:szCs w:val="28"/>
              </w:rPr>
            </w:pPr>
          </w:p>
        </w:tc>
        <w:tc>
          <w:tcPr>
            <w:tcW w:w="2328" w:type="dxa"/>
            <w:vAlign w:val="center"/>
          </w:tcPr>
          <w:p>
            <w:pPr>
              <w:autoSpaceDE w:val="0"/>
              <w:autoSpaceDN w:val="0"/>
              <w:adjustRightInd w:val="0"/>
              <w:spacing w:line="360" w:lineRule="auto"/>
              <w:jc w:val="center"/>
              <w:rPr>
                <w:rFonts w:ascii="宋体" w:hAnsi="宋体" w:cs="黑体"/>
                <w:kern w:val="0"/>
                <w:sz w:val="28"/>
                <w:szCs w:val="28"/>
              </w:rPr>
            </w:pPr>
          </w:p>
        </w:tc>
        <w:tc>
          <w:tcPr>
            <w:tcW w:w="2329" w:type="dxa"/>
            <w:vAlign w:val="center"/>
          </w:tcPr>
          <w:p>
            <w:pPr>
              <w:autoSpaceDE w:val="0"/>
              <w:autoSpaceDN w:val="0"/>
              <w:adjustRightInd w:val="0"/>
              <w:spacing w:line="360" w:lineRule="auto"/>
              <w:jc w:val="center"/>
              <w:rPr>
                <w:rFonts w:ascii="宋体" w:hAnsi="宋体" w:cs="黑体"/>
                <w:kern w:val="0"/>
                <w:sz w:val="28"/>
                <w:szCs w:val="28"/>
              </w:rPr>
            </w:pPr>
          </w:p>
        </w:tc>
        <w:tc>
          <w:tcPr>
            <w:tcW w:w="2329" w:type="dxa"/>
            <w:vAlign w:val="center"/>
          </w:tcPr>
          <w:p>
            <w:pPr>
              <w:autoSpaceDE w:val="0"/>
              <w:autoSpaceDN w:val="0"/>
              <w:adjustRightInd w:val="0"/>
              <w:spacing w:line="360" w:lineRule="auto"/>
              <w:jc w:val="center"/>
              <w:rPr>
                <w:rFonts w:ascii="宋体" w:hAnsi="宋体" w:cs="黑体"/>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9" w:hRule="atLeast"/>
          <w:jc w:val="center"/>
        </w:trPr>
        <w:tc>
          <w:tcPr>
            <w:tcW w:w="2328" w:type="dxa"/>
            <w:vAlign w:val="center"/>
          </w:tcPr>
          <w:p>
            <w:pPr>
              <w:autoSpaceDE w:val="0"/>
              <w:autoSpaceDN w:val="0"/>
              <w:adjustRightInd w:val="0"/>
              <w:spacing w:line="360" w:lineRule="auto"/>
              <w:jc w:val="center"/>
              <w:rPr>
                <w:rFonts w:ascii="宋体" w:hAnsi="宋体" w:cs="黑体"/>
                <w:kern w:val="0"/>
                <w:sz w:val="28"/>
                <w:szCs w:val="28"/>
              </w:rPr>
            </w:pPr>
          </w:p>
        </w:tc>
        <w:tc>
          <w:tcPr>
            <w:tcW w:w="2328" w:type="dxa"/>
            <w:vAlign w:val="center"/>
          </w:tcPr>
          <w:p>
            <w:pPr>
              <w:autoSpaceDE w:val="0"/>
              <w:autoSpaceDN w:val="0"/>
              <w:adjustRightInd w:val="0"/>
              <w:spacing w:line="360" w:lineRule="auto"/>
              <w:jc w:val="center"/>
              <w:rPr>
                <w:rFonts w:ascii="宋体" w:hAnsi="宋体" w:cs="黑体"/>
                <w:kern w:val="0"/>
                <w:sz w:val="28"/>
                <w:szCs w:val="28"/>
              </w:rPr>
            </w:pPr>
          </w:p>
        </w:tc>
        <w:tc>
          <w:tcPr>
            <w:tcW w:w="2329" w:type="dxa"/>
            <w:vAlign w:val="center"/>
          </w:tcPr>
          <w:p>
            <w:pPr>
              <w:autoSpaceDE w:val="0"/>
              <w:autoSpaceDN w:val="0"/>
              <w:adjustRightInd w:val="0"/>
              <w:spacing w:line="360" w:lineRule="auto"/>
              <w:jc w:val="center"/>
              <w:rPr>
                <w:rFonts w:ascii="宋体" w:hAnsi="宋体" w:cs="黑体"/>
                <w:kern w:val="0"/>
                <w:sz w:val="28"/>
                <w:szCs w:val="28"/>
              </w:rPr>
            </w:pPr>
          </w:p>
        </w:tc>
        <w:tc>
          <w:tcPr>
            <w:tcW w:w="2329" w:type="dxa"/>
            <w:vAlign w:val="center"/>
          </w:tcPr>
          <w:p>
            <w:pPr>
              <w:autoSpaceDE w:val="0"/>
              <w:autoSpaceDN w:val="0"/>
              <w:adjustRightInd w:val="0"/>
              <w:spacing w:line="360" w:lineRule="auto"/>
              <w:jc w:val="center"/>
              <w:rPr>
                <w:rFonts w:ascii="宋体" w:hAnsi="宋体" w:cs="黑体"/>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6" w:hRule="atLeast"/>
          <w:jc w:val="center"/>
        </w:trPr>
        <w:tc>
          <w:tcPr>
            <w:tcW w:w="2328" w:type="dxa"/>
            <w:vAlign w:val="center"/>
          </w:tcPr>
          <w:p>
            <w:pPr>
              <w:autoSpaceDE w:val="0"/>
              <w:autoSpaceDN w:val="0"/>
              <w:adjustRightInd w:val="0"/>
              <w:spacing w:line="360" w:lineRule="auto"/>
              <w:jc w:val="center"/>
              <w:rPr>
                <w:rFonts w:ascii="宋体" w:hAnsi="宋体" w:cs="黑体"/>
                <w:kern w:val="0"/>
                <w:sz w:val="28"/>
                <w:szCs w:val="28"/>
              </w:rPr>
            </w:pPr>
          </w:p>
        </w:tc>
        <w:tc>
          <w:tcPr>
            <w:tcW w:w="2328" w:type="dxa"/>
            <w:vAlign w:val="center"/>
          </w:tcPr>
          <w:p>
            <w:pPr>
              <w:autoSpaceDE w:val="0"/>
              <w:autoSpaceDN w:val="0"/>
              <w:adjustRightInd w:val="0"/>
              <w:spacing w:line="360" w:lineRule="auto"/>
              <w:jc w:val="center"/>
              <w:rPr>
                <w:rFonts w:ascii="宋体" w:hAnsi="宋体" w:cs="黑体"/>
                <w:kern w:val="0"/>
                <w:sz w:val="28"/>
                <w:szCs w:val="28"/>
              </w:rPr>
            </w:pPr>
          </w:p>
        </w:tc>
        <w:tc>
          <w:tcPr>
            <w:tcW w:w="2329" w:type="dxa"/>
            <w:vAlign w:val="center"/>
          </w:tcPr>
          <w:p>
            <w:pPr>
              <w:autoSpaceDE w:val="0"/>
              <w:autoSpaceDN w:val="0"/>
              <w:adjustRightInd w:val="0"/>
              <w:spacing w:line="360" w:lineRule="auto"/>
              <w:jc w:val="center"/>
              <w:rPr>
                <w:rFonts w:ascii="宋体" w:hAnsi="宋体" w:cs="黑体"/>
                <w:kern w:val="0"/>
                <w:sz w:val="28"/>
                <w:szCs w:val="28"/>
              </w:rPr>
            </w:pPr>
          </w:p>
        </w:tc>
        <w:tc>
          <w:tcPr>
            <w:tcW w:w="2329" w:type="dxa"/>
            <w:vAlign w:val="center"/>
          </w:tcPr>
          <w:p>
            <w:pPr>
              <w:autoSpaceDE w:val="0"/>
              <w:autoSpaceDN w:val="0"/>
              <w:adjustRightInd w:val="0"/>
              <w:spacing w:line="360" w:lineRule="auto"/>
              <w:jc w:val="center"/>
              <w:rPr>
                <w:rFonts w:ascii="宋体" w:hAnsi="宋体" w:cs="黑体"/>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9" w:hRule="atLeast"/>
          <w:jc w:val="center"/>
        </w:trPr>
        <w:tc>
          <w:tcPr>
            <w:tcW w:w="2328" w:type="dxa"/>
            <w:vAlign w:val="center"/>
          </w:tcPr>
          <w:p>
            <w:pPr>
              <w:autoSpaceDE w:val="0"/>
              <w:autoSpaceDN w:val="0"/>
              <w:adjustRightInd w:val="0"/>
              <w:spacing w:line="360" w:lineRule="auto"/>
              <w:jc w:val="center"/>
              <w:rPr>
                <w:rFonts w:ascii="宋体" w:hAnsi="宋体" w:cs="黑体"/>
                <w:kern w:val="0"/>
                <w:sz w:val="28"/>
                <w:szCs w:val="28"/>
              </w:rPr>
            </w:pPr>
          </w:p>
        </w:tc>
        <w:tc>
          <w:tcPr>
            <w:tcW w:w="2328" w:type="dxa"/>
            <w:vAlign w:val="center"/>
          </w:tcPr>
          <w:p>
            <w:pPr>
              <w:autoSpaceDE w:val="0"/>
              <w:autoSpaceDN w:val="0"/>
              <w:adjustRightInd w:val="0"/>
              <w:spacing w:line="360" w:lineRule="auto"/>
              <w:jc w:val="center"/>
              <w:rPr>
                <w:rFonts w:ascii="宋体" w:hAnsi="宋体" w:cs="黑体"/>
                <w:kern w:val="0"/>
                <w:sz w:val="28"/>
                <w:szCs w:val="28"/>
              </w:rPr>
            </w:pPr>
          </w:p>
        </w:tc>
        <w:tc>
          <w:tcPr>
            <w:tcW w:w="2329" w:type="dxa"/>
            <w:vAlign w:val="center"/>
          </w:tcPr>
          <w:p>
            <w:pPr>
              <w:autoSpaceDE w:val="0"/>
              <w:autoSpaceDN w:val="0"/>
              <w:adjustRightInd w:val="0"/>
              <w:spacing w:line="360" w:lineRule="auto"/>
              <w:jc w:val="center"/>
              <w:rPr>
                <w:rFonts w:ascii="宋体" w:hAnsi="宋体" w:cs="黑体"/>
                <w:kern w:val="0"/>
                <w:sz w:val="28"/>
                <w:szCs w:val="28"/>
              </w:rPr>
            </w:pPr>
          </w:p>
        </w:tc>
        <w:tc>
          <w:tcPr>
            <w:tcW w:w="2329" w:type="dxa"/>
            <w:vAlign w:val="center"/>
          </w:tcPr>
          <w:p>
            <w:pPr>
              <w:autoSpaceDE w:val="0"/>
              <w:autoSpaceDN w:val="0"/>
              <w:adjustRightInd w:val="0"/>
              <w:spacing w:line="360" w:lineRule="auto"/>
              <w:jc w:val="center"/>
              <w:rPr>
                <w:rFonts w:ascii="宋体" w:hAnsi="宋体" w:cs="黑体"/>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6" w:hRule="atLeast"/>
          <w:jc w:val="center"/>
        </w:trPr>
        <w:tc>
          <w:tcPr>
            <w:tcW w:w="2328" w:type="dxa"/>
            <w:vAlign w:val="center"/>
          </w:tcPr>
          <w:p>
            <w:pPr>
              <w:autoSpaceDE w:val="0"/>
              <w:autoSpaceDN w:val="0"/>
              <w:adjustRightInd w:val="0"/>
              <w:spacing w:line="360" w:lineRule="auto"/>
              <w:jc w:val="center"/>
              <w:rPr>
                <w:rFonts w:ascii="宋体" w:hAnsi="宋体" w:cs="黑体"/>
                <w:kern w:val="0"/>
                <w:sz w:val="28"/>
                <w:szCs w:val="28"/>
              </w:rPr>
            </w:pPr>
          </w:p>
        </w:tc>
        <w:tc>
          <w:tcPr>
            <w:tcW w:w="2328" w:type="dxa"/>
            <w:vAlign w:val="center"/>
          </w:tcPr>
          <w:p>
            <w:pPr>
              <w:autoSpaceDE w:val="0"/>
              <w:autoSpaceDN w:val="0"/>
              <w:adjustRightInd w:val="0"/>
              <w:spacing w:line="360" w:lineRule="auto"/>
              <w:jc w:val="center"/>
              <w:rPr>
                <w:rFonts w:ascii="宋体" w:hAnsi="宋体" w:cs="黑体"/>
                <w:kern w:val="0"/>
                <w:sz w:val="28"/>
                <w:szCs w:val="28"/>
              </w:rPr>
            </w:pPr>
          </w:p>
        </w:tc>
        <w:tc>
          <w:tcPr>
            <w:tcW w:w="2329" w:type="dxa"/>
            <w:vAlign w:val="center"/>
          </w:tcPr>
          <w:p>
            <w:pPr>
              <w:autoSpaceDE w:val="0"/>
              <w:autoSpaceDN w:val="0"/>
              <w:adjustRightInd w:val="0"/>
              <w:spacing w:line="360" w:lineRule="auto"/>
              <w:jc w:val="center"/>
              <w:rPr>
                <w:rFonts w:ascii="宋体" w:hAnsi="宋体" w:cs="黑体"/>
                <w:kern w:val="0"/>
                <w:sz w:val="28"/>
                <w:szCs w:val="28"/>
              </w:rPr>
            </w:pPr>
          </w:p>
        </w:tc>
        <w:tc>
          <w:tcPr>
            <w:tcW w:w="2329" w:type="dxa"/>
            <w:vAlign w:val="center"/>
          </w:tcPr>
          <w:p>
            <w:pPr>
              <w:autoSpaceDE w:val="0"/>
              <w:autoSpaceDN w:val="0"/>
              <w:adjustRightInd w:val="0"/>
              <w:spacing w:line="360" w:lineRule="auto"/>
              <w:jc w:val="center"/>
              <w:rPr>
                <w:rFonts w:ascii="宋体" w:hAnsi="宋体" w:cs="黑体"/>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9" w:hRule="atLeast"/>
          <w:jc w:val="center"/>
        </w:trPr>
        <w:tc>
          <w:tcPr>
            <w:tcW w:w="2328" w:type="dxa"/>
            <w:vAlign w:val="center"/>
          </w:tcPr>
          <w:p>
            <w:pPr>
              <w:autoSpaceDE w:val="0"/>
              <w:autoSpaceDN w:val="0"/>
              <w:adjustRightInd w:val="0"/>
              <w:spacing w:line="360" w:lineRule="auto"/>
              <w:jc w:val="center"/>
              <w:rPr>
                <w:rFonts w:ascii="宋体" w:hAnsi="宋体" w:cs="黑体"/>
                <w:kern w:val="0"/>
                <w:sz w:val="28"/>
                <w:szCs w:val="28"/>
              </w:rPr>
            </w:pPr>
          </w:p>
        </w:tc>
        <w:tc>
          <w:tcPr>
            <w:tcW w:w="2328" w:type="dxa"/>
            <w:vAlign w:val="center"/>
          </w:tcPr>
          <w:p>
            <w:pPr>
              <w:autoSpaceDE w:val="0"/>
              <w:autoSpaceDN w:val="0"/>
              <w:adjustRightInd w:val="0"/>
              <w:spacing w:line="360" w:lineRule="auto"/>
              <w:jc w:val="center"/>
              <w:rPr>
                <w:rFonts w:ascii="宋体" w:hAnsi="宋体" w:cs="黑体"/>
                <w:kern w:val="0"/>
                <w:sz w:val="28"/>
                <w:szCs w:val="28"/>
              </w:rPr>
            </w:pPr>
          </w:p>
        </w:tc>
        <w:tc>
          <w:tcPr>
            <w:tcW w:w="2329" w:type="dxa"/>
            <w:vAlign w:val="center"/>
          </w:tcPr>
          <w:p>
            <w:pPr>
              <w:autoSpaceDE w:val="0"/>
              <w:autoSpaceDN w:val="0"/>
              <w:adjustRightInd w:val="0"/>
              <w:spacing w:line="360" w:lineRule="auto"/>
              <w:jc w:val="center"/>
              <w:rPr>
                <w:rFonts w:ascii="宋体" w:hAnsi="宋体" w:cs="黑体"/>
                <w:kern w:val="0"/>
                <w:sz w:val="28"/>
                <w:szCs w:val="28"/>
              </w:rPr>
            </w:pPr>
          </w:p>
        </w:tc>
        <w:tc>
          <w:tcPr>
            <w:tcW w:w="2329" w:type="dxa"/>
            <w:vAlign w:val="center"/>
          </w:tcPr>
          <w:p>
            <w:pPr>
              <w:autoSpaceDE w:val="0"/>
              <w:autoSpaceDN w:val="0"/>
              <w:adjustRightInd w:val="0"/>
              <w:spacing w:line="360" w:lineRule="auto"/>
              <w:jc w:val="center"/>
              <w:rPr>
                <w:rFonts w:ascii="宋体" w:hAnsi="宋体" w:cs="黑体"/>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6" w:hRule="atLeast"/>
          <w:jc w:val="center"/>
        </w:trPr>
        <w:tc>
          <w:tcPr>
            <w:tcW w:w="2328" w:type="dxa"/>
            <w:vAlign w:val="center"/>
          </w:tcPr>
          <w:p>
            <w:pPr>
              <w:autoSpaceDE w:val="0"/>
              <w:autoSpaceDN w:val="0"/>
              <w:adjustRightInd w:val="0"/>
              <w:spacing w:line="360" w:lineRule="auto"/>
              <w:jc w:val="center"/>
              <w:rPr>
                <w:rFonts w:ascii="宋体" w:hAnsi="宋体" w:cs="黑体"/>
                <w:kern w:val="0"/>
                <w:sz w:val="28"/>
                <w:szCs w:val="28"/>
              </w:rPr>
            </w:pPr>
          </w:p>
        </w:tc>
        <w:tc>
          <w:tcPr>
            <w:tcW w:w="2328" w:type="dxa"/>
            <w:vAlign w:val="center"/>
          </w:tcPr>
          <w:p>
            <w:pPr>
              <w:autoSpaceDE w:val="0"/>
              <w:autoSpaceDN w:val="0"/>
              <w:adjustRightInd w:val="0"/>
              <w:spacing w:line="360" w:lineRule="auto"/>
              <w:jc w:val="center"/>
              <w:rPr>
                <w:rFonts w:ascii="宋体" w:hAnsi="宋体" w:cs="黑体"/>
                <w:kern w:val="0"/>
                <w:sz w:val="28"/>
                <w:szCs w:val="28"/>
              </w:rPr>
            </w:pPr>
          </w:p>
        </w:tc>
        <w:tc>
          <w:tcPr>
            <w:tcW w:w="2329" w:type="dxa"/>
            <w:vAlign w:val="center"/>
          </w:tcPr>
          <w:p>
            <w:pPr>
              <w:autoSpaceDE w:val="0"/>
              <w:autoSpaceDN w:val="0"/>
              <w:adjustRightInd w:val="0"/>
              <w:spacing w:line="360" w:lineRule="auto"/>
              <w:jc w:val="center"/>
              <w:rPr>
                <w:rFonts w:ascii="宋体" w:hAnsi="宋体" w:cs="黑体"/>
                <w:kern w:val="0"/>
                <w:sz w:val="28"/>
                <w:szCs w:val="28"/>
              </w:rPr>
            </w:pPr>
          </w:p>
        </w:tc>
        <w:tc>
          <w:tcPr>
            <w:tcW w:w="2329" w:type="dxa"/>
            <w:vAlign w:val="center"/>
          </w:tcPr>
          <w:p>
            <w:pPr>
              <w:autoSpaceDE w:val="0"/>
              <w:autoSpaceDN w:val="0"/>
              <w:adjustRightInd w:val="0"/>
              <w:spacing w:line="360" w:lineRule="auto"/>
              <w:jc w:val="center"/>
              <w:rPr>
                <w:rFonts w:ascii="宋体" w:hAnsi="宋体" w:cs="黑体"/>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9" w:hRule="atLeast"/>
          <w:jc w:val="center"/>
        </w:trPr>
        <w:tc>
          <w:tcPr>
            <w:tcW w:w="2328" w:type="dxa"/>
            <w:vAlign w:val="center"/>
          </w:tcPr>
          <w:p>
            <w:pPr>
              <w:autoSpaceDE w:val="0"/>
              <w:autoSpaceDN w:val="0"/>
              <w:adjustRightInd w:val="0"/>
              <w:spacing w:line="360" w:lineRule="auto"/>
              <w:jc w:val="center"/>
              <w:rPr>
                <w:rFonts w:ascii="宋体" w:hAnsi="宋体" w:cs="黑体"/>
                <w:kern w:val="0"/>
                <w:sz w:val="28"/>
                <w:szCs w:val="28"/>
              </w:rPr>
            </w:pPr>
          </w:p>
        </w:tc>
        <w:tc>
          <w:tcPr>
            <w:tcW w:w="2328" w:type="dxa"/>
            <w:vAlign w:val="center"/>
          </w:tcPr>
          <w:p>
            <w:pPr>
              <w:autoSpaceDE w:val="0"/>
              <w:autoSpaceDN w:val="0"/>
              <w:adjustRightInd w:val="0"/>
              <w:spacing w:line="360" w:lineRule="auto"/>
              <w:jc w:val="center"/>
              <w:rPr>
                <w:rFonts w:ascii="宋体" w:hAnsi="宋体" w:cs="黑体"/>
                <w:kern w:val="0"/>
                <w:sz w:val="28"/>
                <w:szCs w:val="28"/>
              </w:rPr>
            </w:pPr>
          </w:p>
        </w:tc>
        <w:tc>
          <w:tcPr>
            <w:tcW w:w="2329" w:type="dxa"/>
            <w:vAlign w:val="center"/>
          </w:tcPr>
          <w:p>
            <w:pPr>
              <w:autoSpaceDE w:val="0"/>
              <w:autoSpaceDN w:val="0"/>
              <w:adjustRightInd w:val="0"/>
              <w:spacing w:line="360" w:lineRule="auto"/>
              <w:jc w:val="center"/>
              <w:rPr>
                <w:rFonts w:ascii="宋体" w:hAnsi="宋体" w:cs="黑体"/>
                <w:kern w:val="0"/>
                <w:sz w:val="28"/>
                <w:szCs w:val="28"/>
              </w:rPr>
            </w:pPr>
          </w:p>
        </w:tc>
        <w:tc>
          <w:tcPr>
            <w:tcW w:w="2329" w:type="dxa"/>
            <w:vAlign w:val="center"/>
          </w:tcPr>
          <w:p>
            <w:pPr>
              <w:autoSpaceDE w:val="0"/>
              <w:autoSpaceDN w:val="0"/>
              <w:adjustRightInd w:val="0"/>
              <w:spacing w:line="360" w:lineRule="auto"/>
              <w:jc w:val="center"/>
              <w:rPr>
                <w:rFonts w:ascii="宋体" w:hAnsi="宋体" w:cs="黑体"/>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6" w:hRule="atLeast"/>
          <w:jc w:val="center"/>
        </w:trPr>
        <w:tc>
          <w:tcPr>
            <w:tcW w:w="2328" w:type="dxa"/>
            <w:vAlign w:val="center"/>
          </w:tcPr>
          <w:p>
            <w:pPr>
              <w:autoSpaceDE w:val="0"/>
              <w:autoSpaceDN w:val="0"/>
              <w:adjustRightInd w:val="0"/>
              <w:spacing w:line="360" w:lineRule="auto"/>
              <w:jc w:val="center"/>
              <w:rPr>
                <w:rFonts w:ascii="宋体" w:hAnsi="宋体" w:cs="黑体"/>
                <w:kern w:val="0"/>
                <w:sz w:val="28"/>
                <w:szCs w:val="28"/>
              </w:rPr>
            </w:pPr>
          </w:p>
        </w:tc>
        <w:tc>
          <w:tcPr>
            <w:tcW w:w="2328" w:type="dxa"/>
            <w:vAlign w:val="center"/>
          </w:tcPr>
          <w:p>
            <w:pPr>
              <w:autoSpaceDE w:val="0"/>
              <w:autoSpaceDN w:val="0"/>
              <w:adjustRightInd w:val="0"/>
              <w:spacing w:line="360" w:lineRule="auto"/>
              <w:jc w:val="center"/>
              <w:rPr>
                <w:rFonts w:ascii="宋体" w:hAnsi="宋体" w:cs="黑体"/>
                <w:kern w:val="0"/>
                <w:sz w:val="28"/>
                <w:szCs w:val="28"/>
              </w:rPr>
            </w:pPr>
          </w:p>
        </w:tc>
        <w:tc>
          <w:tcPr>
            <w:tcW w:w="2329" w:type="dxa"/>
            <w:vAlign w:val="center"/>
          </w:tcPr>
          <w:p>
            <w:pPr>
              <w:autoSpaceDE w:val="0"/>
              <w:autoSpaceDN w:val="0"/>
              <w:adjustRightInd w:val="0"/>
              <w:spacing w:line="360" w:lineRule="auto"/>
              <w:jc w:val="center"/>
              <w:rPr>
                <w:rFonts w:ascii="宋体" w:hAnsi="宋体" w:cs="黑体"/>
                <w:kern w:val="0"/>
                <w:sz w:val="28"/>
                <w:szCs w:val="28"/>
              </w:rPr>
            </w:pPr>
          </w:p>
        </w:tc>
        <w:tc>
          <w:tcPr>
            <w:tcW w:w="2329" w:type="dxa"/>
            <w:vAlign w:val="center"/>
          </w:tcPr>
          <w:p>
            <w:pPr>
              <w:autoSpaceDE w:val="0"/>
              <w:autoSpaceDN w:val="0"/>
              <w:adjustRightInd w:val="0"/>
              <w:spacing w:line="360" w:lineRule="auto"/>
              <w:jc w:val="center"/>
              <w:rPr>
                <w:rFonts w:ascii="宋体" w:hAnsi="宋体" w:cs="黑体"/>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6" w:hRule="atLeast"/>
          <w:jc w:val="center"/>
        </w:trPr>
        <w:tc>
          <w:tcPr>
            <w:tcW w:w="2328" w:type="dxa"/>
            <w:vAlign w:val="center"/>
          </w:tcPr>
          <w:p>
            <w:pPr>
              <w:autoSpaceDE w:val="0"/>
              <w:autoSpaceDN w:val="0"/>
              <w:adjustRightInd w:val="0"/>
              <w:spacing w:line="360" w:lineRule="auto"/>
              <w:jc w:val="center"/>
              <w:rPr>
                <w:rFonts w:ascii="宋体" w:hAnsi="宋体" w:cs="黑体"/>
                <w:kern w:val="0"/>
                <w:sz w:val="28"/>
                <w:szCs w:val="28"/>
              </w:rPr>
            </w:pPr>
          </w:p>
        </w:tc>
        <w:tc>
          <w:tcPr>
            <w:tcW w:w="2328" w:type="dxa"/>
            <w:vAlign w:val="center"/>
          </w:tcPr>
          <w:p>
            <w:pPr>
              <w:autoSpaceDE w:val="0"/>
              <w:autoSpaceDN w:val="0"/>
              <w:adjustRightInd w:val="0"/>
              <w:spacing w:line="360" w:lineRule="auto"/>
              <w:jc w:val="center"/>
              <w:rPr>
                <w:rFonts w:ascii="宋体" w:hAnsi="宋体" w:cs="黑体"/>
                <w:kern w:val="0"/>
                <w:sz w:val="28"/>
                <w:szCs w:val="28"/>
              </w:rPr>
            </w:pPr>
          </w:p>
        </w:tc>
        <w:tc>
          <w:tcPr>
            <w:tcW w:w="2329" w:type="dxa"/>
            <w:vAlign w:val="center"/>
          </w:tcPr>
          <w:p>
            <w:pPr>
              <w:autoSpaceDE w:val="0"/>
              <w:autoSpaceDN w:val="0"/>
              <w:adjustRightInd w:val="0"/>
              <w:spacing w:line="360" w:lineRule="auto"/>
              <w:jc w:val="center"/>
              <w:rPr>
                <w:rFonts w:ascii="宋体" w:hAnsi="宋体" w:cs="黑体"/>
                <w:kern w:val="0"/>
                <w:sz w:val="28"/>
                <w:szCs w:val="28"/>
              </w:rPr>
            </w:pPr>
          </w:p>
        </w:tc>
        <w:tc>
          <w:tcPr>
            <w:tcW w:w="2329" w:type="dxa"/>
            <w:vAlign w:val="center"/>
          </w:tcPr>
          <w:p>
            <w:pPr>
              <w:autoSpaceDE w:val="0"/>
              <w:autoSpaceDN w:val="0"/>
              <w:adjustRightInd w:val="0"/>
              <w:spacing w:line="360" w:lineRule="auto"/>
              <w:jc w:val="center"/>
              <w:rPr>
                <w:rFonts w:ascii="宋体" w:hAnsi="宋体" w:cs="黑体"/>
                <w:kern w:val="0"/>
                <w:sz w:val="28"/>
                <w:szCs w:val="28"/>
              </w:rPr>
            </w:pPr>
          </w:p>
        </w:tc>
      </w:tr>
    </w:tbl>
    <w:p>
      <w:pPr>
        <w:autoSpaceDE w:val="0"/>
        <w:autoSpaceDN w:val="0"/>
        <w:adjustRightInd w:val="0"/>
        <w:spacing w:line="360" w:lineRule="auto"/>
        <w:jc w:val="left"/>
        <w:rPr>
          <w:rFonts w:ascii="宋体" w:hAnsi="宋体" w:cs="黑体"/>
          <w:kern w:val="0"/>
          <w:sz w:val="28"/>
          <w:szCs w:val="28"/>
        </w:rPr>
      </w:pPr>
    </w:p>
    <w:p>
      <w:pPr>
        <w:autoSpaceDE w:val="0"/>
        <w:autoSpaceDN w:val="0"/>
        <w:adjustRightInd w:val="0"/>
        <w:spacing w:line="360" w:lineRule="auto"/>
        <w:jc w:val="left"/>
        <w:rPr>
          <w:rFonts w:ascii="宋体" w:hAnsi="宋体" w:cs="黑体"/>
          <w:kern w:val="0"/>
          <w:sz w:val="28"/>
          <w:szCs w:val="28"/>
        </w:rPr>
      </w:pPr>
    </w:p>
    <w:p>
      <w:pPr>
        <w:autoSpaceDE w:val="0"/>
        <w:autoSpaceDN w:val="0"/>
        <w:adjustRightInd w:val="0"/>
        <w:spacing w:line="360" w:lineRule="auto"/>
        <w:jc w:val="center"/>
        <w:rPr>
          <w:rFonts w:ascii="宋体" w:hAnsi="宋体" w:cs="黑体"/>
          <w:kern w:val="0"/>
          <w:sz w:val="28"/>
          <w:szCs w:val="28"/>
        </w:rPr>
      </w:pPr>
    </w:p>
    <w:p>
      <w:pPr>
        <w:autoSpaceDE w:val="0"/>
        <w:autoSpaceDN w:val="0"/>
        <w:adjustRightInd w:val="0"/>
        <w:spacing w:line="360" w:lineRule="auto"/>
        <w:rPr>
          <w:rFonts w:ascii="宋体" w:hAnsi="宋体" w:cs="黑体"/>
          <w:kern w:val="0"/>
          <w:sz w:val="28"/>
          <w:szCs w:val="28"/>
        </w:rPr>
      </w:pPr>
    </w:p>
    <w:p>
      <w:pPr>
        <w:pStyle w:val="7"/>
        <w:jc w:val="center"/>
        <w:rPr>
          <w:rFonts w:ascii="黑体" w:eastAsia="黑体"/>
          <w:sz w:val="32"/>
        </w:rPr>
      </w:pPr>
      <w:bookmarkStart w:id="104" w:name="_Toc30398"/>
      <w:bookmarkStart w:id="105" w:name="_Toc11030"/>
      <w:r>
        <w:rPr>
          <w:rFonts w:hint="eastAsia" w:ascii="黑体" w:eastAsia="黑体"/>
          <w:sz w:val="32"/>
        </w:rPr>
        <w:t>七、项目管理机构</w:t>
      </w:r>
      <w:bookmarkEnd w:id="104"/>
      <w:bookmarkEnd w:id="105"/>
    </w:p>
    <w:p>
      <w:pPr>
        <w:autoSpaceDE w:val="0"/>
        <w:autoSpaceDN w:val="0"/>
        <w:adjustRightInd w:val="0"/>
        <w:spacing w:line="360" w:lineRule="auto"/>
        <w:jc w:val="left"/>
        <w:rPr>
          <w:rFonts w:ascii="宋体" w:hAnsi="宋体" w:cs="黑体"/>
          <w:kern w:val="0"/>
          <w:sz w:val="30"/>
          <w:szCs w:val="30"/>
        </w:rPr>
      </w:pPr>
    </w:p>
    <w:p>
      <w:pPr>
        <w:numPr>
          <w:ilvl w:val="0"/>
          <w:numId w:val="3"/>
        </w:numPr>
        <w:autoSpaceDE w:val="0"/>
        <w:autoSpaceDN w:val="0"/>
        <w:adjustRightInd w:val="0"/>
        <w:spacing w:line="360" w:lineRule="auto"/>
        <w:jc w:val="center"/>
        <w:rPr>
          <w:rFonts w:ascii="宋体" w:hAnsi="宋体" w:cs="黑体"/>
          <w:kern w:val="0"/>
          <w:sz w:val="28"/>
          <w:szCs w:val="28"/>
        </w:rPr>
      </w:pPr>
      <w:r>
        <w:rPr>
          <w:rFonts w:hint="eastAsia" w:ascii="宋体" w:hAnsi="宋体" w:cs="黑体"/>
          <w:kern w:val="0"/>
          <w:sz w:val="30"/>
          <w:szCs w:val="30"/>
        </w:rPr>
        <w:t>项目管理机构组成表</w:t>
      </w:r>
    </w:p>
    <w:tbl>
      <w:tblPr>
        <w:tblStyle w:val="50"/>
        <w:tblW w:w="931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34"/>
        <w:gridCol w:w="1034"/>
        <w:gridCol w:w="1035"/>
        <w:gridCol w:w="1225"/>
        <w:gridCol w:w="845"/>
        <w:gridCol w:w="1035"/>
        <w:gridCol w:w="1035"/>
        <w:gridCol w:w="1169"/>
        <w:gridCol w:w="9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7" w:hRule="atLeast"/>
          <w:jc w:val="center"/>
        </w:trPr>
        <w:tc>
          <w:tcPr>
            <w:tcW w:w="1034" w:type="dxa"/>
            <w:vMerge w:val="restart"/>
            <w:vAlign w:val="center"/>
          </w:tcPr>
          <w:p>
            <w:pPr>
              <w:autoSpaceDE w:val="0"/>
              <w:autoSpaceDN w:val="0"/>
              <w:adjustRightInd w:val="0"/>
              <w:spacing w:line="360" w:lineRule="auto"/>
              <w:jc w:val="center"/>
              <w:rPr>
                <w:rFonts w:ascii="宋体" w:hAnsi="宋体" w:cs="黑体"/>
                <w:kern w:val="0"/>
                <w:sz w:val="28"/>
                <w:szCs w:val="28"/>
              </w:rPr>
            </w:pPr>
            <w:r>
              <w:rPr>
                <w:rFonts w:hint="eastAsia" w:ascii="宋体" w:hAnsi="宋体" w:cs="仿宋_GB2312"/>
                <w:kern w:val="0"/>
                <w:sz w:val="28"/>
                <w:szCs w:val="28"/>
              </w:rPr>
              <w:t>职务</w:t>
            </w:r>
          </w:p>
        </w:tc>
        <w:tc>
          <w:tcPr>
            <w:tcW w:w="1034" w:type="dxa"/>
            <w:vMerge w:val="restart"/>
            <w:vAlign w:val="center"/>
          </w:tcPr>
          <w:p>
            <w:pPr>
              <w:autoSpaceDE w:val="0"/>
              <w:autoSpaceDN w:val="0"/>
              <w:adjustRightInd w:val="0"/>
              <w:spacing w:line="360" w:lineRule="auto"/>
              <w:jc w:val="center"/>
              <w:rPr>
                <w:rFonts w:ascii="宋体" w:hAnsi="宋体" w:cs="黑体"/>
                <w:kern w:val="0"/>
                <w:sz w:val="28"/>
                <w:szCs w:val="28"/>
              </w:rPr>
            </w:pPr>
            <w:r>
              <w:rPr>
                <w:rFonts w:hint="eastAsia" w:ascii="宋体" w:hAnsi="宋体" w:cs="仿宋_GB2312"/>
                <w:kern w:val="0"/>
                <w:sz w:val="28"/>
                <w:szCs w:val="28"/>
              </w:rPr>
              <w:t>姓名</w:t>
            </w:r>
          </w:p>
        </w:tc>
        <w:tc>
          <w:tcPr>
            <w:tcW w:w="1035" w:type="dxa"/>
            <w:vMerge w:val="restart"/>
            <w:vAlign w:val="center"/>
          </w:tcPr>
          <w:p>
            <w:pPr>
              <w:autoSpaceDE w:val="0"/>
              <w:autoSpaceDN w:val="0"/>
              <w:adjustRightInd w:val="0"/>
              <w:spacing w:line="360" w:lineRule="auto"/>
              <w:jc w:val="center"/>
              <w:rPr>
                <w:rFonts w:ascii="宋体" w:hAnsi="宋体" w:cs="黑体"/>
                <w:kern w:val="0"/>
                <w:sz w:val="28"/>
                <w:szCs w:val="28"/>
              </w:rPr>
            </w:pPr>
            <w:r>
              <w:rPr>
                <w:rFonts w:hint="eastAsia" w:ascii="宋体" w:hAnsi="宋体" w:cs="仿宋_GB2312"/>
                <w:kern w:val="0"/>
                <w:sz w:val="28"/>
                <w:szCs w:val="28"/>
              </w:rPr>
              <w:t>职称</w:t>
            </w:r>
          </w:p>
        </w:tc>
        <w:tc>
          <w:tcPr>
            <w:tcW w:w="5309" w:type="dxa"/>
            <w:gridSpan w:val="5"/>
            <w:vAlign w:val="center"/>
          </w:tcPr>
          <w:p>
            <w:pPr>
              <w:autoSpaceDE w:val="0"/>
              <w:autoSpaceDN w:val="0"/>
              <w:adjustRightInd w:val="0"/>
              <w:spacing w:line="360" w:lineRule="auto"/>
              <w:jc w:val="center"/>
              <w:rPr>
                <w:rFonts w:ascii="宋体" w:hAnsi="宋体" w:cs="黑体"/>
                <w:kern w:val="0"/>
                <w:sz w:val="28"/>
                <w:szCs w:val="28"/>
              </w:rPr>
            </w:pPr>
            <w:r>
              <w:rPr>
                <w:rFonts w:hint="eastAsia" w:ascii="宋体" w:hAnsi="宋体" w:cs="仿宋_GB2312"/>
                <w:kern w:val="0"/>
                <w:sz w:val="28"/>
                <w:szCs w:val="28"/>
              </w:rPr>
              <w:t>执业或职业资格证明</w:t>
            </w:r>
          </w:p>
        </w:tc>
        <w:tc>
          <w:tcPr>
            <w:tcW w:w="901" w:type="dxa"/>
            <w:vAlign w:val="center"/>
          </w:tcPr>
          <w:p>
            <w:pPr>
              <w:autoSpaceDE w:val="0"/>
              <w:autoSpaceDN w:val="0"/>
              <w:adjustRightInd w:val="0"/>
              <w:spacing w:line="360" w:lineRule="auto"/>
              <w:jc w:val="center"/>
              <w:rPr>
                <w:rFonts w:ascii="宋体" w:hAnsi="宋体" w:cs="仿宋_GB2312"/>
                <w:kern w:val="0"/>
                <w:sz w:val="28"/>
                <w:szCs w:val="28"/>
              </w:rPr>
            </w:pPr>
            <w:r>
              <w:rPr>
                <w:rFonts w:hint="eastAsia" w:ascii="宋体" w:hAnsi="宋体" w:cs="仿宋_GB2312"/>
                <w:kern w:val="0"/>
                <w:sz w:val="28"/>
                <w:szCs w:val="28"/>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1" w:hRule="atLeast"/>
          <w:jc w:val="center"/>
        </w:trPr>
        <w:tc>
          <w:tcPr>
            <w:tcW w:w="1034" w:type="dxa"/>
            <w:vMerge w:val="continue"/>
            <w:vAlign w:val="center"/>
          </w:tcPr>
          <w:p>
            <w:pPr>
              <w:autoSpaceDE w:val="0"/>
              <w:autoSpaceDN w:val="0"/>
              <w:adjustRightInd w:val="0"/>
              <w:spacing w:line="360" w:lineRule="auto"/>
              <w:jc w:val="center"/>
              <w:rPr>
                <w:rFonts w:ascii="宋体" w:hAnsi="宋体" w:cs="黑体"/>
                <w:kern w:val="0"/>
                <w:sz w:val="28"/>
                <w:szCs w:val="28"/>
              </w:rPr>
            </w:pPr>
          </w:p>
        </w:tc>
        <w:tc>
          <w:tcPr>
            <w:tcW w:w="1034" w:type="dxa"/>
            <w:vMerge w:val="continue"/>
            <w:vAlign w:val="center"/>
          </w:tcPr>
          <w:p>
            <w:pPr>
              <w:autoSpaceDE w:val="0"/>
              <w:autoSpaceDN w:val="0"/>
              <w:adjustRightInd w:val="0"/>
              <w:spacing w:line="360" w:lineRule="auto"/>
              <w:jc w:val="center"/>
              <w:rPr>
                <w:rFonts w:ascii="宋体" w:hAnsi="宋体" w:cs="黑体"/>
                <w:kern w:val="0"/>
                <w:sz w:val="28"/>
                <w:szCs w:val="28"/>
              </w:rPr>
            </w:pPr>
          </w:p>
        </w:tc>
        <w:tc>
          <w:tcPr>
            <w:tcW w:w="1035" w:type="dxa"/>
            <w:vMerge w:val="continue"/>
            <w:vAlign w:val="center"/>
          </w:tcPr>
          <w:p>
            <w:pPr>
              <w:autoSpaceDE w:val="0"/>
              <w:autoSpaceDN w:val="0"/>
              <w:adjustRightInd w:val="0"/>
              <w:spacing w:line="360" w:lineRule="auto"/>
              <w:jc w:val="center"/>
              <w:rPr>
                <w:rFonts w:ascii="宋体" w:hAnsi="宋体" w:cs="黑体"/>
                <w:kern w:val="0"/>
                <w:sz w:val="28"/>
                <w:szCs w:val="28"/>
              </w:rPr>
            </w:pPr>
          </w:p>
        </w:tc>
        <w:tc>
          <w:tcPr>
            <w:tcW w:w="1225" w:type="dxa"/>
            <w:vAlign w:val="center"/>
          </w:tcPr>
          <w:p>
            <w:pPr>
              <w:autoSpaceDE w:val="0"/>
              <w:autoSpaceDN w:val="0"/>
              <w:adjustRightInd w:val="0"/>
              <w:spacing w:line="360" w:lineRule="auto"/>
              <w:jc w:val="center"/>
              <w:rPr>
                <w:rFonts w:ascii="宋体" w:hAnsi="宋体" w:cs="黑体"/>
                <w:kern w:val="0"/>
                <w:sz w:val="28"/>
                <w:szCs w:val="28"/>
              </w:rPr>
            </w:pPr>
            <w:r>
              <w:rPr>
                <w:rFonts w:hint="eastAsia" w:ascii="宋体" w:hAnsi="宋体" w:cs="仿宋_GB2312"/>
                <w:kern w:val="0"/>
                <w:sz w:val="28"/>
                <w:szCs w:val="28"/>
              </w:rPr>
              <w:t>证书名称</w:t>
            </w:r>
          </w:p>
        </w:tc>
        <w:tc>
          <w:tcPr>
            <w:tcW w:w="845" w:type="dxa"/>
            <w:vAlign w:val="center"/>
          </w:tcPr>
          <w:p>
            <w:pPr>
              <w:autoSpaceDE w:val="0"/>
              <w:autoSpaceDN w:val="0"/>
              <w:adjustRightInd w:val="0"/>
              <w:spacing w:line="360" w:lineRule="auto"/>
              <w:jc w:val="center"/>
              <w:rPr>
                <w:rFonts w:ascii="宋体" w:hAnsi="宋体" w:cs="黑体"/>
                <w:kern w:val="0"/>
                <w:sz w:val="28"/>
                <w:szCs w:val="28"/>
              </w:rPr>
            </w:pPr>
            <w:r>
              <w:rPr>
                <w:rFonts w:hint="eastAsia" w:ascii="宋体" w:hAnsi="宋体" w:cs="仿宋_GB2312"/>
                <w:kern w:val="0"/>
                <w:sz w:val="28"/>
                <w:szCs w:val="28"/>
              </w:rPr>
              <w:t>级别</w:t>
            </w:r>
          </w:p>
        </w:tc>
        <w:tc>
          <w:tcPr>
            <w:tcW w:w="1035" w:type="dxa"/>
            <w:vAlign w:val="center"/>
          </w:tcPr>
          <w:p>
            <w:pPr>
              <w:autoSpaceDE w:val="0"/>
              <w:autoSpaceDN w:val="0"/>
              <w:adjustRightInd w:val="0"/>
              <w:spacing w:line="360" w:lineRule="auto"/>
              <w:jc w:val="center"/>
              <w:rPr>
                <w:rFonts w:ascii="宋体" w:hAnsi="宋体" w:cs="黑体"/>
                <w:kern w:val="0"/>
                <w:sz w:val="28"/>
                <w:szCs w:val="28"/>
              </w:rPr>
            </w:pPr>
            <w:r>
              <w:rPr>
                <w:rFonts w:hint="eastAsia" w:ascii="宋体" w:hAnsi="宋体" w:cs="仿宋_GB2312"/>
                <w:kern w:val="0"/>
                <w:sz w:val="28"/>
                <w:szCs w:val="28"/>
              </w:rPr>
              <w:t>证号</w:t>
            </w:r>
          </w:p>
        </w:tc>
        <w:tc>
          <w:tcPr>
            <w:tcW w:w="1035" w:type="dxa"/>
            <w:vAlign w:val="center"/>
          </w:tcPr>
          <w:p>
            <w:pPr>
              <w:autoSpaceDE w:val="0"/>
              <w:autoSpaceDN w:val="0"/>
              <w:adjustRightInd w:val="0"/>
              <w:spacing w:line="360" w:lineRule="auto"/>
              <w:jc w:val="center"/>
              <w:rPr>
                <w:rFonts w:ascii="宋体" w:hAnsi="宋体" w:cs="黑体"/>
                <w:kern w:val="0"/>
                <w:sz w:val="28"/>
                <w:szCs w:val="28"/>
              </w:rPr>
            </w:pPr>
            <w:r>
              <w:rPr>
                <w:rFonts w:hint="eastAsia" w:ascii="宋体" w:hAnsi="宋体" w:cs="仿宋_GB2312"/>
                <w:kern w:val="0"/>
                <w:sz w:val="28"/>
                <w:szCs w:val="28"/>
              </w:rPr>
              <w:t>专业</w:t>
            </w:r>
          </w:p>
        </w:tc>
        <w:tc>
          <w:tcPr>
            <w:tcW w:w="1169" w:type="dxa"/>
            <w:vAlign w:val="center"/>
          </w:tcPr>
          <w:p>
            <w:pPr>
              <w:autoSpaceDE w:val="0"/>
              <w:autoSpaceDN w:val="0"/>
              <w:adjustRightInd w:val="0"/>
              <w:spacing w:line="360" w:lineRule="auto"/>
              <w:jc w:val="center"/>
              <w:rPr>
                <w:rFonts w:ascii="宋体" w:hAnsi="宋体" w:cs="黑体"/>
                <w:kern w:val="0"/>
                <w:sz w:val="28"/>
                <w:szCs w:val="28"/>
              </w:rPr>
            </w:pPr>
            <w:r>
              <w:rPr>
                <w:rFonts w:hint="eastAsia" w:ascii="宋体" w:hAnsi="宋体" w:cs="仿宋_GB2312"/>
                <w:kern w:val="0"/>
                <w:sz w:val="28"/>
                <w:szCs w:val="28"/>
              </w:rPr>
              <w:t>养老保险</w:t>
            </w:r>
          </w:p>
        </w:tc>
        <w:tc>
          <w:tcPr>
            <w:tcW w:w="901" w:type="dxa"/>
            <w:vAlign w:val="center"/>
          </w:tcPr>
          <w:p>
            <w:pPr>
              <w:autoSpaceDE w:val="0"/>
              <w:autoSpaceDN w:val="0"/>
              <w:adjustRightInd w:val="0"/>
              <w:spacing w:line="360" w:lineRule="auto"/>
              <w:jc w:val="center"/>
              <w:rPr>
                <w:rFonts w:ascii="宋体" w:hAnsi="宋体" w:cs="黑体"/>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7" w:hRule="atLeast"/>
          <w:jc w:val="center"/>
        </w:trPr>
        <w:tc>
          <w:tcPr>
            <w:tcW w:w="1034" w:type="dxa"/>
            <w:vAlign w:val="center"/>
          </w:tcPr>
          <w:p>
            <w:pPr>
              <w:autoSpaceDE w:val="0"/>
              <w:autoSpaceDN w:val="0"/>
              <w:adjustRightInd w:val="0"/>
              <w:spacing w:line="360" w:lineRule="auto"/>
              <w:jc w:val="center"/>
              <w:rPr>
                <w:rFonts w:ascii="宋体" w:hAnsi="宋体" w:cs="黑体"/>
                <w:kern w:val="0"/>
                <w:sz w:val="28"/>
                <w:szCs w:val="28"/>
              </w:rPr>
            </w:pPr>
          </w:p>
        </w:tc>
        <w:tc>
          <w:tcPr>
            <w:tcW w:w="1034" w:type="dxa"/>
            <w:vAlign w:val="center"/>
          </w:tcPr>
          <w:p>
            <w:pPr>
              <w:autoSpaceDE w:val="0"/>
              <w:autoSpaceDN w:val="0"/>
              <w:adjustRightInd w:val="0"/>
              <w:spacing w:line="360" w:lineRule="auto"/>
              <w:jc w:val="center"/>
              <w:rPr>
                <w:rFonts w:ascii="宋体" w:hAnsi="宋体" w:cs="黑体"/>
                <w:kern w:val="0"/>
                <w:sz w:val="28"/>
                <w:szCs w:val="28"/>
              </w:rPr>
            </w:pPr>
          </w:p>
        </w:tc>
        <w:tc>
          <w:tcPr>
            <w:tcW w:w="1035" w:type="dxa"/>
            <w:vAlign w:val="center"/>
          </w:tcPr>
          <w:p>
            <w:pPr>
              <w:autoSpaceDE w:val="0"/>
              <w:autoSpaceDN w:val="0"/>
              <w:adjustRightInd w:val="0"/>
              <w:spacing w:line="360" w:lineRule="auto"/>
              <w:jc w:val="center"/>
              <w:rPr>
                <w:rFonts w:ascii="宋体" w:hAnsi="宋体" w:cs="黑体"/>
                <w:kern w:val="0"/>
                <w:sz w:val="28"/>
                <w:szCs w:val="28"/>
              </w:rPr>
            </w:pPr>
          </w:p>
        </w:tc>
        <w:tc>
          <w:tcPr>
            <w:tcW w:w="1225" w:type="dxa"/>
            <w:vAlign w:val="center"/>
          </w:tcPr>
          <w:p>
            <w:pPr>
              <w:autoSpaceDE w:val="0"/>
              <w:autoSpaceDN w:val="0"/>
              <w:adjustRightInd w:val="0"/>
              <w:spacing w:line="360" w:lineRule="auto"/>
              <w:jc w:val="center"/>
              <w:rPr>
                <w:rFonts w:ascii="宋体" w:hAnsi="宋体" w:cs="黑体"/>
                <w:kern w:val="0"/>
                <w:sz w:val="28"/>
                <w:szCs w:val="28"/>
              </w:rPr>
            </w:pPr>
          </w:p>
        </w:tc>
        <w:tc>
          <w:tcPr>
            <w:tcW w:w="845" w:type="dxa"/>
            <w:vAlign w:val="center"/>
          </w:tcPr>
          <w:p>
            <w:pPr>
              <w:autoSpaceDE w:val="0"/>
              <w:autoSpaceDN w:val="0"/>
              <w:adjustRightInd w:val="0"/>
              <w:spacing w:line="360" w:lineRule="auto"/>
              <w:jc w:val="center"/>
              <w:rPr>
                <w:rFonts w:ascii="宋体" w:hAnsi="宋体" w:cs="黑体"/>
                <w:kern w:val="0"/>
                <w:sz w:val="28"/>
                <w:szCs w:val="28"/>
              </w:rPr>
            </w:pPr>
          </w:p>
        </w:tc>
        <w:tc>
          <w:tcPr>
            <w:tcW w:w="1035" w:type="dxa"/>
            <w:vAlign w:val="center"/>
          </w:tcPr>
          <w:p>
            <w:pPr>
              <w:autoSpaceDE w:val="0"/>
              <w:autoSpaceDN w:val="0"/>
              <w:adjustRightInd w:val="0"/>
              <w:spacing w:line="360" w:lineRule="auto"/>
              <w:jc w:val="center"/>
              <w:rPr>
                <w:rFonts w:ascii="宋体" w:hAnsi="宋体" w:cs="黑体"/>
                <w:kern w:val="0"/>
                <w:sz w:val="28"/>
                <w:szCs w:val="28"/>
              </w:rPr>
            </w:pPr>
          </w:p>
        </w:tc>
        <w:tc>
          <w:tcPr>
            <w:tcW w:w="1035" w:type="dxa"/>
            <w:vAlign w:val="center"/>
          </w:tcPr>
          <w:p>
            <w:pPr>
              <w:autoSpaceDE w:val="0"/>
              <w:autoSpaceDN w:val="0"/>
              <w:adjustRightInd w:val="0"/>
              <w:spacing w:line="360" w:lineRule="auto"/>
              <w:jc w:val="center"/>
              <w:rPr>
                <w:rFonts w:ascii="宋体" w:hAnsi="宋体" w:cs="黑体"/>
                <w:kern w:val="0"/>
                <w:sz w:val="28"/>
                <w:szCs w:val="28"/>
              </w:rPr>
            </w:pPr>
          </w:p>
        </w:tc>
        <w:tc>
          <w:tcPr>
            <w:tcW w:w="1169" w:type="dxa"/>
            <w:vAlign w:val="center"/>
          </w:tcPr>
          <w:p>
            <w:pPr>
              <w:autoSpaceDE w:val="0"/>
              <w:autoSpaceDN w:val="0"/>
              <w:adjustRightInd w:val="0"/>
              <w:spacing w:line="360" w:lineRule="auto"/>
              <w:jc w:val="center"/>
              <w:rPr>
                <w:rFonts w:ascii="宋体" w:hAnsi="宋体" w:cs="黑体"/>
                <w:kern w:val="0"/>
                <w:sz w:val="28"/>
                <w:szCs w:val="28"/>
              </w:rPr>
            </w:pPr>
          </w:p>
        </w:tc>
        <w:tc>
          <w:tcPr>
            <w:tcW w:w="901" w:type="dxa"/>
            <w:vAlign w:val="center"/>
          </w:tcPr>
          <w:p>
            <w:pPr>
              <w:autoSpaceDE w:val="0"/>
              <w:autoSpaceDN w:val="0"/>
              <w:adjustRightInd w:val="0"/>
              <w:spacing w:line="360" w:lineRule="auto"/>
              <w:jc w:val="center"/>
              <w:rPr>
                <w:rFonts w:ascii="宋体" w:hAnsi="宋体" w:cs="黑体"/>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3" w:hRule="atLeast"/>
          <w:jc w:val="center"/>
        </w:trPr>
        <w:tc>
          <w:tcPr>
            <w:tcW w:w="1034" w:type="dxa"/>
            <w:vAlign w:val="center"/>
          </w:tcPr>
          <w:p>
            <w:pPr>
              <w:autoSpaceDE w:val="0"/>
              <w:autoSpaceDN w:val="0"/>
              <w:adjustRightInd w:val="0"/>
              <w:spacing w:line="360" w:lineRule="auto"/>
              <w:jc w:val="center"/>
              <w:rPr>
                <w:rFonts w:ascii="宋体" w:hAnsi="宋体" w:cs="黑体"/>
                <w:kern w:val="0"/>
                <w:sz w:val="28"/>
                <w:szCs w:val="28"/>
              </w:rPr>
            </w:pPr>
          </w:p>
        </w:tc>
        <w:tc>
          <w:tcPr>
            <w:tcW w:w="1034" w:type="dxa"/>
            <w:vAlign w:val="center"/>
          </w:tcPr>
          <w:p>
            <w:pPr>
              <w:autoSpaceDE w:val="0"/>
              <w:autoSpaceDN w:val="0"/>
              <w:adjustRightInd w:val="0"/>
              <w:spacing w:line="360" w:lineRule="auto"/>
              <w:jc w:val="center"/>
              <w:rPr>
                <w:rFonts w:ascii="宋体" w:hAnsi="宋体" w:cs="黑体"/>
                <w:kern w:val="0"/>
                <w:sz w:val="28"/>
                <w:szCs w:val="28"/>
              </w:rPr>
            </w:pPr>
          </w:p>
        </w:tc>
        <w:tc>
          <w:tcPr>
            <w:tcW w:w="1035" w:type="dxa"/>
            <w:vAlign w:val="center"/>
          </w:tcPr>
          <w:p>
            <w:pPr>
              <w:autoSpaceDE w:val="0"/>
              <w:autoSpaceDN w:val="0"/>
              <w:adjustRightInd w:val="0"/>
              <w:spacing w:line="360" w:lineRule="auto"/>
              <w:jc w:val="center"/>
              <w:rPr>
                <w:rFonts w:ascii="宋体" w:hAnsi="宋体" w:cs="黑体"/>
                <w:kern w:val="0"/>
                <w:sz w:val="28"/>
                <w:szCs w:val="28"/>
              </w:rPr>
            </w:pPr>
          </w:p>
        </w:tc>
        <w:tc>
          <w:tcPr>
            <w:tcW w:w="1225" w:type="dxa"/>
            <w:vAlign w:val="center"/>
          </w:tcPr>
          <w:p>
            <w:pPr>
              <w:autoSpaceDE w:val="0"/>
              <w:autoSpaceDN w:val="0"/>
              <w:adjustRightInd w:val="0"/>
              <w:spacing w:line="360" w:lineRule="auto"/>
              <w:jc w:val="center"/>
              <w:rPr>
                <w:rFonts w:ascii="宋体" w:hAnsi="宋体" w:cs="黑体"/>
                <w:kern w:val="0"/>
                <w:sz w:val="28"/>
                <w:szCs w:val="28"/>
              </w:rPr>
            </w:pPr>
          </w:p>
        </w:tc>
        <w:tc>
          <w:tcPr>
            <w:tcW w:w="845" w:type="dxa"/>
            <w:vAlign w:val="center"/>
          </w:tcPr>
          <w:p>
            <w:pPr>
              <w:autoSpaceDE w:val="0"/>
              <w:autoSpaceDN w:val="0"/>
              <w:adjustRightInd w:val="0"/>
              <w:spacing w:line="360" w:lineRule="auto"/>
              <w:jc w:val="center"/>
              <w:rPr>
                <w:rFonts w:ascii="宋体" w:hAnsi="宋体" w:cs="黑体"/>
                <w:kern w:val="0"/>
                <w:sz w:val="28"/>
                <w:szCs w:val="28"/>
              </w:rPr>
            </w:pPr>
          </w:p>
        </w:tc>
        <w:tc>
          <w:tcPr>
            <w:tcW w:w="1035" w:type="dxa"/>
            <w:vAlign w:val="center"/>
          </w:tcPr>
          <w:p>
            <w:pPr>
              <w:autoSpaceDE w:val="0"/>
              <w:autoSpaceDN w:val="0"/>
              <w:adjustRightInd w:val="0"/>
              <w:spacing w:line="360" w:lineRule="auto"/>
              <w:jc w:val="center"/>
              <w:rPr>
                <w:rFonts w:ascii="宋体" w:hAnsi="宋体" w:cs="黑体"/>
                <w:kern w:val="0"/>
                <w:sz w:val="28"/>
                <w:szCs w:val="28"/>
              </w:rPr>
            </w:pPr>
          </w:p>
        </w:tc>
        <w:tc>
          <w:tcPr>
            <w:tcW w:w="1035" w:type="dxa"/>
            <w:vAlign w:val="center"/>
          </w:tcPr>
          <w:p>
            <w:pPr>
              <w:autoSpaceDE w:val="0"/>
              <w:autoSpaceDN w:val="0"/>
              <w:adjustRightInd w:val="0"/>
              <w:spacing w:line="360" w:lineRule="auto"/>
              <w:jc w:val="center"/>
              <w:rPr>
                <w:rFonts w:ascii="宋体" w:hAnsi="宋体" w:cs="黑体"/>
                <w:kern w:val="0"/>
                <w:sz w:val="28"/>
                <w:szCs w:val="28"/>
              </w:rPr>
            </w:pPr>
          </w:p>
        </w:tc>
        <w:tc>
          <w:tcPr>
            <w:tcW w:w="1169" w:type="dxa"/>
            <w:vAlign w:val="center"/>
          </w:tcPr>
          <w:p>
            <w:pPr>
              <w:autoSpaceDE w:val="0"/>
              <w:autoSpaceDN w:val="0"/>
              <w:adjustRightInd w:val="0"/>
              <w:spacing w:line="360" w:lineRule="auto"/>
              <w:jc w:val="center"/>
              <w:rPr>
                <w:rFonts w:ascii="宋体" w:hAnsi="宋体" w:cs="黑体"/>
                <w:kern w:val="0"/>
                <w:sz w:val="28"/>
                <w:szCs w:val="28"/>
              </w:rPr>
            </w:pPr>
          </w:p>
        </w:tc>
        <w:tc>
          <w:tcPr>
            <w:tcW w:w="901" w:type="dxa"/>
            <w:vAlign w:val="center"/>
          </w:tcPr>
          <w:p>
            <w:pPr>
              <w:autoSpaceDE w:val="0"/>
              <w:autoSpaceDN w:val="0"/>
              <w:adjustRightInd w:val="0"/>
              <w:spacing w:line="360" w:lineRule="auto"/>
              <w:jc w:val="center"/>
              <w:rPr>
                <w:rFonts w:ascii="宋体" w:hAnsi="宋体" w:cs="黑体"/>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7" w:hRule="atLeast"/>
          <w:jc w:val="center"/>
        </w:trPr>
        <w:tc>
          <w:tcPr>
            <w:tcW w:w="1034" w:type="dxa"/>
            <w:vAlign w:val="center"/>
          </w:tcPr>
          <w:p>
            <w:pPr>
              <w:autoSpaceDE w:val="0"/>
              <w:autoSpaceDN w:val="0"/>
              <w:adjustRightInd w:val="0"/>
              <w:spacing w:line="360" w:lineRule="auto"/>
              <w:jc w:val="center"/>
              <w:rPr>
                <w:rFonts w:ascii="宋体" w:hAnsi="宋体" w:cs="黑体"/>
                <w:kern w:val="0"/>
                <w:sz w:val="28"/>
                <w:szCs w:val="28"/>
              </w:rPr>
            </w:pPr>
          </w:p>
        </w:tc>
        <w:tc>
          <w:tcPr>
            <w:tcW w:w="1034" w:type="dxa"/>
            <w:vAlign w:val="center"/>
          </w:tcPr>
          <w:p>
            <w:pPr>
              <w:autoSpaceDE w:val="0"/>
              <w:autoSpaceDN w:val="0"/>
              <w:adjustRightInd w:val="0"/>
              <w:spacing w:line="360" w:lineRule="auto"/>
              <w:jc w:val="center"/>
              <w:rPr>
                <w:rFonts w:ascii="宋体" w:hAnsi="宋体" w:cs="黑体"/>
                <w:kern w:val="0"/>
                <w:sz w:val="28"/>
                <w:szCs w:val="28"/>
              </w:rPr>
            </w:pPr>
          </w:p>
        </w:tc>
        <w:tc>
          <w:tcPr>
            <w:tcW w:w="1035" w:type="dxa"/>
            <w:vAlign w:val="center"/>
          </w:tcPr>
          <w:p>
            <w:pPr>
              <w:autoSpaceDE w:val="0"/>
              <w:autoSpaceDN w:val="0"/>
              <w:adjustRightInd w:val="0"/>
              <w:spacing w:line="360" w:lineRule="auto"/>
              <w:jc w:val="center"/>
              <w:rPr>
                <w:rFonts w:ascii="宋体" w:hAnsi="宋体" w:cs="黑体"/>
                <w:kern w:val="0"/>
                <w:sz w:val="28"/>
                <w:szCs w:val="28"/>
              </w:rPr>
            </w:pPr>
          </w:p>
        </w:tc>
        <w:tc>
          <w:tcPr>
            <w:tcW w:w="1225" w:type="dxa"/>
            <w:vAlign w:val="center"/>
          </w:tcPr>
          <w:p>
            <w:pPr>
              <w:autoSpaceDE w:val="0"/>
              <w:autoSpaceDN w:val="0"/>
              <w:adjustRightInd w:val="0"/>
              <w:spacing w:line="360" w:lineRule="auto"/>
              <w:jc w:val="center"/>
              <w:rPr>
                <w:rFonts w:ascii="宋体" w:hAnsi="宋体" w:cs="黑体"/>
                <w:kern w:val="0"/>
                <w:sz w:val="28"/>
                <w:szCs w:val="28"/>
              </w:rPr>
            </w:pPr>
          </w:p>
        </w:tc>
        <w:tc>
          <w:tcPr>
            <w:tcW w:w="845" w:type="dxa"/>
            <w:vAlign w:val="center"/>
          </w:tcPr>
          <w:p>
            <w:pPr>
              <w:autoSpaceDE w:val="0"/>
              <w:autoSpaceDN w:val="0"/>
              <w:adjustRightInd w:val="0"/>
              <w:spacing w:line="360" w:lineRule="auto"/>
              <w:jc w:val="center"/>
              <w:rPr>
                <w:rFonts w:ascii="宋体" w:hAnsi="宋体" w:cs="黑体"/>
                <w:kern w:val="0"/>
                <w:sz w:val="28"/>
                <w:szCs w:val="28"/>
              </w:rPr>
            </w:pPr>
          </w:p>
        </w:tc>
        <w:tc>
          <w:tcPr>
            <w:tcW w:w="1035" w:type="dxa"/>
            <w:vAlign w:val="center"/>
          </w:tcPr>
          <w:p>
            <w:pPr>
              <w:autoSpaceDE w:val="0"/>
              <w:autoSpaceDN w:val="0"/>
              <w:adjustRightInd w:val="0"/>
              <w:spacing w:line="360" w:lineRule="auto"/>
              <w:jc w:val="center"/>
              <w:rPr>
                <w:rFonts w:ascii="宋体" w:hAnsi="宋体" w:cs="黑体"/>
                <w:kern w:val="0"/>
                <w:sz w:val="28"/>
                <w:szCs w:val="28"/>
              </w:rPr>
            </w:pPr>
          </w:p>
        </w:tc>
        <w:tc>
          <w:tcPr>
            <w:tcW w:w="1035" w:type="dxa"/>
            <w:vAlign w:val="center"/>
          </w:tcPr>
          <w:p>
            <w:pPr>
              <w:autoSpaceDE w:val="0"/>
              <w:autoSpaceDN w:val="0"/>
              <w:adjustRightInd w:val="0"/>
              <w:spacing w:line="360" w:lineRule="auto"/>
              <w:jc w:val="center"/>
              <w:rPr>
                <w:rFonts w:ascii="宋体" w:hAnsi="宋体" w:cs="黑体"/>
                <w:kern w:val="0"/>
                <w:sz w:val="28"/>
                <w:szCs w:val="28"/>
              </w:rPr>
            </w:pPr>
          </w:p>
        </w:tc>
        <w:tc>
          <w:tcPr>
            <w:tcW w:w="1169" w:type="dxa"/>
            <w:vAlign w:val="center"/>
          </w:tcPr>
          <w:p>
            <w:pPr>
              <w:autoSpaceDE w:val="0"/>
              <w:autoSpaceDN w:val="0"/>
              <w:adjustRightInd w:val="0"/>
              <w:spacing w:line="360" w:lineRule="auto"/>
              <w:jc w:val="center"/>
              <w:rPr>
                <w:rFonts w:ascii="宋体" w:hAnsi="宋体" w:cs="黑体"/>
                <w:kern w:val="0"/>
                <w:sz w:val="28"/>
                <w:szCs w:val="28"/>
              </w:rPr>
            </w:pPr>
          </w:p>
        </w:tc>
        <w:tc>
          <w:tcPr>
            <w:tcW w:w="901" w:type="dxa"/>
            <w:vAlign w:val="center"/>
          </w:tcPr>
          <w:p>
            <w:pPr>
              <w:autoSpaceDE w:val="0"/>
              <w:autoSpaceDN w:val="0"/>
              <w:adjustRightInd w:val="0"/>
              <w:spacing w:line="360" w:lineRule="auto"/>
              <w:jc w:val="center"/>
              <w:rPr>
                <w:rFonts w:ascii="宋体" w:hAnsi="宋体" w:cs="黑体"/>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3" w:hRule="atLeast"/>
          <w:jc w:val="center"/>
        </w:trPr>
        <w:tc>
          <w:tcPr>
            <w:tcW w:w="1034" w:type="dxa"/>
            <w:vAlign w:val="center"/>
          </w:tcPr>
          <w:p>
            <w:pPr>
              <w:autoSpaceDE w:val="0"/>
              <w:autoSpaceDN w:val="0"/>
              <w:adjustRightInd w:val="0"/>
              <w:spacing w:line="360" w:lineRule="auto"/>
              <w:jc w:val="center"/>
              <w:rPr>
                <w:rFonts w:ascii="宋体" w:hAnsi="宋体" w:cs="黑体"/>
                <w:kern w:val="0"/>
                <w:sz w:val="28"/>
                <w:szCs w:val="28"/>
              </w:rPr>
            </w:pPr>
          </w:p>
        </w:tc>
        <w:tc>
          <w:tcPr>
            <w:tcW w:w="1034" w:type="dxa"/>
            <w:vAlign w:val="center"/>
          </w:tcPr>
          <w:p>
            <w:pPr>
              <w:autoSpaceDE w:val="0"/>
              <w:autoSpaceDN w:val="0"/>
              <w:adjustRightInd w:val="0"/>
              <w:spacing w:line="360" w:lineRule="auto"/>
              <w:jc w:val="center"/>
              <w:rPr>
                <w:rFonts w:ascii="宋体" w:hAnsi="宋体" w:cs="黑体"/>
                <w:kern w:val="0"/>
                <w:sz w:val="28"/>
                <w:szCs w:val="28"/>
              </w:rPr>
            </w:pPr>
          </w:p>
        </w:tc>
        <w:tc>
          <w:tcPr>
            <w:tcW w:w="1035" w:type="dxa"/>
            <w:vAlign w:val="center"/>
          </w:tcPr>
          <w:p>
            <w:pPr>
              <w:autoSpaceDE w:val="0"/>
              <w:autoSpaceDN w:val="0"/>
              <w:adjustRightInd w:val="0"/>
              <w:spacing w:line="360" w:lineRule="auto"/>
              <w:jc w:val="center"/>
              <w:rPr>
                <w:rFonts w:ascii="宋体" w:hAnsi="宋体" w:cs="黑体"/>
                <w:kern w:val="0"/>
                <w:sz w:val="28"/>
                <w:szCs w:val="28"/>
              </w:rPr>
            </w:pPr>
          </w:p>
        </w:tc>
        <w:tc>
          <w:tcPr>
            <w:tcW w:w="1225" w:type="dxa"/>
            <w:vAlign w:val="center"/>
          </w:tcPr>
          <w:p>
            <w:pPr>
              <w:autoSpaceDE w:val="0"/>
              <w:autoSpaceDN w:val="0"/>
              <w:adjustRightInd w:val="0"/>
              <w:spacing w:line="360" w:lineRule="auto"/>
              <w:jc w:val="center"/>
              <w:rPr>
                <w:rFonts w:ascii="宋体" w:hAnsi="宋体" w:cs="黑体"/>
                <w:kern w:val="0"/>
                <w:sz w:val="28"/>
                <w:szCs w:val="28"/>
              </w:rPr>
            </w:pPr>
          </w:p>
        </w:tc>
        <w:tc>
          <w:tcPr>
            <w:tcW w:w="845" w:type="dxa"/>
            <w:vAlign w:val="center"/>
          </w:tcPr>
          <w:p>
            <w:pPr>
              <w:autoSpaceDE w:val="0"/>
              <w:autoSpaceDN w:val="0"/>
              <w:adjustRightInd w:val="0"/>
              <w:spacing w:line="360" w:lineRule="auto"/>
              <w:jc w:val="center"/>
              <w:rPr>
                <w:rFonts w:ascii="宋体" w:hAnsi="宋体" w:cs="黑体"/>
                <w:kern w:val="0"/>
                <w:sz w:val="28"/>
                <w:szCs w:val="28"/>
              </w:rPr>
            </w:pPr>
          </w:p>
        </w:tc>
        <w:tc>
          <w:tcPr>
            <w:tcW w:w="1035" w:type="dxa"/>
            <w:vAlign w:val="center"/>
          </w:tcPr>
          <w:p>
            <w:pPr>
              <w:autoSpaceDE w:val="0"/>
              <w:autoSpaceDN w:val="0"/>
              <w:adjustRightInd w:val="0"/>
              <w:spacing w:line="360" w:lineRule="auto"/>
              <w:jc w:val="center"/>
              <w:rPr>
                <w:rFonts w:ascii="宋体" w:hAnsi="宋体" w:cs="黑体"/>
                <w:kern w:val="0"/>
                <w:sz w:val="28"/>
                <w:szCs w:val="28"/>
              </w:rPr>
            </w:pPr>
          </w:p>
        </w:tc>
        <w:tc>
          <w:tcPr>
            <w:tcW w:w="1035" w:type="dxa"/>
            <w:vAlign w:val="center"/>
          </w:tcPr>
          <w:p>
            <w:pPr>
              <w:autoSpaceDE w:val="0"/>
              <w:autoSpaceDN w:val="0"/>
              <w:adjustRightInd w:val="0"/>
              <w:spacing w:line="360" w:lineRule="auto"/>
              <w:jc w:val="center"/>
              <w:rPr>
                <w:rFonts w:ascii="宋体" w:hAnsi="宋体" w:cs="黑体"/>
                <w:kern w:val="0"/>
                <w:sz w:val="28"/>
                <w:szCs w:val="28"/>
              </w:rPr>
            </w:pPr>
          </w:p>
        </w:tc>
        <w:tc>
          <w:tcPr>
            <w:tcW w:w="1169" w:type="dxa"/>
            <w:vAlign w:val="center"/>
          </w:tcPr>
          <w:p>
            <w:pPr>
              <w:autoSpaceDE w:val="0"/>
              <w:autoSpaceDN w:val="0"/>
              <w:adjustRightInd w:val="0"/>
              <w:spacing w:line="360" w:lineRule="auto"/>
              <w:jc w:val="center"/>
              <w:rPr>
                <w:rFonts w:ascii="宋体" w:hAnsi="宋体" w:cs="黑体"/>
                <w:kern w:val="0"/>
                <w:sz w:val="28"/>
                <w:szCs w:val="28"/>
              </w:rPr>
            </w:pPr>
          </w:p>
        </w:tc>
        <w:tc>
          <w:tcPr>
            <w:tcW w:w="901" w:type="dxa"/>
            <w:vAlign w:val="center"/>
          </w:tcPr>
          <w:p>
            <w:pPr>
              <w:autoSpaceDE w:val="0"/>
              <w:autoSpaceDN w:val="0"/>
              <w:adjustRightInd w:val="0"/>
              <w:spacing w:line="360" w:lineRule="auto"/>
              <w:jc w:val="center"/>
              <w:rPr>
                <w:rFonts w:ascii="宋体" w:hAnsi="宋体" w:cs="黑体"/>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7" w:hRule="atLeast"/>
          <w:jc w:val="center"/>
        </w:trPr>
        <w:tc>
          <w:tcPr>
            <w:tcW w:w="1034" w:type="dxa"/>
            <w:vAlign w:val="center"/>
          </w:tcPr>
          <w:p>
            <w:pPr>
              <w:autoSpaceDE w:val="0"/>
              <w:autoSpaceDN w:val="0"/>
              <w:adjustRightInd w:val="0"/>
              <w:spacing w:line="360" w:lineRule="auto"/>
              <w:jc w:val="center"/>
              <w:rPr>
                <w:rFonts w:ascii="宋体" w:hAnsi="宋体" w:cs="黑体"/>
                <w:kern w:val="0"/>
                <w:sz w:val="28"/>
                <w:szCs w:val="28"/>
              </w:rPr>
            </w:pPr>
          </w:p>
        </w:tc>
        <w:tc>
          <w:tcPr>
            <w:tcW w:w="1034" w:type="dxa"/>
            <w:vAlign w:val="center"/>
          </w:tcPr>
          <w:p>
            <w:pPr>
              <w:autoSpaceDE w:val="0"/>
              <w:autoSpaceDN w:val="0"/>
              <w:adjustRightInd w:val="0"/>
              <w:spacing w:line="360" w:lineRule="auto"/>
              <w:jc w:val="center"/>
              <w:rPr>
                <w:rFonts w:ascii="宋体" w:hAnsi="宋体" w:cs="黑体"/>
                <w:kern w:val="0"/>
                <w:sz w:val="28"/>
                <w:szCs w:val="28"/>
              </w:rPr>
            </w:pPr>
          </w:p>
        </w:tc>
        <w:tc>
          <w:tcPr>
            <w:tcW w:w="1035" w:type="dxa"/>
            <w:vAlign w:val="center"/>
          </w:tcPr>
          <w:p>
            <w:pPr>
              <w:autoSpaceDE w:val="0"/>
              <w:autoSpaceDN w:val="0"/>
              <w:adjustRightInd w:val="0"/>
              <w:spacing w:line="360" w:lineRule="auto"/>
              <w:jc w:val="center"/>
              <w:rPr>
                <w:rFonts w:ascii="宋体" w:hAnsi="宋体" w:cs="黑体"/>
                <w:kern w:val="0"/>
                <w:sz w:val="28"/>
                <w:szCs w:val="28"/>
              </w:rPr>
            </w:pPr>
          </w:p>
        </w:tc>
        <w:tc>
          <w:tcPr>
            <w:tcW w:w="1225" w:type="dxa"/>
            <w:vAlign w:val="center"/>
          </w:tcPr>
          <w:p>
            <w:pPr>
              <w:autoSpaceDE w:val="0"/>
              <w:autoSpaceDN w:val="0"/>
              <w:adjustRightInd w:val="0"/>
              <w:spacing w:line="360" w:lineRule="auto"/>
              <w:jc w:val="center"/>
              <w:rPr>
                <w:rFonts w:ascii="宋体" w:hAnsi="宋体" w:cs="黑体"/>
                <w:kern w:val="0"/>
                <w:sz w:val="28"/>
                <w:szCs w:val="28"/>
              </w:rPr>
            </w:pPr>
          </w:p>
        </w:tc>
        <w:tc>
          <w:tcPr>
            <w:tcW w:w="845" w:type="dxa"/>
            <w:vAlign w:val="center"/>
          </w:tcPr>
          <w:p>
            <w:pPr>
              <w:autoSpaceDE w:val="0"/>
              <w:autoSpaceDN w:val="0"/>
              <w:adjustRightInd w:val="0"/>
              <w:spacing w:line="360" w:lineRule="auto"/>
              <w:jc w:val="center"/>
              <w:rPr>
                <w:rFonts w:ascii="宋体" w:hAnsi="宋体" w:cs="黑体"/>
                <w:kern w:val="0"/>
                <w:sz w:val="28"/>
                <w:szCs w:val="28"/>
              </w:rPr>
            </w:pPr>
          </w:p>
        </w:tc>
        <w:tc>
          <w:tcPr>
            <w:tcW w:w="1035" w:type="dxa"/>
            <w:vAlign w:val="center"/>
          </w:tcPr>
          <w:p>
            <w:pPr>
              <w:autoSpaceDE w:val="0"/>
              <w:autoSpaceDN w:val="0"/>
              <w:adjustRightInd w:val="0"/>
              <w:spacing w:line="360" w:lineRule="auto"/>
              <w:jc w:val="center"/>
              <w:rPr>
                <w:rFonts w:ascii="宋体" w:hAnsi="宋体" w:cs="黑体"/>
                <w:kern w:val="0"/>
                <w:sz w:val="28"/>
                <w:szCs w:val="28"/>
              </w:rPr>
            </w:pPr>
          </w:p>
        </w:tc>
        <w:tc>
          <w:tcPr>
            <w:tcW w:w="1035" w:type="dxa"/>
            <w:vAlign w:val="center"/>
          </w:tcPr>
          <w:p>
            <w:pPr>
              <w:autoSpaceDE w:val="0"/>
              <w:autoSpaceDN w:val="0"/>
              <w:adjustRightInd w:val="0"/>
              <w:spacing w:line="360" w:lineRule="auto"/>
              <w:jc w:val="center"/>
              <w:rPr>
                <w:rFonts w:ascii="宋体" w:hAnsi="宋体" w:cs="黑体"/>
                <w:kern w:val="0"/>
                <w:sz w:val="28"/>
                <w:szCs w:val="28"/>
              </w:rPr>
            </w:pPr>
          </w:p>
        </w:tc>
        <w:tc>
          <w:tcPr>
            <w:tcW w:w="1169" w:type="dxa"/>
            <w:vAlign w:val="center"/>
          </w:tcPr>
          <w:p>
            <w:pPr>
              <w:autoSpaceDE w:val="0"/>
              <w:autoSpaceDN w:val="0"/>
              <w:adjustRightInd w:val="0"/>
              <w:spacing w:line="360" w:lineRule="auto"/>
              <w:jc w:val="center"/>
              <w:rPr>
                <w:rFonts w:ascii="宋体" w:hAnsi="宋体" w:cs="黑体"/>
                <w:kern w:val="0"/>
                <w:sz w:val="28"/>
                <w:szCs w:val="28"/>
              </w:rPr>
            </w:pPr>
          </w:p>
        </w:tc>
        <w:tc>
          <w:tcPr>
            <w:tcW w:w="901" w:type="dxa"/>
            <w:vAlign w:val="center"/>
          </w:tcPr>
          <w:p>
            <w:pPr>
              <w:autoSpaceDE w:val="0"/>
              <w:autoSpaceDN w:val="0"/>
              <w:adjustRightInd w:val="0"/>
              <w:spacing w:line="360" w:lineRule="auto"/>
              <w:jc w:val="center"/>
              <w:rPr>
                <w:rFonts w:ascii="宋体" w:hAnsi="宋体" w:cs="黑体"/>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3" w:hRule="atLeast"/>
          <w:jc w:val="center"/>
        </w:trPr>
        <w:tc>
          <w:tcPr>
            <w:tcW w:w="1034" w:type="dxa"/>
            <w:vAlign w:val="center"/>
          </w:tcPr>
          <w:p>
            <w:pPr>
              <w:autoSpaceDE w:val="0"/>
              <w:autoSpaceDN w:val="0"/>
              <w:adjustRightInd w:val="0"/>
              <w:spacing w:line="360" w:lineRule="auto"/>
              <w:jc w:val="center"/>
              <w:rPr>
                <w:rFonts w:ascii="宋体" w:hAnsi="宋体" w:cs="黑体"/>
                <w:kern w:val="0"/>
                <w:sz w:val="28"/>
                <w:szCs w:val="28"/>
              </w:rPr>
            </w:pPr>
          </w:p>
        </w:tc>
        <w:tc>
          <w:tcPr>
            <w:tcW w:w="1034" w:type="dxa"/>
            <w:vAlign w:val="center"/>
          </w:tcPr>
          <w:p>
            <w:pPr>
              <w:autoSpaceDE w:val="0"/>
              <w:autoSpaceDN w:val="0"/>
              <w:adjustRightInd w:val="0"/>
              <w:spacing w:line="360" w:lineRule="auto"/>
              <w:jc w:val="center"/>
              <w:rPr>
                <w:rFonts w:ascii="宋体" w:hAnsi="宋体" w:cs="黑体"/>
                <w:kern w:val="0"/>
                <w:sz w:val="28"/>
                <w:szCs w:val="28"/>
              </w:rPr>
            </w:pPr>
          </w:p>
        </w:tc>
        <w:tc>
          <w:tcPr>
            <w:tcW w:w="1035" w:type="dxa"/>
            <w:vAlign w:val="center"/>
          </w:tcPr>
          <w:p>
            <w:pPr>
              <w:autoSpaceDE w:val="0"/>
              <w:autoSpaceDN w:val="0"/>
              <w:adjustRightInd w:val="0"/>
              <w:spacing w:line="360" w:lineRule="auto"/>
              <w:jc w:val="center"/>
              <w:rPr>
                <w:rFonts w:ascii="宋体" w:hAnsi="宋体" w:cs="黑体"/>
                <w:kern w:val="0"/>
                <w:sz w:val="28"/>
                <w:szCs w:val="28"/>
              </w:rPr>
            </w:pPr>
          </w:p>
        </w:tc>
        <w:tc>
          <w:tcPr>
            <w:tcW w:w="1225" w:type="dxa"/>
            <w:vAlign w:val="center"/>
          </w:tcPr>
          <w:p>
            <w:pPr>
              <w:autoSpaceDE w:val="0"/>
              <w:autoSpaceDN w:val="0"/>
              <w:adjustRightInd w:val="0"/>
              <w:spacing w:line="360" w:lineRule="auto"/>
              <w:jc w:val="center"/>
              <w:rPr>
                <w:rFonts w:ascii="宋体" w:hAnsi="宋体" w:cs="黑体"/>
                <w:kern w:val="0"/>
                <w:sz w:val="28"/>
                <w:szCs w:val="28"/>
              </w:rPr>
            </w:pPr>
          </w:p>
        </w:tc>
        <w:tc>
          <w:tcPr>
            <w:tcW w:w="845" w:type="dxa"/>
            <w:vAlign w:val="center"/>
          </w:tcPr>
          <w:p>
            <w:pPr>
              <w:autoSpaceDE w:val="0"/>
              <w:autoSpaceDN w:val="0"/>
              <w:adjustRightInd w:val="0"/>
              <w:spacing w:line="360" w:lineRule="auto"/>
              <w:jc w:val="center"/>
              <w:rPr>
                <w:rFonts w:ascii="宋体" w:hAnsi="宋体" w:cs="黑体"/>
                <w:kern w:val="0"/>
                <w:sz w:val="28"/>
                <w:szCs w:val="28"/>
              </w:rPr>
            </w:pPr>
          </w:p>
        </w:tc>
        <w:tc>
          <w:tcPr>
            <w:tcW w:w="1035" w:type="dxa"/>
            <w:vAlign w:val="center"/>
          </w:tcPr>
          <w:p>
            <w:pPr>
              <w:autoSpaceDE w:val="0"/>
              <w:autoSpaceDN w:val="0"/>
              <w:adjustRightInd w:val="0"/>
              <w:spacing w:line="360" w:lineRule="auto"/>
              <w:jc w:val="center"/>
              <w:rPr>
                <w:rFonts w:ascii="宋体" w:hAnsi="宋体" w:cs="黑体"/>
                <w:kern w:val="0"/>
                <w:sz w:val="28"/>
                <w:szCs w:val="28"/>
              </w:rPr>
            </w:pPr>
          </w:p>
        </w:tc>
        <w:tc>
          <w:tcPr>
            <w:tcW w:w="1035" w:type="dxa"/>
            <w:vAlign w:val="center"/>
          </w:tcPr>
          <w:p>
            <w:pPr>
              <w:autoSpaceDE w:val="0"/>
              <w:autoSpaceDN w:val="0"/>
              <w:adjustRightInd w:val="0"/>
              <w:spacing w:line="360" w:lineRule="auto"/>
              <w:jc w:val="center"/>
              <w:rPr>
                <w:rFonts w:ascii="宋体" w:hAnsi="宋体" w:cs="黑体"/>
                <w:kern w:val="0"/>
                <w:sz w:val="28"/>
                <w:szCs w:val="28"/>
              </w:rPr>
            </w:pPr>
          </w:p>
        </w:tc>
        <w:tc>
          <w:tcPr>
            <w:tcW w:w="1169" w:type="dxa"/>
            <w:vAlign w:val="center"/>
          </w:tcPr>
          <w:p>
            <w:pPr>
              <w:autoSpaceDE w:val="0"/>
              <w:autoSpaceDN w:val="0"/>
              <w:adjustRightInd w:val="0"/>
              <w:spacing w:line="360" w:lineRule="auto"/>
              <w:jc w:val="center"/>
              <w:rPr>
                <w:rFonts w:ascii="宋体" w:hAnsi="宋体" w:cs="黑体"/>
                <w:kern w:val="0"/>
                <w:sz w:val="28"/>
                <w:szCs w:val="28"/>
              </w:rPr>
            </w:pPr>
          </w:p>
        </w:tc>
        <w:tc>
          <w:tcPr>
            <w:tcW w:w="901" w:type="dxa"/>
            <w:vAlign w:val="center"/>
          </w:tcPr>
          <w:p>
            <w:pPr>
              <w:autoSpaceDE w:val="0"/>
              <w:autoSpaceDN w:val="0"/>
              <w:adjustRightInd w:val="0"/>
              <w:spacing w:line="360" w:lineRule="auto"/>
              <w:jc w:val="center"/>
              <w:rPr>
                <w:rFonts w:ascii="宋体" w:hAnsi="宋体" w:cs="黑体"/>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7" w:hRule="atLeast"/>
          <w:jc w:val="center"/>
        </w:trPr>
        <w:tc>
          <w:tcPr>
            <w:tcW w:w="1034" w:type="dxa"/>
            <w:vAlign w:val="center"/>
          </w:tcPr>
          <w:p>
            <w:pPr>
              <w:autoSpaceDE w:val="0"/>
              <w:autoSpaceDN w:val="0"/>
              <w:adjustRightInd w:val="0"/>
              <w:spacing w:line="360" w:lineRule="auto"/>
              <w:jc w:val="center"/>
              <w:rPr>
                <w:rFonts w:ascii="宋体" w:hAnsi="宋体" w:cs="黑体"/>
                <w:kern w:val="0"/>
                <w:sz w:val="28"/>
                <w:szCs w:val="28"/>
              </w:rPr>
            </w:pPr>
          </w:p>
        </w:tc>
        <w:tc>
          <w:tcPr>
            <w:tcW w:w="1034" w:type="dxa"/>
            <w:vAlign w:val="center"/>
          </w:tcPr>
          <w:p>
            <w:pPr>
              <w:autoSpaceDE w:val="0"/>
              <w:autoSpaceDN w:val="0"/>
              <w:adjustRightInd w:val="0"/>
              <w:spacing w:line="360" w:lineRule="auto"/>
              <w:jc w:val="center"/>
              <w:rPr>
                <w:rFonts w:ascii="宋体" w:hAnsi="宋体" w:cs="黑体"/>
                <w:kern w:val="0"/>
                <w:sz w:val="28"/>
                <w:szCs w:val="28"/>
              </w:rPr>
            </w:pPr>
          </w:p>
        </w:tc>
        <w:tc>
          <w:tcPr>
            <w:tcW w:w="1035" w:type="dxa"/>
            <w:vAlign w:val="center"/>
          </w:tcPr>
          <w:p>
            <w:pPr>
              <w:autoSpaceDE w:val="0"/>
              <w:autoSpaceDN w:val="0"/>
              <w:adjustRightInd w:val="0"/>
              <w:spacing w:line="360" w:lineRule="auto"/>
              <w:jc w:val="center"/>
              <w:rPr>
                <w:rFonts w:ascii="宋体" w:hAnsi="宋体" w:cs="黑体"/>
                <w:kern w:val="0"/>
                <w:sz w:val="28"/>
                <w:szCs w:val="28"/>
              </w:rPr>
            </w:pPr>
          </w:p>
        </w:tc>
        <w:tc>
          <w:tcPr>
            <w:tcW w:w="1225" w:type="dxa"/>
            <w:vAlign w:val="center"/>
          </w:tcPr>
          <w:p>
            <w:pPr>
              <w:autoSpaceDE w:val="0"/>
              <w:autoSpaceDN w:val="0"/>
              <w:adjustRightInd w:val="0"/>
              <w:spacing w:line="360" w:lineRule="auto"/>
              <w:jc w:val="center"/>
              <w:rPr>
                <w:rFonts w:ascii="宋体" w:hAnsi="宋体" w:cs="黑体"/>
                <w:kern w:val="0"/>
                <w:sz w:val="28"/>
                <w:szCs w:val="28"/>
              </w:rPr>
            </w:pPr>
          </w:p>
        </w:tc>
        <w:tc>
          <w:tcPr>
            <w:tcW w:w="845" w:type="dxa"/>
            <w:vAlign w:val="center"/>
          </w:tcPr>
          <w:p>
            <w:pPr>
              <w:autoSpaceDE w:val="0"/>
              <w:autoSpaceDN w:val="0"/>
              <w:adjustRightInd w:val="0"/>
              <w:spacing w:line="360" w:lineRule="auto"/>
              <w:jc w:val="center"/>
              <w:rPr>
                <w:rFonts w:ascii="宋体" w:hAnsi="宋体" w:cs="黑体"/>
                <w:kern w:val="0"/>
                <w:sz w:val="28"/>
                <w:szCs w:val="28"/>
              </w:rPr>
            </w:pPr>
          </w:p>
        </w:tc>
        <w:tc>
          <w:tcPr>
            <w:tcW w:w="1035" w:type="dxa"/>
            <w:vAlign w:val="center"/>
          </w:tcPr>
          <w:p>
            <w:pPr>
              <w:autoSpaceDE w:val="0"/>
              <w:autoSpaceDN w:val="0"/>
              <w:adjustRightInd w:val="0"/>
              <w:spacing w:line="360" w:lineRule="auto"/>
              <w:jc w:val="center"/>
              <w:rPr>
                <w:rFonts w:ascii="宋体" w:hAnsi="宋体" w:cs="黑体"/>
                <w:kern w:val="0"/>
                <w:sz w:val="28"/>
                <w:szCs w:val="28"/>
              </w:rPr>
            </w:pPr>
          </w:p>
        </w:tc>
        <w:tc>
          <w:tcPr>
            <w:tcW w:w="1035" w:type="dxa"/>
            <w:vAlign w:val="center"/>
          </w:tcPr>
          <w:p>
            <w:pPr>
              <w:autoSpaceDE w:val="0"/>
              <w:autoSpaceDN w:val="0"/>
              <w:adjustRightInd w:val="0"/>
              <w:spacing w:line="360" w:lineRule="auto"/>
              <w:jc w:val="center"/>
              <w:rPr>
                <w:rFonts w:ascii="宋体" w:hAnsi="宋体" w:cs="黑体"/>
                <w:kern w:val="0"/>
                <w:sz w:val="28"/>
                <w:szCs w:val="28"/>
              </w:rPr>
            </w:pPr>
          </w:p>
        </w:tc>
        <w:tc>
          <w:tcPr>
            <w:tcW w:w="1169" w:type="dxa"/>
            <w:vAlign w:val="center"/>
          </w:tcPr>
          <w:p>
            <w:pPr>
              <w:autoSpaceDE w:val="0"/>
              <w:autoSpaceDN w:val="0"/>
              <w:adjustRightInd w:val="0"/>
              <w:spacing w:line="360" w:lineRule="auto"/>
              <w:jc w:val="center"/>
              <w:rPr>
                <w:rFonts w:ascii="宋体" w:hAnsi="宋体" w:cs="黑体"/>
                <w:kern w:val="0"/>
                <w:sz w:val="28"/>
                <w:szCs w:val="28"/>
              </w:rPr>
            </w:pPr>
          </w:p>
        </w:tc>
        <w:tc>
          <w:tcPr>
            <w:tcW w:w="901" w:type="dxa"/>
            <w:vAlign w:val="center"/>
          </w:tcPr>
          <w:p>
            <w:pPr>
              <w:autoSpaceDE w:val="0"/>
              <w:autoSpaceDN w:val="0"/>
              <w:adjustRightInd w:val="0"/>
              <w:spacing w:line="360" w:lineRule="auto"/>
              <w:jc w:val="center"/>
              <w:rPr>
                <w:rFonts w:ascii="宋体" w:hAnsi="宋体" w:cs="黑体"/>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3" w:hRule="atLeast"/>
          <w:jc w:val="center"/>
        </w:trPr>
        <w:tc>
          <w:tcPr>
            <w:tcW w:w="1034" w:type="dxa"/>
            <w:vAlign w:val="center"/>
          </w:tcPr>
          <w:p>
            <w:pPr>
              <w:autoSpaceDE w:val="0"/>
              <w:autoSpaceDN w:val="0"/>
              <w:adjustRightInd w:val="0"/>
              <w:spacing w:line="360" w:lineRule="auto"/>
              <w:jc w:val="center"/>
              <w:rPr>
                <w:rFonts w:ascii="宋体" w:hAnsi="宋体" w:cs="黑体"/>
                <w:kern w:val="0"/>
                <w:sz w:val="28"/>
                <w:szCs w:val="28"/>
              </w:rPr>
            </w:pPr>
          </w:p>
        </w:tc>
        <w:tc>
          <w:tcPr>
            <w:tcW w:w="1034" w:type="dxa"/>
            <w:vAlign w:val="center"/>
          </w:tcPr>
          <w:p>
            <w:pPr>
              <w:autoSpaceDE w:val="0"/>
              <w:autoSpaceDN w:val="0"/>
              <w:adjustRightInd w:val="0"/>
              <w:spacing w:line="360" w:lineRule="auto"/>
              <w:jc w:val="center"/>
              <w:rPr>
                <w:rFonts w:ascii="宋体" w:hAnsi="宋体" w:cs="黑体"/>
                <w:kern w:val="0"/>
                <w:sz w:val="28"/>
                <w:szCs w:val="28"/>
              </w:rPr>
            </w:pPr>
          </w:p>
        </w:tc>
        <w:tc>
          <w:tcPr>
            <w:tcW w:w="1035" w:type="dxa"/>
            <w:vAlign w:val="center"/>
          </w:tcPr>
          <w:p>
            <w:pPr>
              <w:autoSpaceDE w:val="0"/>
              <w:autoSpaceDN w:val="0"/>
              <w:adjustRightInd w:val="0"/>
              <w:spacing w:line="360" w:lineRule="auto"/>
              <w:jc w:val="center"/>
              <w:rPr>
                <w:rFonts w:ascii="宋体" w:hAnsi="宋体" w:cs="黑体"/>
                <w:kern w:val="0"/>
                <w:sz w:val="28"/>
                <w:szCs w:val="28"/>
              </w:rPr>
            </w:pPr>
          </w:p>
        </w:tc>
        <w:tc>
          <w:tcPr>
            <w:tcW w:w="1225" w:type="dxa"/>
            <w:vAlign w:val="center"/>
          </w:tcPr>
          <w:p>
            <w:pPr>
              <w:autoSpaceDE w:val="0"/>
              <w:autoSpaceDN w:val="0"/>
              <w:adjustRightInd w:val="0"/>
              <w:spacing w:line="360" w:lineRule="auto"/>
              <w:jc w:val="center"/>
              <w:rPr>
                <w:rFonts w:ascii="宋体" w:hAnsi="宋体" w:cs="黑体"/>
                <w:kern w:val="0"/>
                <w:sz w:val="28"/>
                <w:szCs w:val="28"/>
              </w:rPr>
            </w:pPr>
          </w:p>
        </w:tc>
        <w:tc>
          <w:tcPr>
            <w:tcW w:w="845" w:type="dxa"/>
            <w:vAlign w:val="center"/>
          </w:tcPr>
          <w:p>
            <w:pPr>
              <w:autoSpaceDE w:val="0"/>
              <w:autoSpaceDN w:val="0"/>
              <w:adjustRightInd w:val="0"/>
              <w:spacing w:line="360" w:lineRule="auto"/>
              <w:jc w:val="center"/>
              <w:rPr>
                <w:rFonts w:ascii="宋体" w:hAnsi="宋体" w:cs="黑体"/>
                <w:kern w:val="0"/>
                <w:sz w:val="28"/>
                <w:szCs w:val="28"/>
              </w:rPr>
            </w:pPr>
          </w:p>
        </w:tc>
        <w:tc>
          <w:tcPr>
            <w:tcW w:w="1035" w:type="dxa"/>
            <w:vAlign w:val="center"/>
          </w:tcPr>
          <w:p>
            <w:pPr>
              <w:autoSpaceDE w:val="0"/>
              <w:autoSpaceDN w:val="0"/>
              <w:adjustRightInd w:val="0"/>
              <w:spacing w:line="360" w:lineRule="auto"/>
              <w:jc w:val="center"/>
              <w:rPr>
                <w:rFonts w:ascii="宋体" w:hAnsi="宋体" w:cs="黑体"/>
                <w:kern w:val="0"/>
                <w:sz w:val="28"/>
                <w:szCs w:val="28"/>
              </w:rPr>
            </w:pPr>
          </w:p>
        </w:tc>
        <w:tc>
          <w:tcPr>
            <w:tcW w:w="1035" w:type="dxa"/>
            <w:vAlign w:val="center"/>
          </w:tcPr>
          <w:p>
            <w:pPr>
              <w:autoSpaceDE w:val="0"/>
              <w:autoSpaceDN w:val="0"/>
              <w:adjustRightInd w:val="0"/>
              <w:spacing w:line="360" w:lineRule="auto"/>
              <w:jc w:val="center"/>
              <w:rPr>
                <w:rFonts w:ascii="宋体" w:hAnsi="宋体" w:cs="黑体"/>
                <w:kern w:val="0"/>
                <w:sz w:val="28"/>
                <w:szCs w:val="28"/>
              </w:rPr>
            </w:pPr>
          </w:p>
        </w:tc>
        <w:tc>
          <w:tcPr>
            <w:tcW w:w="1169" w:type="dxa"/>
            <w:vAlign w:val="center"/>
          </w:tcPr>
          <w:p>
            <w:pPr>
              <w:autoSpaceDE w:val="0"/>
              <w:autoSpaceDN w:val="0"/>
              <w:adjustRightInd w:val="0"/>
              <w:spacing w:line="360" w:lineRule="auto"/>
              <w:jc w:val="center"/>
              <w:rPr>
                <w:rFonts w:ascii="宋体" w:hAnsi="宋体" w:cs="黑体"/>
                <w:kern w:val="0"/>
                <w:sz w:val="28"/>
                <w:szCs w:val="28"/>
              </w:rPr>
            </w:pPr>
          </w:p>
        </w:tc>
        <w:tc>
          <w:tcPr>
            <w:tcW w:w="901" w:type="dxa"/>
            <w:vAlign w:val="center"/>
          </w:tcPr>
          <w:p>
            <w:pPr>
              <w:autoSpaceDE w:val="0"/>
              <w:autoSpaceDN w:val="0"/>
              <w:adjustRightInd w:val="0"/>
              <w:spacing w:line="360" w:lineRule="auto"/>
              <w:jc w:val="center"/>
              <w:rPr>
                <w:rFonts w:ascii="宋体" w:hAnsi="宋体" w:cs="黑体"/>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7" w:hRule="atLeast"/>
          <w:jc w:val="center"/>
        </w:trPr>
        <w:tc>
          <w:tcPr>
            <w:tcW w:w="1034" w:type="dxa"/>
            <w:vAlign w:val="center"/>
          </w:tcPr>
          <w:p>
            <w:pPr>
              <w:autoSpaceDE w:val="0"/>
              <w:autoSpaceDN w:val="0"/>
              <w:adjustRightInd w:val="0"/>
              <w:spacing w:line="360" w:lineRule="auto"/>
              <w:jc w:val="center"/>
              <w:rPr>
                <w:rFonts w:ascii="宋体" w:hAnsi="宋体" w:cs="黑体"/>
                <w:kern w:val="0"/>
                <w:sz w:val="28"/>
                <w:szCs w:val="28"/>
              </w:rPr>
            </w:pPr>
          </w:p>
        </w:tc>
        <w:tc>
          <w:tcPr>
            <w:tcW w:w="1034" w:type="dxa"/>
            <w:vAlign w:val="center"/>
          </w:tcPr>
          <w:p>
            <w:pPr>
              <w:autoSpaceDE w:val="0"/>
              <w:autoSpaceDN w:val="0"/>
              <w:adjustRightInd w:val="0"/>
              <w:spacing w:line="360" w:lineRule="auto"/>
              <w:jc w:val="center"/>
              <w:rPr>
                <w:rFonts w:ascii="宋体" w:hAnsi="宋体" w:cs="黑体"/>
                <w:kern w:val="0"/>
                <w:sz w:val="28"/>
                <w:szCs w:val="28"/>
              </w:rPr>
            </w:pPr>
          </w:p>
        </w:tc>
        <w:tc>
          <w:tcPr>
            <w:tcW w:w="1035" w:type="dxa"/>
            <w:vAlign w:val="center"/>
          </w:tcPr>
          <w:p>
            <w:pPr>
              <w:autoSpaceDE w:val="0"/>
              <w:autoSpaceDN w:val="0"/>
              <w:adjustRightInd w:val="0"/>
              <w:spacing w:line="360" w:lineRule="auto"/>
              <w:jc w:val="center"/>
              <w:rPr>
                <w:rFonts w:ascii="宋体" w:hAnsi="宋体" w:cs="黑体"/>
                <w:kern w:val="0"/>
                <w:sz w:val="28"/>
                <w:szCs w:val="28"/>
              </w:rPr>
            </w:pPr>
          </w:p>
        </w:tc>
        <w:tc>
          <w:tcPr>
            <w:tcW w:w="1225" w:type="dxa"/>
            <w:vAlign w:val="center"/>
          </w:tcPr>
          <w:p>
            <w:pPr>
              <w:autoSpaceDE w:val="0"/>
              <w:autoSpaceDN w:val="0"/>
              <w:adjustRightInd w:val="0"/>
              <w:spacing w:line="360" w:lineRule="auto"/>
              <w:jc w:val="center"/>
              <w:rPr>
                <w:rFonts w:ascii="宋体" w:hAnsi="宋体" w:cs="黑体"/>
                <w:kern w:val="0"/>
                <w:sz w:val="28"/>
                <w:szCs w:val="28"/>
              </w:rPr>
            </w:pPr>
          </w:p>
        </w:tc>
        <w:tc>
          <w:tcPr>
            <w:tcW w:w="845" w:type="dxa"/>
            <w:vAlign w:val="center"/>
          </w:tcPr>
          <w:p>
            <w:pPr>
              <w:autoSpaceDE w:val="0"/>
              <w:autoSpaceDN w:val="0"/>
              <w:adjustRightInd w:val="0"/>
              <w:spacing w:line="360" w:lineRule="auto"/>
              <w:jc w:val="center"/>
              <w:rPr>
                <w:rFonts w:ascii="宋体" w:hAnsi="宋体" w:cs="黑体"/>
                <w:kern w:val="0"/>
                <w:sz w:val="28"/>
                <w:szCs w:val="28"/>
              </w:rPr>
            </w:pPr>
          </w:p>
        </w:tc>
        <w:tc>
          <w:tcPr>
            <w:tcW w:w="1035" w:type="dxa"/>
            <w:vAlign w:val="center"/>
          </w:tcPr>
          <w:p>
            <w:pPr>
              <w:autoSpaceDE w:val="0"/>
              <w:autoSpaceDN w:val="0"/>
              <w:adjustRightInd w:val="0"/>
              <w:spacing w:line="360" w:lineRule="auto"/>
              <w:jc w:val="center"/>
              <w:rPr>
                <w:rFonts w:ascii="宋体" w:hAnsi="宋体" w:cs="黑体"/>
                <w:kern w:val="0"/>
                <w:sz w:val="28"/>
                <w:szCs w:val="28"/>
              </w:rPr>
            </w:pPr>
          </w:p>
        </w:tc>
        <w:tc>
          <w:tcPr>
            <w:tcW w:w="1035" w:type="dxa"/>
            <w:vAlign w:val="center"/>
          </w:tcPr>
          <w:p>
            <w:pPr>
              <w:autoSpaceDE w:val="0"/>
              <w:autoSpaceDN w:val="0"/>
              <w:adjustRightInd w:val="0"/>
              <w:spacing w:line="360" w:lineRule="auto"/>
              <w:jc w:val="center"/>
              <w:rPr>
                <w:rFonts w:ascii="宋体" w:hAnsi="宋体" w:cs="黑体"/>
                <w:kern w:val="0"/>
                <w:sz w:val="28"/>
                <w:szCs w:val="28"/>
              </w:rPr>
            </w:pPr>
          </w:p>
        </w:tc>
        <w:tc>
          <w:tcPr>
            <w:tcW w:w="1169" w:type="dxa"/>
            <w:vAlign w:val="center"/>
          </w:tcPr>
          <w:p>
            <w:pPr>
              <w:autoSpaceDE w:val="0"/>
              <w:autoSpaceDN w:val="0"/>
              <w:adjustRightInd w:val="0"/>
              <w:spacing w:line="360" w:lineRule="auto"/>
              <w:jc w:val="center"/>
              <w:rPr>
                <w:rFonts w:ascii="宋体" w:hAnsi="宋体" w:cs="黑体"/>
                <w:kern w:val="0"/>
                <w:sz w:val="28"/>
                <w:szCs w:val="28"/>
              </w:rPr>
            </w:pPr>
          </w:p>
        </w:tc>
        <w:tc>
          <w:tcPr>
            <w:tcW w:w="901" w:type="dxa"/>
            <w:vAlign w:val="center"/>
          </w:tcPr>
          <w:p>
            <w:pPr>
              <w:autoSpaceDE w:val="0"/>
              <w:autoSpaceDN w:val="0"/>
              <w:adjustRightInd w:val="0"/>
              <w:spacing w:line="360" w:lineRule="auto"/>
              <w:jc w:val="center"/>
              <w:rPr>
                <w:rFonts w:ascii="宋体" w:hAnsi="宋体" w:cs="黑体"/>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7" w:hRule="atLeast"/>
          <w:jc w:val="center"/>
        </w:trPr>
        <w:tc>
          <w:tcPr>
            <w:tcW w:w="1034" w:type="dxa"/>
            <w:vAlign w:val="center"/>
          </w:tcPr>
          <w:p>
            <w:pPr>
              <w:autoSpaceDE w:val="0"/>
              <w:autoSpaceDN w:val="0"/>
              <w:adjustRightInd w:val="0"/>
              <w:spacing w:line="360" w:lineRule="auto"/>
              <w:jc w:val="center"/>
              <w:rPr>
                <w:rFonts w:ascii="宋体" w:hAnsi="宋体" w:cs="黑体"/>
                <w:kern w:val="0"/>
                <w:sz w:val="28"/>
                <w:szCs w:val="28"/>
              </w:rPr>
            </w:pPr>
          </w:p>
        </w:tc>
        <w:tc>
          <w:tcPr>
            <w:tcW w:w="1034" w:type="dxa"/>
            <w:vAlign w:val="center"/>
          </w:tcPr>
          <w:p>
            <w:pPr>
              <w:autoSpaceDE w:val="0"/>
              <w:autoSpaceDN w:val="0"/>
              <w:adjustRightInd w:val="0"/>
              <w:spacing w:line="360" w:lineRule="auto"/>
              <w:jc w:val="center"/>
              <w:rPr>
                <w:rFonts w:ascii="宋体" w:hAnsi="宋体" w:cs="黑体"/>
                <w:kern w:val="0"/>
                <w:sz w:val="28"/>
                <w:szCs w:val="28"/>
              </w:rPr>
            </w:pPr>
          </w:p>
        </w:tc>
        <w:tc>
          <w:tcPr>
            <w:tcW w:w="1035" w:type="dxa"/>
            <w:vAlign w:val="center"/>
          </w:tcPr>
          <w:p>
            <w:pPr>
              <w:autoSpaceDE w:val="0"/>
              <w:autoSpaceDN w:val="0"/>
              <w:adjustRightInd w:val="0"/>
              <w:spacing w:line="360" w:lineRule="auto"/>
              <w:jc w:val="center"/>
              <w:rPr>
                <w:rFonts w:ascii="宋体" w:hAnsi="宋体" w:cs="黑体"/>
                <w:kern w:val="0"/>
                <w:sz w:val="28"/>
                <w:szCs w:val="28"/>
              </w:rPr>
            </w:pPr>
          </w:p>
        </w:tc>
        <w:tc>
          <w:tcPr>
            <w:tcW w:w="1225" w:type="dxa"/>
            <w:vAlign w:val="center"/>
          </w:tcPr>
          <w:p>
            <w:pPr>
              <w:autoSpaceDE w:val="0"/>
              <w:autoSpaceDN w:val="0"/>
              <w:adjustRightInd w:val="0"/>
              <w:spacing w:line="360" w:lineRule="auto"/>
              <w:jc w:val="center"/>
              <w:rPr>
                <w:rFonts w:ascii="宋体" w:hAnsi="宋体" w:cs="黑体"/>
                <w:kern w:val="0"/>
                <w:sz w:val="28"/>
                <w:szCs w:val="28"/>
              </w:rPr>
            </w:pPr>
          </w:p>
        </w:tc>
        <w:tc>
          <w:tcPr>
            <w:tcW w:w="845" w:type="dxa"/>
            <w:vAlign w:val="center"/>
          </w:tcPr>
          <w:p>
            <w:pPr>
              <w:autoSpaceDE w:val="0"/>
              <w:autoSpaceDN w:val="0"/>
              <w:adjustRightInd w:val="0"/>
              <w:spacing w:line="360" w:lineRule="auto"/>
              <w:jc w:val="center"/>
              <w:rPr>
                <w:rFonts w:ascii="宋体" w:hAnsi="宋体" w:cs="黑体"/>
                <w:kern w:val="0"/>
                <w:sz w:val="28"/>
                <w:szCs w:val="28"/>
              </w:rPr>
            </w:pPr>
          </w:p>
        </w:tc>
        <w:tc>
          <w:tcPr>
            <w:tcW w:w="1035" w:type="dxa"/>
            <w:vAlign w:val="center"/>
          </w:tcPr>
          <w:p>
            <w:pPr>
              <w:autoSpaceDE w:val="0"/>
              <w:autoSpaceDN w:val="0"/>
              <w:adjustRightInd w:val="0"/>
              <w:spacing w:line="360" w:lineRule="auto"/>
              <w:jc w:val="center"/>
              <w:rPr>
                <w:rFonts w:ascii="宋体" w:hAnsi="宋体" w:cs="黑体"/>
                <w:kern w:val="0"/>
                <w:sz w:val="28"/>
                <w:szCs w:val="28"/>
              </w:rPr>
            </w:pPr>
          </w:p>
        </w:tc>
        <w:tc>
          <w:tcPr>
            <w:tcW w:w="1035" w:type="dxa"/>
            <w:vAlign w:val="center"/>
          </w:tcPr>
          <w:p>
            <w:pPr>
              <w:autoSpaceDE w:val="0"/>
              <w:autoSpaceDN w:val="0"/>
              <w:adjustRightInd w:val="0"/>
              <w:spacing w:line="360" w:lineRule="auto"/>
              <w:jc w:val="center"/>
              <w:rPr>
                <w:rFonts w:ascii="宋体" w:hAnsi="宋体" w:cs="黑体"/>
                <w:kern w:val="0"/>
                <w:sz w:val="28"/>
                <w:szCs w:val="28"/>
              </w:rPr>
            </w:pPr>
          </w:p>
        </w:tc>
        <w:tc>
          <w:tcPr>
            <w:tcW w:w="1169" w:type="dxa"/>
            <w:vAlign w:val="center"/>
          </w:tcPr>
          <w:p>
            <w:pPr>
              <w:autoSpaceDE w:val="0"/>
              <w:autoSpaceDN w:val="0"/>
              <w:adjustRightInd w:val="0"/>
              <w:spacing w:line="360" w:lineRule="auto"/>
              <w:jc w:val="center"/>
              <w:rPr>
                <w:rFonts w:ascii="宋体" w:hAnsi="宋体" w:cs="黑体"/>
                <w:kern w:val="0"/>
                <w:sz w:val="28"/>
                <w:szCs w:val="28"/>
              </w:rPr>
            </w:pPr>
          </w:p>
        </w:tc>
        <w:tc>
          <w:tcPr>
            <w:tcW w:w="901" w:type="dxa"/>
            <w:vAlign w:val="center"/>
          </w:tcPr>
          <w:p>
            <w:pPr>
              <w:autoSpaceDE w:val="0"/>
              <w:autoSpaceDN w:val="0"/>
              <w:adjustRightInd w:val="0"/>
              <w:spacing w:line="360" w:lineRule="auto"/>
              <w:jc w:val="center"/>
              <w:rPr>
                <w:rFonts w:ascii="宋体" w:hAnsi="宋体" w:cs="黑体"/>
                <w:kern w:val="0"/>
                <w:sz w:val="28"/>
                <w:szCs w:val="28"/>
              </w:rPr>
            </w:pPr>
          </w:p>
        </w:tc>
      </w:tr>
    </w:tbl>
    <w:p>
      <w:pPr>
        <w:autoSpaceDE w:val="0"/>
        <w:autoSpaceDN w:val="0"/>
        <w:adjustRightInd w:val="0"/>
        <w:spacing w:line="360" w:lineRule="auto"/>
        <w:jc w:val="left"/>
        <w:rPr>
          <w:rFonts w:ascii="宋体" w:hAnsi="宋体" w:cs="黑体"/>
          <w:kern w:val="0"/>
          <w:sz w:val="28"/>
          <w:szCs w:val="28"/>
        </w:rPr>
      </w:pPr>
    </w:p>
    <w:p>
      <w:pPr>
        <w:autoSpaceDE w:val="0"/>
        <w:autoSpaceDN w:val="0"/>
        <w:adjustRightInd w:val="0"/>
        <w:spacing w:line="360" w:lineRule="auto"/>
        <w:jc w:val="left"/>
        <w:rPr>
          <w:rFonts w:ascii="宋体" w:hAnsi="宋体" w:cs="黑体"/>
          <w:kern w:val="0"/>
          <w:sz w:val="28"/>
          <w:szCs w:val="28"/>
        </w:rPr>
      </w:pPr>
    </w:p>
    <w:p>
      <w:pPr>
        <w:autoSpaceDE w:val="0"/>
        <w:autoSpaceDN w:val="0"/>
        <w:adjustRightInd w:val="0"/>
        <w:spacing w:line="360" w:lineRule="auto"/>
        <w:jc w:val="left"/>
        <w:rPr>
          <w:rFonts w:ascii="宋体" w:hAnsi="宋体" w:cs="黑体"/>
          <w:kern w:val="0"/>
          <w:sz w:val="28"/>
          <w:szCs w:val="28"/>
        </w:rPr>
      </w:pPr>
    </w:p>
    <w:p>
      <w:pPr>
        <w:autoSpaceDE w:val="0"/>
        <w:autoSpaceDN w:val="0"/>
        <w:adjustRightInd w:val="0"/>
        <w:spacing w:line="360" w:lineRule="auto"/>
        <w:jc w:val="left"/>
        <w:rPr>
          <w:rFonts w:ascii="宋体" w:hAnsi="宋体" w:cs="黑体"/>
          <w:kern w:val="0"/>
          <w:sz w:val="28"/>
          <w:szCs w:val="28"/>
        </w:rPr>
      </w:pPr>
    </w:p>
    <w:p>
      <w:pPr>
        <w:numPr>
          <w:ilvl w:val="0"/>
          <w:numId w:val="3"/>
        </w:numPr>
        <w:autoSpaceDE w:val="0"/>
        <w:autoSpaceDN w:val="0"/>
        <w:adjustRightInd w:val="0"/>
        <w:spacing w:line="360" w:lineRule="auto"/>
        <w:jc w:val="left"/>
        <w:rPr>
          <w:rFonts w:ascii="宋体" w:hAnsi="宋体" w:cs="黑体"/>
          <w:kern w:val="0"/>
          <w:sz w:val="30"/>
          <w:szCs w:val="30"/>
        </w:rPr>
      </w:pPr>
      <w:r>
        <w:rPr>
          <w:rFonts w:hint="eastAsia" w:ascii="宋体" w:hAnsi="宋体" w:cs="黑体"/>
          <w:kern w:val="0"/>
          <w:sz w:val="30"/>
          <w:szCs w:val="30"/>
        </w:rPr>
        <w:t>主要人员简历表</w:t>
      </w:r>
    </w:p>
    <w:p>
      <w:pPr>
        <w:autoSpaceDE w:val="0"/>
        <w:autoSpaceDN w:val="0"/>
        <w:adjustRightInd w:val="0"/>
        <w:spacing w:line="360" w:lineRule="auto"/>
        <w:ind w:firstLine="560" w:firstLineChars="200"/>
        <w:jc w:val="left"/>
        <w:rPr>
          <w:rFonts w:ascii="宋体" w:hAnsi="宋体" w:cs="仿宋_GB2312"/>
          <w:kern w:val="0"/>
          <w:sz w:val="28"/>
          <w:szCs w:val="28"/>
        </w:rPr>
      </w:pPr>
      <w:r>
        <w:rPr>
          <w:rFonts w:hint="eastAsia" w:ascii="宋体" w:hAnsi="宋体" w:cs="仿宋_GB2312"/>
          <w:kern w:val="0"/>
          <w:sz w:val="28"/>
          <w:szCs w:val="28"/>
        </w:rPr>
        <w:t>“主要人员简历表”中的项目经理应附建造师证、安全生产考核合格证、身份证、职称证(如有)、学历证(如有)、劳动合同、养老保险复印件，管理过的项目业绩须附合同协议书复印件；技术负责人应附职称证(如有)、学历证(如有)；其他主要人员应附职称证或执业证或上岗证书。</w:t>
      </w:r>
    </w:p>
    <w:tbl>
      <w:tblPr>
        <w:tblStyle w:val="50"/>
        <w:tblW w:w="931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0"/>
        <w:gridCol w:w="777"/>
        <w:gridCol w:w="774"/>
        <w:gridCol w:w="1555"/>
        <w:gridCol w:w="1552"/>
        <w:gridCol w:w="776"/>
        <w:gridCol w:w="1067"/>
        <w:gridCol w:w="12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jc w:val="center"/>
        </w:trPr>
        <w:tc>
          <w:tcPr>
            <w:tcW w:w="1550" w:type="dxa"/>
            <w:vAlign w:val="center"/>
          </w:tcPr>
          <w:p>
            <w:pPr>
              <w:autoSpaceDE w:val="0"/>
              <w:autoSpaceDN w:val="0"/>
              <w:adjustRightInd w:val="0"/>
              <w:spacing w:line="360" w:lineRule="auto"/>
              <w:jc w:val="center"/>
              <w:rPr>
                <w:rFonts w:ascii="宋体" w:hAnsi="宋体" w:cs="仿宋_GB2312"/>
                <w:kern w:val="0"/>
                <w:sz w:val="28"/>
                <w:szCs w:val="28"/>
              </w:rPr>
            </w:pPr>
            <w:r>
              <w:rPr>
                <w:rFonts w:hint="eastAsia" w:ascii="宋体" w:hAnsi="宋体" w:cs="仿宋_GB2312"/>
                <w:kern w:val="0"/>
                <w:sz w:val="28"/>
                <w:szCs w:val="28"/>
              </w:rPr>
              <w:t>姓 名</w:t>
            </w:r>
          </w:p>
        </w:tc>
        <w:tc>
          <w:tcPr>
            <w:tcW w:w="1551" w:type="dxa"/>
            <w:gridSpan w:val="2"/>
            <w:vAlign w:val="center"/>
          </w:tcPr>
          <w:p>
            <w:pPr>
              <w:autoSpaceDE w:val="0"/>
              <w:autoSpaceDN w:val="0"/>
              <w:adjustRightInd w:val="0"/>
              <w:spacing w:line="360" w:lineRule="auto"/>
              <w:jc w:val="center"/>
              <w:rPr>
                <w:rFonts w:ascii="宋体" w:hAnsi="宋体" w:cs="仿宋_GB2312"/>
                <w:kern w:val="0"/>
                <w:sz w:val="28"/>
                <w:szCs w:val="28"/>
              </w:rPr>
            </w:pPr>
          </w:p>
        </w:tc>
        <w:tc>
          <w:tcPr>
            <w:tcW w:w="1555" w:type="dxa"/>
            <w:vAlign w:val="center"/>
          </w:tcPr>
          <w:p>
            <w:pPr>
              <w:autoSpaceDE w:val="0"/>
              <w:autoSpaceDN w:val="0"/>
              <w:adjustRightInd w:val="0"/>
              <w:spacing w:line="360" w:lineRule="auto"/>
              <w:jc w:val="center"/>
              <w:rPr>
                <w:rFonts w:ascii="宋体" w:hAnsi="宋体" w:cs="仿宋_GB2312"/>
                <w:kern w:val="0"/>
                <w:sz w:val="28"/>
                <w:szCs w:val="28"/>
              </w:rPr>
            </w:pPr>
            <w:r>
              <w:rPr>
                <w:rFonts w:hint="eastAsia" w:ascii="宋体" w:hAnsi="宋体" w:cs="仿宋_GB2312"/>
                <w:kern w:val="0"/>
                <w:sz w:val="28"/>
                <w:szCs w:val="28"/>
              </w:rPr>
              <w:t>年 龄</w:t>
            </w:r>
          </w:p>
        </w:tc>
        <w:tc>
          <w:tcPr>
            <w:tcW w:w="1552" w:type="dxa"/>
            <w:vAlign w:val="center"/>
          </w:tcPr>
          <w:p>
            <w:pPr>
              <w:autoSpaceDE w:val="0"/>
              <w:autoSpaceDN w:val="0"/>
              <w:adjustRightInd w:val="0"/>
              <w:spacing w:line="360" w:lineRule="auto"/>
              <w:jc w:val="center"/>
              <w:rPr>
                <w:rFonts w:ascii="宋体" w:hAnsi="宋体" w:cs="仿宋_GB2312"/>
                <w:kern w:val="0"/>
                <w:sz w:val="28"/>
                <w:szCs w:val="28"/>
              </w:rPr>
            </w:pPr>
          </w:p>
        </w:tc>
        <w:tc>
          <w:tcPr>
            <w:tcW w:w="1843" w:type="dxa"/>
            <w:gridSpan w:val="2"/>
            <w:vAlign w:val="center"/>
          </w:tcPr>
          <w:p>
            <w:pPr>
              <w:autoSpaceDE w:val="0"/>
              <w:autoSpaceDN w:val="0"/>
              <w:adjustRightInd w:val="0"/>
              <w:spacing w:line="360" w:lineRule="auto"/>
              <w:jc w:val="center"/>
              <w:rPr>
                <w:rFonts w:ascii="宋体" w:hAnsi="宋体" w:cs="仿宋_GB2312"/>
                <w:kern w:val="0"/>
                <w:sz w:val="28"/>
                <w:szCs w:val="28"/>
              </w:rPr>
            </w:pPr>
            <w:r>
              <w:rPr>
                <w:rFonts w:hint="eastAsia" w:ascii="宋体" w:hAnsi="宋体" w:cs="仿宋_GB2312"/>
                <w:kern w:val="0"/>
                <w:sz w:val="28"/>
                <w:szCs w:val="28"/>
              </w:rPr>
              <w:t>学 历</w:t>
            </w:r>
          </w:p>
        </w:tc>
        <w:tc>
          <w:tcPr>
            <w:tcW w:w="1263" w:type="dxa"/>
            <w:vAlign w:val="center"/>
          </w:tcPr>
          <w:p>
            <w:pPr>
              <w:autoSpaceDE w:val="0"/>
              <w:autoSpaceDN w:val="0"/>
              <w:adjustRightInd w:val="0"/>
              <w:spacing w:line="360" w:lineRule="auto"/>
              <w:jc w:val="center"/>
              <w:rPr>
                <w:rFonts w:ascii="宋体" w:hAnsi="宋体" w:cs="仿宋_GB2312"/>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1" w:hRule="atLeast"/>
          <w:jc w:val="center"/>
        </w:trPr>
        <w:tc>
          <w:tcPr>
            <w:tcW w:w="1550" w:type="dxa"/>
            <w:vAlign w:val="center"/>
          </w:tcPr>
          <w:p>
            <w:pPr>
              <w:autoSpaceDE w:val="0"/>
              <w:autoSpaceDN w:val="0"/>
              <w:adjustRightInd w:val="0"/>
              <w:spacing w:line="360" w:lineRule="auto"/>
              <w:jc w:val="center"/>
              <w:rPr>
                <w:rFonts w:ascii="宋体" w:hAnsi="宋体" w:cs="仿宋_GB2312"/>
                <w:kern w:val="0"/>
                <w:sz w:val="28"/>
                <w:szCs w:val="28"/>
              </w:rPr>
            </w:pPr>
            <w:r>
              <w:rPr>
                <w:rFonts w:hint="eastAsia" w:ascii="宋体" w:hAnsi="宋体" w:cs="仿宋_GB2312"/>
                <w:kern w:val="0"/>
                <w:sz w:val="28"/>
                <w:szCs w:val="28"/>
              </w:rPr>
              <w:t>职 称</w:t>
            </w:r>
          </w:p>
        </w:tc>
        <w:tc>
          <w:tcPr>
            <w:tcW w:w="1551" w:type="dxa"/>
            <w:gridSpan w:val="2"/>
            <w:vAlign w:val="center"/>
          </w:tcPr>
          <w:p>
            <w:pPr>
              <w:autoSpaceDE w:val="0"/>
              <w:autoSpaceDN w:val="0"/>
              <w:adjustRightInd w:val="0"/>
              <w:spacing w:line="360" w:lineRule="auto"/>
              <w:jc w:val="center"/>
              <w:rPr>
                <w:rFonts w:ascii="宋体" w:hAnsi="宋体" w:cs="仿宋_GB2312"/>
                <w:kern w:val="0"/>
                <w:sz w:val="28"/>
                <w:szCs w:val="28"/>
              </w:rPr>
            </w:pPr>
          </w:p>
        </w:tc>
        <w:tc>
          <w:tcPr>
            <w:tcW w:w="1555" w:type="dxa"/>
            <w:vAlign w:val="center"/>
          </w:tcPr>
          <w:p>
            <w:pPr>
              <w:autoSpaceDE w:val="0"/>
              <w:autoSpaceDN w:val="0"/>
              <w:adjustRightInd w:val="0"/>
              <w:spacing w:line="360" w:lineRule="auto"/>
              <w:jc w:val="center"/>
              <w:rPr>
                <w:rFonts w:ascii="宋体" w:hAnsi="宋体" w:cs="仿宋_GB2312"/>
                <w:kern w:val="0"/>
                <w:sz w:val="28"/>
                <w:szCs w:val="28"/>
              </w:rPr>
            </w:pPr>
            <w:r>
              <w:rPr>
                <w:rFonts w:hint="eastAsia" w:ascii="宋体" w:hAnsi="宋体" w:cs="仿宋_GB2312"/>
                <w:kern w:val="0"/>
                <w:sz w:val="28"/>
                <w:szCs w:val="28"/>
              </w:rPr>
              <w:t>职 务</w:t>
            </w:r>
          </w:p>
        </w:tc>
        <w:tc>
          <w:tcPr>
            <w:tcW w:w="1552" w:type="dxa"/>
            <w:vAlign w:val="center"/>
          </w:tcPr>
          <w:p>
            <w:pPr>
              <w:autoSpaceDE w:val="0"/>
              <w:autoSpaceDN w:val="0"/>
              <w:adjustRightInd w:val="0"/>
              <w:spacing w:line="360" w:lineRule="auto"/>
              <w:jc w:val="center"/>
              <w:rPr>
                <w:rFonts w:ascii="宋体" w:hAnsi="宋体" w:cs="仿宋_GB2312"/>
                <w:kern w:val="0"/>
                <w:sz w:val="28"/>
                <w:szCs w:val="28"/>
              </w:rPr>
            </w:pPr>
          </w:p>
        </w:tc>
        <w:tc>
          <w:tcPr>
            <w:tcW w:w="1843" w:type="dxa"/>
            <w:gridSpan w:val="2"/>
            <w:vAlign w:val="center"/>
          </w:tcPr>
          <w:p>
            <w:pPr>
              <w:autoSpaceDE w:val="0"/>
              <w:autoSpaceDN w:val="0"/>
              <w:adjustRightInd w:val="0"/>
              <w:spacing w:line="360" w:lineRule="auto"/>
              <w:jc w:val="center"/>
              <w:rPr>
                <w:rFonts w:ascii="宋体" w:hAnsi="宋体" w:cs="仿宋_GB2312"/>
                <w:kern w:val="0"/>
                <w:sz w:val="28"/>
                <w:szCs w:val="28"/>
              </w:rPr>
            </w:pPr>
            <w:r>
              <w:rPr>
                <w:rFonts w:hint="eastAsia" w:ascii="宋体" w:hAnsi="宋体" w:cs="仿宋_GB2312"/>
                <w:kern w:val="0"/>
                <w:sz w:val="28"/>
                <w:szCs w:val="28"/>
              </w:rPr>
              <w:t>拟在本合同任职</w:t>
            </w:r>
          </w:p>
        </w:tc>
        <w:tc>
          <w:tcPr>
            <w:tcW w:w="1263" w:type="dxa"/>
            <w:vAlign w:val="center"/>
          </w:tcPr>
          <w:p>
            <w:pPr>
              <w:autoSpaceDE w:val="0"/>
              <w:autoSpaceDN w:val="0"/>
              <w:adjustRightInd w:val="0"/>
              <w:spacing w:line="360" w:lineRule="auto"/>
              <w:jc w:val="center"/>
              <w:rPr>
                <w:rFonts w:ascii="宋体" w:hAnsi="宋体" w:cs="仿宋_GB2312"/>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jc w:val="center"/>
        </w:trPr>
        <w:tc>
          <w:tcPr>
            <w:tcW w:w="1550" w:type="dxa"/>
            <w:vAlign w:val="center"/>
          </w:tcPr>
          <w:p>
            <w:pPr>
              <w:autoSpaceDE w:val="0"/>
              <w:autoSpaceDN w:val="0"/>
              <w:adjustRightInd w:val="0"/>
              <w:spacing w:line="360" w:lineRule="auto"/>
              <w:jc w:val="center"/>
              <w:rPr>
                <w:rFonts w:ascii="宋体" w:hAnsi="宋体" w:cs="仿宋_GB2312"/>
                <w:kern w:val="0"/>
                <w:sz w:val="28"/>
                <w:szCs w:val="28"/>
              </w:rPr>
            </w:pPr>
            <w:r>
              <w:rPr>
                <w:rFonts w:hint="eastAsia" w:ascii="宋体" w:hAnsi="宋体" w:cs="仿宋_GB2312"/>
                <w:kern w:val="0"/>
                <w:sz w:val="28"/>
                <w:szCs w:val="28"/>
              </w:rPr>
              <w:t>毕业学校</w:t>
            </w:r>
          </w:p>
        </w:tc>
        <w:tc>
          <w:tcPr>
            <w:tcW w:w="7764" w:type="dxa"/>
            <w:gridSpan w:val="7"/>
            <w:vAlign w:val="center"/>
          </w:tcPr>
          <w:p>
            <w:pPr>
              <w:autoSpaceDE w:val="0"/>
              <w:autoSpaceDN w:val="0"/>
              <w:adjustRightInd w:val="0"/>
              <w:spacing w:line="360" w:lineRule="auto"/>
              <w:jc w:val="center"/>
              <w:rPr>
                <w:rFonts w:ascii="宋体" w:hAnsi="宋体" w:cs="仿宋_GB2312"/>
                <w:kern w:val="0"/>
                <w:sz w:val="28"/>
                <w:szCs w:val="28"/>
              </w:rPr>
            </w:pPr>
            <w:r>
              <w:rPr>
                <w:rFonts w:hint="eastAsia" w:ascii="宋体" w:hAnsi="宋体" w:cs="仿宋_GB2312"/>
                <w:kern w:val="0"/>
                <w:sz w:val="28"/>
                <w:szCs w:val="28"/>
              </w:rPr>
              <w:t>年毕业于      学校       专业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1" w:hRule="atLeast"/>
          <w:jc w:val="center"/>
        </w:trPr>
        <w:tc>
          <w:tcPr>
            <w:tcW w:w="9314" w:type="dxa"/>
            <w:gridSpan w:val="8"/>
            <w:vAlign w:val="center"/>
          </w:tcPr>
          <w:p>
            <w:pPr>
              <w:autoSpaceDE w:val="0"/>
              <w:autoSpaceDN w:val="0"/>
              <w:adjustRightInd w:val="0"/>
              <w:spacing w:line="360" w:lineRule="auto"/>
              <w:jc w:val="center"/>
              <w:rPr>
                <w:rFonts w:ascii="宋体" w:hAnsi="宋体" w:cs="仿宋_GB2312"/>
                <w:kern w:val="0"/>
                <w:sz w:val="28"/>
                <w:szCs w:val="28"/>
              </w:rPr>
            </w:pPr>
            <w:r>
              <w:rPr>
                <w:rFonts w:hint="eastAsia" w:ascii="宋体" w:hAnsi="宋体" w:cs="仿宋_GB2312"/>
                <w:kern w:val="0"/>
                <w:sz w:val="28"/>
                <w:szCs w:val="28"/>
              </w:rPr>
              <w:t>主要工作经历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3" w:hRule="atLeast"/>
          <w:jc w:val="center"/>
        </w:trPr>
        <w:tc>
          <w:tcPr>
            <w:tcW w:w="2327" w:type="dxa"/>
            <w:gridSpan w:val="2"/>
            <w:vAlign w:val="center"/>
          </w:tcPr>
          <w:p>
            <w:pPr>
              <w:autoSpaceDE w:val="0"/>
              <w:autoSpaceDN w:val="0"/>
              <w:adjustRightInd w:val="0"/>
              <w:spacing w:line="360" w:lineRule="auto"/>
              <w:jc w:val="center"/>
              <w:rPr>
                <w:rFonts w:ascii="宋体" w:hAnsi="宋体" w:cs="仿宋_GB2312"/>
                <w:kern w:val="0"/>
                <w:sz w:val="28"/>
                <w:szCs w:val="28"/>
              </w:rPr>
            </w:pPr>
            <w:r>
              <w:rPr>
                <w:rFonts w:hint="eastAsia" w:ascii="宋体" w:hAnsi="宋体" w:cs="仿宋_GB2312"/>
                <w:kern w:val="0"/>
                <w:sz w:val="28"/>
                <w:szCs w:val="28"/>
              </w:rPr>
              <w:t>时 间</w:t>
            </w:r>
          </w:p>
        </w:tc>
        <w:tc>
          <w:tcPr>
            <w:tcW w:w="2329" w:type="dxa"/>
            <w:gridSpan w:val="2"/>
            <w:vAlign w:val="center"/>
          </w:tcPr>
          <w:p>
            <w:pPr>
              <w:autoSpaceDE w:val="0"/>
              <w:autoSpaceDN w:val="0"/>
              <w:adjustRightInd w:val="0"/>
              <w:spacing w:line="360" w:lineRule="auto"/>
              <w:jc w:val="center"/>
              <w:rPr>
                <w:rFonts w:ascii="宋体" w:hAnsi="宋体" w:cs="仿宋_GB2312"/>
                <w:kern w:val="0"/>
                <w:sz w:val="28"/>
                <w:szCs w:val="28"/>
              </w:rPr>
            </w:pPr>
            <w:r>
              <w:rPr>
                <w:rFonts w:hint="eastAsia" w:ascii="宋体" w:hAnsi="宋体" w:cs="仿宋_GB2312"/>
                <w:kern w:val="0"/>
                <w:sz w:val="28"/>
                <w:szCs w:val="28"/>
              </w:rPr>
              <w:t>参加过的类似项目</w:t>
            </w:r>
          </w:p>
        </w:tc>
        <w:tc>
          <w:tcPr>
            <w:tcW w:w="2328" w:type="dxa"/>
            <w:gridSpan w:val="2"/>
            <w:vAlign w:val="center"/>
          </w:tcPr>
          <w:p>
            <w:pPr>
              <w:autoSpaceDE w:val="0"/>
              <w:autoSpaceDN w:val="0"/>
              <w:adjustRightInd w:val="0"/>
              <w:spacing w:line="360" w:lineRule="auto"/>
              <w:jc w:val="center"/>
              <w:rPr>
                <w:rFonts w:ascii="宋体" w:hAnsi="宋体" w:cs="仿宋_GB2312"/>
                <w:kern w:val="0"/>
                <w:sz w:val="28"/>
                <w:szCs w:val="28"/>
              </w:rPr>
            </w:pPr>
            <w:r>
              <w:rPr>
                <w:rFonts w:hint="eastAsia" w:ascii="宋体" w:hAnsi="宋体" w:cs="仿宋_GB2312"/>
                <w:kern w:val="0"/>
                <w:sz w:val="28"/>
                <w:szCs w:val="28"/>
              </w:rPr>
              <w:t>担任职务</w:t>
            </w:r>
          </w:p>
        </w:tc>
        <w:tc>
          <w:tcPr>
            <w:tcW w:w="2330" w:type="dxa"/>
            <w:gridSpan w:val="2"/>
            <w:vAlign w:val="center"/>
          </w:tcPr>
          <w:p>
            <w:pPr>
              <w:autoSpaceDE w:val="0"/>
              <w:autoSpaceDN w:val="0"/>
              <w:adjustRightInd w:val="0"/>
              <w:spacing w:line="360" w:lineRule="auto"/>
              <w:jc w:val="center"/>
              <w:rPr>
                <w:rFonts w:ascii="宋体" w:hAnsi="宋体" w:cs="仿宋_GB2312"/>
                <w:kern w:val="0"/>
                <w:sz w:val="28"/>
                <w:szCs w:val="28"/>
              </w:rPr>
            </w:pPr>
            <w:r>
              <w:rPr>
                <w:rFonts w:hint="eastAsia" w:ascii="宋体" w:hAnsi="宋体" w:cs="仿宋_GB2312"/>
                <w:kern w:val="0"/>
                <w:sz w:val="28"/>
                <w:szCs w:val="28"/>
              </w:rPr>
              <w:t>发包人及联系电话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5" w:hRule="atLeast"/>
          <w:jc w:val="center"/>
        </w:trPr>
        <w:tc>
          <w:tcPr>
            <w:tcW w:w="2327" w:type="dxa"/>
            <w:gridSpan w:val="2"/>
            <w:vAlign w:val="center"/>
          </w:tcPr>
          <w:p>
            <w:pPr>
              <w:autoSpaceDE w:val="0"/>
              <w:autoSpaceDN w:val="0"/>
              <w:adjustRightInd w:val="0"/>
              <w:spacing w:line="360" w:lineRule="auto"/>
              <w:jc w:val="center"/>
              <w:rPr>
                <w:rFonts w:ascii="宋体" w:hAnsi="宋体" w:cs="仿宋_GB2312"/>
                <w:kern w:val="0"/>
                <w:sz w:val="28"/>
                <w:szCs w:val="28"/>
              </w:rPr>
            </w:pPr>
          </w:p>
        </w:tc>
        <w:tc>
          <w:tcPr>
            <w:tcW w:w="2329" w:type="dxa"/>
            <w:gridSpan w:val="2"/>
            <w:vAlign w:val="center"/>
          </w:tcPr>
          <w:p>
            <w:pPr>
              <w:autoSpaceDE w:val="0"/>
              <w:autoSpaceDN w:val="0"/>
              <w:adjustRightInd w:val="0"/>
              <w:spacing w:line="360" w:lineRule="auto"/>
              <w:jc w:val="center"/>
              <w:rPr>
                <w:rFonts w:ascii="宋体" w:hAnsi="宋体" w:cs="仿宋_GB2312"/>
                <w:kern w:val="0"/>
                <w:sz w:val="28"/>
                <w:szCs w:val="28"/>
              </w:rPr>
            </w:pPr>
          </w:p>
        </w:tc>
        <w:tc>
          <w:tcPr>
            <w:tcW w:w="2328" w:type="dxa"/>
            <w:gridSpan w:val="2"/>
            <w:vAlign w:val="center"/>
          </w:tcPr>
          <w:p>
            <w:pPr>
              <w:autoSpaceDE w:val="0"/>
              <w:autoSpaceDN w:val="0"/>
              <w:adjustRightInd w:val="0"/>
              <w:spacing w:line="360" w:lineRule="auto"/>
              <w:jc w:val="center"/>
              <w:rPr>
                <w:rFonts w:ascii="宋体" w:hAnsi="宋体" w:cs="仿宋_GB2312"/>
                <w:kern w:val="0"/>
                <w:sz w:val="28"/>
                <w:szCs w:val="28"/>
              </w:rPr>
            </w:pPr>
          </w:p>
        </w:tc>
        <w:tc>
          <w:tcPr>
            <w:tcW w:w="2330" w:type="dxa"/>
            <w:gridSpan w:val="2"/>
            <w:vAlign w:val="center"/>
          </w:tcPr>
          <w:p>
            <w:pPr>
              <w:autoSpaceDE w:val="0"/>
              <w:autoSpaceDN w:val="0"/>
              <w:adjustRightInd w:val="0"/>
              <w:spacing w:line="360" w:lineRule="auto"/>
              <w:jc w:val="center"/>
              <w:rPr>
                <w:rFonts w:ascii="宋体" w:hAnsi="宋体" w:cs="仿宋_GB2312"/>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5" w:hRule="atLeast"/>
          <w:jc w:val="center"/>
        </w:trPr>
        <w:tc>
          <w:tcPr>
            <w:tcW w:w="2327" w:type="dxa"/>
            <w:gridSpan w:val="2"/>
            <w:vAlign w:val="center"/>
          </w:tcPr>
          <w:p>
            <w:pPr>
              <w:autoSpaceDE w:val="0"/>
              <w:autoSpaceDN w:val="0"/>
              <w:adjustRightInd w:val="0"/>
              <w:spacing w:line="360" w:lineRule="auto"/>
              <w:jc w:val="center"/>
              <w:rPr>
                <w:rFonts w:ascii="宋体" w:hAnsi="宋体" w:cs="仿宋_GB2312"/>
                <w:kern w:val="0"/>
                <w:sz w:val="28"/>
                <w:szCs w:val="28"/>
              </w:rPr>
            </w:pPr>
          </w:p>
        </w:tc>
        <w:tc>
          <w:tcPr>
            <w:tcW w:w="2329" w:type="dxa"/>
            <w:gridSpan w:val="2"/>
            <w:vAlign w:val="center"/>
          </w:tcPr>
          <w:p>
            <w:pPr>
              <w:autoSpaceDE w:val="0"/>
              <w:autoSpaceDN w:val="0"/>
              <w:adjustRightInd w:val="0"/>
              <w:spacing w:line="360" w:lineRule="auto"/>
              <w:jc w:val="center"/>
              <w:rPr>
                <w:rFonts w:ascii="宋体" w:hAnsi="宋体" w:cs="仿宋_GB2312"/>
                <w:kern w:val="0"/>
                <w:sz w:val="28"/>
                <w:szCs w:val="28"/>
              </w:rPr>
            </w:pPr>
          </w:p>
        </w:tc>
        <w:tc>
          <w:tcPr>
            <w:tcW w:w="2328" w:type="dxa"/>
            <w:gridSpan w:val="2"/>
            <w:vAlign w:val="center"/>
          </w:tcPr>
          <w:p>
            <w:pPr>
              <w:autoSpaceDE w:val="0"/>
              <w:autoSpaceDN w:val="0"/>
              <w:adjustRightInd w:val="0"/>
              <w:spacing w:line="360" w:lineRule="auto"/>
              <w:jc w:val="center"/>
              <w:rPr>
                <w:rFonts w:ascii="宋体" w:hAnsi="宋体" w:cs="仿宋_GB2312"/>
                <w:kern w:val="0"/>
                <w:sz w:val="28"/>
                <w:szCs w:val="28"/>
              </w:rPr>
            </w:pPr>
          </w:p>
        </w:tc>
        <w:tc>
          <w:tcPr>
            <w:tcW w:w="2330" w:type="dxa"/>
            <w:gridSpan w:val="2"/>
            <w:vAlign w:val="center"/>
          </w:tcPr>
          <w:p>
            <w:pPr>
              <w:autoSpaceDE w:val="0"/>
              <w:autoSpaceDN w:val="0"/>
              <w:adjustRightInd w:val="0"/>
              <w:spacing w:line="360" w:lineRule="auto"/>
              <w:jc w:val="center"/>
              <w:rPr>
                <w:rFonts w:ascii="宋体" w:hAnsi="宋体" w:cs="仿宋_GB2312"/>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5" w:hRule="atLeast"/>
          <w:jc w:val="center"/>
        </w:trPr>
        <w:tc>
          <w:tcPr>
            <w:tcW w:w="2327" w:type="dxa"/>
            <w:gridSpan w:val="2"/>
            <w:vAlign w:val="center"/>
          </w:tcPr>
          <w:p>
            <w:pPr>
              <w:autoSpaceDE w:val="0"/>
              <w:autoSpaceDN w:val="0"/>
              <w:adjustRightInd w:val="0"/>
              <w:spacing w:line="360" w:lineRule="auto"/>
              <w:jc w:val="center"/>
              <w:rPr>
                <w:rFonts w:ascii="宋体" w:hAnsi="宋体" w:cs="仿宋_GB2312"/>
                <w:kern w:val="0"/>
                <w:sz w:val="28"/>
                <w:szCs w:val="28"/>
              </w:rPr>
            </w:pPr>
          </w:p>
        </w:tc>
        <w:tc>
          <w:tcPr>
            <w:tcW w:w="2329" w:type="dxa"/>
            <w:gridSpan w:val="2"/>
            <w:vAlign w:val="center"/>
          </w:tcPr>
          <w:p>
            <w:pPr>
              <w:autoSpaceDE w:val="0"/>
              <w:autoSpaceDN w:val="0"/>
              <w:adjustRightInd w:val="0"/>
              <w:spacing w:line="360" w:lineRule="auto"/>
              <w:jc w:val="center"/>
              <w:rPr>
                <w:rFonts w:ascii="宋体" w:hAnsi="宋体" w:cs="仿宋_GB2312"/>
                <w:kern w:val="0"/>
                <w:sz w:val="28"/>
                <w:szCs w:val="28"/>
              </w:rPr>
            </w:pPr>
          </w:p>
        </w:tc>
        <w:tc>
          <w:tcPr>
            <w:tcW w:w="2328" w:type="dxa"/>
            <w:gridSpan w:val="2"/>
            <w:vAlign w:val="center"/>
          </w:tcPr>
          <w:p>
            <w:pPr>
              <w:autoSpaceDE w:val="0"/>
              <w:autoSpaceDN w:val="0"/>
              <w:adjustRightInd w:val="0"/>
              <w:spacing w:line="360" w:lineRule="auto"/>
              <w:jc w:val="center"/>
              <w:rPr>
                <w:rFonts w:ascii="宋体" w:hAnsi="宋体" w:cs="仿宋_GB2312"/>
                <w:kern w:val="0"/>
                <w:sz w:val="28"/>
                <w:szCs w:val="28"/>
              </w:rPr>
            </w:pPr>
          </w:p>
        </w:tc>
        <w:tc>
          <w:tcPr>
            <w:tcW w:w="2330" w:type="dxa"/>
            <w:gridSpan w:val="2"/>
            <w:vAlign w:val="center"/>
          </w:tcPr>
          <w:p>
            <w:pPr>
              <w:autoSpaceDE w:val="0"/>
              <w:autoSpaceDN w:val="0"/>
              <w:adjustRightInd w:val="0"/>
              <w:spacing w:line="360" w:lineRule="auto"/>
              <w:jc w:val="center"/>
              <w:rPr>
                <w:rFonts w:ascii="宋体" w:hAnsi="宋体" w:cs="仿宋_GB2312"/>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5" w:hRule="atLeast"/>
          <w:jc w:val="center"/>
        </w:trPr>
        <w:tc>
          <w:tcPr>
            <w:tcW w:w="2327" w:type="dxa"/>
            <w:gridSpan w:val="2"/>
            <w:vAlign w:val="center"/>
          </w:tcPr>
          <w:p>
            <w:pPr>
              <w:autoSpaceDE w:val="0"/>
              <w:autoSpaceDN w:val="0"/>
              <w:adjustRightInd w:val="0"/>
              <w:spacing w:line="360" w:lineRule="auto"/>
              <w:jc w:val="center"/>
              <w:rPr>
                <w:rFonts w:ascii="宋体" w:hAnsi="宋体" w:cs="仿宋_GB2312"/>
                <w:kern w:val="0"/>
                <w:sz w:val="28"/>
                <w:szCs w:val="28"/>
              </w:rPr>
            </w:pPr>
          </w:p>
        </w:tc>
        <w:tc>
          <w:tcPr>
            <w:tcW w:w="2329" w:type="dxa"/>
            <w:gridSpan w:val="2"/>
            <w:vAlign w:val="center"/>
          </w:tcPr>
          <w:p>
            <w:pPr>
              <w:autoSpaceDE w:val="0"/>
              <w:autoSpaceDN w:val="0"/>
              <w:adjustRightInd w:val="0"/>
              <w:spacing w:line="360" w:lineRule="auto"/>
              <w:jc w:val="center"/>
              <w:rPr>
                <w:rFonts w:ascii="宋体" w:hAnsi="宋体" w:cs="仿宋_GB2312"/>
                <w:kern w:val="0"/>
                <w:sz w:val="28"/>
                <w:szCs w:val="28"/>
              </w:rPr>
            </w:pPr>
          </w:p>
        </w:tc>
        <w:tc>
          <w:tcPr>
            <w:tcW w:w="2328" w:type="dxa"/>
            <w:gridSpan w:val="2"/>
            <w:vAlign w:val="center"/>
          </w:tcPr>
          <w:p>
            <w:pPr>
              <w:autoSpaceDE w:val="0"/>
              <w:autoSpaceDN w:val="0"/>
              <w:adjustRightInd w:val="0"/>
              <w:spacing w:line="360" w:lineRule="auto"/>
              <w:jc w:val="center"/>
              <w:rPr>
                <w:rFonts w:ascii="宋体" w:hAnsi="宋体" w:cs="仿宋_GB2312"/>
                <w:kern w:val="0"/>
                <w:sz w:val="28"/>
                <w:szCs w:val="28"/>
              </w:rPr>
            </w:pPr>
          </w:p>
        </w:tc>
        <w:tc>
          <w:tcPr>
            <w:tcW w:w="2330" w:type="dxa"/>
            <w:gridSpan w:val="2"/>
            <w:vAlign w:val="center"/>
          </w:tcPr>
          <w:p>
            <w:pPr>
              <w:autoSpaceDE w:val="0"/>
              <w:autoSpaceDN w:val="0"/>
              <w:adjustRightInd w:val="0"/>
              <w:spacing w:line="360" w:lineRule="auto"/>
              <w:jc w:val="center"/>
              <w:rPr>
                <w:rFonts w:ascii="宋体" w:hAnsi="宋体" w:cs="仿宋_GB2312"/>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5" w:hRule="atLeast"/>
          <w:jc w:val="center"/>
        </w:trPr>
        <w:tc>
          <w:tcPr>
            <w:tcW w:w="2327" w:type="dxa"/>
            <w:gridSpan w:val="2"/>
            <w:vAlign w:val="center"/>
          </w:tcPr>
          <w:p>
            <w:pPr>
              <w:autoSpaceDE w:val="0"/>
              <w:autoSpaceDN w:val="0"/>
              <w:adjustRightInd w:val="0"/>
              <w:spacing w:line="360" w:lineRule="auto"/>
              <w:jc w:val="center"/>
              <w:rPr>
                <w:rFonts w:ascii="宋体" w:hAnsi="宋体" w:cs="仿宋_GB2312"/>
                <w:kern w:val="0"/>
                <w:sz w:val="28"/>
                <w:szCs w:val="28"/>
              </w:rPr>
            </w:pPr>
          </w:p>
        </w:tc>
        <w:tc>
          <w:tcPr>
            <w:tcW w:w="2329" w:type="dxa"/>
            <w:gridSpan w:val="2"/>
            <w:vAlign w:val="center"/>
          </w:tcPr>
          <w:p>
            <w:pPr>
              <w:autoSpaceDE w:val="0"/>
              <w:autoSpaceDN w:val="0"/>
              <w:adjustRightInd w:val="0"/>
              <w:spacing w:line="360" w:lineRule="auto"/>
              <w:jc w:val="center"/>
              <w:rPr>
                <w:rFonts w:ascii="宋体" w:hAnsi="宋体" w:cs="仿宋_GB2312"/>
                <w:kern w:val="0"/>
                <w:sz w:val="28"/>
                <w:szCs w:val="28"/>
              </w:rPr>
            </w:pPr>
          </w:p>
        </w:tc>
        <w:tc>
          <w:tcPr>
            <w:tcW w:w="2328" w:type="dxa"/>
            <w:gridSpan w:val="2"/>
            <w:vAlign w:val="center"/>
          </w:tcPr>
          <w:p>
            <w:pPr>
              <w:autoSpaceDE w:val="0"/>
              <w:autoSpaceDN w:val="0"/>
              <w:adjustRightInd w:val="0"/>
              <w:spacing w:line="360" w:lineRule="auto"/>
              <w:jc w:val="center"/>
              <w:rPr>
                <w:rFonts w:ascii="宋体" w:hAnsi="宋体" w:cs="仿宋_GB2312"/>
                <w:kern w:val="0"/>
                <w:sz w:val="28"/>
                <w:szCs w:val="28"/>
              </w:rPr>
            </w:pPr>
          </w:p>
        </w:tc>
        <w:tc>
          <w:tcPr>
            <w:tcW w:w="2330" w:type="dxa"/>
            <w:gridSpan w:val="2"/>
            <w:vAlign w:val="center"/>
          </w:tcPr>
          <w:p>
            <w:pPr>
              <w:autoSpaceDE w:val="0"/>
              <w:autoSpaceDN w:val="0"/>
              <w:adjustRightInd w:val="0"/>
              <w:spacing w:line="360" w:lineRule="auto"/>
              <w:jc w:val="center"/>
              <w:rPr>
                <w:rFonts w:ascii="宋体" w:hAnsi="宋体" w:cs="仿宋_GB2312"/>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5" w:hRule="atLeast"/>
          <w:jc w:val="center"/>
        </w:trPr>
        <w:tc>
          <w:tcPr>
            <w:tcW w:w="2327" w:type="dxa"/>
            <w:gridSpan w:val="2"/>
            <w:vAlign w:val="center"/>
          </w:tcPr>
          <w:p>
            <w:pPr>
              <w:autoSpaceDE w:val="0"/>
              <w:autoSpaceDN w:val="0"/>
              <w:adjustRightInd w:val="0"/>
              <w:spacing w:line="360" w:lineRule="auto"/>
              <w:jc w:val="center"/>
              <w:rPr>
                <w:rFonts w:ascii="宋体" w:hAnsi="宋体" w:cs="仿宋_GB2312"/>
                <w:kern w:val="0"/>
                <w:sz w:val="28"/>
                <w:szCs w:val="28"/>
              </w:rPr>
            </w:pPr>
          </w:p>
        </w:tc>
        <w:tc>
          <w:tcPr>
            <w:tcW w:w="2329" w:type="dxa"/>
            <w:gridSpan w:val="2"/>
            <w:vAlign w:val="center"/>
          </w:tcPr>
          <w:p>
            <w:pPr>
              <w:autoSpaceDE w:val="0"/>
              <w:autoSpaceDN w:val="0"/>
              <w:adjustRightInd w:val="0"/>
              <w:spacing w:line="360" w:lineRule="auto"/>
              <w:jc w:val="center"/>
              <w:rPr>
                <w:rFonts w:ascii="宋体" w:hAnsi="宋体" w:cs="仿宋_GB2312"/>
                <w:kern w:val="0"/>
                <w:sz w:val="28"/>
                <w:szCs w:val="28"/>
              </w:rPr>
            </w:pPr>
          </w:p>
        </w:tc>
        <w:tc>
          <w:tcPr>
            <w:tcW w:w="2328" w:type="dxa"/>
            <w:gridSpan w:val="2"/>
            <w:vAlign w:val="center"/>
          </w:tcPr>
          <w:p>
            <w:pPr>
              <w:autoSpaceDE w:val="0"/>
              <w:autoSpaceDN w:val="0"/>
              <w:adjustRightInd w:val="0"/>
              <w:spacing w:line="360" w:lineRule="auto"/>
              <w:jc w:val="center"/>
              <w:rPr>
                <w:rFonts w:ascii="宋体" w:hAnsi="宋体" w:cs="仿宋_GB2312"/>
                <w:kern w:val="0"/>
                <w:sz w:val="28"/>
                <w:szCs w:val="28"/>
              </w:rPr>
            </w:pPr>
          </w:p>
        </w:tc>
        <w:tc>
          <w:tcPr>
            <w:tcW w:w="2330" w:type="dxa"/>
            <w:gridSpan w:val="2"/>
            <w:vAlign w:val="center"/>
          </w:tcPr>
          <w:p>
            <w:pPr>
              <w:autoSpaceDE w:val="0"/>
              <w:autoSpaceDN w:val="0"/>
              <w:adjustRightInd w:val="0"/>
              <w:spacing w:line="360" w:lineRule="auto"/>
              <w:jc w:val="center"/>
              <w:rPr>
                <w:rFonts w:ascii="宋体" w:hAnsi="宋体" w:cs="仿宋_GB2312"/>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5" w:hRule="atLeast"/>
          <w:jc w:val="center"/>
        </w:trPr>
        <w:tc>
          <w:tcPr>
            <w:tcW w:w="2327" w:type="dxa"/>
            <w:gridSpan w:val="2"/>
            <w:vAlign w:val="center"/>
          </w:tcPr>
          <w:p>
            <w:pPr>
              <w:autoSpaceDE w:val="0"/>
              <w:autoSpaceDN w:val="0"/>
              <w:adjustRightInd w:val="0"/>
              <w:spacing w:line="360" w:lineRule="auto"/>
              <w:jc w:val="center"/>
              <w:rPr>
                <w:rFonts w:ascii="宋体" w:hAnsi="宋体" w:cs="仿宋_GB2312"/>
                <w:kern w:val="0"/>
                <w:sz w:val="28"/>
                <w:szCs w:val="28"/>
              </w:rPr>
            </w:pPr>
          </w:p>
        </w:tc>
        <w:tc>
          <w:tcPr>
            <w:tcW w:w="2329" w:type="dxa"/>
            <w:gridSpan w:val="2"/>
            <w:vAlign w:val="center"/>
          </w:tcPr>
          <w:p>
            <w:pPr>
              <w:autoSpaceDE w:val="0"/>
              <w:autoSpaceDN w:val="0"/>
              <w:adjustRightInd w:val="0"/>
              <w:spacing w:line="360" w:lineRule="auto"/>
              <w:jc w:val="center"/>
              <w:rPr>
                <w:rFonts w:ascii="宋体" w:hAnsi="宋体" w:cs="仿宋_GB2312"/>
                <w:kern w:val="0"/>
                <w:sz w:val="28"/>
                <w:szCs w:val="28"/>
              </w:rPr>
            </w:pPr>
          </w:p>
        </w:tc>
        <w:tc>
          <w:tcPr>
            <w:tcW w:w="2328" w:type="dxa"/>
            <w:gridSpan w:val="2"/>
            <w:vAlign w:val="center"/>
          </w:tcPr>
          <w:p>
            <w:pPr>
              <w:autoSpaceDE w:val="0"/>
              <w:autoSpaceDN w:val="0"/>
              <w:adjustRightInd w:val="0"/>
              <w:spacing w:line="360" w:lineRule="auto"/>
              <w:jc w:val="center"/>
              <w:rPr>
                <w:rFonts w:ascii="宋体" w:hAnsi="宋体" w:cs="仿宋_GB2312"/>
                <w:kern w:val="0"/>
                <w:sz w:val="28"/>
                <w:szCs w:val="28"/>
              </w:rPr>
            </w:pPr>
          </w:p>
        </w:tc>
        <w:tc>
          <w:tcPr>
            <w:tcW w:w="2330" w:type="dxa"/>
            <w:gridSpan w:val="2"/>
            <w:vAlign w:val="center"/>
          </w:tcPr>
          <w:p>
            <w:pPr>
              <w:autoSpaceDE w:val="0"/>
              <w:autoSpaceDN w:val="0"/>
              <w:adjustRightInd w:val="0"/>
              <w:spacing w:line="360" w:lineRule="auto"/>
              <w:jc w:val="center"/>
              <w:rPr>
                <w:rFonts w:ascii="宋体" w:hAnsi="宋体" w:cs="仿宋_GB2312"/>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5" w:hRule="atLeast"/>
          <w:jc w:val="center"/>
        </w:trPr>
        <w:tc>
          <w:tcPr>
            <w:tcW w:w="2327" w:type="dxa"/>
            <w:gridSpan w:val="2"/>
            <w:vAlign w:val="center"/>
          </w:tcPr>
          <w:p>
            <w:pPr>
              <w:autoSpaceDE w:val="0"/>
              <w:autoSpaceDN w:val="0"/>
              <w:adjustRightInd w:val="0"/>
              <w:spacing w:line="360" w:lineRule="auto"/>
              <w:jc w:val="center"/>
              <w:rPr>
                <w:rFonts w:ascii="宋体" w:hAnsi="宋体" w:cs="仿宋_GB2312"/>
                <w:kern w:val="0"/>
                <w:sz w:val="28"/>
                <w:szCs w:val="28"/>
              </w:rPr>
            </w:pPr>
          </w:p>
        </w:tc>
        <w:tc>
          <w:tcPr>
            <w:tcW w:w="2329" w:type="dxa"/>
            <w:gridSpan w:val="2"/>
            <w:vAlign w:val="center"/>
          </w:tcPr>
          <w:p>
            <w:pPr>
              <w:autoSpaceDE w:val="0"/>
              <w:autoSpaceDN w:val="0"/>
              <w:adjustRightInd w:val="0"/>
              <w:spacing w:line="360" w:lineRule="auto"/>
              <w:jc w:val="center"/>
              <w:rPr>
                <w:rFonts w:ascii="宋体" w:hAnsi="宋体" w:cs="仿宋_GB2312"/>
                <w:kern w:val="0"/>
                <w:sz w:val="28"/>
                <w:szCs w:val="28"/>
              </w:rPr>
            </w:pPr>
          </w:p>
        </w:tc>
        <w:tc>
          <w:tcPr>
            <w:tcW w:w="2328" w:type="dxa"/>
            <w:gridSpan w:val="2"/>
            <w:vAlign w:val="center"/>
          </w:tcPr>
          <w:p>
            <w:pPr>
              <w:autoSpaceDE w:val="0"/>
              <w:autoSpaceDN w:val="0"/>
              <w:adjustRightInd w:val="0"/>
              <w:spacing w:line="360" w:lineRule="auto"/>
              <w:jc w:val="center"/>
              <w:rPr>
                <w:rFonts w:ascii="宋体" w:hAnsi="宋体" w:cs="仿宋_GB2312"/>
                <w:kern w:val="0"/>
                <w:sz w:val="28"/>
                <w:szCs w:val="28"/>
              </w:rPr>
            </w:pPr>
          </w:p>
        </w:tc>
        <w:tc>
          <w:tcPr>
            <w:tcW w:w="2330" w:type="dxa"/>
            <w:gridSpan w:val="2"/>
            <w:vAlign w:val="center"/>
          </w:tcPr>
          <w:p>
            <w:pPr>
              <w:autoSpaceDE w:val="0"/>
              <w:autoSpaceDN w:val="0"/>
              <w:adjustRightInd w:val="0"/>
              <w:spacing w:line="360" w:lineRule="auto"/>
              <w:jc w:val="center"/>
              <w:rPr>
                <w:rFonts w:ascii="宋体" w:hAnsi="宋体" w:cs="仿宋_GB2312"/>
                <w:kern w:val="0"/>
                <w:sz w:val="28"/>
                <w:szCs w:val="28"/>
              </w:rPr>
            </w:pPr>
          </w:p>
        </w:tc>
      </w:tr>
    </w:tbl>
    <w:p>
      <w:pPr>
        <w:autoSpaceDE w:val="0"/>
        <w:autoSpaceDN w:val="0"/>
        <w:adjustRightInd w:val="0"/>
        <w:spacing w:line="360" w:lineRule="auto"/>
        <w:jc w:val="left"/>
        <w:rPr>
          <w:rFonts w:ascii="宋体" w:hAnsi="宋体" w:cs="TimesNewRomanPSMT"/>
          <w:kern w:val="0"/>
          <w:sz w:val="28"/>
          <w:szCs w:val="28"/>
        </w:rPr>
      </w:pPr>
    </w:p>
    <w:p>
      <w:pPr>
        <w:pStyle w:val="7"/>
        <w:jc w:val="center"/>
        <w:rPr>
          <w:rFonts w:ascii="宋体" w:hAnsi="宋体"/>
          <w:b w:val="0"/>
          <w:sz w:val="30"/>
          <w:szCs w:val="30"/>
        </w:rPr>
      </w:pPr>
      <w:bookmarkStart w:id="106" w:name="_Toc18772"/>
      <w:bookmarkStart w:id="107" w:name="_Toc20705"/>
      <w:r>
        <w:rPr>
          <w:rFonts w:hint="eastAsia" w:ascii="黑体" w:eastAsia="黑体"/>
          <w:sz w:val="32"/>
        </w:rPr>
        <w:t>八、项目经理无在建工程承诺</w:t>
      </w:r>
      <w:bookmarkEnd w:id="106"/>
      <w:bookmarkEnd w:id="107"/>
    </w:p>
    <w:p>
      <w:pPr>
        <w:pStyle w:val="138"/>
        <w:spacing w:line="360" w:lineRule="auto"/>
        <w:jc w:val="center"/>
        <w:rPr>
          <w:rFonts w:ascii="宋体" w:hAnsi="宋体" w:eastAsia="宋体"/>
          <w:b/>
          <w:kern w:val="2"/>
          <w:szCs w:val="28"/>
        </w:rPr>
      </w:pPr>
    </w:p>
    <w:p>
      <w:pPr>
        <w:pStyle w:val="138"/>
        <w:spacing w:line="360" w:lineRule="auto"/>
        <w:jc w:val="center"/>
        <w:rPr>
          <w:rFonts w:ascii="宋体" w:hAnsi="宋体" w:eastAsia="宋体"/>
          <w:b/>
          <w:kern w:val="2"/>
          <w:szCs w:val="28"/>
        </w:rPr>
      </w:pPr>
    </w:p>
    <w:p>
      <w:pPr>
        <w:pStyle w:val="138"/>
        <w:spacing w:line="360" w:lineRule="auto"/>
        <w:jc w:val="center"/>
        <w:rPr>
          <w:rFonts w:ascii="宋体" w:hAnsi="宋体" w:eastAsia="宋体"/>
          <w:b/>
          <w:kern w:val="2"/>
          <w:szCs w:val="28"/>
        </w:rPr>
      </w:pPr>
    </w:p>
    <w:p>
      <w:pPr>
        <w:pStyle w:val="138"/>
        <w:spacing w:line="360" w:lineRule="auto"/>
        <w:jc w:val="center"/>
        <w:rPr>
          <w:rFonts w:ascii="宋体" w:hAnsi="宋体" w:eastAsia="宋体"/>
          <w:b/>
          <w:kern w:val="2"/>
          <w:szCs w:val="28"/>
        </w:rPr>
      </w:pPr>
    </w:p>
    <w:p>
      <w:pPr>
        <w:pStyle w:val="138"/>
        <w:spacing w:line="360" w:lineRule="auto"/>
        <w:jc w:val="center"/>
        <w:rPr>
          <w:rFonts w:ascii="宋体" w:hAnsi="宋体" w:eastAsia="宋体"/>
          <w:b/>
          <w:kern w:val="2"/>
          <w:szCs w:val="28"/>
        </w:rPr>
      </w:pPr>
    </w:p>
    <w:p>
      <w:pPr>
        <w:pStyle w:val="138"/>
        <w:spacing w:line="360" w:lineRule="auto"/>
        <w:jc w:val="center"/>
        <w:rPr>
          <w:rFonts w:ascii="宋体" w:hAnsi="宋体" w:eastAsia="宋体"/>
          <w:b/>
          <w:kern w:val="2"/>
          <w:szCs w:val="28"/>
        </w:rPr>
      </w:pPr>
    </w:p>
    <w:p>
      <w:pPr>
        <w:pStyle w:val="138"/>
        <w:spacing w:line="360" w:lineRule="auto"/>
        <w:jc w:val="center"/>
        <w:rPr>
          <w:rFonts w:ascii="宋体" w:hAnsi="宋体" w:eastAsia="宋体"/>
          <w:b/>
          <w:kern w:val="2"/>
          <w:szCs w:val="28"/>
        </w:rPr>
      </w:pPr>
    </w:p>
    <w:p>
      <w:pPr>
        <w:pStyle w:val="138"/>
        <w:spacing w:line="360" w:lineRule="auto"/>
        <w:jc w:val="center"/>
        <w:rPr>
          <w:rFonts w:ascii="宋体" w:hAnsi="宋体" w:eastAsia="宋体"/>
          <w:b/>
          <w:kern w:val="2"/>
          <w:szCs w:val="28"/>
        </w:rPr>
      </w:pPr>
    </w:p>
    <w:p>
      <w:pPr>
        <w:pStyle w:val="138"/>
        <w:spacing w:line="360" w:lineRule="auto"/>
        <w:jc w:val="center"/>
        <w:rPr>
          <w:rFonts w:ascii="宋体" w:hAnsi="宋体" w:eastAsia="宋体"/>
          <w:b/>
          <w:kern w:val="2"/>
          <w:szCs w:val="28"/>
        </w:rPr>
      </w:pPr>
    </w:p>
    <w:p>
      <w:pPr>
        <w:pStyle w:val="138"/>
        <w:spacing w:line="360" w:lineRule="auto"/>
        <w:jc w:val="center"/>
        <w:rPr>
          <w:rFonts w:ascii="宋体" w:hAnsi="宋体" w:eastAsia="宋体"/>
          <w:b/>
          <w:kern w:val="2"/>
          <w:szCs w:val="28"/>
        </w:rPr>
      </w:pPr>
    </w:p>
    <w:p>
      <w:pPr>
        <w:pStyle w:val="138"/>
        <w:spacing w:line="360" w:lineRule="auto"/>
        <w:jc w:val="center"/>
        <w:rPr>
          <w:rFonts w:ascii="宋体" w:hAnsi="宋体" w:eastAsia="宋体"/>
          <w:b/>
          <w:kern w:val="2"/>
          <w:szCs w:val="28"/>
        </w:rPr>
      </w:pPr>
    </w:p>
    <w:p>
      <w:pPr>
        <w:pStyle w:val="138"/>
        <w:spacing w:line="360" w:lineRule="auto"/>
        <w:jc w:val="center"/>
        <w:rPr>
          <w:rFonts w:ascii="宋体" w:hAnsi="宋体" w:eastAsia="宋体"/>
          <w:b/>
          <w:kern w:val="2"/>
          <w:szCs w:val="28"/>
        </w:rPr>
      </w:pPr>
    </w:p>
    <w:p>
      <w:pPr>
        <w:pStyle w:val="138"/>
        <w:spacing w:line="360" w:lineRule="auto"/>
        <w:jc w:val="center"/>
        <w:rPr>
          <w:rFonts w:ascii="宋体" w:hAnsi="宋体" w:eastAsia="宋体"/>
          <w:b/>
          <w:kern w:val="2"/>
          <w:szCs w:val="28"/>
        </w:rPr>
      </w:pPr>
    </w:p>
    <w:p>
      <w:pPr>
        <w:pStyle w:val="138"/>
        <w:spacing w:line="360" w:lineRule="auto"/>
        <w:jc w:val="center"/>
        <w:rPr>
          <w:rFonts w:ascii="宋体" w:hAnsi="宋体" w:eastAsia="宋体"/>
          <w:b/>
          <w:kern w:val="2"/>
          <w:szCs w:val="28"/>
        </w:rPr>
      </w:pPr>
    </w:p>
    <w:p>
      <w:pPr>
        <w:pStyle w:val="138"/>
        <w:spacing w:line="360" w:lineRule="auto"/>
        <w:jc w:val="center"/>
        <w:rPr>
          <w:rFonts w:ascii="宋体" w:hAnsi="宋体" w:eastAsia="宋体"/>
          <w:b/>
          <w:kern w:val="2"/>
          <w:szCs w:val="28"/>
        </w:rPr>
      </w:pPr>
    </w:p>
    <w:p>
      <w:pPr>
        <w:pStyle w:val="138"/>
        <w:spacing w:line="360" w:lineRule="auto"/>
        <w:jc w:val="center"/>
        <w:rPr>
          <w:rFonts w:ascii="宋体" w:hAnsi="宋体" w:eastAsia="宋体"/>
          <w:b/>
          <w:kern w:val="2"/>
          <w:szCs w:val="28"/>
        </w:rPr>
      </w:pPr>
    </w:p>
    <w:p>
      <w:pPr>
        <w:pStyle w:val="138"/>
        <w:spacing w:line="360" w:lineRule="auto"/>
        <w:jc w:val="center"/>
        <w:rPr>
          <w:rFonts w:ascii="宋体" w:hAnsi="宋体" w:eastAsia="宋体"/>
          <w:b/>
          <w:kern w:val="2"/>
          <w:szCs w:val="28"/>
        </w:rPr>
      </w:pPr>
    </w:p>
    <w:p>
      <w:pPr>
        <w:pStyle w:val="138"/>
        <w:spacing w:line="360" w:lineRule="auto"/>
        <w:jc w:val="center"/>
        <w:rPr>
          <w:rFonts w:ascii="宋体" w:hAnsi="宋体" w:eastAsia="宋体"/>
          <w:b/>
          <w:kern w:val="2"/>
          <w:szCs w:val="28"/>
        </w:rPr>
      </w:pPr>
    </w:p>
    <w:p>
      <w:pPr>
        <w:pStyle w:val="138"/>
        <w:spacing w:line="360" w:lineRule="auto"/>
        <w:jc w:val="center"/>
        <w:rPr>
          <w:rFonts w:ascii="宋体" w:hAnsi="宋体" w:eastAsia="宋体"/>
          <w:b/>
          <w:kern w:val="2"/>
          <w:szCs w:val="28"/>
        </w:rPr>
      </w:pPr>
    </w:p>
    <w:p>
      <w:pPr>
        <w:pStyle w:val="138"/>
        <w:spacing w:line="360" w:lineRule="auto"/>
        <w:jc w:val="center"/>
        <w:rPr>
          <w:rFonts w:ascii="宋体" w:hAnsi="宋体" w:eastAsia="宋体"/>
          <w:b/>
          <w:kern w:val="2"/>
          <w:szCs w:val="28"/>
        </w:rPr>
      </w:pPr>
    </w:p>
    <w:p>
      <w:pPr>
        <w:pStyle w:val="138"/>
        <w:spacing w:line="360" w:lineRule="auto"/>
        <w:rPr>
          <w:rFonts w:ascii="宋体" w:hAnsi="宋体" w:eastAsia="宋体"/>
          <w:b/>
          <w:kern w:val="2"/>
          <w:szCs w:val="28"/>
        </w:rPr>
      </w:pPr>
    </w:p>
    <w:p>
      <w:pPr>
        <w:pStyle w:val="7"/>
        <w:jc w:val="center"/>
        <w:rPr>
          <w:rFonts w:ascii="黑体" w:eastAsia="黑体"/>
          <w:sz w:val="32"/>
        </w:rPr>
      </w:pPr>
      <w:bookmarkStart w:id="108" w:name="_Toc4453"/>
      <w:bookmarkStart w:id="109" w:name="_Toc29858"/>
      <w:r>
        <w:rPr>
          <w:rFonts w:hint="eastAsia" w:ascii="黑体" w:eastAsia="黑体"/>
          <w:sz w:val="32"/>
        </w:rPr>
        <w:t>九、资格审查资料</w:t>
      </w:r>
      <w:bookmarkEnd w:id="108"/>
      <w:bookmarkEnd w:id="109"/>
    </w:p>
    <w:p>
      <w:pPr>
        <w:pStyle w:val="7"/>
        <w:spacing w:line="480" w:lineRule="exact"/>
        <w:jc w:val="center"/>
        <w:rPr>
          <w:rFonts w:ascii="宋体" w:hAnsi="宋体"/>
          <w:szCs w:val="24"/>
        </w:rPr>
      </w:pPr>
      <w:bookmarkStart w:id="110" w:name="_Toc493579168"/>
      <w:bookmarkStart w:id="111" w:name="_Toc2748"/>
      <w:bookmarkStart w:id="112" w:name="_Toc30366"/>
      <w:bookmarkStart w:id="113" w:name="_Toc517256829"/>
      <w:r>
        <w:rPr>
          <w:rFonts w:hint="eastAsia" w:ascii="宋体" w:hAnsi="宋体"/>
          <w:szCs w:val="24"/>
        </w:rPr>
        <w:t>（一）投标人基本情况表</w:t>
      </w:r>
      <w:bookmarkEnd w:id="110"/>
      <w:bookmarkEnd w:id="111"/>
      <w:bookmarkEnd w:id="112"/>
      <w:bookmarkEnd w:id="113"/>
    </w:p>
    <w:p>
      <w:pPr>
        <w:autoSpaceDE w:val="0"/>
        <w:autoSpaceDN w:val="0"/>
        <w:adjustRightInd w:val="0"/>
        <w:spacing w:line="420" w:lineRule="exact"/>
        <w:jc w:val="left"/>
        <w:rPr>
          <w:rFonts w:ascii="宋体" w:hAnsi="宋体" w:cs="黑体"/>
          <w:kern w:val="0"/>
          <w:sz w:val="24"/>
        </w:rPr>
      </w:pPr>
    </w:p>
    <w:tbl>
      <w:tblPr>
        <w:tblStyle w:val="50"/>
        <w:tblW w:w="931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2"/>
        <w:gridCol w:w="1107"/>
        <w:gridCol w:w="1330"/>
        <w:gridCol w:w="1331"/>
        <w:gridCol w:w="1106"/>
        <w:gridCol w:w="225"/>
        <w:gridCol w:w="1331"/>
        <w:gridCol w:w="13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5" w:hRule="atLeast"/>
          <w:jc w:val="center"/>
        </w:trPr>
        <w:tc>
          <w:tcPr>
            <w:tcW w:w="1552" w:type="dxa"/>
            <w:vAlign w:val="center"/>
          </w:tcPr>
          <w:p>
            <w:pPr>
              <w:autoSpaceDE w:val="0"/>
              <w:autoSpaceDN w:val="0"/>
              <w:adjustRightInd w:val="0"/>
              <w:spacing w:line="420" w:lineRule="exact"/>
              <w:jc w:val="center"/>
              <w:rPr>
                <w:rFonts w:ascii="宋体" w:hAnsi="宋体" w:cs="黑体"/>
                <w:kern w:val="0"/>
                <w:sz w:val="24"/>
              </w:rPr>
            </w:pPr>
            <w:r>
              <w:rPr>
                <w:rFonts w:hint="eastAsia" w:ascii="宋体" w:hAnsi="宋体" w:cs="仿宋_GB2312"/>
                <w:kern w:val="0"/>
                <w:szCs w:val="21"/>
              </w:rPr>
              <w:t>投标人名称</w:t>
            </w:r>
          </w:p>
        </w:tc>
        <w:tc>
          <w:tcPr>
            <w:tcW w:w="7761" w:type="dxa"/>
            <w:gridSpan w:val="7"/>
            <w:vAlign w:val="center"/>
          </w:tcPr>
          <w:p>
            <w:pPr>
              <w:autoSpaceDE w:val="0"/>
              <w:autoSpaceDN w:val="0"/>
              <w:adjustRightInd w:val="0"/>
              <w:spacing w:line="420" w:lineRule="exact"/>
              <w:jc w:val="center"/>
              <w:rPr>
                <w:rFonts w:ascii="宋体" w:hAnsi="宋体" w:cs="黑体"/>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5" w:hRule="atLeast"/>
          <w:jc w:val="center"/>
        </w:trPr>
        <w:tc>
          <w:tcPr>
            <w:tcW w:w="1552" w:type="dxa"/>
            <w:vAlign w:val="center"/>
          </w:tcPr>
          <w:p>
            <w:pPr>
              <w:autoSpaceDE w:val="0"/>
              <w:autoSpaceDN w:val="0"/>
              <w:adjustRightInd w:val="0"/>
              <w:spacing w:line="420" w:lineRule="exact"/>
              <w:jc w:val="center"/>
              <w:rPr>
                <w:rFonts w:ascii="宋体" w:hAnsi="宋体" w:cs="黑体"/>
                <w:kern w:val="0"/>
                <w:sz w:val="24"/>
              </w:rPr>
            </w:pPr>
            <w:r>
              <w:rPr>
                <w:rFonts w:hint="eastAsia" w:ascii="宋体" w:hAnsi="宋体" w:cs="仿宋_GB2312"/>
                <w:kern w:val="0"/>
                <w:szCs w:val="21"/>
              </w:rPr>
              <w:t>注册地址</w:t>
            </w:r>
          </w:p>
        </w:tc>
        <w:tc>
          <w:tcPr>
            <w:tcW w:w="3768" w:type="dxa"/>
            <w:gridSpan w:val="3"/>
            <w:vAlign w:val="center"/>
          </w:tcPr>
          <w:p>
            <w:pPr>
              <w:autoSpaceDE w:val="0"/>
              <w:autoSpaceDN w:val="0"/>
              <w:adjustRightInd w:val="0"/>
              <w:spacing w:line="420" w:lineRule="exact"/>
              <w:jc w:val="center"/>
              <w:rPr>
                <w:rFonts w:ascii="宋体" w:hAnsi="宋体" w:cs="黑体"/>
                <w:kern w:val="0"/>
                <w:sz w:val="24"/>
              </w:rPr>
            </w:pPr>
          </w:p>
        </w:tc>
        <w:tc>
          <w:tcPr>
            <w:tcW w:w="1331" w:type="dxa"/>
            <w:gridSpan w:val="2"/>
            <w:vAlign w:val="center"/>
          </w:tcPr>
          <w:p>
            <w:pPr>
              <w:autoSpaceDE w:val="0"/>
              <w:autoSpaceDN w:val="0"/>
              <w:adjustRightInd w:val="0"/>
              <w:spacing w:line="420" w:lineRule="exact"/>
              <w:jc w:val="center"/>
              <w:rPr>
                <w:rFonts w:ascii="宋体" w:hAnsi="宋体" w:cs="黑体"/>
                <w:kern w:val="0"/>
                <w:sz w:val="24"/>
              </w:rPr>
            </w:pPr>
            <w:r>
              <w:rPr>
                <w:rFonts w:hint="eastAsia" w:ascii="宋体" w:hAnsi="宋体" w:cs="仿宋_GB2312"/>
                <w:kern w:val="0"/>
                <w:szCs w:val="21"/>
              </w:rPr>
              <w:t>邮政编码</w:t>
            </w:r>
          </w:p>
        </w:tc>
        <w:tc>
          <w:tcPr>
            <w:tcW w:w="2662" w:type="dxa"/>
            <w:gridSpan w:val="2"/>
            <w:vAlign w:val="center"/>
          </w:tcPr>
          <w:p>
            <w:pPr>
              <w:autoSpaceDE w:val="0"/>
              <w:autoSpaceDN w:val="0"/>
              <w:adjustRightInd w:val="0"/>
              <w:spacing w:line="420" w:lineRule="exact"/>
              <w:jc w:val="center"/>
              <w:rPr>
                <w:rFonts w:ascii="宋体" w:hAnsi="宋体" w:cs="黑体"/>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5" w:hRule="atLeast"/>
          <w:jc w:val="center"/>
        </w:trPr>
        <w:tc>
          <w:tcPr>
            <w:tcW w:w="1552" w:type="dxa"/>
            <w:vMerge w:val="restart"/>
            <w:vAlign w:val="center"/>
          </w:tcPr>
          <w:p>
            <w:pPr>
              <w:autoSpaceDE w:val="0"/>
              <w:autoSpaceDN w:val="0"/>
              <w:adjustRightInd w:val="0"/>
              <w:spacing w:line="420" w:lineRule="exact"/>
              <w:jc w:val="center"/>
              <w:rPr>
                <w:rFonts w:ascii="宋体" w:hAnsi="宋体" w:cs="黑体"/>
                <w:kern w:val="0"/>
                <w:sz w:val="24"/>
              </w:rPr>
            </w:pPr>
            <w:r>
              <w:rPr>
                <w:rFonts w:hint="eastAsia" w:ascii="宋体" w:hAnsi="宋体" w:cs="仿宋_GB2312"/>
                <w:kern w:val="0"/>
                <w:szCs w:val="21"/>
              </w:rPr>
              <w:t>联系方式</w:t>
            </w:r>
          </w:p>
        </w:tc>
        <w:tc>
          <w:tcPr>
            <w:tcW w:w="1107" w:type="dxa"/>
            <w:vAlign w:val="center"/>
          </w:tcPr>
          <w:p>
            <w:pPr>
              <w:autoSpaceDE w:val="0"/>
              <w:autoSpaceDN w:val="0"/>
              <w:adjustRightInd w:val="0"/>
              <w:spacing w:line="420" w:lineRule="exact"/>
              <w:jc w:val="center"/>
              <w:rPr>
                <w:rFonts w:ascii="宋体" w:hAnsi="宋体" w:cs="黑体"/>
                <w:kern w:val="0"/>
                <w:sz w:val="24"/>
              </w:rPr>
            </w:pPr>
            <w:r>
              <w:rPr>
                <w:rFonts w:hint="eastAsia" w:ascii="宋体" w:hAnsi="宋体" w:cs="仿宋_GB2312"/>
                <w:kern w:val="0"/>
                <w:szCs w:val="21"/>
              </w:rPr>
              <w:t>联系人</w:t>
            </w:r>
          </w:p>
        </w:tc>
        <w:tc>
          <w:tcPr>
            <w:tcW w:w="2661" w:type="dxa"/>
            <w:gridSpan w:val="2"/>
            <w:vAlign w:val="center"/>
          </w:tcPr>
          <w:p>
            <w:pPr>
              <w:autoSpaceDE w:val="0"/>
              <w:autoSpaceDN w:val="0"/>
              <w:adjustRightInd w:val="0"/>
              <w:spacing w:line="420" w:lineRule="exact"/>
              <w:jc w:val="center"/>
              <w:rPr>
                <w:rFonts w:ascii="宋体" w:hAnsi="宋体" w:cs="黑体"/>
                <w:kern w:val="0"/>
                <w:sz w:val="24"/>
              </w:rPr>
            </w:pPr>
          </w:p>
        </w:tc>
        <w:tc>
          <w:tcPr>
            <w:tcW w:w="1331" w:type="dxa"/>
            <w:gridSpan w:val="2"/>
            <w:vAlign w:val="center"/>
          </w:tcPr>
          <w:p>
            <w:pPr>
              <w:autoSpaceDE w:val="0"/>
              <w:autoSpaceDN w:val="0"/>
              <w:adjustRightInd w:val="0"/>
              <w:spacing w:line="420" w:lineRule="exact"/>
              <w:jc w:val="center"/>
              <w:rPr>
                <w:rFonts w:ascii="宋体" w:hAnsi="宋体" w:cs="黑体"/>
                <w:kern w:val="0"/>
                <w:sz w:val="24"/>
              </w:rPr>
            </w:pPr>
            <w:r>
              <w:rPr>
                <w:rFonts w:hint="eastAsia" w:ascii="宋体" w:hAnsi="宋体" w:cs="仿宋_GB2312"/>
                <w:kern w:val="0"/>
                <w:szCs w:val="21"/>
              </w:rPr>
              <w:t>电话</w:t>
            </w:r>
          </w:p>
        </w:tc>
        <w:tc>
          <w:tcPr>
            <w:tcW w:w="2662" w:type="dxa"/>
            <w:gridSpan w:val="2"/>
            <w:vAlign w:val="center"/>
          </w:tcPr>
          <w:p>
            <w:pPr>
              <w:autoSpaceDE w:val="0"/>
              <w:autoSpaceDN w:val="0"/>
              <w:adjustRightInd w:val="0"/>
              <w:spacing w:line="420" w:lineRule="exact"/>
              <w:jc w:val="center"/>
              <w:rPr>
                <w:rFonts w:ascii="宋体" w:hAnsi="宋体" w:cs="黑体"/>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2" w:hRule="atLeast"/>
          <w:jc w:val="center"/>
        </w:trPr>
        <w:tc>
          <w:tcPr>
            <w:tcW w:w="1552" w:type="dxa"/>
            <w:vMerge w:val="continue"/>
            <w:vAlign w:val="center"/>
          </w:tcPr>
          <w:p>
            <w:pPr>
              <w:autoSpaceDE w:val="0"/>
              <w:autoSpaceDN w:val="0"/>
              <w:adjustRightInd w:val="0"/>
              <w:spacing w:line="420" w:lineRule="exact"/>
              <w:jc w:val="center"/>
              <w:rPr>
                <w:rFonts w:ascii="宋体" w:hAnsi="宋体" w:cs="黑体"/>
                <w:kern w:val="0"/>
                <w:sz w:val="24"/>
              </w:rPr>
            </w:pPr>
          </w:p>
        </w:tc>
        <w:tc>
          <w:tcPr>
            <w:tcW w:w="1107" w:type="dxa"/>
            <w:vAlign w:val="center"/>
          </w:tcPr>
          <w:p>
            <w:pPr>
              <w:autoSpaceDE w:val="0"/>
              <w:autoSpaceDN w:val="0"/>
              <w:adjustRightInd w:val="0"/>
              <w:spacing w:line="420" w:lineRule="exact"/>
              <w:jc w:val="center"/>
              <w:rPr>
                <w:rFonts w:ascii="宋体" w:hAnsi="宋体" w:cs="黑体"/>
                <w:kern w:val="0"/>
                <w:sz w:val="24"/>
              </w:rPr>
            </w:pPr>
            <w:r>
              <w:rPr>
                <w:rFonts w:hint="eastAsia" w:ascii="宋体" w:hAnsi="宋体" w:cs="仿宋_GB2312"/>
                <w:kern w:val="0"/>
                <w:szCs w:val="21"/>
              </w:rPr>
              <w:t>传 真</w:t>
            </w:r>
          </w:p>
        </w:tc>
        <w:tc>
          <w:tcPr>
            <w:tcW w:w="2661" w:type="dxa"/>
            <w:gridSpan w:val="2"/>
            <w:vAlign w:val="center"/>
          </w:tcPr>
          <w:p>
            <w:pPr>
              <w:autoSpaceDE w:val="0"/>
              <w:autoSpaceDN w:val="0"/>
              <w:adjustRightInd w:val="0"/>
              <w:spacing w:line="420" w:lineRule="exact"/>
              <w:jc w:val="center"/>
              <w:rPr>
                <w:rFonts w:ascii="宋体" w:hAnsi="宋体" w:cs="黑体"/>
                <w:kern w:val="0"/>
                <w:sz w:val="24"/>
              </w:rPr>
            </w:pPr>
          </w:p>
        </w:tc>
        <w:tc>
          <w:tcPr>
            <w:tcW w:w="1331" w:type="dxa"/>
            <w:gridSpan w:val="2"/>
            <w:vAlign w:val="center"/>
          </w:tcPr>
          <w:p>
            <w:pPr>
              <w:autoSpaceDE w:val="0"/>
              <w:autoSpaceDN w:val="0"/>
              <w:adjustRightInd w:val="0"/>
              <w:spacing w:line="420" w:lineRule="exact"/>
              <w:jc w:val="center"/>
              <w:rPr>
                <w:rFonts w:ascii="宋体" w:hAnsi="宋体" w:cs="黑体"/>
                <w:kern w:val="0"/>
                <w:sz w:val="24"/>
              </w:rPr>
            </w:pPr>
            <w:r>
              <w:rPr>
                <w:rFonts w:hint="eastAsia" w:ascii="宋体" w:hAnsi="宋体" w:cs="仿宋_GB2312"/>
                <w:kern w:val="0"/>
                <w:szCs w:val="21"/>
              </w:rPr>
              <w:t>网址</w:t>
            </w:r>
          </w:p>
        </w:tc>
        <w:tc>
          <w:tcPr>
            <w:tcW w:w="2662" w:type="dxa"/>
            <w:gridSpan w:val="2"/>
            <w:vAlign w:val="center"/>
          </w:tcPr>
          <w:p>
            <w:pPr>
              <w:autoSpaceDE w:val="0"/>
              <w:autoSpaceDN w:val="0"/>
              <w:adjustRightInd w:val="0"/>
              <w:spacing w:line="420" w:lineRule="exact"/>
              <w:jc w:val="center"/>
              <w:rPr>
                <w:rFonts w:ascii="宋体" w:hAnsi="宋体" w:cs="黑体"/>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5" w:hRule="atLeast"/>
          <w:jc w:val="center"/>
        </w:trPr>
        <w:tc>
          <w:tcPr>
            <w:tcW w:w="1552" w:type="dxa"/>
            <w:vAlign w:val="center"/>
          </w:tcPr>
          <w:p>
            <w:pPr>
              <w:autoSpaceDE w:val="0"/>
              <w:autoSpaceDN w:val="0"/>
              <w:adjustRightInd w:val="0"/>
              <w:spacing w:line="420" w:lineRule="exact"/>
              <w:jc w:val="center"/>
              <w:rPr>
                <w:rFonts w:ascii="宋体" w:hAnsi="宋体" w:cs="黑体"/>
                <w:kern w:val="0"/>
                <w:sz w:val="24"/>
              </w:rPr>
            </w:pPr>
            <w:r>
              <w:rPr>
                <w:rFonts w:hint="eastAsia" w:ascii="宋体" w:hAnsi="宋体" w:cs="仿宋_GB2312"/>
                <w:kern w:val="0"/>
                <w:szCs w:val="21"/>
              </w:rPr>
              <w:t>组织结构</w:t>
            </w:r>
          </w:p>
        </w:tc>
        <w:tc>
          <w:tcPr>
            <w:tcW w:w="7761" w:type="dxa"/>
            <w:gridSpan w:val="7"/>
            <w:vAlign w:val="center"/>
          </w:tcPr>
          <w:p>
            <w:pPr>
              <w:autoSpaceDE w:val="0"/>
              <w:autoSpaceDN w:val="0"/>
              <w:adjustRightInd w:val="0"/>
              <w:spacing w:line="420" w:lineRule="exact"/>
              <w:jc w:val="center"/>
              <w:rPr>
                <w:rFonts w:ascii="宋体" w:hAnsi="宋体" w:cs="黑体"/>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5" w:hRule="atLeast"/>
          <w:jc w:val="center"/>
        </w:trPr>
        <w:tc>
          <w:tcPr>
            <w:tcW w:w="1552" w:type="dxa"/>
            <w:vAlign w:val="center"/>
          </w:tcPr>
          <w:p>
            <w:pPr>
              <w:autoSpaceDE w:val="0"/>
              <w:autoSpaceDN w:val="0"/>
              <w:adjustRightInd w:val="0"/>
              <w:spacing w:line="420" w:lineRule="exact"/>
              <w:jc w:val="center"/>
              <w:rPr>
                <w:rFonts w:ascii="宋体" w:hAnsi="宋体" w:cs="黑体"/>
                <w:kern w:val="0"/>
                <w:sz w:val="24"/>
              </w:rPr>
            </w:pPr>
            <w:r>
              <w:rPr>
                <w:rFonts w:hint="eastAsia" w:ascii="宋体" w:hAnsi="宋体" w:cs="仿宋_GB2312"/>
                <w:kern w:val="0"/>
                <w:szCs w:val="21"/>
              </w:rPr>
              <w:t>法定代表人</w:t>
            </w:r>
          </w:p>
        </w:tc>
        <w:tc>
          <w:tcPr>
            <w:tcW w:w="1107" w:type="dxa"/>
            <w:vAlign w:val="center"/>
          </w:tcPr>
          <w:p>
            <w:pPr>
              <w:autoSpaceDE w:val="0"/>
              <w:autoSpaceDN w:val="0"/>
              <w:adjustRightInd w:val="0"/>
              <w:spacing w:line="420" w:lineRule="exact"/>
              <w:jc w:val="center"/>
              <w:rPr>
                <w:rFonts w:ascii="宋体" w:hAnsi="宋体" w:cs="黑体"/>
                <w:kern w:val="0"/>
                <w:sz w:val="24"/>
              </w:rPr>
            </w:pPr>
            <w:r>
              <w:rPr>
                <w:rFonts w:hint="eastAsia" w:ascii="宋体" w:hAnsi="宋体" w:cs="仿宋_GB2312"/>
                <w:kern w:val="0"/>
                <w:szCs w:val="21"/>
              </w:rPr>
              <w:t>姓名</w:t>
            </w:r>
          </w:p>
        </w:tc>
        <w:tc>
          <w:tcPr>
            <w:tcW w:w="1330" w:type="dxa"/>
            <w:vAlign w:val="center"/>
          </w:tcPr>
          <w:p>
            <w:pPr>
              <w:autoSpaceDE w:val="0"/>
              <w:autoSpaceDN w:val="0"/>
              <w:adjustRightInd w:val="0"/>
              <w:spacing w:line="420" w:lineRule="exact"/>
              <w:jc w:val="center"/>
              <w:rPr>
                <w:rFonts w:ascii="宋体" w:hAnsi="宋体" w:cs="黑体"/>
                <w:kern w:val="0"/>
                <w:sz w:val="24"/>
              </w:rPr>
            </w:pPr>
          </w:p>
        </w:tc>
        <w:tc>
          <w:tcPr>
            <w:tcW w:w="1331" w:type="dxa"/>
            <w:vAlign w:val="center"/>
          </w:tcPr>
          <w:p>
            <w:pPr>
              <w:autoSpaceDE w:val="0"/>
              <w:autoSpaceDN w:val="0"/>
              <w:adjustRightInd w:val="0"/>
              <w:spacing w:line="420" w:lineRule="exact"/>
              <w:jc w:val="center"/>
              <w:rPr>
                <w:rFonts w:ascii="宋体" w:hAnsi="宋体" w:cs="黑体"/>
                <w:kern w:val="0"/>
                <w:sz w:val="24"/>
              </w:rPr>
            </w:pPr>
            <w:r>
              <w:rPr>
                <w:rFonts w:hint="eastAsia" w:ascii="宋体" w:hAnsi="宋体" w:cs="仿宋_GB2312"/>
                <w:kern w:val="0"/>
                <w:szCs w:val="21"/>
              </w:rPr>
              <w:t>技术职称</w:t>
            </w:r>
          </w:p>
        </w:tc>
        <w:tc>
          <w:tcPr>
            <w:tcW w:w="1331" w:type="dxa"/>
            <w:gridSpan w:val="2"/>
            <w:vAlign w:val="center"/>
          </w:tcPr>
          <w:p>
            <w:pPr>
              <w:autoSpaceDE w:val="0"/>
              <w:autoSpaceDN w:val="0"/>
              <w:adjustRightInd w:val="0"/>
              <w:spacing w:line="420" w:lineRule="exact"/>
              <w:jc w:val="center"/>
              <w:rPr>
                <w:rFonts w:ascii="宋体" w:hAnsi="宋体" w:cs="黑体"/>
                <w:kern w:val="0"/>
                <w:sz w:val="24"/>
              </w:rPr>
            </w:pPr>
          </w:p>
        </w:tc>
        <w:tc>
          <w:tcPr>
            <w:tcW w:w="1331" w:type="dxa"/>
            <w:vAlign w:val="center"/>
          </w:tcPr>
          <w:p>
            <w:pPr>
              <w:autoSpaceDE w:val="0"/>
              <w:autoSpaceDN w:val="0"/>
              <w:adjustRightInd w:val="0"/>
              <w:spacing w:line="420" w:lineRule="exact"/>
              <w:jc w:val="center"/>
              <w:rPr>
                <w:rFonts w:ascii="宋体" w:hAnsi="宋体" w:cs="黑体"/>
                <w:kern w:val="0"/>
                <w:sz w:val="24"/>
              </w:rPr>
            </w:pPr>
            <w:r>
              <w:rPr>
                <w:rFonts w:hint="eastAsia" w:ascii="宋体" w:hAnsi="宋体" w:cs="仿宋_GB2312"/>
                <w:kern w:val="0"/>
                <w:szCs w:val="21"/>
              </w:rPr>
              <w:t>电话</w:t>
            </w:r>
          </w:p>
        </w:tc>
        <w:tc>
          <w:tcPr>
            <w:tcW w:w="1331" w:type="dxa"/>
            <w:vAlign w:val="center"/>
          </w:tcPr>
          <w:p>
            <w:pPr>
              <w:autoSpaceDE w:val="0"/>
              <w:autoSpaceDN w:val="0"/>
              <w:adjustRightInd w:val="0"/>
              <w:spacing w:line="420" w:lineRule="exact"/>
              <w:jc w:val="center"/>
              <w:rPr>
                <w:rFonts w:ascii="宋体" w:hAnsi="宋体" w:cs="黑体"/>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5" w:hRule="atLeast"/>
          <w:jc w:val="center"/>
        </w:trPr>
        <w:tc>
          <w:tcPr>
            <w:tcW w:w="1552" w:type="dxa"/>
            <w:vAlign w:val="center"/>
          </w:tcPr>
          <w:p>
            <w:pPr>
              <w:autoSpaceDE w:val="0"/>
              <w:autoSpaceDN w:val="0"/>
              <w:adjustRightInd w:val="0"/>
              <w:spacing w:line="420" w:lineRule="exact"/>
              <w:jc w:val="center"/>
              <w:rPr>
                <w:rFonts w:ascii="宋体" w:hAnsi="宋体" w:cs="黑体"/>
                <w:kern w:val="0"/>
                <w:sz w:val="24"/>
              </w:rPr>
            </w:pPr>
            <w:r>
              <w:rPr>
                <w:rFonts w:hint="eastAsia" w:ascii="宋体" w:hAnsi="宋体" w:cs="仿宋_GB2312"/>
                <w:kern w:val="0"/>
                <w:szCs w:val="21"/>
              </w:rPr>
              <w:t>技术负责人</w:t>
            </w:r>
          </w:p>
        </w:tc>
        <w:tc>
          <w:tcPr>
            <w:tcW w:w="1107" w:type="dxa"/>
            <w:vAlign w:val="center"/>
          </w:tcPr>
          <w:p>
            <w:pPr>
              <w:autoSpaceDE w:val="0"/>
              <w:autoSpaceDN w:val="0"/>
              <w:adjustRightInd w:val="0"/>
              <w:spacing w:line="420" w:lineRule="exact"/>
              <w:jc w:val="center"/>
              <w:rPr>
                <w:rFonts w:ascii="宋体" w:hAnsi="宋体" w:cs="黑体"/>
                <w:kern w:val="0"/>
                <w:sz w:val="24"/>
              </w:rPr>
            </w:pPr>
            <w:r>
              <w:rPr>
                <w:rFonts w:hint="eastAsia" w:ascii="宋体" w:hAnsi="宋体" w:cs="仿宋_GB2312"/>
                <w:kern w:val="0"/>
                <w:szCs w:val="21"/>
              </w:rPr>
              <w:t>姓名</w:t>
            </w:r>
          </w:p>
        </w:tc>
        <w:tc>
          <w:tcPr>
            <w:tcW w:w="1330" w:type="dxa"/>
            <w:vAlign w:val="center"/>
          </w:tcPr>
          <w:p>
            <w:pPr>
              <w:autoSpaceDE w:val="0"/>
              <w:autoSpaceDN w:val="0"/>
              <w:adjustRightInd w:val="0"/>
              <w:spacing w:line="420" w:lineRule="exact"/>
              <w:jc w:val="center"/>
              <w:rPr>
                <w:rFonts w:ascii="宋体" w:hAnsi="宋体" w:cs="黑体"/>
                <w:kern w:val="0"/>
                <w:sz w:val="24"/>
              </w:rPr>
            </w:pPr>
          </w:p>
        </w:tc>
        <w:tc>
          <w:tcPr>
            <w:tcW w:w="1331" w:type="dxa"/>
            <w:vAlign w:val="center"/>
          </w:tcPr>
          <w:p>
            <w:pPr>
              <w:autoSpaceDE w:val="0"/>
              <w:autoSpaceDN w:val="0"/>
              <w:adjustRightInd w:val="0"/>
              <w:spacing w:line="420" w:lineRule="exact"/>
              <w:jc w:val="center"/>
              <w:rPr>
                <w:rFonts w:ascii="宋体" w:hAnsi="宋体" w:cs="黑体"/>
                <w:kern w:val="0"/>
                <w:sz w:val="24"/>
              </w:rPr>
            </w:pPr>
            <w:r>
              <w:rPr>
                <w:rFonts w:hint="eastAsia" w:ascii="宋体" w:hAnsi="宋体" w:cs="仿宋_GB2312"/>
                <w:kern w:val="0"/>
                <w:szCs w:val="21"/>
              </w:rPr>
              <w:t>技术职称</w:t>
            </w:r>
          </w:p>
        </w:tc>
        <w:tc>
          <w:tcPr>
            <w:tcW w:w="1331" w:type="dxa"/>
            <w:gridSpan w:val="2"/>
            <w:vAlign w:val="center"/>
          </w:tcPr>
          <w:p>
            <w:pPr>
              <w:autoSpaceDE w:val="0"/>
              <w:autoSpaceDN w:val="0"/>
              <w:adjustRightInd w:val="0"/>
              <w:spacing w:line="420" w:lineRule="exact"/>
              <w:jc w:val="center"/>
              <w:rPr>
                <w:rFonts w:ascii="宋体" w:hAnsi="宋体" w:cs="黑体"/>
                <w:kern w:val="0"/>
                <w:sz w:val="24"/>
              </w:rPr>
            </w:pPr>
          </w:p>
        </w:tc>
        <w:tc>
          <w:tcPr>
            <w:tcW w:w="1331" w:type="dxa"/>
            <w:vAlign w:val="center"/>
          </w:tcPr>
          <w:p>
            <w:pPr>
              <w:autoSpaceDE w:val="0"/>
              <w:autoSpaceDN w:val="0"/>
              <w:adjustRightInd w:val="0"/>
              <w:spacing w:line="420" w:lineRule="exact"/>
              <w:jc w:val="center"/>
              <w:rPr>
                <w:rFonts w:ascii="宋体" w:hAnsi="宋体" w:cs="黑体"/>
                <w:kern w:val="0"/>
                <w:sz w:val="24"/>
              </w:rPr>
            </w:pPr>
            <w:r>
              <w:rPr>
                <w:rFonts w:hint="eastAsia" w:ascii="宋体" w:hAnsi="宋体" w:cs="仿宋_GB2312"/>
                <w:kern w:val="0"/>
                <w:szCs w:val="21"/>
              </w:rPr>
              <w:t>电话</w:t>
            </w:r>
          </w:p>
        </w:tc>
        <w:tc>
          <w:tcPr>
            <w:tcW w:w="1331" w:type="dxa"/>
            <w:vAlign w:val="center"/>
          </w:tcPr>
          <w:p>
            <w:pPr>
              <w:autoSpaceDE w:val="0"/>
              <w:autoSpaceDN w:val="0"/>
              <w:adjustRightInd w:val="0"/>
              <w:spacing w:line="420" w:lineRule="exact"/>
              <w:jc w:val="center"/>
              <w:rPr>
                <w:rFonts w:ascii="宋体" w:hAnsi="宋体" w:cs="黑体"/>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5" w:hRule="atLeast"/>
          <w:jc w:val="center"/>
        </w:trPr>
        <w:tc>
          <w:tcPr>
            <w:tcW w:w="1552" w:type="dxa"/>
            <w:vAlign w:val="center"/>
          </w:tcPr>
          <w:p>
            <w:pPr>
              <w:autoSpaceDE w:val="0"/>
              <w:autoSpaceDN w:val="0"/>
              <w:adjustRightInd w:val="0"/>
              <w:spacing w:line="420" w:lineRule="exact"/>
              <w:jc w:val="center"/>
              <w:rPr>
                <w:rFonts w:ascii="宋体" w:hAnsi="宋体" w:cs="黑体"/>
                <w:kern w:val="0"/>
                <w:sz w:val="24"/>
              </w:rPr>
            </w:pPr>
            <w:r>
              <w:rPr>
                <w:rFonts w:hint="eastAsia" w:ascii="宋体" w:hAnsi="宋体" w:cs="仿宋_GB2312"/>
                <w:kern w:val="0"/>
                <w:szCs w:val="21"/>
              </w:rPr>
              <w:t>成立时间</w:t>
            </w:r>
          </w:p>
        </w:tc>
        <w:tc>
          <w:tcPr>
            <w:tcW w:w="3768" w:type="dxa"/>
            <w:gridSpan w:val="3"/>
            <w:vAlign w:val="center"/>
          </w:tcPr>
          <w:p>
            <w:pPr>
              <w:autoSpaceDE w:val="0"/>
              <w:autoSpaceDN w:val="0"/>
              <w:adjustRightInd w:val="0"/>
              <w:spacing w:line="420" w:lineRule="exact"/>
              <w:jc w:val="center"/>
              <w:rPr>
                <w:rFonts w:ascii="宋体" w:hAnsi="宋体" w:cs="黑体"/>
                <w:kern w:val="0"/>
                <w:sz w:val="24"/>
              </w:rPr>
            </w:pPr>
          </w:p>
        </w:tc>
        <w:tc>
          <w:tcPr>
            <w:tcW w:w="3993" w:type="dxa"/>
            <w:gridSpan w:val="4"/>
            <w:vAlign w:val="center"/>
          </w:tcPr>
          <w:p>
            <w:pPr>
              <w:autoSpaceDE w:val="0"/>
              <w:autoSpaceDN w:val="0"/>
              <w:adjustRightInd w:val="0"/>
              <w:spacing w:line="420" w:lineRule="exact"/>
              <w:jc w:val="center"/>
              <w:rPr>
                <w:rFonts w:ascii="宋体" w:hAnsi="宋体" w:cs="黑体"/>
                <w:kern w:val="0"/>
                <w:sz w:val="24"/>
              </w:rPr>
            </w:pPr>
            <w:r>
              <w:rPr>
                <w:rFonts w:hint="eastAsia" w:ascii="宋体" w:hAnsi="宋体" w:cs="仿宋_GB2312"/>
                <w:kern w:val="0"/>
                <w:szCs w:val="21"/>
              </w:rPr>
              <w:t>员工总人数：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5" w:hRule="atLeast"/>
          <w:jc w:val="center"/>
        </w:trPr>
        <w:tc>
          <w:tcPr>
            <w:tcW w:w="1552" w:type="dxa"/>
            <w:vAlign w:val="center"/>
          </w:tcPr>
          <w:p>
            <w:pPr>
              <w:autoSpaceDE w:val="0"/>
              <w:autoSpaceDN w:val="0"/>
              <w:adjustRightInd w:val="0"/>
              <w:spacing w:line="420" w:lineRule="exact"/>
              <w:jc w:val="center"/>
              <w:rPr>
                <w:rFonts w:ascii="宋体" w:hAnsi="宋体" w:cs="黑体"/>
                <w:kern w:val="0"/>
                <w:sz w:val="24"/>
              </w:rPr>
            </w:pPr>
            <w:r>
              <w:rPr>
                <w:rFonts w:hint="eastAsia" w:ascii="宋体" w:hAnsi="宋体" w:cs="仿宋_GB2312"/>
                <w:kern w:val="0"/>
                <w:szCs w:val="21"/>
              </w:rPr>
              <w:t>企业资质等级</w:t>
            </w:r>
          </w:p>
        </w:tc>
        <w:tc>
          <w:tcPr>
            <w:tcW w:w="3768" w:type="dxa"/>
            <w:gridSpan w:val="3"/>
            <w:vAlign w:val="center"/>
          </w:tcPr>
          <w:p>
            <w:pPr>
              <w:autoSpaceDE w:val="0"/>
              <w:autoSpaceDN w:val="0"/>
              <w:adjustRightInd w:val="0"/>
              <w:spacing w:line="420" w:lineRule="exact"/>
              <w:jc w:val="center"/>
              <w:rPr>
                <w:rFonts w:ascii="宋体" w:hAnsi="宋体" w:cs="黑体"/>
                <w:kern w:val="0"/>
                <w:sz w:val="24"/>
              </w:rPr>
            </w:pPr>
          </w:p>
        </w:tc>
        <w:tc>
          <w:tcPr>
            <w:tcW w:w="1106" w:type="dxa"/>
            <w:vMerge w:val="restart"/>
            <w:vAlign w:val="center"/>
          </w:tcPr>
          <w:p>
            <w:pPr>
              <w:autoSpaceDE w:val="0"/>
              <w:autoSpaceDN w:val="0"/>
              <w:adjustRightInd w:val="0"/>
              <w:spacing w:line="420" w:lineRule="exact"/>
              <w:jc w:val="center"/>
              <w:rPr>
                <w:rFonts w:ascii="宋体" w:hAnsi="宋体" w:cs="黑体"/>
                <w:kern w:val="0"/>
                <w:sz w:val="24"/>
              </w:rPr>
            </w:pPr>
            <w:r>
              <w:rPr>
                <w:rFonts w:hint="eastAsia" w:ascii="宋体" w:hAnsi="宋体" w:cs="仿宋_GB2312"/>
                <w:kern w:val="0"/>
                <w:szCs w:val="21"/>
              </w:rPr>
              <w:t>其中</w:t>
            </w:r>
          </w:p>
        </w:tc>
        <w:tc>
          <w:tcPr>
            <w:tcW w:w="1556" w:type="dxa"/>
            <w:gridSpan w:val="2"/>
            <w:vAlign w:val="center"/>
          </w:tcPr>
          <w:p>
            <w:pPr>
              <w:autoSpaceDE w:val="0"/>
              <w:autoSpaceDN w:val="0"/>
              <w:adjustRightInd w:val="0"/>
              <w:spacing w:line="420" w:lineRule="exact"/>
              <w:jc w:val="center"/>
              <w:rPr>
                <w:rFonts w:ascii="宋体" w:hAnsi="宋体" w:cs="黑体"/>
                <w:kern w:val="0"/>
                <w:sz w:val="24"/>
              </w:rPr>
            </w:pPr>
            <w:r>
              <w:rPr>
                <w:rFonts w:hint="eastAsia" w:ascii="宋体" w:hAnsi="宋体" w:cs="仿宋_GB2312"/>
                <w:kern w:val="0"/>
                <w:szCs w:val="21"/>
              </w:rPr>
              <w:t>项目经理</w:t>
            </w:r>
          </w:p>
        </w:tc>
        <w:tc>
          <w:tcPr>
            <w:tcW w:w="1331" w:type="dxa"/>
            <w:vAlign w:val="center"/>
          </w:tcPr>
          <w:p>
            <w:pPr>
              <w:autoSpaceDE w:val="0"/>
              <w:autoSpaceDN w:val="0"/>
              <w:adjustRightInd w:val="0"/>
              <w:spacing w:line="420" w:lineRule="exact"/>
              <w:jc w:val="center"/>
              <w:rPr>
                <w:rFonts w:ascii="宋体" w:hAnsi="宋体" w:cs="黑体"/>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5" w:hRule="atLeast"/>
          <w:jc w:val="center"/>
        </w:trPr>
        <w:tc>
          <w:tcPr>
            <w:tcW w:w="1552" w:type="dxa"/>
            <w:vAlign w:val="center"/>
          </w:tcPr>
          <w:p>
            <w:pPr>
              <w:autoSpaceDE w:val="0"/>
              <w:autoSpaceDN w:val="0"/>
              <w:adjustRightInd w:val="0"/>
              <w:spacing w:line="420" w:lineRule="exact"/>
              <w:jc w:val="center"/>
              <w:rPr>
                <w:rFonts w:ascii="宋体" w:hAnsi="宋体" w:cs="黑体"/>
                <w:kern w:val="0"/>
                <w:sz w:val="24"/>
              </w:rPr>
            </w:pPr>
            <w:r>
              <w:rPr>
                <w:rFonts w:hint="eastAsia" w:ascii="宋体" w:hAnsi="宋体" w:cs="仿宋_GB2312"/>
                <w:kern w:val="0"/>
                <w:szCs w:val="21"/>
              </w:rPr>
              <w:t>营业执照号</w:t>
            </w:r>
          </w:p>
        </w:tc>
        <w:tc>
          <w:tcPr>
            <w:tcW w:w="3768" w:type="dxa"/>
            <w:gridSpan w:val="3"/>
            <w:vAlign w:val="center"/>
          </w:tcPr>
          <w:p>
            <w:pPr>
              <w:autoSpaceDE w:val="0"/>
              <w:autoSpaceDN w:val="0"/>
              <w:adjustRightInd w:val="0"/>
              <w:spacing w:line="420" w:lineRule="exact"/>
              <w:jc w:val="center"/>
              <w:rPr>
                <w:rFonts w:ascii="宋体" w:hAnsi="宋体" w:cs="黑体"/>
                <w:kern w:val="0"/>
                <w:sz w:val="24"/>
              </w:rPr>
            </w:pPr>
          </w:p>
        </w:tc>
        <w:tc>
          <w:tcPr>
            <w:tcW w:w="1106" w:type="dxa"/>
            <w:vMerge w:val="continue"/>
            <w:vAlign w:val="center"/>
          </w:tcPr>
          <w:p>
            <w:pPr>
              <w:autoSpaceDE w:val="0"/>
              <w:autoSpaceDN w:val="0"/>
              <w:adjustRightInd w:val="0"/>
              <w:spacing w:line="420" w:lineRule="exact"/>
              <w:jc w:val="center"/>
              <w:rPr>
                <w:rFonts w:ascii="宋体" w:hAnsi="宋体" w:cs="黑体"/>
                <w:kern w:val="0"/>
                <w:sz w:val="24"/>
              </w:rPr>
            </w:pPr>
          </w:p>
        </w:tc>
        <w:tc>
          <w:tcPr>
            <w:tcW w:w="1556" w:type="dxa"/>
            <w:gridSpan w:val="2"/>
            <w:vAlign w:val="center"/>
          </w:tcPr>
          <w:p>
            <w:pPr>
              <w:autoSpaceDE w:val="0"/>
              <w:autoSpaceDN w:val="0"/>
              <w:adjustRightInd w:val="0"/>
              <w:spacing w:line="420" w:lineRule="exact"/>
              <w:jc w:val="center"/>
              <w:rPr>
                <w:rFonts w:ascii="宋体" w:hAnsi="宋体" w:cs="黑体"/>
                <w:kern w:val="0"/>
                <w:sz w:val="24"/>
              </w:rPr>
            </w:pPr>
            <w:r>
              <w:rPr>
                <w:rFonts w:hint="eastAsia" w:ascii="宋体" w:hAnsi="宋体" w:cs="仿宋_GB2312"/>
                <w:kern w:val="0"/>
                <w:szCs w:val="21"/>
              </w:rPr>
              <w:t>高级职称人员</w:t>
            </w:r>
          </w:p>
        </w:tc>
        <w:tc>
          <w:tcPr>
            <w:tcW w:w="1331" w:type="dxa"/>
            <w:vAlign w:val="center"/>
          </w:tcPr>
          <w:p>
            <w:pPr>
              <w:autoSpaceDE w:val="0"/>
              <w:autoSpaceDN w:val="0"/>
              <w:adjustRightInd w:val="0"/>
              <w:spacing w:line="420" w:lineRule="exact"/>
              <w:jc w:val="center"/>
              <w:rPr>
                <w:rFonts w:ascii="宋体" w:hAnsi="宋体" w:cs="黑体"/>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5" w:hRule="atLeast"/>
          <w:jc w:val="center"/>
        </w:trPr>
        <w:tc>
          <w:tcPr>
            <w:tcW w:w="1552" w:type="dxa"/>
            <w:vAlign w:val="center"/>
          </w:tcPr>
          <w:p>
            <w:pPr>
              <w:autoSpaceDE w:val="0"/>
              <w:autoSpaceDN w:val="0"/>
              <w:adjustRightInd w:val="0"/>
              <w:spacing w:line="420" w:lineRule="exact"/>
              <w:jc w:val="center"/>
              <w:rPr>
                <w:rFonts w:ascii="宋体" w:hAnsi="宋体" w:cs="黑体"/>
                <w:kern w:val="0"/>
                <w:sz w:val="24"/>
              </w:rPr>
            </w:pPr>
            <w:r>
              <w:rPr>
                <w:rFonts w:hint="eastAsia" w:ascii="宋体" w:hAnsi="宋体" w:cs="仿宋_GB2312"/>
                <w:kern w:val="0"/>
                <w:szCs w:val="21"/>
              </w:rPr>
              <w:t>注册资金</w:t>
            </w:r>
          </w:p>
        </w:tc>
        <w:tc>
          <w:tcPr>
            <w:tcW w:w="1107" w:type="dxa"/>
            <w:vAlign w:val="center"/>
          </w:tcPr>
          <w:p>
            <w:pPr>
              <w:autoSpaceDE w:val="0"/>
              <w:autoSpaceDN w:val="0"/>
              <w:adjustRightInd w:val="0"/>
              <w:spacing w:line="420" w:lineRule="exact"/>
              <w:jc w:val="center"/>
              <w:rPr>
                <w:rFonts w:ascii="宋体" w:hAnsi="宋体" w:cs="黑体"/>
                <w:kern w:val="0"/>
                <w:sz w:val="24"/>
              </w:rPr>
            </w:pPr>
          </w:p>
        </w:tc>
        <w:tc>
          <w:tcPr>
            <w:tcW w:w="1330" w:type="dxa"/>
            <w:vAlign w:val="center"/>
          </w:tcPr>
          <w:p>
            <w:pPr>
              <w:autoSpaceDE w:val="0"/>
              <w:autoSpaceDN w:val="0"/>
              <w:adjustRightInd w:val="0"/>
              <w:spacing w:line="420" w:lineRule="exact"/>
              <w:jc w:val="center"/>
              <w:rPr>
                <w:rFonts w:ascii="宋体" w:hAnsi="宋体" w:cs="黑体"/>
                <w:kern w:val="0"/>
                <w:sz w:val="24"/>
              </w:rPr>
            </w:pPr>
          </w:p>
        </w:tc>
        <w:tc>
          <w:tcPr>
            <w:tcW w:w="1331" w:type="dxa"/>
            <w:vAlign w:val="center"/>
          </w:tcPr>
          <w:p>
            <w:pPr>
              <w:autoSpaceDE w:val="0"/>
              <w:autoSpaceDN w:val="0"/>
              <w:adjustRightInd w:val="0"/>
              <w:spacing w:line="420" w:lineRule="exact"/>
              <w:jc w:val="center"/>
              <w:rPr>
                <w:rFonts w:ascii="宋体" w:hAnsi="宋体" w:cs="黑体"/>
                <w:kern w:val="0"/>
                <w:sz w:val="24"/>
              </w:rPr>
            </w:pPr>
          </w:p>
        </w:tc>
        <w:tc>
          <w:tcPr>
            <w:tcW w:w="1106" w:type="dxa"/>
            <w:vMerge w:val="continue"/>
            <w:vAlign w:val="center"/>
          </w:tcPr>
          <w:p>
            <w:pPr>
              <w:autoSpaceDE w:val="0"/>
              <w:autoSpaceDN w:val="0"/>
              <w:adjustRightInd w:val="0"/>
              <w:spacing w:line="420" w:lineRule="exact"/>
              <w:jc w:val="center"/>
              <w:rPr>
                <w:rFonts w:ascii="宋体" w:hAnsi="宋体" w:cs="黑体"/>
                <w:kern w:val="0"/>
                <w:sz w:val="24"/>
              </w:rPr>
            </w:pPr>
          </w:p>
        </w:tc>
        <w:tc>
          <w:tcPr>
            <w:tcW w:w="1556" w:type="dxa"/>
            <w:gridSpan w:val="2"/>
            <w:vAlign w:val="center"/>
          </w:tcPr>
          <w:p>
            <w:pPr>
              <w:autoSpaceDE w:val="0"/>
              <w:autoSpaceDN w:val="0"/>
              <w:adjustRightInd w:val="0"/>
              <w:spacing w:line="420" w:lineRule="exact"/>
              <w:jc w:val="center"/>
              <w:rPr>
                <w:rFonts w:ascii="宋体" w:hAnsi="宋体" w:cs="黑体"/>
                <w:kern w:val="0"/>
                <w:sz w:val="24"/>
              </w:rPr>
            </w:pPr>
            <w:r>
              <w:rPr>
                <w:rFonts w:hint="eastAsia" w:ascii="宋体" w:hAnsi="宋体" w:cs="仿宋_GB2312"/>
                <w:kern w:val="0"/>
                <w:szCs w:val="21"/>
              </w:rPr>
              <w:t>中级职称人员</w:t>
            </w:r>
          </w:p>
        </w:tc>
        <w:tc>
          <w:tcPr>
            <w:tcW w:w="1331" w:type="dxa"/>
            <w:vAlign w:val="center"/>
          </w:tcPr>
          <w:p>
            <w:pPr>
              <w:autoSpaceDE w:val="0"/>
              <w:autoSpaceDN w:val="0"/>
              <w:adjustRightInd w:val="0"/>
              <w:spacing w:line="420" w:lineRule="exact"/>
              <w:jc w:val="center"/>
              <w:rPr>
                <w:rFonts w:ascii="宋体" w:hAnsi="宋体" w:cs="黑体"/>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5" w:hRule="atLeast"/>
          <w:jc w:val="center"/>
        </w:trPr>
        <w:tc>
          <w:tcPr>
            <w:tcW w:w="1552" w:type="dxa"/>
            <w:vAlign w:val="center"/>
          </w:tcPr>
          <w:p>
            <w:pPr>
              <w:autoSpaceDE w:val="0"/>
              <w:autoSpaceDN w:val="0"/>
              <w:adjustRightInd w:val="0"/>
              <w:spacing w:line="420" w:lineRule="exact"/>
              <w:jc w:val="center"/>
              <w:rPr>
                <w:rFonts w:ascii="宋体" w:hAnsi="宋体" w:cs="黑体"/>
                <w:kern w:val="0"/>
                <w:sz w:val="24"/>
              </w:rPr>
            </w:pPr>
            <w:r>
              <w:rPr>
                <w:rFonts w:hint="eastAsia" w:ascii="宋体" w:hAnsi="宋体" w:cs="仿宋_GB2312"/>
                <w:kern w:val="0"/>
                <w:szCs w:val="21"/>
              </w:rPr>
              <w:t>开户银行</w:t>
            </w:r>
          </w:p>
        </w:tc>
        <w:tc>
          <w:tcPr>
            <w:tcW w:w="1107" w:type="dxa"/>
            <w:vAlign w:val="center"/>
          </w:tcPr>
          <w:p>
            <w:pPr>
              <w:autoSpaceDE w:val="0"/>
              <w:autoSpaceDN w:val="0"/>
              <w:adjustRightInd w:val="0"/>
              <w:spacing w:line="420" w:lineRule="exact"/>
              <w:jc w:val="center"/>
              <w:rPr>
                <w:rFonts w:ascii="宋体" w:hAnsi="宋体" w:cs="黑体"/>
                <w:kern w:val="0"/>
                <w:sz w:val="24"/>
              </w:rPr>
            </w:pPr>
          </w:p>
        </w:tc>
        <w:tc>
          <w:tcPr>
            <w:tcW w:w="1330" w:type="dxa"/>
            <w:vAlign w:val="center"/>
          </w:tcPr>
          <w:p>
            <w:pPr>
              <w:autoSpaceDE w:val="0"/>
              <w:autoSpaceDN w:val="0"/>
              <w:adjustRightInd w:val="0"/>
              <w:spacing w:line="420" w:lineRule="exact"/>
              <w:jc w:val="center"/>
              <w:rPr>
                <w:rFonts w:ascii="宋体" w:hAnsi="宋体" w:cs="黑体"/>
                <w:kern w:val="0"/>
                <w:sz w:val="24"/>
              </w:rPr>
            </w:pPr>
          </w:p>
        </w:tc>
        <w:tc>
          <w:tcPr>
            <w:tcW w:w="1331" w:type="dxa"/>
            <w:vAlign w:val="center"/>
          </w:tcPr>
          <w:p>
            <w:pPr>
              <w:autoSpaceDE w:val="0"/>
              <w:autoSpaceDN w:val="0"/>
              <w:adjustRightInd w:val="0"/>
              <w:spacing w:line="420" w:lineRule="exact"/>
              <w:jc w:val="center"/>
              <w:rPr>
                <w:rFonts w:ascii="宋体" w:hAnsi="宋体" w:cs="黑体"/>
                <w:kern w:val="0"/>
                <w:sz w:val="24"/>
              </w:rPr>
            </w:pPr>
          </w:p>
        </w:tc>
        <w:tc>
          <w:tcPr>
            <w:tcW w:w="1106" w:type="dxa"/>
            <w:vMerge w:val="continue"/>
            <w:vAlign w:val="center"/>
          </w:tcPr>
          <w:p>
            <w:pPr>
              <w:autoSpaceDE w:val="0"/>
              <w:autoSpaceDN w:val="0"/>
              <w:adjustRightInd w:val="0"/>
              <w:spacing w:line="420" w:lineRule="exact"/>
              <w:jc w:val="center"/>
              <w:rPr>
                <w:rFonts w:ascii="宋体" w:hAnsi="宋体" w:cs="黑体"/>
                <w:kern w:val="0"/>
                <w:sz w:val="24"/>
              </w:rPr>
            </w:pPr>
          </w:p>
        </w:tc>
        <w:tc>
          <w:tcPr>
            <w:tcW w:w="1556" w:type="dxa"/>
            <w:gridSpan w:val="2"/>
            <w:vAlign w:val="center"/>
          </w:tcPr>
          <w:p>
            <w:pPr>
              <w:autoSpaceDE w:val="0"/>
              <w:autoSpaceDN w:val="0"/>
              <w:adjustRightInd w:val="0"/>
              <w:spacing w:line="420" w:lineRule="exact"/>
              <w:jc w:val="center"/>
              <w:rPr>
                <w:rFonts w:ascii="宋体" w:hAnsi="宋体" w:cs="黑体"/>
                <w:kern w:val="0"/>
                <w:sz w:val="24"/>
              </w:rPr>
            </w:pPr>
            <w:r>
              <w:rPr>
                <w:rFonts w:hint="eastAsia" w:ascii="宋体" w:hAnsi="宋体" w:cs="仿宋_GB2312"/>
                <w:kern w:val="0"/>
                <w:szCs w:val="21"/>
              </w:rPr>
              <w:t>初级职称人员</w:t>
            </w:r>
          </w:p>
        </w:tc>
        <w:tc>
          <w:tcPr>
            <w:tcW w:w="1331" w:type="dxa"/>
            <w:vAlign w:val="center"/>
          </w:tcPr>
          <w:p>
            <w:pPr>
              <w:autoSpaceDE w:val="0"/>
              <w:autoSpaceDN w:val="0"/>
              <w:adjustRightInd w:val="0"/>
              <w:spacing w:line="420" w:lineRule="exact"/>
              <w:jc w:val="center"/>
              <w:rPr>
                <w:rFonts w:ascii="宋体" w:hAnsi="宋体" w:cs="黑体"/>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5" w:hRule="atLeast"/>
          <w:jc w:val="center"/>
        </w:trPr>
        <w:tc>
          <w:tcPr>
            <w:tcW w:w="1552" w:type="dxa"/>
            <w:vAlign w:val="center"/>
          </w:tcPr>
          <w:p>
            <w:pPr>
              <w:autoSpaceDE w:val="0"/>
              <w:autoSpaceDN w:val="0"/>
              <w:adjustRightInd w:val="0"/>
              <w:spacing w:line="420" w:lineRule="exact"/>
              <w:jc w:val="center"/>
              <w:rPr>
                <w:rFonts w:ascii="宋体" w:hAnsi="宋体" w:cs="黑体"/>
                <w:kern w:val="0"/>
                <w:sz w:val="24"/>
              </w:rPr>
            </w:pPr>
            <w:r>
              <w:rPr>
                <w:rFonts w:hint="eastAsia" w:ascii="宋体" w:hAnsi="宋体" w:cs="仿宋_GB2312"/>
                <w:kern w:val="0"/>
                <w:szCs w:val="21"/>
              </w:rPr>
              <w:t>账号</w:t>
            </w:r>
          </w:p>
        </w:tc>
        <w:tc>
          <w:tcPr>
            <w:tcW w:w="1107" w:type="dxa"/>
            <w:vAlign w:val="center"/>
          </w:tcPr>
          <w:p>
            <w:pPr>
              <w:autoSpaceDE w:val="0"/>
              <w:autoSpaceDN w:val="0"/>
              <w:adjustRightInd w:val="0"/>
              <w:spacing w:line="420" w:lineRule="exact"/>
              <w:jc w:val="center"/>
              <w:rPr>
                <w:rFonts w:ascii="宋体" w:hAnsi="宋体" w:cs="黑体"/>
                <w:kern w:val="0"/>
                <w:sz w:val="24"/>
              </w:rPr>
            </w:pPr>
          </w:p>
        </w:tc>
        <w:tc>
          <w:tcPr>
            <w:tcW w:w="1330" w:type="dxa"/>
            <w:vAlign w:val="center"/>
          </w:tcPr>
          <w:p>
            <w:pPr>
              <w:autoSpaceDE w:val="0"/>
              <w:autoSpaceDN w:val="0"/>
              <w:adjustRightInd w:val="0"/>
              <w:spacing w:line="420" w:lineRule="exact"/>
              <w:jc w:val="center"/>
              <w:rPr>
                <w:rFonts w:ascii="宋体" w:hAnsi="宋体" w:cs="黑体"/>
                <w:kern w:val="0"/>
                <w:sz w:val="24"/>
              </w:rPr>
            </w:pPr>
          </w:p>
        </w:tc>
        <w:tc>
          <w:tcPr>
            <w:tcW w:w="1331" w:type="dxa"/>
            <w:vAlign w:val="center"/>
          </w:tcPr>
          <w:p>
            <w:pPr>
              <w:autoSpaceDE w:val="0"/>
              <w:autoSpaceDN w:val="0"/>
              <w:adjustRightInd w:val="0"/>
              <w:spacing w:line="420" w:lineRule="exact"/>
              <w:jc w:val="center"/>
              <w:rPr>
                <w:rFonts w:ascii="宋体" w:hAnsi="宋体" w:cs="黑体"/>
                <w:kern w:val="0"/>
                <w:sz w:val="24"/>
              </w:rPr>
            </w:pPr>
          </w:p>
        </w:tc>
        <w:tc>
          <w:tcPr>
            <w:tcW w:w="1106" w:type="dxa"/>
            <w:vMerge w:val="continue"/>
            <w:vAlign w:val="center"/>
          </w:tcPr>
          <w:p>
            <w:pPr>
              <w:autoSpaceDE w:val="0"/>
              <w:autoSpaceDN w:val="0"/>
              <w:adjustRightInd w:val="0"/>
              <w:spacing w:line="420" w:lineRule="exact"/>
              <w:jc w:val="center"/>
              <w:rPr>
                <w:rFonts w:ascii="宋体" w:hAnsi="宋体" w:cs="黑体"/>
                <w:kern w:val="0"/>
                <w:sz w:val="24"/>
              </w:rPr>
            </w:pPr>
          </w:p>
        </w:tc>
        <w:tc>
          <w:tcPr>
            <w:tcW w:w="1556" w:type="dxa"/>
            <w:gridSpan w:val="2"/>
            <w:vAlign w:val="center"/>
          </w:tcPr>
          <w:p>
            <w:pPr>
              <w:autoSpaceDE w:val="0"/>
              <w:autoSpaceDN w:val="0"/>
              <w:adjustRightInd w:val="0"/>
              <w:spacing w:line="420" w:lineRule="exact"/>
              <w:jc w:val="center"/>
              <w:rPr>
                <w:rFonts w:ascii="宋体" w:hAnsi="宋体" w:cs="黑体"/>
                <w:kern w:val="0"/>
                <w:sz w:val="24"/>
              </w:rPr>
            </w:pPr>
            <w:r>
              <w:rPr>
                <w:rFonts w:hint="eastAsia" w:ascii="宋体" w:hAnsi="宋体" w:cs="仿宋_GB2312"/>
                <w:kern w:val="0"/>
                <w:szCs w:val="21"/>
              </w:rPr>
              <w:t>技工</w:t>
            </w:r>
          </w:p>
        </w:tc>
        <w:tc>
          <w:tcPr>
            <w:tcW w:w="1331" w:type="dxa"/>
            <w:vAlign w:val="center"/>
          </w:tcPr>
          <w:p>
            <w:pPr>
              <w:autoSpaceDE w:val="0"/>
              <w:autoSpaceDN w:val="0"/>
              <w:adjustRightInd w:val="0"/>
              <w:spacing w:line="420" w:lineRule="exact"/>
              <w:jc w:val="center"/>
              <w:rPr>
                <w:rFonts w:ascii="宋体" w:hAnsi="宋体" w:cs="黑体"/>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66" w:hRule="atLeast"/>
          <w:jc w:val="center"/>
        </w:trPr>
        <w:tc>
          <w:tcPr>
            <w:tcW w:w="1552" w:type="dxa"/>
            <w:vAlign w:val="center"/>
          </w:tcPr>
          <w:p>
            <w:pPr>
              <w:autoSpaceDE w:val="0"/>
              <w:autoSpaceDN w:val="0"/>
              <w:adjustRightInd w:val="0"/>
              <w:spacing w:line="420" w:lineRule="exact"/>
              <w:jc w:val="center"/>
              <w:rPr>
                <w:rFonts w:ascii="宋体" w:hAnsi="宋体" w:cs="黑体"/>
                <w:kern w:val="0"/>
                <w:sz w:val="24"/>
              </w:rPr>
            </w:pPr>
            <w:r>
              <w:rPr>
                <w:rFonts w:hint="eastAsia" w:ascii="宋体" w:hAnsi="宋体" w:cs="仿宋_GB2312"/>
                <w:kern w:val="0"/>
                <w:szCs w:val="21"/>
              </w:rPr>
              <w:t>经营范围</w:t>
            </w:r>
          </w:p>
        </w:tc>
        <w:tc>
          <w:tcPr>
            <w:tcW w:w="7761" w:type="dxa"/>
            <w:gridSpan w:val="7"/>
            <w:vAlign w:val="center"/>
          </w:tcPr>
          <w:p>
            <w:pPr>
              <w:autoSpaceDE w:val="0"/>
              <w:autoSpaceDN w:val="0"/>
              <w:adjustRightInd w:val="0"/>
              <w:spacing w:line="420" w:lineRule="exact"/>
              <w:jc w:val="center"/>
              <w:rPr>
                <w:rFonts w:ascii="宋体" w:hAnsi="宋体" w:cs="黑体"/>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3" w:hRule="atLeast"/>
          <w:jc w:val="center"/>
        </w:trPr>
        <w:tc>
          <w:tcPr>
            <w:tcW w:w="1552" w:type="dxa"/>
            <w:vAlign w:val="center"/>
          </w:tcPr>
          <w:p>
            <w:pPr>
              <w:autoSpaceDE w:val="0"/>
              <w:autoSpaceDN w:val="0"/>
              <w:adjustRightInd w:val="0"/>
              <w:spacing w:line="420" w:lineRule="exact"/>
              <w:jc w:val="center"/>
              <w:rPr>
                <w:rFonts w:ascii="宋体" w:hAnsi="宋体" w:cs="黑体"/>
                <w:kern w:val="0"/>
                <w:sz w:val="24"/>
              </w:rPr>
            </w:pPr>
            <w:r>
              <w:rPr>
                <w:rFonts w:hint="eastAsia" w:ascii="宋体" w:hAnsi="宋体" w:cs="仿宋_GB2312"/>
                <w:kern w:val="0"/>
                <w:szCs w:val="21"/>
              </w:rPr>
              <w:t>备注</w:t>
            </w:r>
          </w:p>
        </w:tc>
        <w:tc>
          <w:tcPr>
            <w:tcW w:w="7761" w:type="dxa"/>
            <w:gridSpan w:val="7"/>
            <w:vAlign w:val="center"/>
          </w:tcPr>
          <w:p>
            <w:pPr>
              <w:autoSpaceDE w:val="0"/>
              <w:autoSpaceDN w:val="0"/>
              <w:adjustRightInd w:val="0"/>
              <w:spacing w:line="420" w:lineRule="exact"/>
              <w:jc w:val="center"/>
              <w:rPr>
                <w:rFonts w:ascii="宋体" w:hAnsi="宋体" w:cs="黑体"/>
                <w:kern w:val="0"/>
                <w:sz w:val="24"/>
              </w:rPr>
            </w:pPr>
          </w:p>
        </w:tc>
      </w:tr>
    </w:tbl>
    <w:p>
      <w:pPr>
        <w:autoSpaceDE w:val="0"/>
        <w:autoSpaceDN w:val="0"/>
        <w:adjustRightInd w:val="0"/>
        <w:spacing w:line="420" w:lineRule="exact"/>
        <w:jc w:val="left"/>
        <w:rPr>
          <w:rFonts w:ascii="宋体" w:hAnsi="宋体" w:cs="TimesNewRomanPSMT"/>
          <w:kern w:val="0"/>
          <w:sz w:val="18"/>
          <w:szCs w:val="18"/>
        </w:rPr>
      </w:pPr>
    </w:p>
    <w:p>
      <w:pPr>
        <w:autoSpaceDE w:val="0"/>
        <w:autoSpaceDN w:val="0"/>
        <w:adjustRightInd w:val="0"/>
        <w:spacing w:line="420" w:lineRule="exact"/>
        <w:jc w:val="left"/>
        <w:rPr>
          <w:rFonts w:ascii="宋体" w:hAnsi="宋体" w:cs="黑体"/>
          <w:kern w:val="0"/>
          <w:sz w:val="24"/>
        </w:rPr>
      </w:pPr>
    </w:p>
    <w:p>
      <w:pPr>
        <w:pStyle w:val="7"/>
        <w:spacing w:line="480" w:lineRule="exact"/>
        <w:jc w:val="center"/>
        <w:rPr>
          <w:rFonts w:ascii="宋体" w:hAnsi="宋体"/>
          <w:szCs w:val="24"/>
        </w:rPr>
      </w:pPr>
      <w:bookmarkStart w:id="114" w:name="_Toc493579169"/>
      <w:bookmarkStart w:id="115" w:name="_Toc23897"/>
      <w:bookmarkStart w:id="116" w:name="_Toc517256830"/>
      <w:bookmarkStart w:id="117" w:name="_Toc15569"/>
      <w:r>
        <w:rPr>
          <w:rFonts w:hint="eastAsia" w:ascii="宋体" w:hAnsi="宋体"/>
          <w:szCs w:val="24"/>
        </w:rPr>
        <w:t>（二）近年财务状况表</w:t>
      </w:r>
      <w:bookmarkEnd w:id="114"/>
      <w:bookmarkEnd w:id="115"/>
      <w:bookmarkEnd w:id="116"/>
      <w:bookmarkEnd w:id="117"/>
    </w:p>
    <w:p>
      <w:pPr>
        <w:autoSpaceDE w:val="0"/>
        <w:autoSpaceDN w:val="0"/>
        <w:adjustRightInd w:val="0"/>
        <w:spacing w:line="420" w:lineRule="exact"/>
        <w:jc w:val="left"/>
        <w:rPr>
          <w:rFonts w:ascii="宋体" w:hAnsi="宋体" w:cs="黑体"/>
          <w:kern w:val="0"/>
          <w:sz w:val="24"/>
        </w:rPr>
      </w:pPr>
    </w:p>
    <w:p>
      <w:pPr>
        <w:autoSpaceDE w:val="0"/>
        <w:autoSpaceDN w:val="0"/>
        <w:adjustRightInd w:val="0"/>
        <w:spacing w:line="420" w:lineRule="exact"/>
        <w:jc w:val="left"/>
        <w:rPr>
          <w:rFonts w:ascii="宋体" w:hAnsi="宋体" w:cs="黑体"/>
          <w:kern w:val="0"/>
          <w:sz w:val="24"/>
        </w:rPr>
      </w:pPr>
    </w:p>
    <w:p>
      <w:pPr>
        <w:autoSpaceDE w:val="0"/>
        <w:autoSpaceDN w:val="0"/>
        <w:adjustRightInd w:val="0"/>
        <w:spacing w:line="420" w:lineRule="exact"/>
        <w:jc w:val="left"/>
        <w:rPr>
          <w:rFonts w:ascii="宋体" w:hAnsi="宋体" w:cs="黑体"/>
          <w:kern w:val="0"/>
          <w:sz w:val="24"/>
        </w:rPr>
      </w:pPr>
    </w:p>
    <w:p>
      <w:pPr>
        <w:autoSpaceDE w:val="0"/>
        <w:autoSpaceDN w:val="0"/>
        <w:adjustRightInd w:val="0"/>
        <w:spacing w:line="420" w:lineRule="exact"/>
        <w:jc w:val="left"/>
        <w:rPr>
          <w:rFonts w:ascii="宋体" w:hAnsi="宋体" w:cs="黑体"/>
          <w:kern w:val="0"/>
          <w:sz w:val="24"/>
        </w:rPr>
      </w:pPr>
    </w:p>
    <w:p>
      <w:pPr>
        <w:autoSpaceDE w:val="0"/>
        <w:autoSpaceDN w:val="0"/>
        <w:adjustRightInd w:val="0"/>
        <w:spacing w:line="420" w:lineRule="exact"/>
        <w:jc w:val="left"/>
        <w:rPr>
          <w:rFonts w:ascii="宋体" w:hAnsi="宋体" w:cs="黑体"/>
          <w:kern w:val="0"/>
          <w:sz w:val="24"/>
        </w:rPr>
      </w:pPr>
    </w:p>
    <w:p>
      <w:pPr>
        <w:autoSpaceDE w:val="0"/>
        <w:autoSpaceDN w:val="0"/>
        <w:adjustRightInd w:val="0"/>
        <w:spacing w:line="420" w:lineRule="exact"/>
        <w:jc w:val="left"/>
        <w:rPr>
          <w:rFonts w:ascii="宋体" w:hAnsi="宋体" w:cs="黑体"/>
          <w:kern w:val="0"/>
          <w:sz w:val="24"/>
        </w:rPr>
      </w:pPr>
    </w:p>
    <w:p>
      <w:pPr>
        <w:autoSpaceDE w:val="0"/>
        <w:autoSpaceDN w:val="0"/>
        <w:adjustRightInd w:val="0"/>
        <w:spacing w:line="420" w:lineRule="exact"/>
        <w:jc w:val="left"/>
        <w:rPr>
          <w:rFonts w:ascii="宋体" w:hAnsi="宋体" w:cs="黑体"/>
          <w:kern w:val="0"/>
          <w:sz w:val="24"/>
        </w:rPr>
      </w:pPr>
    </w:p>
    <w:p>
      <w:pPr>
        <w:autoSpaceDE w:val="0"/>
        <w:autoSpaceDN w:val="0"/>
        <w:adjustRightInd w:val="0"/>
        <w:spacing w:line="420" w:lineRule="exact"/>
        <w:jc w:val="left"/>
        <w:rPr>
          <w:rFonts w:ascii="宋体" w:hAnsi="宋体" w:cs="黑体"/>
          <w:kern w:val="0"/>
          <w:sz w:val="24"/>
        </w:rPr>
      </w:pPr>
    </w:p>
    <w:p>
      <w:pPr>
        <w:autoSpaceDE w:val="0"/>
        <w:autoSpaceDN w:val="0"/>
        <w:adjustRightInd w:val="0"/>
        <w:spacing w:line="420" w:lineRule="exact"/>
        <w:jc w:val="left"/>
        <w:rPr>
          <w:rFonts w:ascii="宋体" w:hAnsi="宋体" w:cs="黑体"/>
          <w:kern w:val="0"/>
          <w:sz w:val="24"/>
        </w:rPr>
      </w:pPr>
    </w:p>
    <w:p>
      <w:pPr>
        <w:autoSpaceDE w:val="0"/>
        <w:autoSpaceDN w:val="0"/>
        <w:adjustRightInd w:val="0"/>
        <w:spacing w:line="420" w:lineRule="exact"/>
        <w:jc w:val="left"/>
        <w:rPr>
          <w:rFonts w:ascii="宋体" w:hAnsi="宋体" w:cs="黑体"/>
          <w:kern w:val="0"/>
          <w:sz w:val="24"/>
        </w:rPr>
      </w:pPr>
    </w:p>
    <w:p>
      <w:pPr>
        <w:autoSpaceDE w:val="0"/>
        <w:autoSpaceDN w:val="0"/>
        <w:adjustRightInd w:val="0"/>
        <w:spacing w:line="420" w:lineRule="exact"/>
        <w:jc w:val="left"/>
        <w:rPr>
          <w:rFonts w:ascii="宋体" w:hAnsi="宋体" w:cs="黑体"/>
          <w:kern w:val="0"/>
          <w:sz w:val="24"/>
        </w:rPr>
      </w:pPr>
    </w:p>
    <w:p>
      <w:pPr>
        <w:autoSpaceDE w:val="0"/>
        <w:autoSpaceDN w:val="0"/>
        <w:adjustRightInd w:val="0"/>
        <w:spacing w:line="420" w:lineRule="exact"/>
        <w:jc w:val="left"/>
        <w:rPr>
          <w:rFonts w:ascii="宋体" w:hAnsi="宋体" w:cs="黑体"/>
          <w:kern w:val="0"/>
          <w:sz w:val="24"/>
        </w:rPr>
      </w:pPr>
    </w:p>
    <w:p>
      <w:pPr>
        <w:autoSpaceDE w:val="0"/>
        <w:autoSpaceDN w:val="0"/>
        <w:adjustRightInd w:val="0"/>
        <w:spacing w:line="420" w:lineRule="exact"/>
        <w:jc w:val="left"/>
        <w:rPr>
          <w:rFonts w:ascii="宋体" w:hAnsi="宋体" w:cs="黑体"/>
          <w:kern w:val="0"/>
          <w:sz w:val="24"/>
        </w:rPr>
      </w:pPr>
    </w:p>
    <w:p>
      <w:pPr>
        <w:autoSpaceDE w:val="0"/>
        <w:autoSpaceDN w:val="0"/>
        <w:adjustRightInd w:val="0"/>
        <w:spacing w:line="420" w:lineRule="exact"/>
        <w:jc w:val="left"/>
        <w:rPr>
          <w:rFonts w:ascii="宋体" w:hAnsi="宋体" w:cs="黑体"/>
          <w:kern w:val="0"/>
          <w:sz w:val="24"/>
        </w:rPr>
      </w:pPr>
    </w:p>
    <w:p>
      <w:pPr>
        <w:autoSpaceDE w:val="0"/>
        <w:autoSpaceDN w:val="0"/>
        <w:adjustRightInd w:val="0"/>
        <w:spacing w:line="420" w:lineRule="exact"/>
        <w:jc w:val="left"/>
        <w:rPr>
          <w:rFonts w:ascii="宋体" w:hAnsi="宋体" w:cs="黑体"/>
          <w:kern w:val="0"/>
          <w:sz w:val="24"/>
        </w:rPr>
      </w:pPr>
    </w:p>
    <w:p>
      <w:pPr>
        <w:autoSpaceDE w:val="0"/>
        <w:autoSpaceDN w:val="0"/>
        <w:adjustRightInd w:val="0"/>
        <w:spacing w:line="420" w:lineRule="exact"/>
        <w:jc w:val="left"/>
        <w:rPr>
          <w:rFonts w:ascii="宋体" w:hAnsi="宋体" w:cs="黑体"/>
          <w:kern w:val="0"/>
          <w:sz w:val="24"/>
        </w:rPr>
      </w:pPr>
    </w:p>
    <w:p>
      <w:pPr>
        <w:autoSpaceDE w:val="0"/>
        <w:autoSpaceDN w:val="0"/>
        <w:adjustRightInd w:val="0"/>
        <w:spacing w:line="420" w:lineRule="exact"/>
        <w:jc w:val="left"/>
        <w:rPr>
          <w:rFonts w:ascii="宋体" w:hAnsi="宋体" w:cs="黑体"/>
          <w:kern w:val="0"/>
          <w:sz w:val="24"/>
        </w:rPr>
      </w:pPr>
    </w:p>
    <w:p>
      <w:pPr>
        <w:autoSpaceDE w:val="0"/>
        <w:autoSpaceDN w:val="0"/>
        <w:adjustRightInd w:val="0"/>
        <w:spacing w:line="420" w:lineRule="exact"/>
        <w:jc w:val="left"/>
        <w:rPr>
          <w:rFonts w:ascii="宋体" w:hAnsi="宋体" w:cs="黑体"/>
          <w:kern w:val="0"/>
          <w:sz w:val="24"/>
        </w:rPr>
      </w:pPr>
    </w:p>
    <w:p>
      <w:pPr>
        <w:autoSpaceDE w:val="0"/>
        <w:autoSpaceDN w:val="0"/>
        <w:adjustRightInd w:val="0"/>
        <w:spacing w:line="420" w:lineRule="exact"/>
        <w:jc w:val="left"/>
        <w:rPr>
          <w:rFonts w:ascii="宋体" w:hAnsi="宋体" w:cs="黑体"/>
          <w:kern w:val="0"/>
          <w:sz w:val="24"/>
        </w:rPr>
      </w:pPr>
    </w:p>
    <w:p>
      <w:pPr>
        <w:autoSpaceDE w:val="0"/>
        <w:autoSpaceDN w:val="0"/>
        <w:adjustRightInd w:val="0"/>
        <w:spacing w:line="420" w:lineRule="exact"/>
        <w:jc w:val="left"/>
        <w:rPr>
          <w:rFonts w:ascii="宋体" w:hAnsi="宋体" w:cs="黑体"/>
          <w:kern w:val="0"/>
          <w:sz w:val="24"/>
        </w:rPr>
      </w:pPr>
    </w:p>
    <w:p>
      <w:pPr>
        <w:autoSpaceDE w:val="0"/>
        <w:autoSpaceDN w:val="0"/>
        <w:adjustRightInd w:val="0"/>
        <w:spacing w:line="420" w:lineRule="exact"/>
        <w:jc w:val="left"/>
        <w:rPr>
          <w:rFonts w:ascii="宋体" w:hAnsi="宋体" w:cs="黑体"/>
          <w:kern w:val="0"/>
          <w:sz w:val="24"/>
        </w:rPr>
      </w:pPr>
    </w:p>
    <w:p>
      <w:pPr>
        <w:autoSpaceDE w:val="0"/>
        <w:autoSpaceDN w:val="0"/>
        <w:adjustRightInd w:val="0"/>
        <w:spacing w:line="420" w:lineRule="exact"/>
        <w:jc w:val="left"/>
        <w:rPr>
          <w:rFonts w:ascii="宋体" w:hAnsi="宋体" w:cs="黑体"/>
          <w:kern w:val="0"/>
          <w:sz w:val="24"/>
        </w:rPr>
      </w:pPr>
    </w:p>
    <w:p>
      <w:pPr>
        <w:autoSpaceDE w:val="0"/>
        <w:autoSpaceDN w:val="0"/>
        <w:adjustRightInd w:val="0"/>
        <w:spacing w:line="420" w:lineRule="exact"/>
        <w:jc w:val="left"/>
        <w:rPr>
          <w:rFonts w:ascii="宋体" w:hAnsi="宋体" w:cs="TimesNewRomanPSMT"/>
          <w:kern w:val="0"/>
          <w:sz w:val="18"/>
          <w:szCs w:val="18"/>
        </w:rPr>
      </w:pPr>
    </w:p>
    <w:p>
      <w:pPr>
        <w:autoSpaceDE w:val="0"/>
        <w:autoSpaceDN w:val="0"/>
        <w:adjustRightInd w:val="0"/>
        <w:spacing w:line="420" w:lineRule="exact"/>
        <w:jc w:val="left"/>
        <w:rPr>
          <w:rFonts w:ascii="宋体" w:hAnsi="宋体" w:cs="TimesNewRomanPSMT"/>
          <w:kern w:val="0"/>
          <w:sz w:val="18"/>
          <w:szCs w:val="18"/>
        </w:rPr>
      </w:pPr>
    </w:p>
    <w:p>
      <w:pPr>
        <w:autoSpaceDE w:val="0"/>
        <w:autoSpaceDN w:val="0"/>
        <w:adjustRightInd w:val="0"/>
        <w:spacing w:line="420" w:lineRule="exact"/>
        <w:jc w:val="left"/>
        <w:rPr>
          <w:rFonts w:ascii="宋体" w:hAnsi="宋体" w:cs="TimesNewRomanPSMT"/>
          <w:kern w:val="0"/>
          <w:sz w:val="18"/>
          <w:szCs w:val="18"/>
        </w:rPr>
      </w:pPr>
    </w:p>
    <w:p>
      <w:pPr>
        <w:autoSpaceDE w:val="0"/>
        <w:autoSpaceDN w:val="0"/>
        <w:adjustRightInd w:val="0"/>
        <w:spacing w:line="420" w:lineRule="exact"/>
        <w:jc w:val="left"/>
        <w:rPr>
          <w:rFonts w:ascii="宋体" w:hAnsi="宋体" w:cs="TimesNewRomanPSMT"/>
          <w:kern w:val="0"/>
          <w:sz w:val="18"/>
          <w:szCs w:val="18"/>
        </w:rPr>
      </w:pPr>
    </w:p>
    <w:p>
      <w:pPr>
        <w:autoSpaceDE w:val="0"/>
        <w:autoSpaceDN w:val="0"/>
        <w:adjustRightInd w:val="0"/>
        <w:spacing w:line="420" w:lineRule="exact"/>
        <w:jc w:val="left"/>
        <w:rPr>
          <w:rFonts w:ascii="宋体" w:hAnsi="宋体" w:cs="TimesNewRomanPSMT"/>
          <w:kern w:val="0"/>
          <w:sz w:val="18"/>
          <w:szCs w:val="18"/>
        </w:rPr>
      </w:pPr>
    </w:p>
    <w:p>
      <w:pPr>
        <w:autoSpaceDE w:val="0"/>
        <w:autoSpaceDN w:val="0"/>
        <w:adjustRightInd w:val="0"/>
        <w:spacing w:line="420" w:lineRule="exact"/>
        <w:jc w:val="left"/>
        <w:rPr>
          <w:rFonts w:ascii="宋体" w:hAnsi="宋体" w:cs="TimesNewRomanPSMT"/>
          <w:kern w:val="0"/>
          <w:sz w:val="18"/>
          <w:szCs w:val="18"/>
        </w:rPr>
      </w:pPr>
    </w:p>
    <w:p>
      <w:pPr>
        <w:autoSpaceDE w:val="0"/>
        <w:autoSpaceDN w:val="0"/>
        <w:adjustRightInd w:val="0"/>
        <w:spacing w:line="420" w:lineRule="exact"/>
        <w:jc w:val="left"/>
        <w:rPr>
          <w:rFonts w:ascii="宋体" w:hAnsi="宋体" w:cs="TimesNewRomanPSMT"/>
          <w:kern w:val="0"/>
          <w:sz w:val="18"/>
          <w:szCs w:val="18"/>
        </w:rPr>
      </w:pPr>
    </w:p>
    <w:p>
      <w:pPr>
        <w:autoSpaceDE w:val="0"/>
        <w:autoSpaceDN w:val="0"/>
        <w:adjustRightInd w:val="0"/>
        <w:spacing w:line="420" w:lineRule="exact"/>
        <w:jc w:val="left"/>
        <w:rPr>
          <w:rFonts w:ascii="宋体" w:hAnsi="宋体" w:cs="TimesNewRomanPSMT"/>
          <w:kern w:val="0"/>
          <w:sz w:val="18"/>
          <w:szCs w:val="18"/>
        </w:rPr>
      </w:pPr>
    </w:p>
    <w:p>
      <w:pPr>
        <w:autoSpaceDE w:val="0"/>
        <w:autoSpaceDN w:val="0"/>
        <w:adjustRightInd w:val="0"/>
        <w:spacing w:line="420" w:lineRule="exact"/>
        <w:jc w:val="left"/>
        <w:rPr>
          <w:rFonts w:ascii="宋体" w:hAnsi="宋体" w:cs="TimesNewRomanPSMT"/>
          <w:kern w:val="0"/>
          <w:sz w:val="18"/>
          <w:szCs w:val="18"/>
        </w:rPr>
      </w:pPr>
    </w:p>
    <w:p>
      <w:pPr>
        <w:pStyle w:val="7"/>
        <w:spacing w:line="480" w:lineRule="exact"/>
        <w:jc w:val="center"/>
        <w:rPr>
          <w:rFonts w:ascii="宋体" w:hAnsi="宋体"/>
          <w:szCs w:val="24"/>
        </w:rPr>
      </w:pPr>
      <w:bookmarkStart w:id="118" w:name="_Toc21529"/>
      <w:bookmarkStart w:id="119" w:name="_Toc1508"/>
      <w:bookmarkStart w:id="120" w:name="_Toc517256831"/>
      <w:bookmarkStart w:id="121" w:name="_Toc493579170"/>
      <w:r>
        <w:rPr>
          <w:rFonts w:hint="eastAsia" w:ascii="宋体" w:hAnsi="宋体"/>
          <w:szCs w:val="24"/>
        </w:rPr>
        <w:t>（三）近年完成的类似项目情况表</w:t>
      </w:r>
      <w:bookmarkEnd w:id="118"/>
      <w:bookmarkEnd w:id="119"/>
      <w:bookmarkEnd w:id="120"/>
      <w:bookmarkEnd w:id="121"/>
    </w:p>
    <w:p>
      <w:pPr>
        <w:autoSpaceDE w:val="0"/>
        <w:autoSpaceDN w:val="0"/>
        <w:adjustRightInd w:val="0"/>
        <w:spacing w:line="420" w:lineRule="exact"/>
        <w:jc w:val="left"/>
        <w:rPr>
          <w:rFonts w:ascii="宋体" w:hAnsi="宋体" w:cs="黑体"/>
          <w:kern w:val="0"/>
          <w:sz w:val="24"/>
        </w:rPr>
      </w:pPr>
    </w:p>
    <w:tbl>
      <w:tblPr>
        <w:tblStyle w:val="50"/>
        <w:tblW w:w="86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4"/>
        <w:gridCol w:w="62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6" w:hRule="atLeast"/>
        </w:trPr>
        <w:tc>
          <w:tcPr>
            <w:tcW w:w="2394" w:type="dxa"/>
            <w:vAlign w:val="center"/>
          </w:tcPr>
          <w:p>
            <w:pPr>
              <w:autoSpaceDE w:val="0"/>
              <w:autoSpaceDN w:val="0"/>
              <w:adjustRightInd w:val="0"/>
              <w:spacing w:line="420" w:lineRule="exact"/>
              <w:jc w:val="center"/>
              <w:rPr>
                <w:rFonts w:ascii="宋体" w:hAnsi="宋体" w:cs="仿宋_GB2312"/>
                <w:kern w:val="0"/>
                <w:szCs w:val="21"/>
              </w:rPr>
            </w:pPr>
            <w:r>
              <w:rPr>
                <w:rFonts w:hint="eastAsia" w:ascii="宋体" w:hAnsi="宋体" w:cs="仿宋_GB2312"/>
                <w:kern w:val="0"/>
                <w:szCs w:val="21"/>
              </w:rPr>
              <w:t>项目名称</w:t>
            </w:r>
          </w:p>
        </w:tc>
        <w:tc>
          <w:tcPr>
            <w:tcW w:w="6261" w:type="dxa"/>
            <w:vAlign w:val="center"/>
          </w:tcPr>
          <w:p>
            <w:pPr>
              <w:autoSpaceDE w:val="0"/>
              <w:autoSpaceDN w:val="0"/>
              <w:adjustRightInd w:val="0"/>
              <w:spacing w:line="420" w:lineRule="exact"/>
              <w:jc w:val="center"/>
              <w:rPr>
                <w:rFonts w:ascii="宋体" w:hAnsi="宋体" w:cs="仿宋_GB2312"/>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1" w:hRule="atLeast"/>
        </w:trPr>
        <w:tc>
          <w:tcPr>
            <w:tcW w:w="2394" w:type="dxa"/>
            <w:vAlign w:val="center"/>
          </w:tcPr>
          <w:p>
            <w:pPr>
              <w:autoSpaceDE w:val="0"/>
              <w:autoSpaceDN w:val="0"/>
              <w:adjustRightInd w:val="0"/>
              <w:spacing w:line="420" w:lineRule="exact"/>
              <w:jc w:val="center"/>
              <w:rPr>
                <w:rFonts w:ascii="宋体" w:hAnsi="宋体" w:cs="仿宋_GB2312"/>
                <w:kern w:val="0"/>
                <w:szCs w:val="21"/>
              </w:rPr>
            </w:pPr>
            <w:r>
              <w:rPr>
                <w:rFonts w:hint="eastAsia" w:ascii="宋体" w:hAnsi="宋体" w:cs="仿宋_GB2312"/>
                <w:kern w:val="0"/>
                <w:szCs w:val="21"/>
              </w:rPr>
              <w:t>项目所在地</w:t>
            </w:r>
          </w:p>
        </w:tc>
        <w:tc>
          <w:tcPr>
            <w:tcW w:w="6261" w:type="dxa"/>
            <w:vAlign w:val="center"/>
          </w:tcPr>
          <w:p>
            <w:pPr>
              <w:autoSpaceDE w:val="0"/>
              <w:autoSpaceDN w:val="0"/>
              <w:adjustRightInd w:val="0"/>
              <w:spacing w:line="420" w:lineRule="exact"/>
              <w:jc w:val="center"/>
              <w:rPr>
                <w:rFonts w:ascii="宋体" w:hAnsi="宋体" w:cs="仿宋_GB2312"/>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6" w:hRule="atLeast"/>
        </w:trPr>
        <w:tc>
          <w:tcPr>
            <w:tcW w:w="2394" w:type="dxa"/>
            <w:vAlign w:val="center"/>
          </w:tcPr>
          <w:p>
            <w:pPr>
              <w:autoSpaceDE w:val="0"/>
              <w:autoSpaceDN w:val="0"/>
              <w:adjustRightInd w:val="0"/>
              <w:spacing w:line="420" w:lineRule="exact"/>
              <w:jc w:val="center"/>
              <w:rPr>
                <w:rFonts w:ascii="宋体" w:hAnsi="宋体" w:cs="仿宋_GB2312"/>
                <w:kern w:val="0"/>
                <w:szCs w:val="21"/>
              </w:rPr>
            </w:pPr>
            <w:r>
              <w:rPr>
                <w:rFonts w:hint="eastAsia" w:ascii="宋体" w:hAnsi="宋体" w:cs="仿宋_GB2312"/>
                <w:kern w:val="0"/>
                <w:szCs w:val="21"/>
              </w:rPr>
              <w:t>发包人名称</w:t>
            </w:r>
          </w:p>
        </w:tc>
        <w:tc>
          <w:tcPr>
            <w:tcW w:w="6261" w:type="dxa"/>
            <w:vAlign w:val="center"/>
          </w:tcPr>
          <w:p>
            <w:pPr>
              <w:autoSpaceDE w:val="0"/>
              <w:autoSpaceDN w:val="0"/>
              <w:adjustRightInd w:val="0"/>
              <w:spacing w:line="420" w:lineRule="exact"/>
              <w:jc w:val="center"/>
              <w:rPr>
                <w:rFonts w:ascii="宋体" w:hAnsi="宋体" w:cs="仿宋_GB2312"/>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1" w:hRule="atLeast"/>
        </w:trPr>
        <w:tc>
          <w:tcPr>
            <w:tcW w:w="2394" w:type="dxa"/>
            <w:vAlign w:val="center"/>
          </w:tcPr>
          <w:p>
            <w:pPr>
              <w:autoSpaceDE w:val="0"/>
              <w:autoSpaceDN w:val="0"/>
              <w:adjustRightInd w:val="0"/>
              <w:spacing w:line="420" w:lineRule="exact"/>
              <w:jc w:val="center"/>
              <w:rPr>
                <w:rFonts w:ascii="宋体" w:hAnsi="宋体" w:cs="仿宋_GB2312"/>
                <w:kern w:val="0"/>
                <w:szCs w:val="21"/>
              </w:rPr>
            </w:pPr>
            <w:r>
              <w:rPr>
                <w:rFonts w:hint="eastAsia" w:ascii="宋体" w:hAnsi="宋体" w:cs="仿宋_GB2312"/>
                <w:kern w:val="0"/>
                <w:szCs w:val="21"/>
              </w:rPr>
              <w:t>发包人地址</w:t>
            </w:r>
          </w:p>
        </w:tc>
        <w:tc>
          <w:tcPr>
            <w:tcW w:w="6261" w:type="dxa"/>
            <w:vAlign w:val="center"/>
          </w:tcPr>
          <w:p>
            <w:pPr>
              <w:autoSpaceDE w:val="0"/>
              <w:autoSpaceDN w:val="0"/>
              <w:adjustRightInd w:val="0"/>
              <w:spacing w:line="420" w:lineRule="exact"/>
              <w:jc w:val="center"/>
              <w:rPr>
                <w:rFonts w:ascii="宋体" w:hAnsi="宋体" w:cs="仿宋_GB2312"/>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6" w:hRule="atLeast"/>
        </w:trPr>
        <w:tc>
          <w:tcPr>
            <w:tcW w:w="2394" w:type="dxa"/>
            <w:vAlign w:val="center"/>
          </w:tcPr>
          <w:p>
            <w:pPr>
              <w:autoSpaceDE w:val="0"/>
              <w:autoSpaceDN w:val="0"/>
              <w:adjustRightInd w:val="0"/>
              <w:spacing w:line="420" w:lineRule="exact"/>
              <w:jc w:val="center"/>
              <w:rPr>
                <w:rFonts w:ascii="宋体" w:hAnsi="宋体" w:cs="仿宋_GB2312"/>
                <w:kern w:val="0"/>
                <w:szCs w:val="21"/>
              </w:rPr>
            </w:pPr>
            <w:r>
              <w:rPr>
                <w:rFonts w:hint="eastAsia" w:ascii="宋体" w:hAnsi="宋体" w:cs="仿宋_GB2312"/>
                <w:kern w:val="0"/>
                <w:szCs w:val="21"/>
              </w:rPr>
              <w:t>发包人电话</w:t>
            </w:r>
          </w:p>
        </w:tc>
        <w:tc>
          <w:tcPr>
            <w:tcW w:w="6261" w:type="dxa"/>
            <w:vAlign w:val="center"/>
          </w:tcPr>
          <w:p>
            <w:pPr>
              <w:autoSpaceDE w:val="0"/>
              <w:autoSpaceDN w:val="0"/>
              <w:adjustRightInd w:val="0"/>
              <w:spacing w:line="420" w:lineRule="exact"/>
              <w:jc w:val="center"/>
              <w:rPr>
                <w:rFonts w:ascii="宋体" w:hAnsi="宋体" w:cs="仿宋_GB2312"/>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5" w:hRule="atLeast"/>
        </w:trPr>
        <w:tc>
          <w:tcPr>
            <w:tcW w:w="2394" w:type="dxa"/>
            <w:vAlign w:val="center"/>
          </w:tcPr>
          <w:p>
            <w:pPr>
              <w:autoSpaceDE w:val="0"/>
              <w:autoSpaceDN w:val="0"/>
              <w:adjustRightInd w:val="0"/>
              <w:spacing w:line="420" w:lineRule="exact"/>
              <w:jc w:val="center"/>
              <w:rPr>
                <w:rFonts w:ascii="宋体" w:hAnsi="宋体" w:cs="仿宋_GB2312"/>
                <w:kern w:val="0"/>
                <w:szCs w:val="21"/>
              </w:rPr>
            </w:pPr>
            <w:r>
              <w:rPr>
                <w:rFonts w:hint="eastAsia" w:ascii="宋体" w:hAnsi="宋体" w:cs="仿宋_GB2312"/>
                <w:kern w:val="0"/>
                <w:szCs w:val="21"/>
              </w:rPr>
              <w:t>合同价格</w:t>
            </w:r>
          </w:p>
        </w:tc>
        <w:tc>
          <w:tcPr>
            <w:tcW w:w="6261" w:type="dxa"/>
            <w:vAlign w:val="center"/>
          </w:tcPr>
          <w:p>
            <w:pPr>
              <w:autoSpaceDE w:val="0"/>
              <w:autoSpaceDN w:val="0"/>
              <w:adjustRightInd w:val="0"/>
              <w:spacing w:line="420" w:lineRule="exact"/>
              <w:jc w:val="center"/>
              <w:rPr>
                <w:rFonts w:ascii="宋体" w:hAnsi="宋体" w:cs="仿宋_GB2312"/>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6" w:hRule="atLeast"/>
        </w:trPr>
        <w:tc>
          <w:tcPr>
            <w:tcW w:w="2394" w:type="dxa"/>
            <w:vAlign w:val="center"/>
          </w:tcPr>
          <w:p>
            <w:pPr>
              <w:autoSpaceDE w:val="0"/>
              <w:autoSpaceDN w:val="0"/>
              <w:adjustRightInd w:val="0"/>
              <w:spacing w:line="420" w:lineRule="exact"/>
              <w:jc w:val="center"/>
              <w:rPr>
                <w:rFonts w:ascii="宋体" w:hAnsi="宋体" w:cs="仿宋_GB2312"/>
                <w:kern w:val="0"/>
                <w:szCs w:val="21"/>
              </w:rPr>
            </w:pPr>
            <w:r>
              <w:rPr>
                <w:rFonts w:hint="eastAsia" w:ascii="宋体" w:hAnsi="宋体" w:cs="仿宋_GB2312"/>
                <w:kern w:val="0"/>
                <w:szCs w:val="21"/>
              </w:rPr>
              <w:t>开工日期</w:t>
            </w:r>
          </w:p>
        </w:tc>
        <w:tc>
          <w:tcPr>
            <w:tcW w:w="6261" w:type="dxa"/>
            <w:vAlign w:val="center"/>
          </w:tcPr>
          <w:p>
            <w:pPr>
              <w:autoSpaceDE w:val="0"/>
              <w:autoSpaceDN w:val="0"/>
              <w:adjustRightInd w:val="0"/>
              <w:spacing w:line="420" w:lineRule="exact"/>
              <w:jc w:val="center"/>
              <w:rPr>
                <w:rFonts w:ascii="宋体" w:hAnsi="宋体" w:cs="仿宋_GB2312"/>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1" w:hRule="atLeast"/>
        </w:trPr>
        <w:tc>
          <w:tcPr>
            <w:tcW w:w="2394" w:type="dxa"/>
            <w:vAlign w:val="center"/>
          </w:tcPr>
          <w:p>
            <w:pPr>
              <w:autoSpaceDE w:val="0"/>
              <w:autoSpaceDN w:val="0"/>
              <w:adjustRightInd w:val="0"/>
              <w:spacing w:line="420" w:lineRule="exact"/>
              <w:jc w:val="center"/>
              <w:rPr>
                <w:rFonts w:ascii="宋体" w:hAnsi="宋体" w:cs="仿宋_GB2312"/>
                <w:kern w:val="0"/>
                <w:szCs w:val="21"/>
              </w:rPr>
            </w:pPr>
            <w:r>
              <w:rPr>
                <w:rFonts w:hint="eastAsia" w:ascii="宋体" w:hAnsi="宋体" w:cs="仿宋_GB2312"/>
                <w:kern w:val="0"/>
                <w:szCs w:val="21"/>
              </w:rPr>
              <w:t>竣工日期</w:t>
            </w:r>
          </w:p>
        </w:tc>
        <w:tc>
          <w:tcPr>
            <w:tcW w:w="6261" w:type="dxa"/>
            <w:vAlign w:val="center"/>
          </w:tcPr>
          <w:p>
            <w:pPr>
              <w:autoSpaceDE w:val="0"/>
              <w:autoSpaceDN w:val="0"/>
              <w:adjustRightInd w:val="0"/>
              <w:spacing w:line="420" w:lineRule="exact"/>
              <w:jc w:val="center"/>
              <w:rPr>
                <w:rFonts w:ascii="宋体" w:hAnsi="宋体" w:cs="仿宋_GB2312"/>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6" w:hRule="atLeast"/>
        </w:trPr>
        <w:tc>
          <w:tcPr>
            <w:tcW w:w="2394" w:type="dxa"/>
            <w:vAlign w:val="center"/>
          </w:tcPr>
          <w:p>
            <w:pPr>
              <w:autoSpaceDE w:val="0"/>
              <w:autoSpaceDN w:val="0"/>
              <w:adjustRightInd w:val="0"/>
              <w:spacing w:line="420" w:lineRule="exact"/>
              <w:jc w:val="center"/>
              <w:rPr>
                <w:rFonts w:ascii="宋体" w:hAnsi="宋体" w:cs="仿宋_GB2312"/>
                <w:kern w:val="0"/>
                <w:szCs w:val="21"/>
              </w:rPr>
            </w:pPr>
            <w:r>
              <w:rPr>
                <w:rFonts w:hint="eastAsia" w:ascii="宋体" w:hAnsi="宋体" w:cs="仿宋_GB2312"/>
                <w:kern w:val="0"/>
                <w:szCs w:val="21"/>
              </w:rPr>
              <w:t>承担的工作</w:t>
            </w:r>
          </w:p>
        </w:tc>
        <w:tc>
          <w:tcPr>
            <w:tcW w:w="6261" w:type="dxa"/>
            <w:vAlign w:val="center"/>
          </w:tcPr>
          <w:p>
            <w:pPr>
              <w:autoSpaceDE w:val="0"/>
              <w:autoSpaceDN w:val="0"/>
              <w:adjustRightInd w:val="0"/>
              <w:spacing w:line="420" w:lineRule="exact"/>
              <w:jc w:val="center"/>
              <w:rPr>
                <w:rFonts w:ascii="宋体" w:hAnsi="宋体" w:cs="仿宋_GB2312"/>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1" w:hRule="atLeast"/>
        </w:trPr>
        <w:tc>
          <w:tcPr>
            <w:tcW w:w="2394" w:type="dxa"/>
            <w:vAlign w:val="center"/>
          </w:tcPr>
          <w:p>
            <w:pPr>
              <w:autoSpaceDE w:val="0"/>
              <w:autoSpaceDN w:val="0"/>
              <w:adjustRightInd w:val="0"/>
              <w:spacing w:line="420" w:lineRule="exact"/>
              <w:jc w:val="center"/>
              <w:rPr>
                <w:rFonts w:ascii="宋体" w:hAnsi="宋体" w:cs="仿宋_GB2312"/>
                <w:kern w:val="0"/>
                <w:szCs w:val="21"/>
              </w:rPr>
            </w:pPr>
            <w:r>
              <w:rPr>
                <w:rFonts w:hint="eastAsia" w:ascii="宋体" w:hAnsi="宋体" w:cs="仿宋_GB2312"/>
                <w:kern w:val="0"/>
                <w:szCs w:val="21"/>
              </w:rPr>
              <w:t>工程质量</w:t>
            </w:r>
          </w:p>
        </w:tc>
        <w:tc>
          <w:tcPr>
            <w:tcW w:w="6261" w:type="dxa"/>
            <w:vAlign w:val="center"/>
          </w:tcPr>
          <w:p>
            <w:pPr>
              <w:autoSpaceDE w:val="0"/>
              <w:autoSpaceDN w:val="0"/>
              <w:adjustRightInd w:val="0"/>
              <w:spacing w:line="420" w:lineRule="exact"/>
              <w:jc w:val="center"/>
              <w:rPr>
                <w:rFonts w:ascii="宋体" w:hAnsi="宋体" w:cs="仿宋_GB2312"/>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6" w:hRule="atLeast"/>
        </w:trPr>
        <w:tc>
          <w:tcPr>
            <w:tcW w:w="2394" w:type="dxa"/>
            <w:vAlign w:val="center"/>
          </w:tcPr>
          <w:p>
            <w:pPr>
              <w:autoSpaceDE w:val="0"/>
              <w:autoSpaceDN w:val="0"/>
              <w:adjustRightInd w:val="0"/>
              <w:spacing w:line="420" w:lineRule="exact"/>
              <w:jc w:val="center"/>
              <w:rPr>
                <w:rFonts w:ascii="宋体" w:hAnsi="宋体" w:cs="仿宋_GB2312"/>
                <w:kern w:val="0"/>
                <w:szCs w:val="21"/>
              </w:rPr>
            </w:pPr>
            <w:r>
              <w:rPr>
                <w:rFonts w:hint="eastAsia" w:ascii="宋体" w:hAnsi="宋体" w:cs="仿宋_GB2312"/>
                <w:kern w:val="0"/>
                <w:szCs w:val="21"/>
              </w:rPr>
              <w:t>项目经理</w:t>
            </w:r>
          </w:p>
        </w:tc>
        <w:tc>
          <w:tcPr>
            <w:tcW w:w="6261" w:type="dxa"/>
            <w:vAlign w:val="center"/>
          </w:tcPr>
          <w:p>
            <w:pPr>
              <w:autoSpaceDE w:val="0"/>
              <w:autoSpaceDN w:val="0"/>
              <w:adjustRightInd w:val="0"/>
              <w:spacing w:line="420" w:lineRule="exact"/>
              <w:jc w:val="center"/>
              <w:rPr>
                <w:rFonts w:ascii="宋体" w:hAnsi="宋体" w:cs="仿宋_GB2312"/>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1" w:hRule="atLeast"/>
        </w:trPr>
        <w:tc>
          <w:tcPr>
            <w:tcW w:w="2394" w:type="dxa"/>
            <w:vAlign w:val="center"/>
          </w:tcPr>
          <w:p>
            <w:pPr>
              <w:autoSpaceDE w:val="0"/>
              <w:autoSpaceDN w:val="0"/>
              <w:adjustRightInd w:val="0"/>
              <w:spacing w:line="420" w:lineRule="exact"/>
              <w:jc w:val="center"/>
              <w:rPr>
                <w:rFonts w:ascii="宋体" w:hAnsi="宋体" w:cs="仿宋_GB2312"/>
                <w:kern w:val="0"/>
                <w:szCs w:val="21"/>
              </w:rPr>
            </w:pPr>
            <w:r>
              <w:rPr>
                <w:rFonts w:hint="eastAsia" w:ascii="宋体" w:hAnsi="宋体" w:cs="仿宋_GB2312"/>
                <w:kern w:val="0"/>
                <w:szCs w:val="21"/>
              </w:rPr>
              <w:t>技术负责人</w:t>
            </w:r>
          </w:p>
        </w:tc>
        <w:tc>
          <w:tcPr>
            <w:tcW w:w="6261" w:type="dxa"/>
            <w:vAlign w:val="center"/>
          </w:tcPr>
          <w:p>
            <w:pPr>
              <w:autoSpaceDE w:val="0"/>
              <w:autoSpaceDN w:val="0"/>
              <w:adjustRightInd w:val="0"/>
              <w:spacing w:line="420" w:lineRule="exact"/>
              <w:jc w:val="center"/>
              <w:rPr>
                <w:rFonts w:ascii="宋体" w:hAnsi="宋体" w:cs="仿宋_GB2312"/>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6" w:hRule="atLeast"/>
        </w:trPr>
        <w:tc>
          <w:tcPr>
            <w:tcW w:w="2394" w:type="dxa"/>
            <w:vAlign w:val="center"/>
          </w:tcPr>
          <w:p>
            <w:pPr>
              <w:autoSpaceDE w:val="0"/>
              <w:autoSpaceDN w:val="0"/>
              <w:adjustRightInd w:val="0"/>
              <w:spacing w:line="420" w:lineRule="exact"/>
              <w:jc w:val="center"/>
              <w:rPr>
                <w:rFonts w:ascii="宋体" w:hAnsi="宋体" w:cs="仿宋_GB2312"/>
                <w:kern w:val="0"/>
                <w:szCs w:val="21"/>
              </w:rPr>
            </w:pPr>
            <w:r>
              <w:rPr>
                <w:rFonts w:hint="eastAsia" w:ascii="宋体" w:hAnsi="宋体" w:cs="仿宋_GB2312"/>
                <w:kern w:val="0"/>
                <w:szCs w:val="21"/>
              </w:rPr>
              <w:t>总监理工程师及电话</w:t>
            </w:r>
          </w:p>
        </w:tc>
        <w:tc>
          <w:tcPr>
            <w:tcW w:w="6261" w:type="dxa"/>
            <w:vAlign w:val="center"/>
          </w:tcPr>
          <w:p>
            <w:pPr>
              <w:autoSpaceDE w:val="0"/>
              <w:autoSpaceDN w:val="0"/>
              <w:adjustRightInd w:val="0"/>
              <w:spacing w:line="420" w:lineRule="exact"/>
              <w:jc w:val="center"/>
              <w:rPr>
                <w:rFonts w:ascii="宋体" w:hAnsi="宋体" w:cs="仿宋_GB2312"/>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6" w:hRule="atLeast"/>
        </w:trPr>
        <w:tc>
          <w:tcPr>
            <w:tcW w:w="2394" w:type="dxa"/>
            <w:vAlign w:val="center"/>
          </w:tcPr>
          <w:p>
            <w:pPr>
              <w:autoSpaceDE w:val="0"/>
              <w:autoSpaceDN w:val="0"/>
              <w:adjustRightInd w:val="0"/>
              <w:spacing w:line="420" w:lineRule="exact"/>
              <w:jc w:val="center"/>
              <w:rPr>
                <w:rFonts w:ascii="宋体" w:hAnsi="宋体" w:cs="仿宋_GB2312"/>
                <w:kern w:val="0"/>
                <w:szCs w:val="21"/>
              </w:rPr>
            </w:pPr>
            <w:r>
              <w:rPr>
                <w:rFonts w:hint="eastAsia" w:ascii="宋体" w:hAnsi="宋体" w:cs="仿宋_GB2312"/>
                <w:kern w:val="0"/>
                <w:szCs w:val="21"/>
              </w:rPr>
              <w:t>项目描述</w:t>
            </w:r>
          </w:p>
        </w:tc>
        <w:tc>
          <w:tcPr>
            <w:tcW w:w="6261" w:type="dxa"/>
            <w:vAlign w:val="center"/>
          </w:tcPr>
          <w:p>
            <w:pPr>
              <w:autoSpaceDE w:val="0"/>
              <w:autoSpaceDN w:val="0"/>
              <w:adjustRightInd w:val="0"/>
              <w:spacing w:line="420" w:lineRule="exact"/>
              <w:jc w:val="center"/>
              <w:rPr>
                <w:rFonts w:ascii="宋体" w:hAnsi="宋体" w:cs="仿宋_GB2312"/>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6" w:hRule="atLeast"/>
        </w:trPr>
        <w:tc>
          <w:tcPr>
            <w:tcW w:w="2394" w:type="dxa"/>
            <w:vAlign w:val="center"/>
          </w:tcPr>
          <w:p>
            <w:pPr>
              <w:autoSpaceDE w:val="0"/>
              <w:autoSpaceDN w:val="0"/>
              <w:adjustRightInd w:val="0"/>
              <w:spacing w:line="420" w:lineRule="exact"/>
              <w:jc w:val="center"/>
              <w:rPr>
                <w:rFonts w:ascii="宋体" w:hAnsi="宋体" w:cs="仿宋_GB2312"/>
                <w:kern w:val="0"/>
                <w:szCs w:val="21"/>
              </w:rPr>
            </w:pPr>
            <w:r>
              <w:rPr>
                <w:rFonts w:hint="eastAsia" w:ascii="宋体" w:hAnsi="宋体" w:cs="仿宋_GB2312"/>
                <w:kern w:val="0"/>
                <w:szCs w:val="21"/>
              </w:rPr>
              <w:t>备注</w:t>
            </w:r>
          </w:p>
        </w:tc>
        <w:tc>
          <w:tcPr>
            <w:tcW w:w="6261" w:type="dxa"/>
            <w:vAlign w:val="center"/>
          </w:tcPr>
          <w:p>
            <w:pPr>
              <w:autoSpaceDE w:val="0"/>
              <w:autoSpaceDN w:val="0"/>
              <w:adjustRightInd w:val="0"/>
              <w:spacing w:line="420" w:lineRule="exact"/>
              <w:jc w:val="center"/>
              <w:rPr>
                <w:rFonts w:ascii="宋体" w:hAnsi="宋体" w:cs="仿宋_GB2312"/>
                <w:kern w:val="0"/>
                <w:szCs w:val="21"/>
              </w:rPr>
            </w:pPr>
          </w:p>
        </w:tc>
      </w:tr>
    </w:tbl>
    <w:p>
      <w:pPr>
        <w:autoSpaceDE w:val="0"/>
        <w:autoSpaceDN w:val="0"/>
        <w:adjustRightInd w:val="0"/>
        <w:spacing w:line="420" w:lineRule="exact"/>
        <w:jc w:val="left"/>
        <w:rPr>
          <w:rFonts w:ascii="宋体" w:hAnsi="宋体" w:cs="TimesNewRomanPSMT"/>
          <w:kern w:val="0"/>
          <w:sz w:val="18"/>
          <w:szCs w:val="18"/>
        </w:rPr>
      </w:pPr>
    </w:p>
    <w:p>
      <w:pPr>
        <w:pStyle w:val="7"/>
        <w:spacing w:line="480" w:lineRule="exact"/>
        <w:jc w:val="center"/>
        <w:rPr>
          <w:rFonts w:ascii="宋体" w:hAnsi="宋体"/>
          <w:szCs w:val="24"/>
        </w:rPr>
      </w:pPr>
      <w:bookmarkStart w:id="122" w:name="_Toc22084"/>
      <w:bookmarkStart w:id="123" w:name="_Toc493579171"/>
      <w:bookmarkStart w:id="124" w:name="_Toc517256832"/>
      <w:bookmarkStart w:id="125" w:name="_Toc9626"/>
      <w:r>
        <w:rPr>
          <w:rFonts w:hint="eastAsia" w:ascii="宋体" w:hAnsi="宋体"/>
          <w:szCs w:val="24"/>
        </w:rPr>
        <w:t>（四）正在施工的和新承接的项目情况表</w:t>
      </w:r>
      <w:bookmarkEnd w:id="122"/>
      <w:bookmarkEnd w:id="123"/>
      <w:bookmarkEnd w:id="124"/>
      <w:bookmarkEnd w:id="125"/>
    </w:p>
    <w:tbl>
      <w:tblPr>
        <w:tblStyle w:val="50"/>
        <w:tblpPr w:leftFromText="180" w:rightFromText="180" w:vertAnchor="text" w:horzAnchor="page" w:tblpX="1729" w:tblpY="219"/>
        <w:tblOverlap w:val="never"/>
        <w:tblW w:w="86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4"/>
        <w:gridCol w:w="62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6" w:hRule="atLeast"/>
        </w:trPr>
        <w:tc>
          <w:tcPr>
            <w:tcW w:w="2394" w:type="dxa"/>
            <w:vAlign w:val="center"/>
          </w:tcPr>
          <w:p>
            <w:pPr>
              <w:autoSpaceDE w:val="0"/>
              <w:autoSpaceDN w:val="0"/>
              <w:adjustRightInd w:val="0"/>
              <w:spacing w:line="420" w:lineRule="exact"/>
              <w:jc w:val="center"/>
              <w:rPr>
                <w:rFonts w:ascii="宋体" w:hAnsi="宋体" w:cs="仿宋_GB2312"/>
                <w:kern w:val="0"/>
                <w:szCs w:val="21"/>
              </w:rPr>
            </w:pPr>
            <w:r>
              <w:rPr>
                <w:rFonts w:hint="eastAsia" w:ascii="宋体" w:hAnsi="宋体" w:cs="仿宋_GB2312"/>
                <w:kern w:val="0"/>
                <w:szCs w:val="21"/>
              </w:rPr>
              <w:t>项目名称</w:t>
            </w:r>
          </w:p>
        </w:tc>
        <w:tc>
          <w:tcPr>
            <w:tcW w:w="6261" w:type="dxa"/>
            <w:vAlign w:val="center"/>
          </w:tcPr>
          <w:p>
            <w:pPr>
              <w:autoSpaceDE w:val="0"/>
              <w:autoSpaceDN w:val="0"/>
              <w:adjustRightInd w:val="0"/>
              <w:spacing w:line="420" w:lineRule="exact"/>
              <w:jc w:val="center"/>
              <w:rPr>
                <w:rFonts w:ascii="宋体" w:hAnsi="宋体" w:cs="仿宋_GB2312"/>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1" w:hRule="atLeast"/>
        </w:trPr>
        <w:tc>
          <w:tcPr>
            <w:tcW w:w="2394" w:type="dxa"/>
            <w:vAlign w:val="center"/>
          </w:tcPr>
          <w:p>
            <w:pPr>
              <w:autoSpaceDE w:val="0"/>
              <w:autoSpaceDN w:val="0"/>
              <w:adjustRightInd w:val="0"/>
              <w:spacing w:line="420" w:lineRule="exact"/>
              <w:jc w:val="center"/>
              <w:rPr>
                <w:rFonts w:ascii="宋体" w:hAnsi="宋体" w:cs="仿宋_GB2312"/>
                <w:kern w:val="0"/>
                <w:szCs w:val="21"/>
              </w:rPr>
            </w:pPr>
            <w:r>
              <w:rPr>
                <w:rFonts w:hint="eastAsia" w:ascii="宋体" w:hAnsi="宋体" w:cs="仿宋_GB2312"/>
                <w:kern w:val="0"/>
                <w:szCs w:val="21"/>
              </w:rPr>
              <w:t>项目所在地</w:t>
            </w:r>
          </w:p>
        </w:tc>
        <w:tc>
          <w:tcPr>
            <w:tcW w:w="6261" w:type="dxa"/>
            <w:vAlign w:val="center"/>
          </w:tcPr>
          <w:p>
            <w:pPr>
              <w:autoSpaceDE w:val="0"/>
              <w:autoSpaceDN w:val="0"/>
              <w:adjustRightInd w:val="0"/>
              <w:spacing w:line="420" w:lineRule="exact"/>
              <w:jc w:val="center"/>
              <w:rPr>
                <w:rFonts w:ascii="宋体" w:hAnsi="宋体" w:cs="仿宋_GB2312"/>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6" w:hRule="atLeast"/>
        </w:trPr>
        <w:tc>
          <w:tcPr>
            <w:tcW w:w="2394" w:type="dxa"/>
            <w:vAlign w:val="center"/>
          </w:tcPr>
          <w:p>
            <w:pPr>
              <w:autoSpaceDE w:val="0"/>
              <w:autoSpaceDN w:val="0"/>
              <w:adjustRightInd w:val="0"/>
              <w:spacing w:line="420" w:lineRule="exact"/>
              <w:jc w:val="center"/>
              <w:rPr>
                <w:rFonts w:ascii="宋体" w:hAnsi="宋体" w:cs="仿宋_GB2312"/>
                <w:kern w:val="0"/>
                <w:szCs w:val="21"/>
              </w:rPr>
            </w:pPr>
            <w:r>
              <w:rPr>
                <w:rFonts w:hint="eastAsia" w:ascii="宋体" w:hAnsi="宋体" w:cs="仿宋_GB2312"/>
                <w:kern w:val="0"/>
                <w:szCs w:val="21"/>
              </w:rPr>
              <w:t>发包人名称</w:t>
            </w:r>
          </w:p>
        </w:tc>
        <w:tc>
          <w:tcPr>
            <w:tcW w:w="6261" w:type="dxa"/>
            <w:vAlign w:val="center"/>
          </w:tcPr>
          <w:p>
            <w:pPr>
              <w:autoSpaceDE w:val="0"/>
              <w:autoSpaceDN w:val="0"/>
              <w:adjustRightInd w:val="0"/>
              <w:spacing w:line="420" w:lineRule="exact"/>
              <w:jc w:val="center"/>
              <w:rPr>
                <w:rFonts w:ascii="宋体" w:hAnsi="宋体" w:cs="仿宋_GB2312"/>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1" w:hRule="atLeast"/>
        </w:trPr>
        <w:tc>
          <w:tcPr>
            <w:tcW w:w="2394" w:type="dxa"/>
            <w:vAlign w:val="center"/>
          </w:tcPr>
          <w:p>
            <w:pPr>
              <w:autoSpaceDE w:val="0"/>
              <w:autoSpaceDN w:val="0"/>
              <w:adjustRightInd w:val="0"/>
              <w:spacing w:line="420" w:lineRule="exact"/>
              <w:jc w:val="center"/>
              <w:rPr>
                <w:rFonts w:ascii="宋体" w:hAnsi="宋体" w:cs="仿宋_GB2312"/>
                <w:kern w:val="0"/>
                <w:szCs w:val="21"/>
              </w:rPr>
            </w:pPr>
            <w:r>
              <w:rPr>
                <w:rFonts w:hint="eastAsia" w:ascii="宋体" w:hAnsi="宋体" w:cs="仿宋_GB2312"/>
                <w:kern w:val="0"/>
                <w:szCs w:val="21"/>
              </w:rPr>
              <w:t>发包人地址</w:t>
            </w:r>
          </w:p>
        </w:tc>
        <w:tc>
          <w:tcPr>
            <w:tcW w:w="6261" w:type="dxa"/>
            <w:vAlign w:val="center"/>
          </w:tcPr>
          <w:p>
            <w:pPr>
              <w:autoSpaceDE w:val="0"/>
              <w:autoSpaceDN w:val="0"/>
              <w:adjustRightInd w:val="0"/>
              <w:spacing w:line="420" w:lineRule="exact"/>
              <w:jc w:val="center"/>
              <w:rPr>
                <w:rFonts w:ascii="宋体" w:hAnsi="宋体" w:cs="仿宋_GB2312"/>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6" w:hRule="atLeast"/>
        </w:trPr>
        <w:tc>
          <w:tcPr>
            <w:tcW w:w="2394" w:type="dxa"/>
            <w:vAlign w:val="center"/>
          </w:tcPr>
          <w:p>
            <w:pPr>
              <w:autoSpaceDE w:val="0"/>
              <w:autoSpaceDN w:val="0"/>
              <w:adjustRightInd w:val="0"/>
              <w:spacing w:line="420" w:lineRule="exact"/>
              <w:jc w:val="center"/>
              <w:rPr>
                <w:rFonts w:ascii="宋体" w:hAnsi="宋体" w:cs="仿宋_GB2312"/>
                <w:kern w:val="0"/>
                <w:szCs w:val="21"/>
              </w:rPr>
            </w:pPr>
            <w:r>
              <w:rPr>
                <w:rFonts w:hint="eastAsia" w:ascii="宋体" w:hAnsi="宋体" w:cs="仿宋_GB2312"/>
                <w:kern w:val="0"/>
                <w:szCs w:val="21"/>
              </w:rPr>
              <w:t>发包人电话</w:t>
            </w:r>
          </w:p>
        </w:tc>
        <w:tc>
          <w:tcPr>
            <w:tcW w:w="6261" w:type="dxa"/>
            <w:vAlign w:val="center"/>
          </w:tcPr>
          <w:p>
            <w:pPr>
              <w:autoSpaceDE w:val="0"/>
              <w:autoSpaceDN w:val="0"/>
              <w:adjustRightInd w:val="0"/>
              <w:spacing w:line="420" w:lineRule="exact"/>
              <w:jc w:val="center"/>
              <w:rPr>
                <w:rFonts w:ascii="宋体" w:hAnsi="宋体" w:cs="仿宋_GB2312"/>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1" w:hRule="atLeast"/>
        </w:trPr>
        <w:tc>
          <w:tcPr>
            <w:tcW w:w="2394" w:type="dxa"/>
            <w:vAlign w:val="center"/>
          </w:tcPr>
          <w:p>
            <w:pPr>
              <w:autoSpaceDE w:val="0"/>
              <w:autoSpaceDN w:val="0"/>
              <w:adjustRightInd w:val="0"/>
              <w:spacing w:line="420" w:lineRule="exact"/>
              <w:jc w:val="center"/>
              <w:rPr>
                <w:rFonts w:ascii="宋体" w:hAnsi="宋体" w:cs="仿宋_GB2312"/>
                <w:kern w:val="0"/>
                <w:szCs w:val="21"/>
              </w:rPr>
            </w:pPr>
            <w:r>
              <w:rPr>
                <w:rFonts w:hint="eastAsia" w:ascii="宋体" w:hAnsi="宋体" w:cs="仿宋_GB2312"/>
                <w:kern w:val="0"/>
                <w:szCs w:val="21"/>
              </w:rPr>
              <w:t>签约合同价</w:t>
            </w:r>
          </w:p>
        </w:tc>
        <w:tc>
          <w:tcPr>
            <w:tcW w:w="6261" w:type="dxa"/>
            <w:vAlign w:val="center"/>
          </w:tcPr>
          <w:p>
            <w:pPr>
              <w:autoSpaceDE w:val="0"/>
              <w:autoSpaceDN w:val="0"/>
              <w:adjustRightInd w:val="0"/>
              <w:spacing w:line="420" w:lineRule="exact"/>
              <w:jc w:val="center"/>
              <w:rPr>
                <w:rFonts w:ascii="宋体" w:hAnsi="宋体" w:cs="仿宋_GB2312"/>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6" w:hRule="atLeast"/>
        </w:trPr>
        <w:tc>
          <w:tcPr>
            <w:tcW w:w="2394" w:type="dxa"/>
            <w:vAlign w:val="center"/>
          </w:tcPr>
          <w:p>
            <w:pPr>
              <w:autoSpaceDE w:val="0"/>
              <w:autoSpaceDN w:val="0"/>
              <w:adjustRightInd w:val="0"/>
              <w:spacing w:line="420" w:lineRule="exact"/>
              <w:jc w:val="center"/>
              <w:rPr>
                <w:rFonts w:ascii="宋体" w:hAnsi="宋体" w:cs="仿宋_GB2312"/>
                <w:kern w:val="0"/>
                <w:szCs w:val="21"/>
              </w:rPr>
            </w:pPr>
            <w:r>
              <w:rPr>
                <w:rFonts w:hint="eastAsia" w:ascii="宋体" w:hAnsi="宋体" w:cs="仿宋_GB2312"/>
                <w:kern w:val="0"/>
                <w:szCs w:val="21"/>
              </w:rPr>
              <w:t>开工日期</w:t>
            </w:r>
          </w:p>
        </w:tc>
        <w:tc>
          <w:tcPr>
            <w:tcW w:w="6261" w:type="dxa"/>
            <w:vAlign w:val="center"/>
          </w:tcPr>
          <w:p>
            <w:pPr>
              <w:autoSpaceDE w:val="0"/>
              <w:autoSpaceDN w:val="0"/>
              <w:adjustRightInd w:val="0"/>
              <w:spacing w:line="420" w:lineRule="exact"/>
              <w:jc w:val="center"/>
              <w:rPr>
                <w:rFonts w:ascii="宋体" w:hAnsi="宋体" w:cs="仿宋_GB2312"/>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1" w:hRule="atLeast"/>
        </w:trPr>
        <w:tc>
          <w:tcPr>
            <w:tcW w:w="2394" w:type="dxa"/>
            <w:vAlign w:val="center"/>
          </w:tcPr>
          <w:p>
            <w:pPr>
              <w:autoSpaceDE w:val="0"/>
              <w:autoSpaceDN w:val="0"/>
              <w:adjustRightInd w:val="0"/>
              <w:spacing w:line="420" w:lineRule="exact"/>
              <w:jc w:val="center"/>
              <w:rPr>
                <w:rFonts w:ascii="宋体" w:hAnsi="宋体" w:cs="仿宋_GB2312"/>
                <w:kern w:val="0"/>
                <w:szCs w:val="21"/>
              </w:rPr>
            </w:pPr>
            <w:r>
              <w:rPr>
                <w:rFonts w:hint="eastAsia" w:ascii="宋体" w:hAnsi="宋体" w:cs="仿宋_GB2312"/>
                <w:kern w:val="0"/>
                <w:szCs w:val="21"/>
              </w:rPr>
              <w:t>计划竣工日期</w:t>
            </w:r>
          </w:p>
        </w:tc>
        <w:tc>
          <w:tcPr>
            <w:tcW w:w="6261" w:type="dxa"/>
            <w:vAlign w:val="center"/>
          </w:tcPr>
          <w:p>
            <w:pPr>
              <w:autoSpaceDE w:val="0"/>
              <w:autoSpaceDN w:val="0"/>
              <w:adjustRightInd w:val="0"/>
              <w:spacing w:line="420" w:lineRule="exact"/>
              <w:jc w:val="center"/>
              <w:rPr>
                <w:rFonts w:ascii="宋体" w:hAnsi="宋体" w:cs="仿宋_GB2312"/>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6" w:hRule="atLeast"/>
        </w:trPr>
        <w:tc>
          <w:tcPr>
            <w:tcW w:w="2394" w:type="dxa"/>
            <w:vAlign w:val="center"/>
          </w:tcPr>
          <w:p>
            <w:pPr>
              <w:autoSpaceDE w:val="0"/>
              <w:autoSpaceDN w:val="0"/>
              <w:adjustRightInd w:val="0"/>
              <w:spacing w:line="420" w:lineRule="exact"/>
              <w:jc w:val="center"/>
              <w:rPr>
                <w:rFonts w:ascii="宋体" w:hAnsi="宋体" w:cs="仿宋_GB2312"/>
                <w:kern w:val="0"/>
                <w:szCs w:val="21"/>
              </w:rPr>
            </w:pPr>
            <w:r>
              <w:rPr>
                <w:rFonts w:hint="eastAsia" w:ascii="宋体" w:hAnsi="宋体" w:cs="仿宋_GB2312"/>
                <w:kern w:val="0"/>
                <w:szCs w:val="21"/>
              </w:rPr>
              <w:t>承担的工作</w:t>
            </w:r>
          </w:p>
        </w:tc>
        <w:tc>
          <w:tcPr>
            <w:tcW w:w="6261" w:type="dxa"/>
            <w:vAlign w:val="center"/>
          </w:tcPr>
          <w:p>
            <w:pPr>
              <w:autoSpaceDE w:val="0"/>
              <w:autoSpaceDN w:val="0"/>
              <w:adjustRightInd w:val="0"/>
              <w:spacing w:line="420" w:lineRule="exact"/>
              <w:jc w:val="center"/>
              <w:rPr>
                <w:rFonts w:ascii="宋体" w:hAnsi="宋体" w:cs="仿宋_GB2312"/>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1" w:hRule="atLeast"/>
        </w:trPr>
        <w:tc>
          <w:tcPr>
            <w:tcW w:w="2394" w:type="dxa"/>
            <w:vAlign w:val="center"/>
          </w:tcPr>
          <w:p>
            <w:pPr>
              <w:autoSpaceDE w:val="0"/>
              <w:autoSpaceDN w:val="0"/>
              <w:adjustRightInd w:val="0"/>
              <w:spacing w:line="420" w:lineRule="exact"/>
              <w:jc w:val="center"/>
              <w:rPr>
                <w:rFonts w:ascii="宋体" w:hAnsi="宋体" w:cs="仿宋_GB2312"/>
                <w:kern w:val="0"/>
                <w:szCs w:val="21"/>
              </w:rPr>
            </w:pPr>
            <w:r>
              <w:rPr>
                <w:rFonts w:hint="eastAsia" w:ascii="宋体" w:hAnsi="宋体" w:cs="仿宋_GB2312"/>
                <w:kern w:val="0"/>
                <w:szCs w:val="21"/>
              </w:rPr>
              <w:t>工程质量</w:t>
            </w:r>
          </w:p>
        </w:tc>
        <w:tc>
          <w:tcPr>
            <w:tcW w:w="6261" w:type="dxa"/>
            <w:vAlign w:val="center"/>
          </w:tcPr>
          <w:p>
            <w:pPr>
              <w:autoSpaceDE w:val="0"/>
              <w:autoSpaceDN w:val="0"/>
              <w:adjustRightInd w:val="0"/>
              <w:spacing w:line="420" w:lineRule="exact"/>
              <w:jc w:val="center"/>
              <w:rPr>
                <w:rFonts w:ascii="宋体" w:hAnsi="宋体" w:cs="仿宋_GB2312"/>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6" w:hRule="atLeast"/>
        </w:trPr>
        <w:tc>
          <w:tcPr>
            <w:tcW w:w="2394" w:type="dxa"/>
            <w:vAlign w:val="center"/>
          </w:tcPr>
          <w:p>
            <w:pPr>
              <w:autoSpaceDE w:val="0"/>
              <w:autoSpaceDN w:val="0"/>
              <w:adjustRightInd w:val="0"/>
              <w:spacing w:line="420" w:lineRule="exact"/>
              <w:jc w:val="center"/>
              <w:rPr>
                <w:rFonts w:ascii="宋体" w:hAnsi="宋体" w:cs="仿宋_GB2312"/>
                <w:kern w:val="0"/>
                <w:szCs w:val="21"/>
              </w:rPr>
            </w:pPr>
            <w:r>
              <w:rPr>
                <w:rFonts w:hint="eastAsia" w:ascii="宋体" w:hAnsi="宋体" w:cs="仿宋_GB2312"/>
                <w:kern w:val="0"/>
                <w:szCs w:val="21"/>
              </w:rPr>
              <w:t>项目经理</w:t>
            </w:r>
          </w:p>
        </w:tc>
        <w:tc>
          <w:tcPr>
            <w:tcW w:w="6261" w:type="dxa"/>
            <w:vAlign w:val="center"/>
          </w:tcPr>
          <w:p>
            <w:pPr>
              <w:autoSpaceDE w:val="0"/>
              <w:autoSpaceDN w:val="0"/>
              <w:adjustRightInd w:val="0"/>
              <w:spacing w:line="420" w:lineRule="exact"/>
              <w:jc w:val="center"/>
              <w:rPr>
                <w:rFonts w:ascii="宋体" w:hAnsi="宋体" w:cs="仿宋_GB2312"/>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1" w:hRule="atLeast"/>
        </w:trPr>
        <w:tc>
          <w:tcPr>
            <w:tcW w:w="2394" w:type="dxa"/>
            <w:vAlign w:val="center"/>
          </w:tcPr>
          <w:p>
            <w:pPr>
              <w:autoSpaceDE w:val="0"/>
              <w:autoSpaceDN w:val="0"/>
              <w:adjustRightInd w:val="0"/>
              <w:spacing w:line="420" w:lineRule="exact"/>
              <w:jc w:val="center"/>
              <w:rPr>
                <w:rFonts w:ascii="宋体" w:hAnsi="宋体" w:cs="仿宋_GB2312"/>
                <w:kern w:val="0"/>
                <w:szCs w:val="21"/>
              </w:rPr>
            </w:pPr>
            <w:r>
              <w:rPr>
                <w:rFonts w:hint="eastAsia" w:ascii="宋体" w:hAnsi="宋体" w:cs="仿宋_GB2312"/>
                <w:kern w:val="0"/>
                <w:szCs w:val="21"/>
              </w:rPr>
              <w:t>技术负责人</w:t>
            </w:r>
          </w:p>
        </w:tc>
        <w:tc>
          <w:tcPr>
            <w:tcW w:w="6261" w:type="dxa"/>
            <w:vAlign w:val="center"/>
          </w:tcPr>
          <w:p>
            <w:pPr>
              <w:autoSpaceDE w:val="0"/>
              <w:autoSpaceDN w:val="0"/>
              <w:adjustRightInd w:val="0"/>
              <w:spacing w:line="420" w:lineRule="exact"/>
              <w:jc w:val="center"/>
              <w:rPr>
                <w:rFonts w:ascii="宋体" w:hAnsi="宋体" w:cs="仿宋_GB2312"/>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6" w:hRule="atLeast"/>
        </w:trPr>
        <w:tc>
          <w:tcPr>
            <w:tcW w:w="2394" w:type="dxa"/>
            <w:vAlign w:val="center"/>
          </w:tcPr>
          <w:p>
            <w:pPr>
              <w:autoSpaceDE w:val="0"/>
              <w:autoSpaceDN w:val="0"/>
              <w:adjustRightInd w:val="0"/>
              <w:spacing w:line="420" w:lineRule="exact"/>
              <w:jc w:val="center"/>
              <w:rPr>
                <w:rFonts w:ascii="宋体" w:hAnsi="宋体" w:cs="仿宋_GB2312"/>
                <w:kern w:val="0"/>
                <w:szCs w:val="21"/>
              </w:rPr>
            </w:pPr>
            <w:r>
              <w:rPr>
                <w:rFonts w:hint="eastAsia" w:ascii="宋体" w:hAnsi="宋体" w:cs="仿宋_GB2312"/>
                <w:kern w:val="0"/>
                <w:szCs w:val="21"/>
              </w:rPr>
              <w:t>总监理工程师及电话</w:t>
            </w:r>
          </w:p>
        </w:tc>
        <w:tc>
          <w:tcPr>
            <w:tcW w:w="6261" w:type="dxa"/>
            <w:vAlign w:val="center"/>
          </w:tcPr>
          <w:p>
            <w:pPr>
              <w:autoSpaceDE w:val="0"/>
              <w:autoSpaceDN w:val="0"/>
              <w:adjustRightInd w:val="0"/>
              <w:spacing w:line="420" w:lineRule="exact"/>
              <w:jc w:val="center"/>
              <w:rPr>
                <w:rFonts w:ascii="宋体" w:hAnsi="宋体" w:cs="仿宋_GB2312"/>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6" w:hRule="atLeast"/>
        </w:trPr>
        <w:tc>
          <w:tcPr>
            <w:tcW w:w="2394" w:type="dxa"/>
            <w:vAlign w:val="center"/>
          </w:tcPr>
          <w:p>
            <w:pPr>
              <w:autoSpaceDE w:val="0"/>
              <w:autoSpaceDN w:val="0"/>
              <w:adjustRightInd w:val="0"/>
              <w:spacing w:line="420" w:lineRule="exact"/>
              <w:jc w:val="center"/>
              <w:rPr>
                <w:rFonts w:ascii="宋体" w:hAnsi="宋体" w:cs="仿宋_GB2312"/>
                <w:kern w:val="0"/>
                <w:szCs w:val="21"/>
              </w:rPr>
            </w:pPr>
            <w:r>
              <w:rPr>
                <w:rFonts w:hint="eastAsia" w:ascii="宋体" w:hAnsi="宋体" w:cs="仿宋_GB2312"/>
                <w:kern w:val="0"/>
                <w:szCs w:val="21"/>
              </w:rPr>
              <w:t>项目描述</w:t>
            </w:r>
          </w:p>
        </w:tc>
        <w:tc>
          <w:tcPr>
            <w:tcW w:w="6261" w:type="dxa"/>
            <w:vAlign w:val="center"/>
          </w:tcPr>
          <w:p>
            <w:pPr>
              <w:autoSpaceDE w:val="0"/>
              <w:autoSpaceDN w:val="0"/>
              <w:adjustRightInd w:val="0"/>
              <w:spacing w:line="420" w:lineRule="exact"/>
              <w:jc w:val="center"/>
              <w:rPr>
                <w:rFonts w:ascii="宋体" w:hAnsi="宋体" w:cs="仿宋_GB2312"/>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6" w:hRule="atLeast"/>
        </w:trPr>
        <w:tc>
          <w:tcPr>
            <w:tcW w:w="2394" w:type="dxa"/>
            <w:vAlign w:val="center"/>
          </w:tcPr>
          <w:p>
            <w:pPr>
              <w:autoSpaceDE w:val="0"/>
              <w:autoSpaceDN w:val="0"/>
              <w:adjustRightInd w:val="0"/>
              <w:spacing w:line="420" w:lineRule="exact"/>
              <w:jc w:val="center"/>
              <w:rPr>
                <w:rFonts w:ascii="宋体" w:hAnsi="宋体" w:cs="仿宋_GB2312"/>
                <w:kern w:val="0"/>
                <w:szCs w:val="21"/>
              </w:rPr>
            </w:pPr>
            <w:r>
              <w:rPr>
                <w:rFonts w:hint="eastAsia" w:ascii="宋体" w:hAnsi="宋体" w:cs="仿宋_GB2312"/>
                <w:kern w:val="0"/>
                <w:szCs w:val="21"/>
              </w:rPr>
              <w:t>备注</w:t>
            </w:r>
          </w:p>
        </w:tc>
        <w:tc>
          <w:tcPr>
            <w:tcW w:w="6261" w:type="dxa"/>
            <w:vAlign w:val="center"/>
          </w:tcPr>
          <w:p>
            <w:pPr>
              <w:autoSpaceDE w:val="0"/>
              <w:autoSpaceDN w:val="0"/>
              <w:adjustRightInd w:val="0"/>
              <w:spacing w:line="420" w:lineRule="exact"/>
              <w:jc w:val="center"/>
              <w:rPr>
                <w:rFonts w:ascii="宋体" w:hAnsi="宋体" w:cs="仿宋_GB2312"/>
                <w:kern w:val="0"/>
                <w:szCs w:val="21"/>
              </w:rPr>
            </w:pPr>
          </w:p>
        </w:tc>
      </w:tr>
    </w:tbl>
    <w:p>
      <w:pPr>
        <w:autoSpaceDE w:val="0"/>
        <w:autoSpaceDN w:val="0"/>
        <w:adjustRightInd w:val="0"/>
        <w:spacing w:line="420" w:lineRule="exact"/>
        <w:jc w:val="left"/>
        <w:rPr>
          <w:rFonts w:ascii="宋体" w:hAnsi="宋体" w:cs="仿宋_GB2312"/>
          <w:kern w:val="0"/>
          <w:szCs w:val="21"/>
        </w:rPr>
      </w:pPr>
    </w:p>
    <w:p>
      <w:pPr>
        <w:autoSpaceDE w:val="0"/>
        <w:autoSpaceDN w:val="0"/>
        <w:adjustRightInd w:val="0"/>
        <w:spacing w:line="420" w:lineRule="exact"/>
        <w:jc w:val="left"/>
        <w:rPr>
          <w:rFonts w:ascii="宋体" w:hAnsi="宋体" w:cs="仿宋_GB2312"/>
          <w:kern w:val="0"/>
          <w:szCs w:val="21"/>
        </w:rPr>
      </w:pPr>
    </w:p>
    <w:p>
      <w:pPr>
        <w:autoSpaceDE w:val="0"/>
        <w:autoSpaceDN w:val="0"/>
        <w:adjustRightInd w:val="0"/>
        <w:spacing w:line="420" w:lineRule="exact"/>
        <w:jc w:val="left"/>
        <w:rPr>
          <w:rFonts w:ascii="宋体" w:hAnsi="宋体" w:cs="黑体"/>
          <w:kern w:val="0"/>
          <w:sz w:val="24"/>
        </w:rPr>
      </w:pPr>
    </w:p>
    <w:p>
      <w:pPr>
        <w:pStyle w:val="7"/>
        <w:spacing w:line="480" w:lineRule="exact"/>
        <w:jc w:val="center"/>
        <w:rPr>
          <w:rFonts w:ascii="宋体" w:hAnsi="宋体"/>
          <w:szCs w:val="24"/>
        </w:rPr>
      </w:pPr>
      <w:bookmarkStart w:id="126" w:name="_Toc9872"/>
      <w:bookmarkStart w:id="127" w:name="_Toc19257"/>
      <w:bookmarkStart w:id="128" w:name="_Toc493579172"/>
      <w:bookmarkStart w:id="129" w:name="_Toc517256833"/>
      <w:r>
        <w:rPr>
          <w:rFonts w:hint="eastAsia" w:ascii="宋体" w:hAnsi="宋体"/>
          <w:szCs w:val="24"/>
        </w:rPr>
        <w:t>（五）近年发生的诉讼及仲裁情况</w:t>
      </w:r>
      <w:bookmarkEnd w:id="126"/>
      <w:bookmarkEnd w:id="127"/>
      <w:bookmarkEnd w:id="128"/>
      <w:bookmarkEnd w:id="129"/>
    </w:p>
    <w:p>
      <w:pPr>
        <w:autoSpaceDE w:val="0"/>
        <w:autoSpaceDN w:val="0"/>
        <w:adjustRightInd w:val="0"/>
        <w:spacing w:line="420" w:lineRule="exact"/>
        <w:jc w:val="left"/>
        <w:rPr>
          <w:rFonts w:ascii="宋体" w:hAnsi="宋体" w:cs="黑体"/>
          <w:kern w:val="0"/>
          <w:sz w:val="24"/>
        </w:rPr>
      </w:pPr>
    </w:p>
    <w:p>
      <w:pPr>
        <w:autoSpaceDE w:val="0"/>
        <w:autoSpaceDN w:val="0"/>
        <w:adjustRightInd w:val="0"/>
        <w:spacing w:line="420" w:lineRule="exact"/>
        <w:jc w:val="left"/>
        <w:rPr>
          <w:rFonts w:ascii="宋体" w:hAnsi="宋体" w:cs="黑体"/>
          <w:kern w:val="0"/>
          <w:sz w:val="24"/>
        </w:rPr>
      </w:pPr>
    </w:p>
    <w:p>
      <w:pPr>
        <w:autoSpaceDE w:val="0"/>
        <w:autoSpaceDN w:val="0"/>
        <w:adjustRightInd w:val="0"/>
        <w:spacing w:line="420" w:lineRule="exact"/>
        <w:jc w:val="left"/>
        <w:rPr>
          <w:rFonts w:ascii="宋体" w:hAnsi="宋体" w:cs="黑体"/>
          <w:kern w:val="0"/>
          <w:sz w:val="24"/>
        </w:rPr>
      </w:pPr>
    </w:p>
    <w:p>
      <w:pPr>
        <w:autoSpaceDE w:val="0"/>
        <w:autoSpaceDN w:val="0"/>
        <w:adjustRightInd w:val="0"/>
        <w:spacing w:line="420" w:lineRule="exact"/>
        <w:jc w:val="left"/>
        <w:rPr>
          <w:rFonts w:ascii="宋体" w:hAnsi="宋体" w:cs="黑体"/>
          <w:kern w:val="0"/>
          <w:sz w:val="24"/>
        </w:rPr>
      </w:pPr>
    </w:p>
    <w:p>
      <w:pPr>
        <w:autoSpaceDE w:val="0"/>
        <w:autoSpaceDN w:val="0"/>
        <w:adjustRightInd w:val="0"/>
        <w:spacing w:line="420" w:lineRule="exact"/>
        <w:jc w:val="left"/>
        <w:rPr>
          <w:rFonts w:ascii="宋体" w:hAnsi="宋体" w:cs="黑体"/>
          <w:kern w:val="0"/>
          <w:sz w:val="24"/>
        </w:rPr>
      </w:pPr>
    </w:p>
    <w:p>
      <w:pPr>
        <w:autoSpaceDE w:val="0"/>
        <w:autoSpaceDN w:val="0"/>
        <w:adjustRightInd w:val="0"/>
        <w:spacing w:line="420" w:lineRule="exact"/>
        <w:jc w:val="left"/>
        <w:rPr>
          <w:rFonts w:ascii="宋体" w:hAnsi="宋体" w:cs="黑体"/>
          <w:kern w:val="0"/>
          <w:sz w:val="24"/>
        </w:rPr>
      </w:pPr>
    </w:p>
    <w:p>
      <w:pPr>
        <w:autoSpaceDE w:val="0"/>
        <w:autoSpaceDN w:val="0"/>
        <w:adjustRightInd w:val="0"/>
        <w:spacing w:line="420" w:lineRule="exact"/>
        <w:jc w:val="left"/>
        <w:rPr>
          <w:rFonts w:ascii="宋体" w:hAnsi="宋体" w:cs="黑体"/>
          <w:kern w:val="0"/>
          <w:sz w:val="24"/>
        </w:rPr>
      </w:pPr>
    </w:p>
    <w:p>
      <w:pPr>
        <w:autoSpaceDE w:val="0"/>
        <w:autoSpaceDN w:val="0"/>
        <w:adjustRightInd w:val="0"/>
        <w:spacing w:line="420" w:lineRule="exact"/>
        <w:jc w:val="left"/>
        <w:rPr>
          <w:rFonts w:ascii="宋体" w:hAnsi="宋体" w:cs="黑体"/>
          <w:kern w:val="0"/>
          <w:sz w:val="24"/>
        </w:rPr>
      </w:pPr>
    </w:p>
    <w:p>
      <w:pPr>
        <w:autoSpaceDE w:val="0"/>
        <w:autoSpaceDN w:val="0"/>
        <w:adjustRightInd w:val="0"/>
        <w:spacing w:line="420" w:lineRule="exact"/>
        <w:jc w:val="left"/>
        <w:rPr>
          <w:rFonts w:ascii="宋体" w:hAnsi="宋体" w:cs="黑体"/>
          <w:kern w:val="0"/>
          <w:sz w:val="24"/>
        </w:rPr>
      </w:pPr>
    </w:p>
    <w:p>
      <w:pPr>
        <w:autoSpaceDE w:val="0"/>
        <w:autoSpaceDN w:val="0"/>
        <w:adjustRightInd w:val="0"/>
        <w:spacing w:line="420" w:lineRule="exact"/>
        <w:jc w:val="left"/>
        <w:rPr>
          <w:rFonts w:ascii="宋体" w:hAnsi="宋体" w:cs="黑体"/>
          <w:kern w:val="0"/>
          <w:sz w:val="24"/>
        </w:rPr>
      </w:pPr>
    </w:p>
    <w:p>
      <w:pPr>
        <w:autoSpaceDE w:val="0"/>
        <w:autoSpaceDN w:val="0"/>
        <w:adjustRightInd w:val="0"/>
        <w:spacing w:line="420" w:lineRule="exact"/>
        <w:jc w:val="left"/>
        <w:rPr>
          <w:rFonts w:ascii="宋体" w:hAnsi="宋体" w:cs="黑体"/>
          <w:kern w:val="0"/>
          <w:sz w:val="24"/>
        </w:rPr>
      </w:pPr>
    </w:p>
    <w:p>
      <w:pPr>
        <w:autoSpaceDE w:val="0"/>
        <w:autoSpaceDN w:val="0"/>
        <w:adjustRightInd w:val="0"/>
        <w:spacing w:line="420" w:lineRule="exact"/>
        <w:jc w:val="left"/>
        <w:rPr>
          <w:rFonts w:ascii="宋体" w:hAnsi="宋体" w:cs="黑体"/>
          <w:kern w:val="0"/>
          <w:sz w:val="24"/>
        </w:rPr>
      </w:pPr>
    </w:p>
    <w:p>
      <w:pPr>
        <w:autoSpaceDE w:val="0"/>
        <w:autoSpaceDN w:val="0"/>
        <w:adjustRightInd w:val="0"/>
        <w:spacing w:line="420" w:lineRule="exact"/>
        <w:jc w:val="left"/>
        <w:rPr>
          <w:rFonts w:ascii="宋体" w:hAnsi="宋体" w:cs="黑体"/>
          <w:kern w:val="0"/>
          <w:sz w:val="24"/>
        </w:rPr>
      </w:pPr>
    </w:p>
    <w:p>
      <w:pPr>
        <w:autoSpaceDE w:val="0"/>
        <w:autoSpaceDN w:val="0"/>
        <w:adjustRightInd w:val="0"/>
        <w:spacing w:line="420" w:lineRule="exact"/>
        <w:jc w:val="left"/>
        <w:rPr>
          <w:rFonts w:ascii="宋体" w:hAnsi="宋体" w:cs="黑体"/>
          <w:kern w:val="0"/>
          <w:sz w:val="24"/>
        </w:rPr>
      </w:pPr>
    </w:p>
    <w:p>
      <w:pPr>
        <w:autoSpaceDE w:val="0"/>
        <w:autoSpaceDN w:val="0"/>
        <w:adjustRightInd w:val="0"/>
        <w:spacing w:line="420" w:lineRule="exact"/>
        <w:jc w:val="left"/>
        <w:rPr>
          <w:rFonts w:ascii="宋体" w:hAnsi="宋体" w:cs="黑体"/>
          <w:kern w:val="0"/>
          <w:sz w:val="24"/>
        </w:rPr>
      </w:pPr>
    </w:p>
    <w:p>
      <w:pPr>
        <w:autoSpaceDE w:val="0"/>
        <w:autoSpaceDN w:val="0"/>
        <w:adjustRightInd w:val="0"/>
        <w:spacing w:line="420" w:lineRule="exact"/>
        <w:jc w:val="left"/>
        <w:rPr>
          <w:rFonts w:ascii="宋体" w:hAnsi="宋体" w:cs="黑体"/>
          <w:kern w:val="0"/>
          <w:sz w:val="24"/>
        </w:rPr>
      </w:pPr>
    </w:p>
    <w:p>
      <w:pPr>
        <w:autoSpaceDE w:val="0"/>
        <w:autoSpaceDN w:val="0"/>
        <w:adjustRightInd w:val="0"/>
        <w:spacing w:line="420" w:lineRule="exact"/>
        <w:jc w:val="left"/>
        <w:rPr>
          <w:rFonts w:ascii="宋体" w:hAnsi="宋体" w:cs="黑体"/>
          <w:kern w:val="0"/>
          <w:sz w:val="24"/>
        </w:rPr>
      </w:pPr>
    </w:p>
    <w:p>
      <w:pPr>
        <w:autoSpaceDE w:val="0"/>
        <w:autoSpaceDN w:val="0"/>
        <w:adjustRightInd w:val="0"/>
        <w:spacing w:line="420" w:lineRule="exact"/>
        <w:jc w:val="left"/>
        <w:rPr>
          <w:rFonts w:ascii="宋体" w:hAnsi="宋体" w:cs="黑体"/>
          <w:kern w:val="0"/>
          <w:sz w:val="24"/>
        </w:rPr>
      </w:pPr>
    </w:p>
    <w:p>
      <w:pPr>
        <w:autoSpaceDE w:val="0"/>
        <w:autoSpaceDN w:val="0"/>
        <w:adjustRightInd w:val="0"/>
        <w:spacing w:line="420" w:lineRule="exact"/>
        <w:jc w:val="left"/>
        <w:rPr>
          <w:rFonts w:ascii="宋体" w:hAnsi="宋体" w:cs="黑体"/>
          <w:kern w:val="0"/>
          <w:sz w:val="24"/>
        </w:rPr>
      </w:pPr>
    </w:p>
    <w:p>
      <w:pPr>
        <w:autoSpaceDE w:val="0"/>
        <w:autoSpaceDN w:val="0"/>
        <w:adjustRightInd w:val="0"/>
        <w:spacing w:line="420" w:lineRule="exact"/>
        <w:jc w:val="left"/>
        <w:rPr>
          <w:rFonts w:ascii="宋体" w:hAnsi="宋体" w:cs="黑体"/>
          <w:kern w:val="0"/>
          <w:sz w:val="24"/>
        </w:rPr>
      </w:pPr>
    </w:p>
    <w:p>
      <w:pPr>
        <w:autoSpaceDE w:val="0"/>
        <w:autoSpaceDN w:val="0"/>
        <w:adjustRightInd w:val="0"/>
        <w:spacing w:line="420" w:lineRule="exact"/>
        <w:jc w:val="left"/>
        <w:rPr>
          <w:rFonts w:ascii="宋体" w:hAnsi="宋体" w:cs="黑体"/>
          <w:kern w:val="0"/>
          <w:sz w:val="24"/>
        </w:rPr>
      </w:pPr>
    </w:p>
    <w:p>
      <w:pPr>
        <w:autoSpaceDE w:val="0"/>
        <w:autoSpaceDN w:val="0"/>
        <w:adjustRightInd w:val="0"/>
        <w:spacing w:line="420" w:lineRule="exact"/>
        <w:jc w:val="left"/>
        <w:rPr>
          <w:rFonts w:ascii="宋体" w:hAnsi="宋体" w:cs="黑体"/>
          <w:kern w:val="0"/>
          <w:sz w:val="24"/>
        </w:rPr>
      </w:pPr>
    </w:p>
    <w:p>
      <w:pPr>
        <w:autoSpaceDE w:val="0"/>
        <w:autoSpaceDN w:val="0"/>
        <w:adjustRightInd w:val="0"/>
        <w:spacing w:line="420" w:lineRule="exact"/>
        <w:jc w:val="left"/>
        <w:rPr>
          <w:rFonts w:ascii="宋体" w:hAnsi="宋体" w:cs="黑体"/>
          <w:kern w:val="0"/>
          <w:sz w:val="24"/>
        </w:rPr>
      </w:pPr>
    </w:p>
    <w:p>
      <w:pPr>
        <w:autoSpaceDE w:val="0"/>
        <w:autoSpaceDN w:val="0"/>
        <w:adjustRightInd w:val="0"/>
        <w:spacing w:line="420" w:lineRule="exact"/>
        <w:jc w:val="left"/>
        <w:rPr>
          <w:rFonts w:ascii="宋体" w:hAnsi="宋体" w:cs="黑体"/>
          <w:kern w:val="0"/>
          <w:sz w:val="24"/>
        </w:rPr>
      </w:pPr>
    </w:p>
    <w:p>
      <w:pPr>
        <w:autoSpaceDE w:val="0"/>
        <w:autoSpaceDN w:val="0"/>
        <w:adjustRightInd w:val="0"/>
        <w:spacing w:line="420" w:lineRule="exact"/>
        <w:jc w:val="left"/>
        <w:rPr>
          <w:rFonts w:ascii="宋体" w:hAnsi="宋体" w:cs="黑体"/>
          <w:kern w:val="0"/>
          <w:sz w:val="24"/>
        </w:rPr>
      </w:pPr>
    </w:p>
    <w:p>
      <w:pPr>
        <w:autoSpaceDE w:val="0"/>
        <w:autoSpaceDN w:val="0"/>
        <w:adjustRightInd w:val="0"/>
        <w:spacing w:line="420" w:lineRule="exact"/>
        <w:jc w:val="left"/>
        <w:rPr>
          <w:rFonts w:ascii="宋体" w:hAnsi="宋体" w:cs="黑体"/>
          <w:kern w:val="0"/>
          <w:sz w:val="24"/>
        </w:rPr>
      </w:pPr>
    </w:p>
    <w:p>
      <w:pPr>
        <w:autoSpaceDE w:val="0"/>
        <w:autoSpaceDN w:val="0"/>
        <w:adjustRightInd w:val="0"/>
        <w:spacing w:line="420" w:lineRule="exact"/>
        <w:jc w:val="left"/>
        <w:rPr>
          <w:rFonts w:ascii="宋体" w:hAnsi="宋体" w:cs="黑体"/>
          <w:kern w:val="0"/>
          <w:sz w:val="24"/>
        </w:rPr>
      </w:pPr>
    </w:p>
    <w:p>
      <w:pPr>
        <w:autoSpaceDE w:val="0"/>
        <w:autoSpaceDN w:val="0"/>
        <w:adjustRightInd w:val="0"/>
        <w:spacing w:line="420" w:lineRule="exact"/>
        <w:jc w:val="left"/>
        <w:rPr>
          <w:rFonts w:ascii="宋体" w:hAnsi="宋体" w:cs="黑体"/>
          <w:kern w:val="0"/>
          <w:sz w:val="24"/>
        </w:rPr>
      </w:pPr>
    </w:p>
    <w:p>
      <w:pPr>
        <w:autoSpaceDE w:val="0"/>
        <w:autoSpaceDN w:val="0"/>
        <w:adjustRightInd w:val="0"/>
        <w:spacing w:line="420" w:lineRule="exact"/>
        <w:jc w:val="left"/>
        <w:rPr>
          <w:rFonts w:ascii="宋体" w:hAnsi="宋体" w:cs="黑体"/>
          <w:kern w:val="0"/>
          <w:sz w:val="24"/>
        </w:rPr>
      </w:pPr>
    </w:p>
    <w:p>
      <w:pPr>
        <w:autoSpaceDE w:val="0"/>
        <w:autoSpaceDN w:val="0"/>
        <w:adjustRightInd w:val="0"/>
        <w:spacing w:line="420" w:lineRule="exact"/>
        <w:jc w:val="left"/>
        <w:rPr>
          <w:rFonts w:ascii="宋体" w:hAnsi="宋体" w:cs="黑体"/>
          <w:kern w:val="0"/>
          <w:sz w:val="24"/>
        </w:rPr>
      </w:pPr>
    </w:p>
    <w:p>
      <w:pPr>
        <w:autoSpaceDE w:val="0"/>
        <w:autoSpaceDN w:val="0"/>
        <w:adjustRightInd w:val="0"/>
        <w:spacing w:line="420" w:lineRule="exact"/>
        <w:jc w:val="left"/>
        <w:rPr>
          <w:rFonts w:ascii="宋体" w:hAnsi="宋体" w:cs="黑体"/>
          <w:kern w:val="0"/>
          <w:sz w:val="24"/>
        </w:rPr>
      </w:pPr>
    </w:p>
    <w:p>
      <w:pPr>
        <w:autoSpaceDE w:val="0"/>
        <w:autoSpaceDN w:val="0"/>
        <w:adjustRightInd w:val="0"/>
        <w:spacing w:line="420" w:lineRule="exact"/>
        <w:jc w:val="left"/>
        <w:rPr>
          <w:rFonts w:ascii="宋体" w:hAnsi="宋体" w:cs="黑体"/>
          <w:kern w:val="0"/>
          <w:sz w:val="24"/>
        </w:rPr>
      </w:pPr>
    </w:p>
    <w:p>
      <w:pPr>
        <w:pStyle w:val="7"/>
        <w:jc w:val="center"/>
        <w:rPr>
          <w:rFonts w:hint="eastAsia" w:ascii="黑体" w:hAnsi="Times New Roman" w:eastAsia="黑体" w:cs="Times New Roman"/>
          <w:sz w:val="28"/>
          <w:szCs w:val="28"/>
        </w:rPr>
      </w:pPr>
      <w:r>
        <w:rPr>
          <w:rFonts w:hint="eastAsia" w:ascii="黑体" w:hAnsi="Times New Roman" w:eastAsia="黑体" w:cs="Times New Roman"/>
          <w:sz w:val="28"/>
          <w:szCs w:val="28"/>
          <w:lang w:val="en-US" w:eastAsia="zh-CN"/>
        </w:rPr>
        <w:t>九、</w:t>
      </w:r>
      <w:r>
        <w:rPr>
          <w:rFonts w:hint="eastAsia" w:ascii="黑体" w:hAnsi="Times New Roman" w:eastAsia="黑体" w:cs="Times New Roman"/>
          <w:sz w:val="28"/>
          <w:szCs w:val="28"/>
        </w:rPr>
        <w:t>中小企业声明函（工程、服务）</w:t>
      </w:r>
    </w:p>
    <w:p>
      <w:pPr>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本公司（联合体）郑重声明，根据《政府采购促进中小企业发展管理办法》（财库﹝2020﹞46号）的规定，本公司（联合体）参加</w:t>
      </w:r>
      <w:r>
        <w:rPr>
          <w:rFonts w:hint="eastAsia" w:ascii="宋体" w:hAnsi="宋体" w:eastAsia="宋体" w:cs="宋体"/>
          <w:sz w:val="24"/>
          <w:szCs w:val="24"/>
          <w:u w:val="single"/>
        </w:rPr>
        <w:t>（单位名称）</w:t>
      </w:r>
      <w:r>
        <w:rPr>
          <w:rFonts w:hint="eastAsia" w:ascii="宋体" w:hAnsi="宋体" w:eastAsia="宋体" w:cs="宋体"/>
          <w:sz w:val="24"/>
          <w:szCs w:val="24"/>
        </w:rPr>
        <w:t>的</w:t>
      </w:r>
      <w:r>
        <w:rPr>
          <w:rFonts w:hint="eastAsia" w:ascii="宋体" w:hAnsi="宋体" w:eastAsia="宋体" w:cs="宋体"/>
          <w:sz w:val="24"/>
          <w:szCs w:val="24"/>
          <w:u w:val="single"/>
        </w:rPr>
        <w:t>（项目名称）</w:t>
      </w:r>
      <w:r>
        <w:rPr>
          <w:rFonts w:hint="eastAsia" w:ascii="宋体" w:hAnsi="宋体" w:eastAsia="宋体" w:cs="宋体"/>
          <w:sz w:val="24"/>
          <w:szCs w:val="24"/>
        </w:rPr>
        <w:t>采购活动，工程的施工单位全部为符合政策要求的中小企业</w:t>
      </w:r>
      <w:r>
        <w:rPr>
          <w:rFonts w:hint="eastAsia" w:ascii="宋体" w:hAnsi="宋体" w:eastAsia="宋体" w:cs="宋体"/>
          <w:sz w:val="24"/>
          <w:szCs w:val="24"/>
          <w:u w:val="single"/>
        </w:rPr>
        <w:t>（或者：服务全部由符合政策要求的中小企业承接）</w:t>
      </w:r>
      <w:r>
        <w:rPr>
          <w:rFonts w:hint="eastAsia" w:ascii="宋体" w:hAnsi="宋体" w:eastAsia="宋体" w:cs="宋体"/>
          <w:sz w:val="24"/>
          <w:szCs w:val="24"/>
        </w:rPr>
        <w:t>。相关企业</w:t>
      </w:r>
      <w:r>
        <w:rPr>
          <w:rFonts w:hint="eastAsia" w:ascii="宋体" w:hAnsi="宋体" w:eastAsia="宋体" w:cs="宋体"/>
          <w:sz w:val="24"/>
          <w:szCs w:val="24"/>
          <w:u w:val="single"/>
        </w:rPr>
        <w:t>（含联合 体中的中小企业、签订分包意向协议的中小企业）</w:t>
      </w:r>
      <w:r>
        <w:rPr>
          <w:rFonts w:hint="eastAsia" w:ascii="宋体" w:hAnsi="宋体" w:eastAsia="宋体" w:cs="宋体"/>
          <w:sz w:val="24"/>
          <w:szCs w:val="24"/>
        </w:rPr>
        <w:t>的具体情 况如下：</w:t>
      </w:r>
    </w:p>
    <w:p>
      <w:pPr>
        <w:keepNext w:val="0"/>
        <w:keepLines w:val="0"/>
        <w:pageBreakBefore w:val="0"/>
        <w:widowControl w:val="0"/>
        <w:numPr>
          <w:ilvl w:val="0"/>
          <w:numId w:val="0"/>
        </w:numPr>
        <w:kinsoku/>
        <w:wordWrap/>
        <w:overflowPunct/>
        <w:topLinePunct w:val="0"/>
        <w:bidi w:val="0"/>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1.</w:t>
      </w:r>
      <w:r>
        <w:rPr>
          <w:rFonts w:hint="eastAsia" w:ascii="宋体" w:hAnsi="宋体" w:eastAsia="宋体" w:cs="宋体"/>
          <w:sz w:val="24"/>
          <w:szCs w:val="24"/>
          <w:u w:val="single"/>
        </w:rPr>
        <w:t>（标的名称）</w:t>
      </w:r>
      <w:r>
        <w:rPr>
          <w:rFonts w:hint="eastAsia" w:ascii="宋体" w:hAnsi="宋体" w:eastAsia="宋体" w:cs="宋体"/>
          <w:sz w:val="24"/>
          <w:szCs w:val="24"/>
        </w:rPr>
        <w:t>，属于</w:t>
      </w:r>
      <w:r>
        <w:rPr>
          <w:rFonts w:hint="eastAsia" w:ascii="宋体" w:hAnsi="宋体" w:eastAsia="宋体" w:cs="宋体"/>
          <w:sz w:val="24"/>
          <w:szCs w:val="24"/>
          <w:u w:val="single"/>
        </w:rPr>
        <w:t>（采购文件中明确的所属行业）</w:t>
      </w:r>
      <w:r>
        <w:rPr>
          <w:rFonts w:hint="eastAsia" w:ascii="宋体" w:hAnsi="宋体" w:eastAsia="宋体" w:cs="宋体"/>
          <w:sz w:val="24"/>
          <w:szCs w:val="24"/>
        </w:rPr>
        <w:t>； 承建（承接）企业为（企业名称），从业人员</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人，营业收入为</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万元，资产总额为</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 xml:space="preserve">万元1，属于（中型企业、小型企业、微型企业）； </w:t>
      </w:r>
    </w:p>
    <w:p>
      <w:pPr>
        <w:keepNext w:val="0"/>
        <w:keepLines w:val="0"/>
        <w:pageBreakBefore w:val="0"/>
        <w:widowControl w:val="0"/>
        <w:numPr>
          <w:ilvl w:val="0"/>
          <w:numId w:val="0"/>
        </w:numPr>
        <w:kinsoku/>
        <w:wordWrap/>
        <w:overflowPunct/>
        <w:topLinePunct w:val="0"/>
        <w:bidi w:val="0"/>
        <w:snapToGrid/>
        <w:spacing w:line="360" w:lineRule="auto"/>
        <w:ind w:leftChars="0" w:firstLine="480" w:firstLineChars="200"/>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2.</w:t>
      </w:r>
      <w:r>
        <w:rPr>
          <w:rFonts w:hint="eastAsia" w:ascii="宋体" w:hAnsi="宋体" w:eastAsia="宋体" w:cs="宋体"/>
          <w:sz w:val="24"/>
          <w:szCs w:val="24"/>
          <w:u w:val="single"/>
        </w:rPr>
        <w:t>（标的名称）</w:t>
      </w:r>
      <w:r>
        <w:rPr>
          <w:rFonts w:hint="eastAsia" w:ascii="宋体" w:hAnsi="宋体" w:eastAsia="宋体" w:cs="宋体"/>
          <w:sz w:val="24"/>
          <w:szCs w:val="24"/>
        </w:rPr>
        <w:t>，属于</w:t>
      </w:r>
      <w:r>
        <w:rPr>
          <w:rFonts w:hint="eastAsia" w:ascii="宋体" w:hAnsi="宋体" w:eastAsia="宋体" w:cs="宋体"/>
          <w:sz w:val="24"/>
          <w:szCs w:val="24"/>
          <w:u w:val="single"/>
        </w:rPr>
        <w:t>（采购文件中明确的所属行业）</w:t>
      </w:r>
      <w:r>
        <w:rPr>
          <w:rFonts w:hint="eastAsia" w:ascii="宋体" w:hAnsi="宋体" w:eastAsia="宋体" w:cs="宋体"/>
          <w:sz w:val="24"/>
          <w:szCs w:val="24"/>
        </w:rPr>
        <w:t>； 承建（承接）企业为</w:t>
      </w:r>
      <w:r>
        <w:rPr>
          <w:rFonts w:hint="eastAsia" w:ascii="宋体" w:hAnsi="宋体" w:eastAsia="宋体" w:cs="宋体"/>
          <w:sz w:val="24"/>
          <w:szCs w:val="24"/>
          <w:u w:val="single"/>
        </w:rPr>
        <w:t>（企业名称）</w:t>
      </w:r>
      <w:r>
        <w:rPr>
          <w:rFonts w:hint="eastAsia" w:ascii="宋体" w:hAnsi="宋体" w:eastAsia="宋体" w:cs="宋体"/>
          <w:sz w:val="24"/>
          <w:szCs w:val="24"/>
        </w:rPr>
        <w:t>，从业人员</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rPr>
        <w:t>人，营业收入为</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万元，资产总额为</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万元，属于</w:t>
      </w:r>
      <w:r>
        <w:rPr>
          <w:rFonts w:hint="eastAsia" w:ascii="宋体" w:hAnsi="宋体" w:eastAsia="宋体" w:cs="宋体"/>
          <w:i w:val="0"/>
          <w:iCs w:val="0"/>
          <w:sz w:val="24"/>
          <w:szCs w:val="24"/>
          <w:u w:val="single"/>
        </w:rPr>
        <w:t>（中型企业、 小型企业、微型企业）</w:t>
      </w:r>
      <w:r>
        <w:rPr>
          <w:rFonts w:hint="eastAsia" w:ascii="宋体" w:hAnsi="宋体" w:eastAsia="宋体" w:cs="宋体"/>
          <w:sz w:val="24"/>
          <w:szCs w:val="24"/>
        </w:rPr>
        <w:t>； ……</w:t>
      </w:r>
    </w:p>
    <w:p>
      <w:pPr>
        <w:keepNext w:val="0"/>
        <w:keepLines w:val="0"/>
        <w:pageBreakBefore w:val="0"/>
        <w:widowControl w:val="0"/>
        <w:numPr>
          <w:ilvl w:val="0"/>
          <w:numId w:val="0"/>
        </w:numPr>
        <w:kinsoku/>
        <w:wordWrap/>
        <w:overflowPunct/>
        <w:topLinePunct w:val="0"/>
        <w:bidi w:val="0"/>
        <w:snapToGrid/>
        <w:spacing w:line="360" w:lineRule="auto"/>
        <w:ind w:leftChars="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以上企业，不属于大企业的分支机构，不存在控股股东 为大企业的情形，也不存在与大企业的负责人为同一人的情形。</w:t>
      </w:r>
    </w:p>
    <w:p>
      <w:pPr>
        <w:keepNext w:val="0"/>
        <w:keepLines w:val="0"/>
        <w:pageBreakBefore w:val="0"/>
        <w:widowControl w:val="0"/>
        <w:numPr>
          <w:ilvl w:val="0"/>
          <w:numId w:val="0"/>
        </w:numPr>
        <w:kinsoku/>
        <w:wordWrap/>
        <w:overflowPunct/>
        <w:topLinePunct w:val="0"/>
        <w:bidi w:val="0"/>
        <w:snapToGrid/>
        <w:spacing w:line="360" w:lineRule="auto"/>
        <w:ind w:leftChars="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 xml:space="preserve">本企业对上述声明内容的真实性负责。如有虚假，将依 法承担相应责任。 </w:t>
      </w:r>
    </w:p>
    <w:p>
      <w:pPr>
        <w:keepNext w:val="0"/>
        <w:keepLines w:val="0"/>
        <w:pageBreakBefore w:val="0"/>
        <w:widowControl w:val="0"/>
        <w:numPr>
          <w:ilvl w:val="0"/>
          <w:numId w:val="0"/>
        </w:numPr>
        <w:kinsoku/>
        <w:wordWrap/>
        <w:overflowPunct/>
        <w:topLinePunct w:val="0"/>
        <w:bidi w:val="0"/>
        <w:snapToGrid/>
        <w:spacing w:line="360" w:lineRule="auto"/>
        <w:ind w:leftChars="0" w:firstLine="3600" w:firstLineChars="1500"/>
        <w:textAlignment w:val="auto"/>
        <w:rPr>
          <w:rFonts w:hint="eastAsia" w:ascii="宋体" w:hAnsi="宋体" w:eastAsia="宋体" w:cs="宋体"/>
          <w:sz w:val="24"/>
          <w:szCs w:val="24"/>
        </w:rPr>
      </w:pPr>
      <w:r>
        <w:rPr>
          <w:rFonts w:hint="eastAsia" w:ascii="宋体" w:hAnsi="宋体" w:eastAsia="宋体" w:cs="宋体"/>
          <w:sz w:val="24"/>
          <w:szCs w:val="24"/>
        </w:rPr>
        <w:t xml:space="preserve">企业名称（盖章）： </w:t>
      </w:r>
    </w:p>
    <w:p>
      <w:pPr>
        <w:keepNext w:val="0"/>
        <w:keepLines w:val="0"/>
        <w:pageBreakBefore w:val="0"/>
        <w:widowControl w:val="0"/>
        <w:numPr>
          <w:ilvl w:val="0"/>
          <w:numId w:val="0"/>
        </w:numPr>
        <w:kinsoku/>
        <w:wordWrap/>
        <w:overflowPunct/>
        <w:topLinePunct w:val="0"/>
        <w:bidi w:val="0"/>
        <w:snapToGrid/>
        <w:spacing w:line="360" w:lineRule="auto"/>
        <w:ind w:leftChars="0" w:firstLine="4800" w:firstLineChars="2000"/>
        <w:textAlignment w:val="auto"/>
        <w:rPr>
          <w:rFonts w:hint="eastAsia" w:ascii="宋体" w:hAnsi="宋体" w:eastAsia="宋体" w:cs="宋体"/>
          <w:sz w:val="28"/>
          <w:szCs w:val="28"/>
        </w:rPr>
      </w:pPr>
      <w:r>
        <w:rPr>
          <w:rFonts w:hint="eastAsia" w:ascii="宋体" w:hAnsi="宋体" w:eastAsia="宋体" w:cs="宋体"/>
          <w:sz w:val="24"/>
          <w:szCs w:val="24"/>
        </w:rPr>
        <w:t>日 期：</w:t>
      </w:r>
      <w:r>
        <w:rPr>
          <w:rFonts w:hint="eastAsia" w:ascii="宋体" w:hAnsi="宋体" w:eastAsia="宋体" w:cs="宋体"/>
          <w:sz w:val="28"/>
          <w:szCs w:val="28"/>
        </w:rPr>
        <w:t xml:space="preserve"> </w:t>
      </w:r>
    </w:p>
    <w:p>
      <w:pPr>
        <w:keepNext w:val="0"/>
        <w:keepLines w:val="0"/>
        <w:pageBreakBefore w:val="0"/>
        <w:widowControl w:val="0"/>
        <w:kinsoku/>
        <w:wordWrap/>
        <w:overflowPunct/>
        <w:topLinePunct w:val="0"/>
        <w:bidi w:val="0"/>
        <w:snapToGrid/>
        <w:spacing w:line="360" w:lineRule="auto"/>
        <w:textAlignment w:val="auto"/>
        <w:rPr>
          <w:rFonts w:hint="eastAsia"/>
        </w:rPr>
      </w:pPr>
      <w:r>
        <w:rPr>
          <w:rFonts w:hint="eastAsia"/>
          <w:lang w:val="en-US" w:eastAsia="zh-CN"/>
        </w:rPr>
        <w:t>注：1.</w:t>
      </w:r>
      <w:r>
        <w:rPr>
          <w:rFonts w:hint="eastAsia"/>
        </w:rPr>
        <w:t>从业人员、营业收入、资产总额填报上一年度数据，无上一年度数据的新成立企业可不填报。</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Times New Roman" w:hAnsi="Times New Roman" w:eastAsia="宋体" w:cs="Times New Roman"/>
          <w:lang w:val="en-US" w:eastAsia="zh-CN"/>
        </w:rPr>
      </w:pPr>
      <w:r>
        <w:rPr>
          <w:rFonts w:hint="eastAsia" w:ascii="Times New Roman" w:hAnsi="Times New Roman" w:eastAsia="宋体" w:cs="Times New Roman"/>
          <w:lang w:val="en-US" w:eastAsia="zh-CN"/>
        </w:rPr>
        <w:t>2.本项目如是只面向中小企业采购的应当必须提供。</w:t>
      </w:r>
    </w:p>
    <w:p>
      <w:pPr>
        <w:pStyle w:val="144"/>
        <w:rPr>
          <w:rFonts w:hint="default" w:eastAsia="宋体"/>
          <w:lang w:val="en-US" w:eastAsia="zh-CN"/>
        </w:rPr>
      </w:pPr>
    </w:p>
    <w:p>
      <w:pPr>
        <w:keepNext w:val="0"/>
        <w:keepLines w:val="0"/>
        <w:pageBreakBefore w:val="0"/>
        <w:widowControl w:val="0"/>
        <w:kinsoku/>
        <w:wordWrap/>
        <w:overflowPunct/>
        <w:topLinePunct w:val="0"/>
        <w:autoSpaceDE w:val="0"/>
        <w:autoSpaceDN w:val="0"/>
        <w:bidi w:val="0"/>
        <w:adjustRightInd w:val="0"/>
        <w:snapToGrid/>
        <w:spacing w:line="360" w:lineRule="auto"/>
        <w:jc w:val="center"/>
        <w:textAlignment w:val="auto"/>
        <w:rPr>
          <w:rFonts w:hint="eastAsia" w:ascii="黑体" w:hAnsi="Times New Roman" w:eastAsia="黑体" w:cs="Times New Roman"/>
          <w:b/>
          <w:bCs/>
          <w:kern w:val="2"/>
          <w:sz w:val="32"/>
          <w:szCs w:val="32"/>
          <w:lang w:val="en-US" w:eastAsia="zh-CN" w:bidi="ar-SA"/>
        </w:rPr>
      </w:pPr>
    </w:p>
    <w:p>
      <w:pPr>
        <w:autoSpaceDE w:val="0"/>
        <w:autoSpaceDN w:val="0"/>
        <w:adjustRightInd w:val="0"/>
        <w:spacing w:line="360" w:lineRule="auto"/>
        <w:jc w:val="center"/>
        <w:rPr>
          <w:rFonts w:hint="eastAsia" w:ascii="黑体" w:hAnsi="Times New Roman" w:eastAsia="黑体" w:cs="Times New Roman"/>
          <w:b/>
          <w:bCs/>
          <w:kern w:val="2"/>
          <w:sz w:val="32"/>
          <w:szCs w:val="32"/>
          <w:lang w:val="en-US" w:eastAsia="zh-CN" w:bidi="ar-SA"/>
        </w:rPr>
      </w:pPr>
    </w:p>
    <w:p>
      <w:pPr>
        <w:autoSpaceDE w:val="0"/>
        <w:autoSpaceDN w:val="0"/>
        <w:adjustRightInd w:val="0"/>
        <w:spacing w:line="360" w:lineRule="auto"/>
        <w:jc w:val="center"/>
        <w:rPr>
          <w:rFonts w:hint="eastAsia" w:ascii="黑体" w:hAnsi="Times New Roman" w:eastAsia="黑体" w:cs="Times New Roman"/>
          <w:b/>
          <w:bCs/>
          <w:kern w:val="2"/>
          <w:sz w:val="32"/>
          <w:szCs w:val="32"/>
          <w:lang w:val="en-US" w:eastAsia="zh-CN" w:bidi="ar-SA"/>
        </w:rPr>
      </w:pPr>
    </w:p>
    <w:p>
      <w:pPr>
        <w:autoSpaceDE w:val="0"/>
        <w:autoSpaceDN w:val="0"/>
        <w:adjustRightInd w:val="0"/>
        <w:spacing w:line="360" w:lineRule="auto"/>
        <w:jc w:val="center"/>
        <w:rPr>
          <w:rFonts w:hint="eastAsia" w:ascii="黑体" w:hAnsi="Times New Roman" w:eastAsia="黑体" w:cs="Times New Roman"/>
          <w:b/>
          <w:bCs/>
          <w:kern w:val="2"/>
          <w:sz w:val="32"/>
          <w:szCs w:val="32"/>
          <w:lang w:val="en-US" w:eastAsia="zh-CN" w:bidi="ar-SA"/>
        </w:rPr>
      </w:pPr>
    </w:p>
    <w:p>
      <w:pPr>
        <w:autoSpaceDE w:val="0"/>
        <w:autoSpaceDN w:val="0"/>
        <w:adjustRightInd w:val="0"/>
        <w:spacing w:line="360" w:lineRule="auto"/>
        <w:jc w:val="center"/>
        <w:rPr>
          <w:rFonts w:hint="eastAsia" w:ascii="黑体" w:hAnsi="Times New Roman" w:eastAsia="黑体" w:cs="Times New Roman"/>
          <w:b/>
          <w:bCs/>
          <w:kern w:val="2"/>
          <w:sz w:val="32"/>
          <w:szCs w:val="32"/>
          <w:lang w:val="en-US" w:eastAsia="zh-CN" w:bidi="ar-SA"/>
        </w:rPr>
      </w:pPr>
    </w:p>
    <w:p>
      <w:pPr>
        <w:pStyle w:val="2"/>
        <w:rPr>
          <w:rFonts w:hint="eastAsia" w:ascii="黑体" w:hAnsi="Times New Roman" w:eastAsia="黑体" w:cs="Times New Roman"/>
          <w:b/>
          <w:bCs/>
          <w:kern w:val="2"/>
          <w:sz w:val="32"/>
          <w:szCs w:val="32"/>
          <w:lang w:val="en-US" w:eastAsia="zh-CN" w:bidi="ar-SA"/>
        </w:rPr>
      </w:pPr>
    </w:p>
    <w:p>
      <w:pPr>
        <w:pStyle w:val="2"/>
        <w:rPr>
          <w:rFonts w:hint="eastAsia" w:ascii="黑体" w:hAnsi="Times New Roman" w:eastAsia="黑体" w:cs="Times New Roman"/>
          <w:b/>
          <w:bCs/>
          <w:kern w:val="2"/>
          <w:sz w:val="32"/>
          <w:szCs w:val="32"/>
          <w:lang w:val="en-US" w:eastAsia="zh-CN" w:bidi="ar-SA"/>
        </w:rPr>
      </w:pPr>
    </w:p>
    <w:p>
      <w:pPr>
        <w:autoSpaceDE w:val="0"/>
        <w:autoSpaceDN w:val="0"/>
        <w:adjustRightInd w:val="0"/>
        <w:spacing w:line="360" w:lineRule="auto"/>
        <w:jc w:val="center"/>
        <w:rPr>
          <w:rFonts w:hint="eastAsia" w:ascii="黑体" w:hAnsi="Times New Roman" w:eastAsia="黑体" w:cs="Times New Roman"/>
          <w:b/>
          <w:bCs/>
          <w:kern w:val="2"/>
          <w:sz w:val="32"/>
          <w:szCs w:val="32"/>
          <w:lang w:val="en-US" w:eastAsia="zh-CN" w:bidi="ar-SA"/>
        </w:rPr>
      </w:pPr>
    </w:p>
    <w:p>
      <w:pPr>
        <w:autoSpaceDE w:val="0"/>
        <w:autoSpaceDN w:val="0"/>
        <w:adjustRightInd w:val="0"/>
        <w:spacing w:line="360" w:lineRule="auto"/>
        <w:jc w:val="center"/>
        <w:rPr>
          <w:rFonts w:hint="eastAsia" w:ascii="黑体" w:hAnsi="Times New Roman" w:eastAsia="黑体" w:cs="Times New Roman"/>
          <w:b/>
          <w:bCs/>
          <w:kern w:val="2"/>
          <w:sz w:val="32"/>
          <w:szCs w:val="32"/>
          <w:lang w:val="en-US" w:eastAsia="zh-CN" w:bidi="ar-SA"/>
        </w:rPr>
      </w:pPr>
    </w:p>
    <w:p>
      <w:pPr>
        <w:autoSpaceDE w:val="0"/>
        <w:autoSpaceDN w:val="0"/>
        <w:adjustRightInd w:val="0"/>
        <w:spacing w:line="360" w:lineRule="auto"/>
        <w:jc w:val="center"/>
        <w:rPr>
          <w:rFonts w:hint="eastAsia" w:ascii="黑体" w:hAnsi="Times New Roman" w:eastAsia="黑体" w:cs="Times New Roman"/>
          <w:b/>
          <w:bCs/>
          <w:kern w:val="2"/>
          <w:sz w:val="32"/>
          <w:szCs w:val="32"/>
          <w:lang w:val="en-US" w:eastAsia="zh-CN" w:bidi="ar-SA"/>
        </w:rPr>
      </w:pPr>
      <w:r>
        <w:rPr>
          <w:rFonts w:hint="eastAsia" w:ascii="黑体" w:hAnsi="Times New Roman" w:eastAsia="黑体" w:cs="Times New Roman"/>
          <w:b/>
          <w:bCs/>
          <w:kern w:val="2"/>
          <w:sz w:val="32"/>
          <w:szCs w:val="32"/>
          <w:lang w:val="en-US" w:eastAsia="zh-CN" w:bidi="ar-SA"/>
        </w:rPr>
        <w:t>十、其它投标人认为有必要加入的材料</w:t>
      </w:r>
    </w:p>
    <w:p>
      <w:pPr>
        <w:rPr>
          <w:rFonts w:hint="eastAsia" w:ascii="黑体" w:hAnsi="Times New Roman" w:eastAsia="黑体" w:cs="Times New Roman"/>
          <w:b/>
          <w:bCs/>
          <w:kern w:val="2"/>
          <w:sz w:val="32"/>
          <w:szCs w:val="32"/>
          <w:lang w:val="en-US" w:eastAsia="zh-CN" w:bidi="ar-SA"/>
        </w:rPr>
      </w:pPr>
    </w:p>
    <w:p/>
    <w:p/>
    <w:p/>
    <w:p/>
    <w:p>
      <w:pPr>
        <w:spacing w:line="380" w:lineRule="exact"/>
        <w:jc w:val="center"/>
        <w:rPr>
          <w:rFonts w:hint="eastAsia" w:ascii="宋体" w:hAnsi="宋体" w:cs="宋体"/>
          <w:b/>
          <w:sz w:val="28"/>
          <w:szCs w:val="28"/>
        </w:rPr>
      </w:pPr>
    </w:p>
    <w:p>
      <w:pPr>
        <w:spacing w:line="380" w:lineRule="exact"/>
        <w:jc w:val="center"/>
        <w:rPr>
          <w:rFonts w:hint="eastAsia" w:ascii="宋体" w:hAnsi="宋体" w:cs="宋体"/>
          <w:b/>
          <w:sz w:val="28"/>
          <w:szCs w:val="28"/>
        </w:rPr>
      </w:pPr>
    </w:p>
    <w:p>
      <w:pPr>
        <w:spacing w:line="380" w:lineRule="exact"/>
        <w:jc w:val="center"/>
        <w:rPr>
          <w:rFonts w:hint="eastAsia" w:ascii="宋体" w:hAnsi="宋体" w:cs="宋体"/>
          <w:b/>
          <w:sz w:val="28"/>
          <w:szCs w:val="28"/>
        </w:rPr>
      </w:pPr>
    </w:p>
    <w:p>
      <w:pPr>
        <w:spacing w:line="380" w:lineRule="exact"/>
        <w:jc w:val="center"/>
        <w:rPr>
          <w:rFonts w:hint="eastAsia" w:ascii="宋体" w:hAnsi="宋体" w:cs="宋体"/>
          <w:b/>
          <w:sz w:val="28"/>
          <w:szCs w:val="28"/>
        </w:rPr>
      </w:pPr>
    </w:p>
    <w:p>
      <w:pPr>
        <w:spacing w:line="380" w:lineRule="exact"/>
        <w:jc w:val="center"/>
        <w:rPr>
          <w:rFonts w:hint="eastAsia" w:ascii="宋体" w:hAnsi="宋体" w:cs="宋体"/>
          <w:b/>
          <w:sz w:val="28"/>
          <w:szCs w:val="28"/>
        </w:rPr>
      </w:pPr>
    </w:p>
    <w:p>
      <w:pPr>
        <w:spacing w:line="380" w:lineRule="exact"/>
        <w:jc w:val="center"/>
        <w:rPr>
          <w:rFonts w:hint="eastAsia" w:ascii="宋体" w:hAnsi="宋体" w:cs="宋体"/>
          <w:b/>
          <w:sz w:val="28"/>
          <w:szCs w:val="28"/>
        </w:rPr>
      </w:pPr>
    </w:p>
    <w:p>
      <w:pPr>
        <w:spacing w:line="380" w:lineRule="exact"/>
        <w:jc w:val="center"/>
        <w:rPr>
          <w:rFonts w:hint="eastAsia" w:ascii="宋体" w:hAnsi="宋体" w:cs="宋体"/>
          <w:b/>
          <w:sz w:val="28"/>
          <w:szCs w:val="28"/>
        </w:rPr>
      </w:pPr>
    </w:p>
    <w:p>
      <w:pPr>
        <w:spacing w:line="380" w:lineRule="exact"/>
        <w:jc w:val="center"/>
        <w:rPr>
          <w:rFonts w:hint="eastAsia" w:ascii="宋体" w:hAnsi="宋体" w:cs="宋体"/>
          <w:b/>
          <w:sz w:val="28"/>
          <w:szCs w:val="28"/>
        </w:rPr>
      </w:pPr>
    </w:p>
    <w:p>
      <w:pPr>
        <w:spacing w:line="380" w:lineRule="exact"/>
        <w:jc w:val="center"/>
        <w:rPr>
          <w:rFonts w:hint="eastAsia" w:ascii="宋体" w:hAnsi="宋体" w:cs="宋体"/>
          <w:b/>
          <w:sz w:val="28"/>
          <w:szCs w:val="28"/>
        </w:rPr>
      </w:pPr>
    </w:p>
    <w:p>
      <w:pPr>
        <w:spacing w:line="380" w:lineRule="exact"/>
        <w:jc w:val="center"/>
        <w:rPr>
          <w:rFonts w:hint="eastAsia" w:ascii="宋体" w:hAnsi="宋体" w:cs="宋体"/>
          <w:b/>
          <w:sz w:val="28"/>
          <w:szCs w:val="28"/>
        </w:rPr>
      </w:pPr>
    </w:p>
    <w:p>
      <w:pPr>
        <w:spacing w:line="380" w:lineRule="exact"/>
        <w:jc w:val="center"/>
        <w:rPr>
          <w:rFonts w:hint="eastAsia" w:ascii="宋体" w:hAnsi="宋体" w:cs="宋体"/>
          <w:b/>
          <w:sz w:val="28"/>
          <w:szCs w:val="28"/>
        </w:rPr>
      </w:pPr>
    </w:p>
    <w:p>
      <w:pPr>
        <w:spacing w:line="380" w:lineRule="exact"/>
        <w:jc w:val="center"/>
        <w:rPr>
          <w:rFonts w:hint="eastAsia" w:ascii="宋体" w:hAnsi="宋体" w:cs="宋体"/>
          <w:b/>
          <w:sz w:val="28"/>
          <w:szCs w:val="28"/>
        </w:rPr>
      </w:pPr>
    </w:p>
    <w:p>
      <w:pPr>
        <w:spacing w:line="380" w:lineRule="exact"/>
        <w:jc w:val="center"/>
        <w:rPr>
          <w:rFonts w:hint="eastAsia" w:ascii="宋体" w:hAnsi="宋体" w:cs="宋体"/>
          <w:b/>
          <w:sz w:val="28"/>
          <w:szCs w:val="28"/>
        </w:rPr>
      </w:pPr>
    </w:p>
    <w:p>
      <w:pPr>
        <w:spacing w:line="380" w:lineRule="exact"/>
        <w:jc w:val="center"/>
        <w:rPr>
          <w:rFonts w:hint="eastAsia" w:ascii="宋体" w:hAnsi="宋体" w:cs="宋体"/>
          <w:b/>
          <w:sz w:val="28"/>
          <w:szCs w:val="28"/>
        </w:rPr>
      </w:pPr>
    </w:p>
    <w:p>
      <w:pPr>
        <w:spacing w:line="380" w:lineRule="exact"/>
        <w:jc w:val="center"/>
        <w:rPr>
          <w:rFonts w:hint="eastAsia" w:ascii="宋体" w:hAnsi="宋体" w:cs="宋体"/>
          <w:b/>
          <w:sz w:val="28"/>
          <w:szCs w:val="28"/>
        </w:rPr>
      </w:pPr>
    </w:p>
    <w:p>
      <w:pPr>
        <w:spacing w:line="380" w:lineRule="exact"/>
        <w:jc w:val="center"/>
        <w:rPr>
          <w:rFonts w:hint="eastAsia" w:ascii="宋体" w:hAnsi="宋体" w:cs="宋体"/>
          <w:b/>
          <w:sz w:val="28"/>
          <w:szCs w:val="28"/>
        </w:rPr>
      </w:pPr>
    </w:p>
    <w:p>
      <w:pPr>
        <w:spacing w:line="380" w:lineRule="exact"/>
        <w:jc w:val="center"/>
        <w:rPr>
          <w:rFonts w:hint="eastAsia" w:ascii="宋体" w:hAnsi="宋体" w:cs="宋体"/>
          <w:b/>
          <w:sz w:val="28"/>
          <w:szCs w:val="28"/>
        </w:rPr>
      </w:pPr>
    </w:p>
    <w:p>
      <w:pPr>
        <w:spacing w:line="380" w:lineRule="exact"/>
        <w:jc w:val="center"/>
        <w:rPr>
          <w:rFonts w:hint="eastAsia" w:ascii="宋体" w:hAnsi="宋体" w:cs="宋体"/>
          <w:b/>
          <w:sz w:val="28"/>
          <w:szCs w:val="28"/>
        </w:rPr>
      </w:pPr>
    </w:p>
    <w:p>
      <w:pPr>
        <w:spacing w:line="380" w:lineRule="exact"/>
        <w:jc w:val="center"/>
        <w:rPr>
          <w:rFonts w:hint="eastAsia" w:ascii="宋体" w:hAnsi="宋体" w:cs="宋体"/>
          <w:b/>
          <w:sz w:val="28"/>
          <w:szCs w:val="28"/>
        </w:rPr>
      </w:pPr>
    </w:p>
    <w:p>
      <w:pPr>
        <w:spacing w:line="380" w:lineRule="exact"/>
        <w:jc w:val="center"/>
        <w:rPr>
          <w:rFonts w:hint="eastAsia" w:ascii="宋体" w:hAnsi="宋体" w:cs="宋体"/>
          <w:b/>
          <w:sz w:val="28"/>
          <w:szCs w:val="28"/>
        </w:rPr>
      </w:pPr>
    </w:p>
    <w:p>
      <w:pPr>
        <w:spacing w:line="380" w:lineRule="exact"/>
        <w:jc w:val="center"/>
        <w:rPr>
          <w:rFonts w:hint="eastAsia" w:ascii="宋体" w:hAnsi="宋体" w:cs="宋体"/>
          <w:b/>
          <w:sz w:val="28"/>
          <w:szCs w:val="28"/>
        </w:rPr>
      </w:pPr>
    </w:p>
    <w:p>
      <w:pPr>
        <w:spacing w:line="380" w:lineRule="exact"/>
        <w:jc w:val="center"/>
        <w:rPr>
          <w:rFonts w:hint="eastAsia" w:ascii="宋体" w:hAnsi="宋体" w:cs="宋体"/>
          <w:b/>
          <w:sz w:val="28"/>
          <w:szCs w:val="28"/>
        </w:rPr>
      </w:pPr>
    </w:p>
    <w:p>
      <w:pPr>
        <w:spacing w:line="380" w:lineRule="exact"/>
        <w:jc w:val="center"/>
        <w:rPr>
          <w:rFonts w:hint="eastAsia" w:ascii="宋体" w:hAnsi="宋体" w:cs="宋体"/>
          <w:b/>
          <w:sz w:val="28"/>
          <w:szCs w:val="28"/>
        </w:rPr>
      </w:pPr>
    </w:p>
    <w:p>
      <w:pPr>
        <w:spacing w:line="380" w:lineRule="exact"/>
        <w:jc w:val="center"/>
        <w:rPr>
          <w:rFonts w:hint="eastAsia" w:ascii="宋体" w:hAnsi="宋体" w:cs="宋体"/>
          <w:b/>
          <w:sz w:val="28"/>
          <w:szCs w:val="28"/>
        </w:rPr>
      </w:pPr>
    </w:p>
    <w:p>
      <w:pPr>
        <w:spacing w:line="380" w:lineRule="exact"/>
        <w:jc w:val="center"/>
        <w:rPr>
          <w:rFonts w:hint="eastAsia" w:ascii="宋体" w:hAnsi="宋体" w:cs="宋体"/>
          <w:b/>
          <w:sz w:val="28"/>
          <w:szCs w:val="28"/>
        </w:rPr>
      </w:pPr>
    </w:p>
    <w:p>
      <w:pPr>
        <w:spacing w:line="380" w:lineRule="exact"/>
        <w:jc w:val="center"/>
        <w:rPr>
          <w:rFonts w:hint="eastAsia" w:ascii="宋体" w:hAnsi="宋体" w:cs="宋体"/>
          <w:b/>
          <w:sz w:val="28"/>
          <w:szCs w:val="28"/>
        </w:rPr>
      </w:pPr>
    </w:p>
    <w:p>
      <w:pPr>
        <w:spacing w:line="380" w:lineRule="exact"/>
        <w:jc w:val="center"/>
        <w:rPr>
          <w:rFonts w:hint="eastAsia" w:ascii="宋体" w:hAnsi="宋体" w:cs="宋体"/>
          <w:b/>
          <w:sz w:val="28"/>
          <w:szCs w:val="28"/>
        </w:rPr>
      </w:pPr>
    </w:p>
    <w:p>
      <w:pPr>
        <w:spacing w:line="380" w:lineRule="exact"/>
        <w:jc w:val="center"/>
        <w:rPr>
          <w:rFonts w:hint="eastAsia" w:ascii="宋体" w:hAnsi="宋体" w:cs="宋体"/>
          <w:b/>
          <w:sz w:val="28"/>
          <w:szCs w:val="28"/>
        </w:rPr>
      </w:pPr>
    </w:p>
    <w:p>
      <w:pPr>
        <w:spacing w:line="380" w:lineRule="exact"/>
        <w:jc w:val="center"/>
        <w:rPr>
          <w:rFonts w:hint="eastAsia" w:ascii="宋体" w:hAnsi="宋体" w:cs="宋体"/>
          <w:b/>
          <w:sz w:val="28"/>
          <w:szCs w:val="28"/>
        </w:rPr>
      </w:pPr>
    </w:p>
    <w:p>
      <w:pPr>
        <w:spacing w:line="380" w:lineRule="exact"/>
        <w:jc w:val="center"/>
        <w:rPr>
          <w:rFonts w:hint="eastAsia" w:ascii="宋体" w:hAnsi="宋体" w:cs="宋体"/>
          <w:b/>
          <w:sz w:val="28"/>
          <w:szCs w:val="28"/>
        </w:rPr>
      </w:pPr>
    </w:p>
    <w:p>
      <w:pPr>
        <w:spacing w:line="380" w:lineRule="exact"/>
        <w:jc w:val="center"/>
        <w:rPr>
          <w:rFonts w:hint="eastAsia" w:ascii="宋体" w:hAnsi="宋体" w:cs="宋体"/>
          <w:b/>
          <w:sz w:val="28"/>
          <w:szCs w:val="28"/>
        </w:rPr>
      </w:pPr>
    </w:p>
    <w:p>
      <w:pPr>
        <w:spacing w:line="380" w:lineRule="exact"/>
        <w:jc w:val="center"/>
        <w:rPr>
          <w:rFonts w:hint="eastAsia" w:ascii="宋体" w:hAnsi="宋体" w:cs="宋体"/>
          <w:b/>
          <w:sz w:val="28"/>
          <w:szCs w:val="28"/>
        </w:rPr>
      </w:pPr>
      <w:r>
        <w:rPr>
          <w:rFonts w:hint="eastAsia" w:ascii="宋体" w:hAnsi="宋体" w:cs="宋体"/>
          <w:b/>
          <w:sz w:val="28"/>
          <w:szCs w:val="28"/>
        </w:rPr>
        <w:t>政府采购供应商诚信承诺书</w:t>
      </w:r>
    </w:p>
    <w:p>
      <w:pPr>
        <w:spacing w:line="380" w:lineRule="exact"/>
        <w:jc w:val="center"/>
        <w:rPr>
          <w:rFonts w:hint="eastAsia" w:ascii="宋体" w:hAnsi="宋体" w:cs="宋体"/>
          <w:b/>
          <w:sz w:val="24"/>
        </w:rPr>
      </w:pPr>
    </w:p>
    <w:p>
      <w:pPr>
        <w:spacing w:line="380" w:lineRule="exact"/>
        <w:ind w:firstLine="480" w:firstLineChars="200"/>
        <w:rPr>
          <w:rFonts w:hint="eastAsia" w:ascii="宋体" w:hAnsi="宋体" w:cs="宋体"/>
          <w:sz w:val="24"/>
        </w:rPr>
      </w:pPr>
      <w:r>
        <w:rPr>
          <w:rFonts w:hint="eastAsia" w:ascii="宋体" w:hAnsi="宋体" w:cs="宋体"/>
          <w:sz w:val="24"/>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pPr>
        <w:spacing w:line="380" w:lineRule="exact"/>
        <w:ind w:firstLine="403" w:firstLineChars="168"/>
        <w:rPr>
          <w:rFonts w:hint="eastAsia" w:ascii="宋体" w:hAnsi="宋体" w:cs="宋体"/>
          <w:sz w:val="24"/>
        </w:rPr>
      </w:pPr>
      <w:r>
        <w:rPr>
          <w:rFonts w:hint="eastAsia" w:ascii="宋体" w:hAnsi="宋体" w:cs="宋体"/>
          <w:sz w:val="24"/>
        </w:rPr>
        <w:t>（一）提供虚假材料谋取中标;</w:t>
      </w:r>
    </w:p>
    <w:p>
      <w:pPr>
        <w:spacing w:line="380" w:lineRule="exact"/>
        <w:ind w:firstLine="403" w:firstLineChars="168"/>
        <w:rPr>
          <w:rFonts w:hint="eastAsia" w:ascii="宋体" w:hAnsi="宋体" w:cs="宋体"/>
          <w:sz w:val="24"/>
        </w:rPr>
      </w:pPr>
      <w:r>
        <w:rPr>
          <w:rFonts w:hint="eastAsia" w:ascii="宋体" w:hAnsi="宋体" w:cs="宋体"/>
          <w:sz w:val="24"/>
        </w:rPr>
        <w:t>（二）采取不正当手段诋毁、排挤其他供应商;</w:t>
      </w:r>
    </w:p>
    <w:p>
      <w:pPr>
        <w:spacing w:line="380" w:lineRule="exact"/>
        <w:ind w:firstLine="403" w:firstLineChars="168"/>
        <w:rPr>
          <w:rFonts w:hint="eastAsia" w:ascii="宋体" w:hAnsi="宋体" w:cs="宋体"/>
          <w:sz w:val="24"/>
        </w:rPr>
      </w:pPr>
      <w:r>
        <w:rPr>
          <w:rFonts w:hint="eastAsia" w:ascii="宋体" w:hAnsi="宋体" w:cs="宋体"/>
          <w:sz w:val="24"/>
        </w:rPr>
        <w:t>（三）与招标采购单位、其他投标人恶意串通;</w:t>
      </w:r>
    </w:p>
    <w:p>
      <w:pPr>
        <w:spacing w:line="380" w:lineRule="exact"/>
        <w:ind w:firstLine="403" w:firstLineChars="168"/>
        <w:rPr>
          <w:rFonts w:hint="eastAsia" w:ascii="宋体" w:hAnsi="宋体" w:cs="宋体"/>
          <w:sz w:val="24"/>
        </w:rPr>
      </w:pPr>
      <w:r>
        <w:rPr>
          <w:rFonts w:hint="eastAsia" w:ascii="宋体" w:hAnsi="宋体" w:cs="宋体"/>
          <w:sz w:val="24"/>
        </w:rPr>
        <w:t>（四）向招标采购单位或提供其他不正当利益;</w:t>
      </w:r>
    </w:p>
    <w:p>
      <w:pPr>
        <w:spacing w:line="380" w:lineRule="exact"/>
        <w:ind w:firstLine="403" w:firstLineChars="168"/>
        <w:rPr>
          <w:rFonts w:hint="eastAsia" w:ascii="宋体" w:hAnsi="宋体" w:cs="宋体"/>
          <w:sz w:val="24"/>
        </w:rPr>
      </w:pPr>
      <w:r>
        <w:rPr>
          <w:rFonts w:hint="eastAsia" w:ascii="宋体" w:hAnsi="宋体" w:cs="宋体"/>
          <w:sz w:val="24"/>
        </w:rPr>
        <w:t>（五）在招标过程中与招标采购单位进行协商谈判、不按照招标文件和投标文件订立合同，或者与采购人另立背离合同实质性内容协议;</w:t>
      </w:r>
    </w:p>
    <w:p>
      <w:pPr>
        <w:spacing w:line="380" w:lineRule="exact"/>
        <w:ind w:firstLine="403" w:firstLineChars="168"/>
        <w:rPr>
          <w:rFonts w:hint="eastAsia" w:ascii="宋体" w:hAnsi="宋体" w:cs="宋体"/>
          <w:sz w:val="24"/>
        </w:rPr>
      </w:pPr>
      <w:r>
        <w:rPr>
          <w:rFonts w:hint="eastAsia" w:ascii="宋体" w:hAnsi="宋体" w:cs="宋体"/>
          <w:sz w:val="24"/>
        </w:rPr>
        <w:t>（六）开标后擅自撤销投标，影响招标继续进行的或领取招标文件纳投标保证金后不投标导致废标;</w:t>
      </w:r>
    </w:p>
    <w:p>
      <w:pPr>
        <w:spacing w:line="380" w:lineRule="exact"/>
        <w:ind w:firstLine="403" w:firstLineChars="168"/>
        <w:rPr>
          <w:rFonts w:hint="eastAsia" w:ascii="宋体" w:hAnsi="宋体" w:cs="宋体"/>
          <w:sz w:val="24"/>
        </w:rPr>
      </w:pPr>
      <w:r>
        <w:rPr>
          <w:rFonts w:hint="eastAsia" w:ascii="宋体" w:hAnsi="宋体" w:cs="宋体"/>
          <w:sz w:val="24"/>
        </w:rPr>
        <w:t>（七）中标后无正当理由，在规定时间内不与采购单位签订合同;</w:t>
      </w:r>
    </w:p>
    <w:p>
      <w:pPr>
        <w:spacing w:line="380" w:lineRule="exact"/>
        <w:ind w:firstLine="403" w:firstLineChars="168"/>
        <w:rPr>
          <w:rFonts w:hint="eastAsia" w:ascii="宋体" w:hAnsi="宋体" w:cs="宋体"/>
          <w:sz w:val="24"/>
        </w:rPr>
      </w:pPr>
      <w:r>
        <w:rPr>
          <w:rFonts w:hint="eastAsia" w:ascii="宋体" w:hAnsi="宋体" w:cs="宋体"/>
          <w:sz w:val="24"/>
        </w:rPr>
        <w:t>（八）将中标项目转让给他人或非法分包他人;</w:t>
      </w:r>
    </w:p>
    <w:p>
      <w:pPr>
        <w:spacing w:line="380" w:lineRule="exact"/>
        <w:ind w:firstLine="403" w:firstLineChars="168"/>
        <w:rPr>
          <w:rFonts w:hint="eastAsia" w:ascii="宋体" w:hAnsi="宋体" w:cs="宋体"/>
          <w:sz w:val="24"/>
        </w:rPr>
      </w:pPr>
      <w:r>
        <w:rPr>
          <w:rFonts w:hint="eastAsia" w:ascii="宋体" w:hAnsi="宋体" w:cs="宋体"/>
          <w:sz w:val="24"/>
        </w:rPr>
        <w:t>（九）无正当理由，拒绝履行合同义务;</w:t>
      </w:r>
    </w:p>
    <w:p>
      <w:pPr>
        <w:spacing w:line="380" w:lineRule="exact"/>
        <w:ind w:firstLine="403" w:firstLineChars="168"/>
        <w:rPr>
          <w:rFonts w:hint="eastAsia" w:ascii="宋体" w:hAnsi="宋体" w:cs="宋体"/>
          <w:sz w:val="24"/>
        </w:rPr>
      </w:pPr>
      <w:r>
        <w:rPr>
          <w:rFonts w:hint="eastAsia" w:ascii="宋体" w:hAnsi="宋体" w:cs="宋体"/>
          <w:sz w:val="24"/>
        </w:rPr>
        <w:t>（十）无正当理由放弃中标（成交）项目;</w:t>
      </w:r>
    </w:p>
    <w:p>
      <w:pPr>
        <w:spacing w:line="380" w:lineRule="exact"/>
        <w:ind w:firstLine="403" w:firstLineChars="168"/>
        <w:rPr>
          <w:rFonts w:hint="eastAsia" w:ascii="宋体" w:hAnsi="宋体" w:cs="宋体"/>
          <w:sz w:val="24"/>
        </w:rPr>
      </w:pPr>
      <w:r>
        <w:rPr>
          <w:rFonts w:hint="eastAsia" w:ascii="宋体" w:hAnsi="宋体" w:cs="宋体"/>
          <w:sz w:val="24"/>
        </w:rPr>
        <w:t>（十</w:t>
      </w:r>
      <w:r>
        <w:rPr>
          <w:rFonts w:hint="eastAsia" w:ascii="宋体" w:hAnsi="宋体" w:cs="宋体"/>
          <w:sz w:val="24"/>
          <w:lang w:eastAsia="zh-CN"/>
        </w:rPr>
        <w:t>一</w:t>
      </w:r>
      <w:r>
        <w:rPr>
          <w:rFonts w:hint="eastAsia" w:ascii="宋体" w:hAnsi="宋体" w:cs="宋体"/>
          <w:sz w:val="24"/>
        </w:rPr>
        <w:t>）擅自或与与采购人串通或接受采购人要求，在履约合同中通过减少货物数量，更换品牌、降低配置、技术要求、质量和服务标准等，却仍按原合同进行虚假验收或终止政府采购合同;</w:t>
      </w:r>
    </w:p>
    <w:p>
      <w:pPr>
        <w:spacing w:line="380" w:lineRule="exact"/>
        <w:ind w:firstLine="403" w:firstLineChars="168"/>
        <w:rPr>
          <w:rFonts w:hint="eastAsia" w:ascii="宋体" w:hAnsi="宋体" w:cs="宋体"/>
          <w:sz w:val="24"/>
        </w:rPr>
      </w:pPr>
      <w:r>
        <w:rPr>
          <w:rFonts w:hint="eastAsia" w:ascii="宋体" w:hAnsi="宋体" w:cs="宋体"/>
          <w:sz w:val="24"/>
        </w:rPr>
        <w:t>（十二）与采购人串通，对尚未履约完毕的采购项目出具虚假验收报告；</w:t>
      </w:r>
    </w:p>
    <w:p>
      <w:pPr>
        <w:spacing w:line="380" w:lineRule="exact"/>
        <w:ind w:firstLine="403" w:firstLineChars="168"/>
        <w:rPr>
          <w:rFonts w:hint="eastAsia" w:ascii="宋体" w:hAnsi="宋体" w:cs="宋体"/>
          <w:sz w:val="24"/>
        </w:rPr>
      </w:pPr>
      <w:r>
        <w:rPr>
          <w:rFonts w:hint="eastAsia" w:ascii="宋体" w:hAnsi="宋体" w:cs="宋体"/>
          <w:sz w:val="24"/>
        </w:rPr>
        <w:t>（十三）无不可抗力因素，拒绝提供售后服务、售后服务态度恶劣、故意提高维修配件价格（高于市场平均价）；</w:t>
      </w:r>
    </w:p>
    <w:p>
      <w:pPr>
        <w:spacing w:line="380" w:lineRule="exact"/>
        <w:ind w:firstLine="360" w:firstLineChars="150"/>
        <w:rPr>
          <w:rFonts w:hint="eastAsia" w:ascii="宋体" w:hAnsi="宋体" w:cs="宋体"/>
          <w:sz w:val="24"/>
        </w:rPr>
      </w:pPr>
      <w:r>
        <w:rPr>
          <w:rFonts w:hint="eastAsia" w:ascii="宋体" w:hAnsi="宋体" w:cs="宋体"/>
          <w:sz w:val="24"/>
        </w:rPr>
        <w:t>（十四）开标后对招标文件的相关内容再进行质疑；</w:t>
      </w:r>
    </w:p>
    <w:p>
      <w:pPr>
        <w:spacing w:line="380" w:lineRule="exact"/>
        <w:ind w:firstLine="360" w:firstLineChars="150"/>
        <w:rPr>
          <w:rFonts w:hint="eastAsia" w:ascii="宋体" w:hAnsi="宋体" w:cs="宋体"/>
          <w:sz w:val="24"/>
        </w:rPr>
      </w:pPr>
      <w:r>
        <w:rPr>
          <w:rFonts w:hint="eastAsia" w:ascii="宋体" w:hAnsi="宋体" w:cs="宋体"/>
          <w:sz w:val="24"/>
        </w:rPr>
        <w:t>（十五）恶意投诉的行为：投诉经查无实据的、捏造事实或者提供虚假设诉材料；</w:t>
      </w:r>
    </w:p>
    <w:p>
      <w:pPr>
        <w:spacing w:line="380" w:lineRule="exact"/>
        <w:ind w:firstLine="360" w:firstLineChars="150"/>
        <w:rPr>
          <w:rFonts w:hint="eastAsia" w:ascii="宋体" w:hAnsi="宋体" w:cs="宋体"/>
          <w:sz w:val="24"/>
        </w:rPr>
      </w:pPr>
      <w:r>
        <w:rPr>
          <w:rFonts w:hint="eastAsia" w:ascii="宋体" w:hAnsi="宋体" w:cs="宋体"/>
          <w:sz w:val="24"/>
        </w:rPr>
        <w:t>（十六）拒绝有关部门监督检查或者提供虚假情况；</w:t>
      </w:r>
    </w:p>
    <w:p>
      <w:pPr>
        <w:spacing w:line="380" w:lineRule="exact"/>
        <w:ind w:firstLine="360" w:firstLineChars="150"/>
        <w:rPr>
          <w:rFonts w:hint="eastAsia" w:ascii="宋体" w:hAnsi="宋体" w:cs="宋体"/>
          <w:sz w:val="24"/>
        </w:rPr>
      </w:pPr>
      <w:r>
        <w:rPr>
          <w:rFonts w:hint="eastAsia" w:ascii="宋体" w:hAnsi="宋体" w:cs="宋体"/>
          <w:sz w:val="24"/>
        </w:rPr>
        <w:t>（十七）政府采购监管部门认定的其他政府采购活动中的不诚信行为。</w:t>
      </w:r>
    </w:p>
    <w:p>
      <w:pPr>
        <w:spacing w:line="380" w:lineRule="exact"/>
        <w:rPr>
          <w:rFonts w:hint="eastAsia" w:ascii="宋体" w:hAnsi="宋体" w:cs="宋体"/>
          <w:sz w:val="24"/>
        </w:rPr>
      </w:pPr>
    </w:p>
    <w:p>
      <w:pPr>
        <w:spacing w:line="380" w:lineRule="exact"/>
        <w:ind w:firstLine="3600" w:firstLineChars="1500"/>
        <w:rPr>
          <w:rFonts w:hint="eastAsia" w:ascii="宋体" w:hAnsi="宋体" w:cs="宋体"/>
          <w:sz w:val="24"/>
        </w:rPr>
      </w:pPr>
      <w:r>
        <w:rPr>
          <w:rFonts w:hint="eastAsia" w:ascii="宋体" w:hAnsi="宋体" w:cs="宋体"/>
          <w:sz w:val="24"/>
        </w:rPr>
        <w:t>供应商名称：（电子公章）</w:t>
      </w:r>
    </w:p>
    <w:p>
      <w:pPr>
        <w:spacing w:line="380" w:lineRule="exact"/>
        <w:ind w:right="640" w:firstLine="1560" w:firstLineChars="650"/>
        <w:rPr>
          <w:rFonts w:hint="eastAsia" w:ascii="宋体" w:hAnsi="宋体" w:cs="宋体"/>
          <w:sz w:val="24"/>
        </w:rPr>
      </w:pPr>
    </w:p>
    <w:p>
      <w:pPr>
        <w:spacing w:line="380" w:lineRule="exact"/>
        <w:ind w:right="640" w:firstLine="3600" w:firstLineChars="1500"/>
        <w:rPr>
          <w:rFonts w:hint="eastAsia" w:ascii="宋体" w:hAnsi="宋体" w:cs="宋体"/>
          <w:sz w:val="24"/>
          <w:highlight w:val="none"/>
        </w:rPr>
      </w:pPr>
      <w:r>
        <w:rPr>
          <w:rFonts w:hint="eastAsia" w:ascii="宋体" w:hAnsi="宋体" w:cs="宋体"/>
          <w:sz w:val="24"/>
        </w:rPr>
        <w:t>法人代表</w:t>
      </w:r>
      <w:r>
        <w:rPr>
          <w:rFonts w:hint="eastAsia" w:ascii="宋体" w:hAnsi="宋体" w:cs="宋体"/>
          <w:sz w:val="24"/>
          <w:lang w:eastAsia="zh-CN"/>
        </w:rPr>
        <w:t>和</w:t>
      </w:r>
      <w:r>
        <w:rPr>
          <w:rFonts w:hint="eastAsia" w:ascii="宋体" w:hAnsi="宋体" w:cs="宋体"/>
          <w:sz w:val="24"/>
          <w:highlight w:val="none"/>
        </w:rPr>
        <w:t>授权委托人：（签</w:t>
      </w:r>
      <w:r>
        <w:rPr>
          <w:rFonts w:hint="eastAsia" w:ascii="宋体" w:hAnsi="宋体" w:cs="宋体"/>
          <w:sz w:val="24"/>
          <w:highlight w:val="none"/>
          <w:lang w:eastAsia="zh-CN"/>
        </w:rPr>
        <w:t>章</w:t>
      </w:r>
      <w:r>
        <w:rPr>
          <w:rFonts w:hint="eastAsia" w:ascii="宋体" w:hAnsi="宋体" w:cs="宋体"/>
          <w:sz w:val="24"/>
          <w:highlight w:val="none"/>
        </w:rPr>
        <w:t>）</w:t>
      </w:r>
    </w:p>
    <w:p>
      <w:pPr>
        <w:spacing w:line="380" w:lineRule="exact"/>
        <w:jc w:val="center"/>
        <w:rPr>
          <w:rFonts w:hint="eastAsia" w:ascii="宋体" w:hAnsi="宋体" w:cs="宋体"/>
          <w:sz w:val="24"/>
        </w:rPr>
      </w:pPr>
    </w:p>
    <w:p>
      <w:pPr>
        <w:jc w:val="center"/>
        <w:rPr>
          <w:rFonts w:hint="eastAsia" w:ascii="宋体" w:hAnsi="宋体" w:cs="宋体"/>
          <w:sz w:val="24"/>
        </w:rPr>
      </w:pPr>
      <w:r>
        <w:rPr>
          <w:rFonts w:hint="eastAsia" w:ascii="宋体" w:hAnsi="宋体" w:cs="宋体"/>
          <w:sz w:val="24"/>
        </w:rPr>
        <w:t xml:space="preserve">               日期：      年   月    日</w:t>
      </w:r>
    </w:p>
    <w:p/>
    <w:p/>
    <w:p/>
    <w:p/>
    <w:p>
      <w:pPr>
        <w:pStyle w:val="5"/>
        <w:bidi w:val="0"/>
        <w:jc w:val="center"/>
        <w:rPr>
          <w:rFonts w:hint="eastAsia" w:ascii="黑体" w:hAnsi="Times New Roman" w:eastAsia="黑体" w:cs="Times New Roman"/>
          <w:b/>
          <w:bCs/>
          <w:kern w:val="2"/>
          <w:sz w:val="32"/>
          <w:szCs w:val="32"/>
          <w:lang w:val="en-US" w:eastAsia="zh-CN" w:bidi="ar-SA"/>
        </w:rPr>
      </w:pPr>
      <w:bookmarkStart w:id="130" w:name="_Toc4150"/>
      <w:r>
        <w:rPr>
          <w:rFonts w:hint="eastAsia" w:ascii="黑体" w:hAnsi="Times New Roman" w:eastAsia="黑体" w:cs="Times New Roman"/>
          <w:b/>
          <w:bCs/>
          <w:kern w:val="2"/>
          <w:sz w:val="32"/>
          <w:szCs w:val="32"/>
          <w:lang w:val="en-US" w:eastAsia="zh-CN" w:bidi="ar-SA"/>
        </w:rPr>
        <w:t>十一、周口市政府采购合同融资政策告知函</w:t>
      </w:r>
      <w:bookmarkEnd w:id="130"/>
    </w:p>
    <w:p>
      <w:pPr>
        <w:pStyle w:val="2"/>
        <w:ind w:firstLine="240"/>
        <w:rPr>
          <w:rFonts w:asciiTheme="minorEastAsia" w:hAnsiTheme="minorEastAsia" w:eastAsiaTheme="minorEastAsia"/>
          <w:sz w:val="24"/>
        </w:rPr>
      </w:pPr>
    </w:p>
    <w:p>
      <w:pPr>
        <w:pStyle w:val="2"/>
        <w:ind w:firstLine="240"/>
        <w:rPr>
          <w:rFonts w:asciiTheme="minorEastAsia" w:hAnsiTheme="minorEastAsia" w:eastAsiaTheme="minorEastAsia"/>
          <w:sz w:val="24"/>
        </w:rPr>
      </w:pPr>
    </w:p>
    <w:p>
      <w:pPr>
        <w:pStyle w:val="2"/>
        <w:ind w:firstLine="240"/>
        <w:rPr>
          <w:rFonts w:asciiTheme="minorEastAsia" w:hAnsiTheme="minorEastAsia" w:eastAsiaTheme="minorEastAsia"/>
          <w:sz w:val="24"/>
        </w:rPr>
      </w:pPr>
    </w:p>
    <w:p>
      <w:pPr>
        <w:pStyle w:val="2"/>
        <w:ind w:firstLine="240"/>
        <w:rPr>
          <w:rFonts w:asciiTheme="minorEastAsia" w:hAnsiTheme="minorEastAsia" w:eastAsiaTheme="minorEastAsia"/>
          <w:sz w:val="24"/>
        </w:rPr>
      </w:pPr>
      <w:r>
        <w:rPr>
          <w:rFonts w:hint="eastAsia" w:asciiTheme="minorEastAsia" w:hAnsiTheme="minorEastAsia" w:eastAsiaTheme="minorEastAsia"/>
          <w:sz w:val="24"/>
        </w:rPr>
        <w:t>各供应商：</w:t>
      </w:r>
    </w:p>
    <w:p>
      <w:pPr>
        <w:pStyle w:val="2"/>
        <w:ind w:firstLine="240"/>
        <w:rPr>
          <w:rFonts w:asciiTheme="minorEastAsia" w:hAnsiTheme="minorEastAsia" w:eastAsiaTheme="minorEastAsia"/>
          <w:sz w:val="24"/>
        </w:rPr>
      </w:pPr>
      <w:r>
        <w:rPr>
          <w:rFonts w:hint="eastAsia" w:asciiTheme="minorEastAsia" w:hAnsiTheme="minorEastAsia" w:eastAsiaTheme="minorEastAsia"/>
          <w:sz w:val="24"/>
        </w:rPr>
        <w:t>欢迎贵公司参与周口市政府采购活动！</w:t>
      </w:r>
    </w:p>
    <w:p>
      <w:pPr>
        <w:pStyle w:val="2"/>
        <w:ind w:firstLine="240"/>
        <w:rPr>
          <w:rFonts w:asciiTheme="minorEastAsia" w:hAnsiTheme="minorEastAsia" w:eastAsiaTheme="minorEastAsia"/>
          <w:sz w:val="24"/>
        </w:rPr>
      </w:pPr>
      <w:r>
        <w:rPr>
          <w:rFonts w:hint="eastAsia" w:asciiTheme="minorEastAsia" w:hAnsiTheme="minorEastAsia" w:eastAsiaTheme="minorEastAsia"/>
          <w:sz w:val="24"/>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pPr>
        <w:pStyle w:val="2"/>
        <w:ind w:firstLine="240"/>
        <w:rPr>
          <w:rFonts w:asciiTheme="minorEastAsia" w:hAnsiTheme="minorEastAsia" w:eastAsiaTheme="minorEastAsia"/>
          <w:sz w:val="24"/>
        </w:rPr>
      </w:pPr>
      <w:r>
        <w:rPr>
          <w:rFonts w:hint="eastAsia" w:asciiTheme="minorEastAsia" w:hAnsiTheme="minorEastAsia" w:eastAsiaTheme="minorEastAsia"/>
          <w:sz w:val="24"/>
        </w:rPr>
        <w:t>贷款渠道和提供贷款的金融机构，可在河南省政府采购网“河南省政府采购合同融资平台”查询联系。</w:t>
      </w:r>
    </w:p>
    <w:p>
      <w:pPr>
        <w:pStyle w:val="138"/>
        <w:spacing w:line="360" w:lineRule="auto"/>
        <w:jc w:val="left"/>
        <w:rPr>
          <w:rFonts w:ascii="宋体" w:hAnsi="宋体" w:eastAsia="宋体"/>
          <w:kern w:val="2"/>
          <w:sz w:val="32"/>
          <w:szCs w:val="32"/>
        </w:rPr>
      </w:pPr>
    </w:p>
    <w:p>
      <w:pPr>
        <w:pStyle w:val="138"/>
        <w:spacing w:line="360" w:lineRule="auto"/>
        <w:jc w:val="left"/>
        <w:rPr>
          <w:rFonts w:ascii="宋体" w:hAnsi="宋体" w:eastAsia="宋体"/>
          <w:kern w:val="2"/>
          <w:sz w:val="32"/>
          <w:szCs w:val="32"/>
        </w:rPr>
      </w:pPr>
      <w:bookmarkStart w:id="131" w:name="_GoBack"/>
      <w:bookmarkEnd w:id="131"/>
    </w:p>
    <w:sectPr>
      <w:footerReference r:id="rId6" w:type="first"/>
      <w:footerReference r:id="rId5" w:type="default"/>
      <w:pgSz w:w="11907" w:h="16839"/>
      <w:pgMar w:top="1440" w:right="1080" w:bottom="1440" w:left="1080" w:header="851" w:footer="992" w:gutter="0"/>
      <w:pgNumType w:fmt="decimal"/>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ì.">
    <w:altName w:val="宋体"/>
    <w:panose1 w:val="00000000000000000000"/>
    <w:charset w:val="86"/>
    <w:family w:val="swiss"/>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华文细黑">
    <w:altName w:val="微软雅黑"/>
    <w:panose1 w:val="02010600040101010101"/>
    <w:charset w:val="86"/>
    <w:family w:val="auto"/>
    <w:pitch w:val="default"/>
    <w:sig w:usb0="00000000" w:usb1="00000000" w:usb2="00000010" w:usb3="00000000" w:csb0="0004009F" w:csb1="00000000"/>
  </w:font>
  <w:font w:name="Tahoma">
    <w:panose1 w:val="020B0604030504040204"/>
    <w:charset w:val="00"/>
    <w:family w:val="swiss"/>
    <w:pitch w:val="default"/>
    <w:sig w:usb0="E1002EFF" w:usb1="C000605B" w:usb2="00000029" w:usb3="00000000" w:csb0="200101FF" w:csb1="20280000"/>
  </w:font>
  <w:font w:name="ˎ̥">
    <w:altName w:val="Times New Roman"/>
    <w:panose1 w:val="00000000000000000000"/>
    <w:charset w:val="00"/>
    <w:family w:val="roman"/>
    <w:pitch w:val="default"/>
    <w:sig w:usb0="00000000" w:usb1="00000000" w:usb2="00000000" w:usb3="00000000" w:csb0="00040001" w:csb1="00000000"/>
  </w:font>
  <w:font w:name="TimesNewRomanPSMT">
    <w:altName w:val="Times New Roman"/>
    <w:panose1 w:val="00000000000000000000"/>
    <w:charset w:val="00"/>
    <w:family w:val="auto"/>
    <w:pitch w:val="default"/>
    <w:sig w:usb0="00000000" w:usb1="00000000" w:usb2="00000000" w:usb3="00000000" w:csb0="00040001" w:csb1="00000000"/>
  </w:font>
  <w:font w:name="KaiTi_GB2312">
    <w:altName w:val="楷体"/>
    <w:panose1 w:val="02010609060101010101"/>
    <w:charset w:val="86"/>
    <w:family w:val="auto"/>
    <w:pitch w:val="default"/>
    <w:sig w:usb0="00000000" w:usb1="00000000" w:usb2="00000000" w:usb3="00000000" w:csb0="00040000" w:csb1="00000000"/>
  </w:font>
  <w:font w:name="方正小标宋简体">
    <w:altName w:val="微软雅黑"/>
    <w:panose1 w:val="00000000000000000000"/>
    <w:charset w:val="86"/>
    <w:family w:val="auto"/>
    <w:pitch w:val="default"/>
    <w:sig w:usb0="00000000" w:usb1="00000000" w:usb2="00000000" w:usb3="00000000" w:csb0="00040000" w:csb1="00000000"/>
  </w:font>
  <w:font w:name="宋体 ，Arial">
    <w:altName w:val="宋体"/>
    <w:panose1 w:val="00000000000000000000"/>
    <w:charset w:val="86"/>
    <w:family w:val="roman"/>
    <w:pitch w:val="default"/>
    <w:sig w:usb0="00000000" w:usb1="00000000" w:usb2="00000010" w:usb3="00000000" w:csb0="00040000" w:csb1="00000000"/>
  </w:font>
  <w:font w:name="新宋体">
    <w:panose1 w:val="02010609030101010101"/>
    <w:charset w:val="86"/>
    <w:family w:val="modern"/>
    <w:pitch w:val="default"/>
    <w:sig w:usb0="00000003" w:usb1="288F0000" w:usb2="00000006" w:usb3="00000000" w:csb0="00040001"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jc w:val="center"/>
    </w:pPr>
    <w:r>
      <w:rPr>
        <w:sz w:val="18"/>
      </w:rPr>
      <w:pict>
        <v:shape id="_x0000_s4098" o:spid="_x0000_s4098"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v:imagedata o:title=""/>
          <o:lock v:ext="edit" aspectratio="f"/>
          <v:textbox inset="0mm,0mm,0mm,0mm" style="mso-fit-shape-to-text:t;">
            <w:txbxContent>
              <w:p>
                <w:pPr>
                  <w:pStyle w:val="33"/>
                </w:pPr>
                <w:r>
                  <w:t xml:space="preserve">第 </w:t>
                </w:r>
                <w:r>
                  <w:fldChar w:fldCharType="begin"/>
                </w:r>
                <w:r>
                  <w:instrText xml:space="preserve"> PAGE  \* MERGEFORMAT </w:instrText>
                </w:r>
                <w:r>
                  <w:fldChar w:fldCharType="separate"/>
                </w:r>
                <w:r>
                  <w:t>2</w:t>
                </w:r>
                <w:r>
                  <w:fldChar w:fldCharType="end"/>
                </w:r>
                <w:r>
                  <w:t xml:space="preserve"> 页</w:t>
                </w:r>
              </w:p>
            </w:txbxContent>
          </v:textbox>
        </v:shape>
      </w:pict>
    </w:r>
  </w:p>
  <w:p>
    <w:pPr>
      <w:pStyle w:val="3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Pr>
    <w:r>
      <w:rPr>
        <w:sz w:val="18"/>
      </w:rPr>
      <w:pict>
        <v:shape id="_x0000_s4097" o:spid="_x0000_s4097" o:spt="202" type="#_x0000_t202" style="position:absolute;left:0pt;margin-top:0pt;height:144pt;width:144pt;mso-position-horizontal:center;mso-position-horizontal-relative:margin;mso-wrap-style:none;z-index:251660288;mso-width-relative:page;mso-height-relative:page;" filled="f" stroked="f" coordsize="21600,21600">
          <v:path/>
          <v:fill on="f" focussize="0,0"/>
          <v:stroke on="f"/>
          <v:imagedata o:title=""/>
          <o:lock v:ext="edit" aspectratio="f"/>
          <v:textbox inset="0mm,0mm,0mm,0mm" style="mso-fit-shape-to-text:t;">
            <w:txbxContent>
              <w:p>
                <w:pPr>
                  <w:pStyle w:val="33"/>
                </w:pPr>
                <w:r>
                  <w:t xml:space="preserve">第 </w:t>
                </w:r>
                <w:r>
                  <w:fldChar w:fldCharType="begin"/>
                </w:r>
                <w:r>
                  <w:instrText xml:space="preserve"> PAGE  \* MERGEFORMAT </w:instrText>
                </w:r>
                <w:r>
                  <w:fldChar w:fldCharType="separate"/>
                </w:r>
                <w:r>
                  <w:t>1</w:t>
                </w:r>
                <w:r>
                  <w:fldChar w:fldCharType="end"/>
                </w:r>
                <w:r>
                  <w:t xml:space="preserve"> 页</w:t>
                </w:r>
              </w:p>
            </w:txbxContent>
          </v:textbox>
        </v:shape>
      </w:pic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Pr>
    <w:r>
      <w:rPr>
        <w:sz w:val="18"/>
      </w:rPr>
      <w:pict>
        <v:shape id="_x0000_s4100" o:spid="_x0000_s4100" o:spt="202" type="#_x0000_t202" style="position:absolute;left:0pt;margin-top:0pt;height:144pt;width:144pt;mso-position-horizontal:center;mso-position-horizontal-relative:margin;mso-wrap-style:none;z-index:251661312;mso-width-relative:page;mso-height-relative:page;" filled="f" stroked="f" coordsize="21600,21600">
          <v:path/>
          <v:fill on="f" focussize="0,0"/>
          <v:stroke on="f"/>
          <v:imagedata o:title=""/>
          <o:lock v:ext="edit" aspectratio="f"/>
          <v:textbox inset="0mm,0mm,0mm,0mm" style="mso-fit-shape-to-text:t;">
            <w:txbxContent>
              <w:p>
                <w:pPr>
                  <w:pStyle w:val="33"/>
                </w:pPr>
                <w:r>
                  <w:t xml:space="preserve">第 </w:t>
                </w:r>
                <w:r>
                  <w:fldChar w:fldCharType="begin"/>
                </w:r>
                <w:r>
                  <w:instrText xml:space="preserve"> PAGE  \* MERGEFORMAT </w:instrText>
                </w:r>
                <w:r>
                  <w:fldChar w:fldCharType="separate"/>
                </w:r>
                <w:r>
                  <w:t>4</w:t>
                </w:r>
                <w:r>
                  <w:fldChar w:fldCharType="end"/>
                </w:r>
                <w:r>
                  <w:t xml:space="preserve"> 页</w:t>
                </w:r>
              </w:p>
            </w:txbxContent>
          </v:textbox>
        </v:shape>
      </w:pic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Pr>
    <w:r>
      <w:rPr>
        <w:sz w:val="18"/>
      </w:rPr>
      <w:pict>
        <v:shape id="_x0000_s4099" o:spid="_x0000_s4099" o:spt="202" type="#_x0000_t202" style="position:absolute;left:0pt;margin-top:0pt;height:144pt;width:144pt;mso-position-horizontal:center;mso-position-horizontal-relative:margin;mso-wrap-style:none;z-index:251662336;mso-width-relative:page;mso-height-relative:page;" filled="f" stroked="f" coordsize="21600,21600">
          <v:path/>
          <v:fill on="f" focussize="0,0"/>
          <v:stroke on="f"/>
          <v:imagedata o:title=""/>
          <o:lock v:ext="edit" aspectratio="f"/>
          <v:textbox inset="0mm,0mm,0mm,0mm" style="mso-fit-shape-to-text:t;">
            <w:txbxContent>
              <w:p>
                <w:pPr>
                  <w:pStyle w:val="33"/>
                </w:pPr>
                <w:r>
                  <w:t xml:space="preserve">第 </w:t>
                </w:r>
                <w:r>
                  <w:fldChar w:fldCharType="begin"/>
                </w:r>
                <w:r>
                  <w:instrText xml:space="preserve"> PAGE  \* MERGEFORMAT </w:instrText>
                </w:r>
                <w:r>
                  <w:fldChar w:fldCharType="separate"/>
                </w:r>
                <w:r>
                  <w:t>3</w:t>
                </w:r>
                <w:r>
                  <w:fldChar w:fldCharType="end"/>
                </w:r>
                <w:r>
                  <w:t xml:space="preserve"> 页</w:t>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68C5653"/>
    <w:multiLevelType w:val="multilevel"/>
    <w:tmpl w:val="068C5653"/>
    <w:lvl w:ilvl="0" w:tentative="0">
      <w:start w:val="1"/>
      <w:numFmt w:val="japaneseCounting"/>
      <w:lvlText w:val="（%1）"/>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
    <w:nsid w:val="1F2D47AA"/>
    <w:multiLevelType w:val="multilevel"/>
    <w:tmpl w:val="1F2D47AA"/>
    <w:lvl w:ilvl="0" w:tentative="0">
      <w:start w:val="1"/>
      <w:numFmt w:val="japaneseCounting"/>
      <w:lvlText w:val="（%1）"/>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
    <w:nsid w:val="6C51FAB4"/>
    <w:multiLevelType w:val="singleLevel"/>
    <w:tmpl w:val="6C51FAB4"/>
    <w:lvl w:ilvl="0" w:tentative="0">
      <w:start w:val="5"/>
      <w:numFmt w:val="chineseCounting"/>
      <w:suff w:val="space"/>
      <w:lvlText w:val="第%1章"/>
      <w:lvlJc w:val="left"/>
      <w:rPr>
        <w:rFonts w:hint="eastAsia"/>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hdrShapeDefaults>
    <o:shapelayout v:ext="edit">
      <o:idmap v:ext="edit" data="3,4"/>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OTViYzhlNmI4NTk4Yjg2OTNjNTBmYTdkMGZiOTE4NWMifQ=="/>
  </w:docVars>
  <w:rsids>
    <w:rsidRoot w:val="00172A27"/>
    <w:rsid w:val="00007408"/>
    <w:rsid w:val="0000742F"/>
    <w:rsid w:val="00011F35"/>
    <w:rsid w:val="000120CD"/>
    <w:rsid w:val="00012213"/>
    <w:rsid w:val="00030511"/>
    <w:rsid w:val="0003065E"/>
    <w:rsid w:val="00034087"/>
    <w:rsid w:val="000362C3"/>
    <w:rsid w:val="00037D2A"/>
    <w:rsid w:val="00042702"/>
    <w:rsid w:val="00042BFE"/>
    <w:rsid w:val="000443A4"/>
    <w:rsid w:val="00045E78"/>
    <w:rsid w:val="00047980"/>
    <w:rsid w:val="000506CB"/>
    <w:rsid w:val="00054F0F"/>
    <w:rsid w:val="00056488"/>
    <w:rsid w:val="000579F9"/>
    <w:rsid w:val="0006033E"/>
    <w:rsid w:val="00066AAE"/>
    <w:rsid w:val="00071521"/>
    <w:rsid w:val="00071B49"/>
    <w:rsid w:val="000729D0"/>
    <w:rsid w:val="00077BFB"/>
    <w:rsid w:val="000839BA"/>
    <w:rsid w:val="000910C0"/>
    <w:rsid w:val="000924B2"/>
    <w:rsid w:val="00096898"/>
    <w:rsid w:val="000969F8"/>
    <w:rsid w:val="000A334B"/>
    <w:rsid w:val="000B1EF6"/>
    <w:rsid w:val="000B2124"/>
    <w:rsid w:val="000B28F8"/>
    <w:rsid w:val="000B44F6"/>
    <w:rsid w:val="000B49BA"/>
    <w:rsid w:val="000B4AFA"/>
    <w:rsid w:val="000B5B99"/>
    <w:rsid w:val="000C05B2"/>
    <w:rsid w:val="000C075C"/>
    <w:rsid w:val="000C2DD7"/>
    <w:rsid w:val="000C4657"/>
    <w:rsid w:val="000C5CAA"/>
    <w:rsid w:val="000D24A9"/>
    <w:rsid w:val="000D4E3C"/>
    <w:rsid w:val="000D7AFD"/>
    <w:rsid w:val="000E1C0D"/>
    <w:rsid w:val="000E207D"/>
    <w:rsid w:val="000E3D93"/>
    <w:rsid w:val="000E4764"/>
    <w:rsid w:val="000F060C"/>
    <w:rsid w:val="000F75FD"/>
    <w:rsid w:val="00100645"/>
    <w:rsid w:val="00100A46"/>
    <w:rsid w:val="001048E7"/>
    <w:rsid w:val="00105077"/>
    <w:rsid w:val="001050EF"/>
    <w:rsid w:val="00107900"/>
    <w:rsid w:val="0011077D"/>
    <w:rsid w:val="00115839"/>
    <w:rsid w:val="00117030"/>
    <w:rsid w:val="0012054A"/>
    <w:rsid w:val="00122511"/>
    <w:rsid w:val="0012318E"/>
    <w:rsid w:val="00131DD7"/>
    <w:rsid w:val="0013723B"/>
    <w:rsid w:val="00140152"/>
    <w:rsid w:val="00144A80"/>
    <w:rsid w:val="00146D90"/>
    <w:rsid w:val="00151E5F"/>
    <w:rsid w:val="001555CD"/>
    <w:rsid w:val="001620B2"/>
    <w:rsid w:val="00170FE4"/>
    <w:rsid w:val="00171012"/>
    <w:rsid w:val="00172A27"/>
    <w:rsid w:val="00172FCC"/>
    <w:rsid w:val="00174EE7"/>
    <w:rsid w:val="00175C07"/>
    <w:rsid w:val="00182761"/>
    <w:rsid w:val="0018467E"/>
    <w:rsid w:val="001847BC"/>
    <w:rsid w:val="00191ADB"/>
    <w:rsid w:val="001A0145"/>
    <w:rsid w:val="001A201A"/>
    <w:rsid w:val="001A2530"/>
    <w:rsid w:val="001A3B0C"/>
    <w:rsid w:val="001A5065"/>
    <w:rsid w:val="001A6F3C"/>
    <w:rsid w:val="001A7558"/>
    <w:rsid w:val="001C126F"/>
    <w:rsid w:val="001C18ED"/>
    <w:rsid w:val="001C4863"/>
    <w:rsid w:val="001D065E"/>
    <w:rsid w:val="001D4319"/>
    <w:rsid w:val="001D4E2B"/>
    <w:rsid w:val="001D5C72"/>
    <w:rsid w:val="001E02A9"/>
    <w:rsid w:val="001E0D82"/>
    <w:rsid w:val="001E1B8B"/>
    <w:rsid w:val="001E1D7C"/>
    <w:rsid w:val="001E505A"/>
    <w:rsid w:val="001E57E9"/>
    <w:rsid w:val="001E5FBF"/>
    <w:rsid w:val="001E6C2C"/>
    <w:rsid w:val="001F1B09"/>
    <w:rsid w:val="001F41D7"/>
    <w:rsid w:val="002034F9"/>
    <w:rsid w:val="0020398C"/>
    <w:rsid w:val="00203D57"/>
    <w:rsid w:val="00206506"/>
    <w:rsid w:val="00210168"/>
    <w:rsid w:val="0021056C"/>
    <w:rsid w:val="002269DB"/>
    <w:rsid w:val="002272BD"/>
    <w:rsid w:val="00231716"/>
    <w:rsid w:val="002324C9"/>
    <w:rsid w:val="002327DA"/>
    <w:rsid w:val="00232892"/>
    <w:rsid w:val="002353A5"/>
    <w:rsid w:val="0023593D"/>
    <w:rsid w:val="002375F2"/>
    <w:rsid w:val="00240E04"/>
    <w:rsid w:val="002479C3"/>
    <w:rsid w:val="002509C2"/>
    <w:rsid w:val="00251F30"/>
    <w:rsid w:val="00253EFF"/>
    <w:rsid w:val="002564BA"/>
    <w:rsid w:val="002605AB"/>
    <w:rsid w:val="00261246"/>
    <w:rsid w:val="00266AC9"/>
    <w:rsid w:val="00266F75"/>
    <w:rsid w:val="0027035F"/>
    <w:rsid w:val="00271D5E"/>
    <w:rsid w:val="00272AED"/>
    <w:rsid w:val="00274D1A"/>
    <w:rsid w:val="00277BA0"/>
    <w:rsid w:val="00280EE5"/>
    <w:rsid w:val="002844C4"/>
    <w:rsid w:val="0028782C"/>
    <w:rsid w:val="00290BCC"/>
    <w:rsid w:val="00292DC4"/>
    <w:rsid w:val="00295971"/>
    <w:rsid w:val="002A1138"/>
    <w:rsid w:val="002A2754"/>
    <w:rsid w:val="002A36FC"/>
    <w:rsid w:val="002A4DFF"/>
    <w:rsid w:val="002A5771"/>
    <w:rsid w:val="002A5A77"/>
    <w:rsid w:val="002A5ED3"/>
    <w:rsid w:val="002A7295"/>
    <w:rsid w:val="002B1848"/>
    <w:rsid w:val="002B7CB8"/>
    <w:rsid w:val="002C26A5"/>
    <w:rsid w:val="002C5C26"/>
    <w:rsid w:val="002C7D88"/>
    <w:rsid w:val="002D0394"/>
    <w:rsid w:val="002D123C"/>
    <w:rsid w:val="002D4441"/>
    <w:rsid w:val="002D4B00"/>
    <w:rsid w:val="002D51FB"/>
    <w:rsid w:val="002E2A57"/>
    <w:rsid w:val="002E2EB0"/>
    <w:rsid w:val="002E43E1"/>
    <w:rsid w:val="002F3DF7"/>
    <w:rsid w:val="002F5982"/>
    <w:rsid w:val="002F78E2"/>
    <w:rsid w:val="003014EF"/>
    <w:rsid w:val="003017BD"/>
    <w:rsid w:val="0030358C"/>
    <w:rsid w:val="00304AE0"/>
    <w:rsid w:val="00305BC4"/>
    <w:rsid w:val="003077C9"/>
    <w:rsid w:val="00321F05"/>
    <w:rsid w:val="003225FA"/>
    <w:rsid w:val="00322D2C"/>
    <w:rsid w:val="0032359A"/>
    <w:rsid w:val="00326E27"/>
    <w:rsid w:val="00327CF1"/>
    <w:rsid w:val="003367CF"/>
    <w:rsid w:val="00341315"/>
    <w:rsid w:val="0034205D"/>
    <w:rsid w:val="003474C6"/>
    <w:rsid w:val="003514D5"/>
    <w:rsid w:val="00352099"/>
    <w:rsid w:val="00353364"/>
    <w:rsid w:val="00354420"/>
    <w:rsid w:val="0036279D"/>
    <w:rsid w:val="00363784"/>
    <w:rsid w:val="0036398A"/>
    <w:rsid w:val="003662C5"/>
    <w:rsid w:val="0038305B"/>
    <w:rsid w:val="00385FC0"/>
    <w:rsid w:val="00386B2D"/>
    <w:rsid w:val="00392DA8"/>
    <w:rsid w:val="00393618"/>
    <w:rsid w:val="00394F7D"/>
    <w:rsid w:val="0039731B"/>
    <w:rsid w:val="003A02E4"/>
    <w:rsid w:val="003A71FD"/>
    <w:rsid w:val="003B6F87"/>
    <w:rsid w:val="003C4066"/>
    <w:rsid w:val="003C641C"/>
    <w:rsid w:val="003C7809"/>
    <w:rsid w:val="003D0AB5"/>
    <w:rsid w:val="003D4ECF"/>
    <w:rsid w:val="003D6955"/>
    <w:rsid w:val="003D6CDA"/>
    <w:rsid w:val="003E021F"/>
    <w:rsid w:val="003E20D0"/>
    <w:rsid w:val="003E294A"/>
    <w:rsid w:val="003E3740"/>
    <w:rsid w:val="003E5462"/>
    <w:rsid w:val="003F0220"/>
    <w:rsid w:val="003F444B"/>
    <w:rsid w:val="003F61B9"/>
    <w:rsid w:val="003F6EA5"/>
    <w:rsid w:val="00404784"/>
    <w:rsid w:val="00405733"/>
    <w:rsid w:val="004074E6"/>
    <w:rsid w:val="004075A9"/>
    <w:rsid w:val="00407D5C"/>
    <w:rsid w:val="004121D7"/>
    <w:rsid w:val="00414F99"/>
    <w:rsid w:val="00415B43"/>
    <w:rsid w:val="0042622A"/>
    <w:rsid w:val="00427659"/>
    <w:rsid w:val="00434AD3"/>
    <w:rsid w:val="00436997"/>
    <w:rsid w:val="004379CD"/>
    <w:rsid w:val="0044052A"/>
    <w:rsid w:val="00442C5F"/>
    <w:rsid w:val="00443CEB"/>
    <w:rsid w:val="00444622"/>
    <w:rsid w:val="00445647"/>
    <w:rsid w:val="00446964"/>
    <w:rsid w:val="00450BA4"/>
    <w:rsid w:val="00451314"/>
    <w:rsid w:val="0046302C"/>
    <w:rsid w:val="00463166"/>
    <w:rsid w:val="0047045C"/>
    <w:rsid w:val="00470B1C"/>
    <w:rsid w:val="00470B5E"/>
    <w:rsid w:val="004740FA"/>
    <w:rsid w:val="004764EF"/>
    <w:rsid w:val="00477C67"/>
    <w:rsid w:val="00481696"/>
    <w:rsid w:val="00495295"/>
    <w:rsid w:val="0049569F"/>
    <w:rsid w:val="00496C67"/>
    <w:rsid w:val="004A16F3"/>
    <w:rsid w:val="004A25AE"/>
    <w:rsid w:val="004A3AF8"/>
    <w:rsid w:val="004A6E79"/>
    <w:rsid w:val="004B13F5"/>
    <w:rsid w:val="004B486D"/>
    <w:rsid w:val="004B4ECC"/>
    <w:rsid w:val="004B5D3B"/>
    <w:rsid w:val="004B70BA"/>
    <w:rsid w:val="004C0ED0"/>
    <w:rsid w:val="004C3F37"/>
    <w:rsid w:val="004C4ABC"/>
    <w:rsid w:val="004C7712"/>
    <w:rsid w:val="004D0A35"/>
    <w:rsid w:val="004D12E0"/>
    <w:rsid w:val="004D1908"/>
    <w:rsid w:val="004D46A6"/>
    <w:rsid w:val="004D64E7"/>
    <w:rsid w:val="004E475B"/>
    <w:rsid w:val="004E6519"/>
    <w:rsid w:val="004F3A71"/>
    <w:rsid w:val="004F430B"/>
    <w:rsid w:val="004F6940"/>
    <w:rsid w:val="00500934"/>
    <w:rsid w:val="00502388"/>
    <w:rsid w:val="00503481"/>
    <w:rsid w:val="00503D88"/>
    <w:rsid w:val="005043A2"/>
    <w:rsid w:val="005056E7"/>
    <w:rsid w:val="00507DAF"/>
    <w:rsid w:val="00512107"/>
    <w:rsid w:val="005162CF"/>
    <w:rsid w:val="00523046"/>
    <w:rsid w:val="005248F4"/>
    <w:rsid w:val="00526303"/>
    <w:rsid w:val="0053065D"/>
    <w:rsid w:val="005329F3"/>
    <w:rsid w:val="00544937"/>
    <w:rsid w:val="00550BB1"/>
    <w:rsid w:val="00552B63"/>
    <w:rsid w:val="0055300C"/>
    <w:rsid w:val="00555114"/>
    <w:rsid w:val="005603A5"/>
    <w:rsid w:val="00562A7E"/>
    <w:rsid w:val="005630BC"/>
    <w:rsid w:val="00563E6A"/>
    <w:rsid w:val="005640F2"/>
    <w:rsid w:val="00564EA0"/>
    <w:rsid w:val="00567938"/>
    <w:rsid w:val="00571852"/>
    <w:rsid w:val="005730CF"/>
    <w:rsid w:val="00573683"/>
    <w:rsid w:val="005822E0"/>
    <w:rsid w:val="00582DF2"/>
    <w:rsid w:val="00584BF2"/>
    <w:rsid w:val="00585F82"/>
    <w:rsid w:val="005866B0"/>
    <w:rsid w:val="00586890"/>
    <w:rsid w:val="00590220"/>
    <w:rsid w:val="005928D3"/>
    <w:rsid w:val="00592A76"/>
    <w:rsid w:val="00595843"/>
    <w:rsid w:val="005A05DF"/>
    <w:rsid w:val="005A0D96"/>
    <w:rsid w:val="005A1DF4"/>
    <w:rsid w:val="005A22B3"/>
    <w:rsid w:val="005A3072"/>
    <w:rsid w:val="005A3BCB"/>
    <w:rsid w:val="005A6AB9"/>
    <w:rsid w:val="005A758D"/>
    <w:rsid w:val="005B4990"/>
    <w:rsid w:val="005C3815"/>
    <w:rsid w:val="005C4482"/>
    <w:rsid w:val="005C534C"/>
    <w:rsid w:val="005D5DC5"/>
    <w:rsid w:val="005D6057"/>
    <w:rsid w:val="005E400F"/>
    <w:rsid w:val="005E6293"/>
    <w:rsid w:val="005F16D1"/>
    <w:rsid w:val="005F1F9B"/>
    <w:rsid w:val="005F57B1"/>
    <w:rsid w:val="006004AD"/>
    <w:rsid w:val="00603DA3"/>
    <w:rsid w:val="00605F3E"/>
    <w:rsid w:val="00611189"/>
    <w:rsid w:val="00613027"/>
    <w:rsid w:val="00613A65"/>
    <w:rsid w:val="006155C6"/>
    <w:rsid w:val="00615919"/>
    <w:rsid w:val="00620BC5"/>
    <w:rsid w:val="00620ED9"/>
    <w:rsid w:val="0062186A"/>
    <w:rsid w:val="00621A9B"/>
    <w:rsid w:val="0062346E"/>
    <w:rsid w:val="006241D7"/>
    <w:rsid w:val="006245B1"/>
    <w:rsid w:val="00627006"/>
    <w:rsid w:val="00630EF7"/>
    <w:rsid w:val="0063404C"/>
    <w:rsid w:val="00640E52"/>
    <w:rsid w:val="0064104F"/>
    <w:rsid w:val="00642221"/>
    <w:rsid w:val="00642B32"/>
    <w:rsid w:val="00643848"/>
    <w:rsid w:val="00646949"/>
    <w:rsid w:val="00647880"/>
    <w:rsid w:val="006518BA"/>
    <w:rsid w:val="00653D85"/>
    <w:rsid w:val="006542A1"/>
    <w:rsid w:val="006545F7"/>
    <w:rsid w:val="0065787B"/>
    <w:rsid w:val="00661CE8"/>
    <w:rsid w:val="006657AD"/>
    <w:rsid w:val="00666A9E"/>
    <w:rsid w:val="00670E10"/>
    <w:rsid w:val="00672748"/>
    <w:rsid w:val="0067322A"/>
    <w:rsid w:val="006750CE"/>
    <w:rsid w:val="00681970"/>
    <w:rsid w:val="00682065"/>
    <w:rsid w:val="00683116"/>
    <w:rsid w:val="00683FB7"/>
    <w:rsid w:val="006870C0"/>
    <w:rsid w:val="00692E6A"/>
    <w:rsid w:val="0069516C"/>
    <w:rsid w:val="00695C54"/>
    <w:rsid w:val="0069775F"/>
    <w:rsid w:val="006A0335"/>
    <w:rsid w:val="006A1ECC"/>
    <w:rsid w:val="006A3B93"/>
    <w:rsid w:val="006A3FB1"/>
    <w:rsid w:val="006A4837"/>
    <w:rsid w:val="006B3F40"/>
    <w:rsid w:val="006B6577"/>
    <w:rsid w:val="006B7CE4"/>
    <w:rsid w:val="006C0503"/>
    <w:rsid w:val="006C2966"/>
    <w:rsid w:val="006C2AB6"/>
    <w:rsid w:val="006C6B43"/>
    <w:rsid w:val="006D3441"/>
    <w:rsid w:val="006D5009"/>
    <w:rsid w:val="006E7D27"/>
    <w:rsid w:val="006F3977"/>
    <w:rsid w:val="006F64C9"/>
    <w:rsid w:val="006F662F"/>
    <w:rsid w:val="00700784"/>
    <w:rsid w:val="0070135F"/>
    <w:rsid w:val="00701496"/>
    <w:rsid w:val="00701575"/>
    <w:rsid w:val="007047E9"/>
    <w:rsid w:val="0071317A"/>
    <w:rsid w:val="00713954"/>
    <w:rsid w:val="00713ADA"/>
    <w:rsid w:val="007149A2"/>
    <w:rsid w:val="00714CDA"/>
    <w:rsid w:val="00715A5A"/>
    <w:rsid w:val="00715C46"/>
    <w:rsid w:val="00717479"/>
    <w:rsid w:val="00720F53"/>
    <w:rsid w:val="00721883"/>
    <w:rsid w:val="00723814"/>
    <w:rsid w:val="00723876"/>
    <w:rsid w:val="00723BCC"/>
    <w:rsid w:val="007264BC"/>
    <w:rsid w:val="00731C6A"/>
    <w:rsid w:val="0073762C"/>
    <w:rsid w:val="00743B7D"/>
    <w:rsid w:val="007524FB"/>
    <w:rsid w:val="00753326"/>
    <w:rsid w:val="00755779"/>
    <w:rsid w:val="00755FB3"/>
    <w:rsid w:val="007608FD"/>
    <w:rsid w:val="007625FC"/>
    <w:rsid w:val="00762775"/>
    <w:rsid w:val="00764DA1"/>
    <w:rsid w:val="00772894"/>
    <w:rsid w:val="00772D2A"/>
    <w:rsid w:val="00784F63"/>
    <w:rsid w:val="00785729"/>
    <w:rsid w:val="007866FC"/>
    <w:rsid w:val="00786CDE"/>
    <w:rsid w:val="00790835"/>
    <w:rsid w:val="0079504A"/>
    <w:rsid w:val="00795382"/>
    <w:rsid w:val="00796472"/>
    <w:rsid w:val="00796EE8"/>
    <w:rsid w:val="00796F75"/>
    <w:rsid w:val="00797AEB"/>
    <w:rsid w:val="007A080A"/>
    <w:rsid w:val="007A1AF5"/>
    <w:rsid w:val="007A2297"/>
    <w:rsid w:val="007A4759"/>
    <w:rsid w:val="007B15A2"/>
    <w:rsid w:val="007B3A75"/>
    <w:rsid w:val="007B63FA"/>
    <w:rsid w:val="007C6EBB"/>
    <w:rsid w:val="007D3237"/>
    <w:rsid w:val="007D4B70"/>
    <w:rsid w:val="007D7986"/>
    <w:rsid w:val="007E0634"/>
    <w:rsid w:val="007E45D9"/>
    <w:rsid w:val="007F06D0"/>
    <w:rsid w:val="007F0A9B"/>
    <w:rsid w:val="007F1C77"/>
    <w:rsid w:val="008007E4"/>
    <w:rsid w:val="00800A72"/>
    <w:rsid w:val="00800C8C"/>
    <w:rsid w:val="00804FD5"/>
    <w:rsid w:val="008152F3"/>
    <w:rsid w:val="00815465"/>
    <w:rsid w:val="008159D2"/>
    <w:rsid w:val="00816F80"/>
    <w:rsid w:val="00817A7E"/>
    <w:rsid w:val="008205D8"/>
    <w:rsid w:val="0082264A"/>
    <w:rsid w:val="008327E1"/>
    <w:rsid w:val="00834759"/>
    <w:rsid w:val="00836F22"/>
    <w:rsid w:val="00841E66"/>
    <w:rsid w:val="00843897"/>
    <w:rsid w:val="00857539"/>
    <w:rsid w:val="0086046F"/>
    <w:rsid w:val="00861820"/>
    <w:rsid w:val="00861DD2"/>
    <w:rsid w:val="00862F86"/>
    <w:rsid w:val="008644C8"/>
    <w:rsid w:val="00864C92"/>
    <w:rsid w:val="0087452C"/>
    <w:rsid w:val="00882530"/>
    <w:rsid w:val="00882E95"/>
    <w:rsid w:val="00884EFE"/>
    <w:rsid w:val="008853D1"/>
    <w:rsid w:val="008924C1"/>
    <w:rsid w:val="0089322A"/>
    <w:rsid w:val="0089326B"/>
    <w:rsid w:val="008965EF"/>
    <w:rsid w:val="00897C02"/>
    <w:rsid w:val="008A0320"/>
    <w:rsid w:val="008A2021"/>
    <w:rsid w:val="008B0062"/>
    <w:rsid w:val="008B3D30"/>
    <w:rsid w:val="008B3F60"/>
    <w:rsid w:val="008B46DA"/>
    <w:rsid w:val="008B4F84"/>
    <w:rsid w:val="008B559D"/>
    <w:rsid w:val="008B689B"/>
    <w:rsid w:val="008C292B"/>
    <w:rsid w:val="008C35CF"/>
    <w:rsid w:val="008C3DAA"/>
    <w:rsid w:val="008C49D7"/>
    <w:rsid w:val="008C531C"/>
    <w:rsid w:val="008D0433"/>
    <w:rsid w:val="008D2B7F"/>
    <w:rsid w:val="008D45D3"/>
    <w:rsid w:val="008D5C28"/>
    <w:rsid w:val="008D6675"/>
    <w:rsid w:val="008E1EFC"/>
    <w:rsid w:val="008E383B"/>
    <w:rsid w:val="008E5043"/>
    <w:rsid w:val="008F1222"/>
    <w:rsid w:val="008F1240"/>
    <w:rsid w:val="008F1C9B"/>
    <w:rsid w:val="008F4C49"/>
    <w:rsid w:val="0091047E"/>
    <w:rsid w:val="009107AC"/>
    <w:rsid w:val="009125DA"/>
    <w:rsid w:val="0091483D"/>
    <w:rsid w:val="00916785"/>
    <w:rsid w:val="009207F2"/>
    <w:rsid w:val="00921B03"/>
    <w:rsid w:val="00922FF6"/>
    <w:rsid w:val="00923529"/>
    <w:rsid w:val="00933808"/>
    <w:rsid w:val="009410DF"/>
    <w:rsid w:val="009436DB"/>
    <w:rsid w:val="00945E8A"/>
    <w:rsid w:val="00947329"/>
    <w:rsid w:val="00947E19"/>
    <w:rsid w:val="00952179"/>
    <w:rsid w:val="009528E5"/>
    <w:rsid w:val="0095291B"/>
    <w:rsid w:val="00952B60"/>
    <w:rsid w:val="00952FF9"/>
    <w:rsid w:val="00957D81"/>
    <w:rsid w:val="00964A57"/>
    <w:rsid w:val="009678B6"/>
    <w:rsid w:val="00967CE0"/>
    <w:rsid w:val="00970186"/>
    <w:rsid w:val="00975D96"/>
    <w:rsid w:val="00977B0E"/>
    <w:rsid w:val="00983EA8"/>
    <w:rsid w:val="00992E33"/>
    <w:rsid w:val="00994624"/>
    <w:rsid w:val="009A47E8"/>
    <w:rsid w:val="009A4F04"/>
    <w:rsid w:val="009A776D"/>
    <w:rsid w:val="009A7BF1"/>
    <w:rsid w:val="009B1A0B"/>
    <w:rsid w:val="009B1E4F"/>
    <w:rsid w:val="009B3694"/>
    <w:rsid w:val="009B3D2A"/>
    <w:rsid w:val="009B4780"/>
    <w:rsid w:val="009C00C6"/>
    <w:rsid w:val="009C04F2"/>
    <w:rsid w:val="009C3858"/>
    <w:rsid w:val="009C386B"/>
    <w:rsid w:val="009C520D"/>
    <w:rsid w:val="009C5CB0"/>
    <w:rsid w:val="009D2A50"/>
    <w:rsid w:val="009D2FEE"/>
    <w:rsid w:val="009D5290"/>
    <w:rsid w:val="009D5FA2"/>
    <w:rsid w:val="009D7B47"/>
    <w:rsid w:val="009D7DB1"/>
    <w:rsid w:val="009E24CB"/>
    <w:rsid w:val="009E2ECE"/>
    <w:rsid w:val="009E59E4"/>
    <w:rsid w:val="009E5E9A"/>
    <w:rsid w:val="009E69FD"/>
    <w:rsid w:val="009F15D1"/>
    <w:rsid w:val="00A00C96"/>
    <w:rsid w:val="00A012CF"/>
    <w:rsid w:val="00A04247"/>
    <w:rsid w:val="00A050A5"/>
    <w:rsid w:val="00A050E8"/>
    <w:rsid w:val="00A0642E"/>
    <w:rsid w:val="00A1001C"/>
    <w:rsid w:val="00A123BD"/>
    <w:rsid w:val="00A158A7"/>
    <w:rsid w:val="00A15C88"/>
    <w:rsid w:val="00A15D81"/>
    <w:rsid w:val="00A171B0"/>
    <w:rsid w:val="00A25968"/>
    <w:rsid w:val="00A27D6C"/>
    <w:rsid w:val="00A31646"/>
    <w:rsid w:val="00A356E7"/>
    <w:rsid w:val="00A35EA6"/>
    <w:rsid w:val="00A360F1"/>
    <w:rsid w:val="00A43069"/>
    <w:rsid w:val="00A4682B"/>
    <w:rsid w:val="00A46B9D"/>
    <w:rsid w:val="00A46C90"/>
    <w:rsid w:val="00A50EA7"/>
    <w:rsid w:val="00A54CA0"/>
    <w:rsid w:val="00A55AA2"/>
    <w:rsid w:val="00A56833"/>
    <w:rsid w:val="00A56D44"/>
    <w:rsid w:val="00A6081B"/>
    <w:rsid w:val="00A61BC5"/>
    <w:rsid w:val="00A6263F"/>
    <w:rsid w:val="00A70EAB"/>
    <w:rsid w:val="00A8144A"/>
    <w:rsid w:val="00A81B72"/>
    <w:rsid w:val="00A83264"/>
    <w:rsid w:val="00A83333"/>
    <w:rsid w:val="00A85543"/>
    <w:rsid w:val="00A868A3"/>
    <w:rsid w:val="00A91271"/>
    <w:rsid w:val="00A92276"/>
    <w:rsid w:val="00A93387"/>
    <w:rsid w:val="00A96864"/>
    <w:rsid w:val="00AA2C65"/>
    <w:rsid w:val="00AA33C4"/>
    <w:rsid w:val="00AB058E"/>
    <w:rsid w:val="00AB13E7"/>
    <w:rsid w:val="00AB396B"/>
    <w:rsid w:val="00AB3A1E"/>
    <w:rsid w:val="00AB3ACC"/>
    <w:rsid w:val="00AB54FE"/>
    <w:rsid w:val="00AC133B"/>
    <w:rsid w:val="00AD0525"/>
    <w:rsid w:val="00AD4338"/>
    <w:rsid w:val="00AD69A8"/>
    <w:rsid w:val="00AD77BE"/>
    <w:rsid w:val="00AE0945"/>
    <w:rsid w:val="00AE243A"/>
    <w:rsid w:val="00AE5015"/>
    <w:rsid w:val="00AE5735"/>
    <w:rsid w:val="00AE581C"/>
    <w:rsid w:val="00AF39BA"/>
    <w:rsid w:val="00AF5809"/>
    <w:rsid w:val="00AF7A25"/>
    <w:rsid w:val="00B005A4"/>
    <w:rsid w:val="00B01AEF"/>
    <w:rsid w:val="00B029D8"/>
    <w:rsid w:val="00B04489"/>
    <w:rsid w:val="00B05F89"/>
    <w:rsid w:val="00B0672C"/>
    <w:rsid w:val="00B14145"/>
    <w:rsid w:val="00B15FF7"/>
    <w:rsid w:val="00B17CAF"/>
    <w:rsid w:val="00B2167D"/>
    <w:rsid w:val="00B21B9F"/>
    <w:rsid w:val="00B2211E"/>
    <w:rsid w:val="00B25AA1"/>
    <w:rsid w:val="00B311EE"/>
    <w:rsid w:val="00B31920"/>
    <w:rsid w:val="00B31D02"/>
    <w:rsid w:val="00B345B8"/>
    <w:rsid w:val="00B434E3"/>
    <w:rsid w:val="00B43EBD"/>
    <w:rsid w:val="00B45A21"/>
    <w:rsid w:val="00B46D9A"/>
    <w:rsid w:val="00B50554"/>
    <w:rsid w:val="00B52047"/>
    <w:rsid w:val="00B550BF"/>
    <w:rsid w:val="00B55356"/>
    <w:rsid w:val="00B579EF"/>
    <w:rsid w:val="00B606F1"/>
    <w:rsid w:val="00B60FBC"/>
    <w:rsid w:val="00B61407"/>
    <w:rsid w:val="00B629FA"/>
    <w:rsid w:val="00B64ACE"/>
    <w:rsid w:val="00B65C6C"/>
    <w:rsid w:val="00B65D62"/>
    <w:rsid w:val="00B679E4"/>
    <w:rsid w:val="00B74948"/>
    <w:rsid w:val="00B82576"/>
    <w:rsid w:val="00B826AB"/>
    <w:rsid w:val="00B83A09"/>
    <w:rsid w:val="00B8514B"/>
    <w:rsid w:val="00B86455"/>
    <w:rsid w:val="00B87911"/>
    <w:rsid w:val="00B90E29"/>
    <w:rsid w:val="00B92324"/>
    <w:rsid w:val="00B97146"/>
    <w:rsid w:val="00BA0E25"/>
    <w:rsid w:val="00BA0FF8"/>
    <w:rsid w:val="00BA18F5"/>
    <w:rsid w:val="00BA4CB0"/>
    <w:rsid w:val="00BA55CC"/>
    <w:rsid w:val="00BA5D1D"/>
    <w:rsid w:val="00BB0422"/>
    <w:rsid w:val="00BB3F81"/>
    <w:rsid w:val="00BC182A"/>
    <w:rsid w:val="00BC277B"/>
    <w:rsid w:val="00BC52B6"/>
    <w:rsid w:val="00BD0B83"/>
    <w:rsid w:val="00BD15B9"/>
    <w:rsid w:val="00BD38D1"/>
    <w:rsid w:val="00BD511B"/>
    <w:rsid w:val="00BD7017"/>
    <w:rsid w:val="00BD751D"/>
    <w:rsid w:val="00BE13B5"/>
    <w:rsid w:val="00BE450F"/>
    <w:rsid w:val="00BE6796"/>
    <w:rsid w:val="00BF2192"/>
    <w:rsid w:val="00BF2278"/>
    <w:rsid w:val="00BF39A3"/>
    <w:rsid w:val="00C03DE9"/>
    <w:rsid w:val="00C074E4"/>
    <w:rsid w:val="00C1132F"/>
    <w:rsid w:val="00C147BD"/>
    <w:rsid w:val="00C14C29"/>
    <w:rsid w:val="00C155C7"/>
    <w:rsid w:val="00C17BE9"/>
    <w:rsid w:val="00C224D3"/>
    <w:rsid w:val="00C234E7"/>
    <w:rsid w:val="00C23CAD"/>
    <w:rsid w:val="00C265DC"/>
    <w:rsid w:val="00C349A0"/>
    <w:rsid w:val="00C40B02"/>
    <w:rsid w:val="00C41661"/>
    <w:rsid w:val="00C416AF"/>
    <w:rsid w:val="00C4265F"/>
    <w:rsid w:val="00C44227"/>
    <w:rsid w:val="00C501BA"/>
    <w:rsid w:val="00C51535"/>
    <w:rsid w:val="00C6034D"/>
    <w:rsid w:val="00C66AD9"/>
    <w:rsid w:val="00C67F1B"/>
    <w:rsid w:val="00C7070C"/>
    <w:rsid w:val="00C761E8"/>
    <w:rsid w:val="00C77247"/>
    <w:rsid w:val="00C8024E"/>
    <w:rsid w:val="00C80EE1"/>
    <w:rsid w:val="00C810F4"/>
    <w:rsid w:val="00C828BB"/>
    <w:rsid w:val="00C86BCD"/>
    <w:rsid w:val="00C905B4"/>
    <w:rsid w:val="00C92FAB"/>
    <w:rsid w:val="00C94EF5"/>
    <w:rsid w:val="00C96204"/>
    <w:rsid w:val="00C9756F"/>
    <w:rsid w:val="00C97AB0"/>
    <w:rsid w:val="00C97D32"/>
    <w:rsid w:val="00CA10DF"/>
    <w:rsid w:val="00CA2ED3"/>
    <w:rsid w:val="00CA4E29"/>
    <w:rsid w:val="00CB231D"/>
    <w:rsid w:val="00CB3A27"/>
    <w:rsid w:val="00CC0105"/>
    <w:rsid w:val="00CC0AA4"/>
    <w:rsid w:val="00CC1B3C"/>
    <w:rsid w:val="00CC1DA0"/>
    <w:rsid w:val="00CC37CD"/>
    <w:rsid w:val="00CC4FE4"/>
    <w:rsid w:val="00CC661B"/>
    <w:rsid w:val="00CD1864"/>
    <w:rsid w:val="00CD2374"/>
    <w:rsid w:val="00CD405B"/>
    <w:rsid w:val="00CD4BAD"/>
    <w:rsid w:val="00CD716D"/>
    <w:rsid w:val="00CD7A96"/>
    <w:rsid w:val="00CD7B56"/>
    <w:rsid w:val="00CD7FD3"/>
    <w:rsid w:val="00CE0572"/>
    <w:rsid w:val="00CE0D84"/>
    <w:rsid w:val="00CE3175"/>
    <w:rsid w:val="00CF1ADA"/>
    <w:rsid w:val="00CF1F74"/>
    <w:rsid w:val="00CF2A77"/>
    <w:rsid w:val="00CF4F5E"/>
    <w:rsid w:val="00D00000"/>
    <w:rsid w:val="00D01C50"/>
    <w:rsid w:val="00D05993"/>
    <w:rsid w:val="00D06830"/>
    <w:rsid w:val="00D06CDA"/>
    <w:rsid w:val="00D1186B"/>
    <w:rsid w:val="00D14356"/>
    <w:rsid w:val="00D17ECF"/>
    <w:rsid w:val="00D21E2B"/>
    <w:rsid w:val="00D32BE0"/>
    <w:rsid w:val="00D3421E"/>
    <w:rsid w:val="00D35AA9"/>
    <w:rsid w:val="00D426D8"/>
    <w:rsid w:val="00D4594B"/>
    <w:rsid w:val="00D47CFB"/>
    <w:rsid w:val="00D500F0"/>
    <w:rsid w:val="00D512EF"/>
    <w:rsid w:val="00D564BB"/>
    <w:rsid w:val="00D6075D"/>
    <w:rsid w:val="00D625D3"/>
    <w:rsid w:val="00D63208"/>
    <w:rsid w:val="00D67EA9"/>
    <w:rsid w:val="00D72845"/>
    <w:rsid w:val="00D77293"/>
    <w:rsid w:val="00D7782C"/>
    <w:rsid w:val="00D809D9"/>
    <w:rsid w:val="00D81C99"/>
    <w:rsid w:val="00D9312E"/>
    <w:rsid w:val="00D96DA7"/>
    <w:rsid w:val="00DA0184"/>
    <w:rsid w:val="00DB48EA"/>
    <w:rsid w:val="00DB5DC2"/>
    <w:rsid w:val="00DB5F42"/>
    <w:rsid w:val="00DB61D9"/>
    <w:rsid w:val="00DC1804"/>
    <w:rsid w:val="00DC2A51"/>
    <w:rsid w:val="00DD5EAF"/>
    <w:rsid w:val="00DE06B2"/>
    <w:rsid w:val="00DF03B6"/>
    <w:rsid w:val="00E012CF"/>
    <w:rsid w:val="00E01E92"/>
    <w:rsid w:val="00E026E3"/>
    <w:rsid w:val="00E0462F"/>
    <w:rsid w:val="00E05F20"/>
    <w:rsid w:val="00E078EC"/>
    <w:rsid w:val="00E1022D"/>
    <w:rsid w:val="00E12E85"/>
    <w:rsid w:val="00E14CF6"/>
    <w:rsid w:val="00E17FA7"/>
    <w:rsid w:val="00E204EF"/>
    <w:rsid w:val="00E24DC5"/>
    <w:rsid w:val="00E27F01"/>
    <w:rsid w:val="00E32A45"/>
    <w:rsid w:val="00E35525"/>
    <w:rsid w:val="00E36D85"/>
    <w:rsid w:val="00E37A3C"/>
    <w:rsid w:val="00E40850"/>
    <w:rsid w:val="00E41969"/>
    <w:rsid w:val="00E4197F"/>
    <w:rsid w:val="00E521FA"/>
    <w:rsid w:val="00E5510B"/>
    <w:rsid w:val="00E6031D"/>
    <w:rsid w:val="00E60D51"/>
    <w:rsid w:val="00E6112D"/>
    <w:rsid w:val="00E630ED"/>
    <w:rsid w:val="00E63316"/>
    <w:rsid w:val="00E66784"/>
    <w:rsid w:val="00E72827"/>
    <w:rsid w:val="00E748B6"/>
    <w:rsid w:val="00E77F36"/>
    <w:rsid w:val="00E8290A"/>
    <w:rsid w:val="00E8503E"/>
    <w:rsid w:val="00E872B3"/>
    <w:rsid w:val="00E90987"/>
    <w:rsid w:val="00E944F3"/>
    <w:rsid w:val="00EA0447"/>
    <w:rsid w:val="00EA2EEE"/>
    <w:rsid w:val="00EC2247"/>
    <w:rsid w:val="00EC5C5C"/>
    <w:rsid w:val="00ED0E28"/>
    <w:rsid w:val="00ED554F"/>
    <w:rsid w:val="00ED560C"/>
    <w:rsid w:val="00EE089D"/>
    <w:rsid w:val="00EF4E76"/>
    <w:rsid w:val="00EF5FA9"/>
    <w:rsid w:val="00F00277"/>
    <w:rsid w:val="00F02B62"/>
    <w:rsid w:val="00F07134"/>
    <w:rsid w:val="00F07ED5"/>
    <w:rsid w:val="00F109FA"/>
    <w:rsid w:val="00F10F3C"/>
    <w:rsid w:val="00F133FA"/>
    <w:rsid w:val="00F1416C"/>
    <w:rsid w:val="00F174CA"/>
    <w:rsid w:val="00F20A8B"/>
    <w:rsid w:val="00F22A72"/>
    <w:rsid w:val="00F23EBA"/>
    <w:rsid w:val="00F23FE8"/>
    <w:rsid w:val="00F31C29"/>
    <w:rsid w:val="00F348C6"/>
    <w:rsid w:val="00F427C3"/>
    <w:rsid w:val="00F42BFA"/>
    <w:rsid w:val="00F5157C"/>
    <w:rsid w:val="00F56DF5"/>
    <w:rsid w:val="00F612CA"/>
    <w:rsid w:val="00F64B10"/>
    <w:rsid w:val="00F657E0"/>
    <w:rsid w:val="00F667C4"/>
    <w:rsid w:val="00F75F7C"/>
    <w:rsid w:val="00F778EF"/>
    <w:rsid w:val="00F808E4"/>
    <w:rsid w:val="00F847BD"/>
    <w:rsid w:val="00F85CA8"/>
    <w:rsid w:val="00F86AFA"/>
    <w:rsid w:val="00F93925"/>
    <w:rsid w:val="00F952F0"/>
    <w:rsid w:val="00F9654F"/>
    <w:rsid w:val="00F9703B"/>
    <w:rsid w:val="00FA24DF"/>
    <w:rsid w:val="00FA4202"/>
    <w:rsid w:val="00FA6353"/>
    <w:rsid w:val="00FA64D7"/>
    <w:rsid w:val="00FB2C38"/>
    <w:rsid w:val="00FB3557"/>
    <w:rsid w:val="00FB45B4"/>
    <w:rsid w:val="00FB5657"/>
    <w:rsid w:val="00FC092B"/>
    <w:rsid w:val="00FC2426"/>
    <w:rsid w:val="00FC28A5"/>
    <w:rsid w:val="00FC53CC"/>
    <w:rsid w:val="00FC7503"/>
    <w:rsid w:val="00FD2B47"/>
    <w:rsid w:val="00FD447A"/>
    <w:rsid w:val="00FD4589"/>
    <w:rsid w:val="00FE0A60"/>
    <w:rsid w:val="00FE1AF2"/>
    <w:rsid w:val="00FF23AF"/>
    <w:rsid w:val="00FF245B"/>
    <w:rsid w:val="017B4EE7"/>
    <w:rsid w:val="01E8067C"/>
    <w:rsid w:val="02D007B1"/>
    <w:rsid w:val="03156465"/>
    <w:rsid w:val="032B64F8"/>
    <w:rsid w:val="0337738D"/>
    <w:rsid w:val="075B3383"/>
    <w:rsid w:val="07F025A5"/>
    <w:rsid w:val="09927EC2"/>
    <w:rsid w:val="09F61EC5"/>
    <w:rsid w:val="0B2E1EE3"/>
    <w:rsid w:val="0BD14F70"/>
    <w:rsid w:val="0CAB5DA2"/>
    <w:rsid w:val="0EED5065"/>
    <w:rsid w:val="1037334E"/>
    <w:rsid w:val="106A094E"/>
    <w:rsid w:val="108D0B20"/>
    <w:rsid w:val="11451DA9"/>
    <w:rsid w:val="1348082F"/>
    <w:rsid w:val="1355022E"/>
    <w:rsid w:val="156B1D05"/>
    <w:rsid w:val="160A144B"/>
    <w:rsid w:val="16AA4967"/>
    <w:rsid w:val="175175BA"/>
    <w:rsid w:val="1CAB00E9"/>
    <w:rsid w:val="1CC01D49"/>
    <w:rsid w:val="1D015FB2"/>
    <w:rsid w:val="1E387E23"/>
    <w:rsid w:val="1E471203"/>
    <w:rsid w:val="1EE55427"/>
    <w:rsid w:val="1F2A54EF"/>
    <w:rsid w:val="1F7155A1"/>
    <w:rsid w:val="1FB857BA"/>
    <w:rsid w:val="1FE219A2"/>
    <w:rsid w:val="20532909"/>
    <w:rsid w:val="21A04D6A"/>
    <w:rsid w:val="226A1E07"/>
    <w:rsid w:val="23B83E1D"/>
    <w:rsid w:val="23C05492"/>
    <w:rsid w:val="2489657E"/>
    <w:rsid w:val="24A563F4"/>
    <w:rsid w:val="262B6696"/>
    <w:rsid w:val="26457CB1"/>
    <w:rsid w:val="27D43A83"/>
    <w:rsid w:val="280A4270"/>
    <w:rsid w:val="285159C6"/>
    <w:rsid w:val="287A70A1"/>
    <w:rsid w:val="2A664D18"/>
    <w:rsid w:val="2A81186F"/>
    <w:rsid w:val="2AC06513"/>
    <w:rsid w:val="2AD73903"/>
    <w:rsid w:val="2BDF7083"/>
    <w:rsid w:val="2D0B118C"/>
    <w:rsid w:val="2EA67896"/>
    <w:rsid w:val="2FFF09DF"/>
    <w:rsid w:val="310749F6"/>
    <w:rsid w:val="32C75710"/>
    <w:rsid w:val="34196405"/>
    <w:rsid w:val="348C25F6"/>
    <w:rsid w:val="359D5F90"/>
    <w:rsid w:val="36160449"/>
    <w:rsid w:val="36AC72BA"/>
    <w:rsid w:val="36FE3D40"/>
    <w:rsid w:val="3A936FCA"/>
    <w:rsid w:val="3AE475EE"/>
    <w:rsid w:val="3B9D7B51"/>
    <w:rsid w:val="3C063688"/>
    <w:rsid w:val="3E34499F"/>
    <w:rsid w:val="3EBC4E7A"/>
    <w:rsid w:val="40283A52"/>
    <w:rsid w:val="411A5281"/>
    <w:rsid w:val="414E282B"/>
    <w:rsid w:val="41B846EF"/>
    <w:rsid w:val="422A1E0A"/>
    <w:rsid w:val="427978D9"/>
    <w:rsid w:val="42F741BF"/>
    <w:rsid w:val="46537347"/>
    <w:rsid w:val="46567D3D"/>
    <w:rsid w:val="46D66444"/>
    <w:rsid w:val="47281B64"/>
    <w:rsid w:val="473751E4"/>
    <w:rsid w:val="476F18A1"/>
    <w:rsid w:val="48811126"/>
    <w:rsid w:val="4A0465FC"/>
    <w:rsid w:val="4A536B4D"/>
    <w:rsid w:val="4AD076B1"/>
    <w:rsid w:val="4C353E37"/>
    <w:rsid w:val="4E2C69CB"/>
    <w:rsid w:val="4E3D5ED8"/>
    <w:rsid w:val="4E634927"/>
    <w:rsid w:val="4EAD4771"/>
    <w:rsid w:val="4EEC04A3"/>
    <w:rsid w:val="4F34380F"/>
    <w:rsid w:val="4F7C2E75"/>
    <w:rsid w:val="4FFF7BCB"/>
    <w:rsid w:val="50CA18D0"/>
    <w:rsid w:val="519D6810"/>
    <w:rsid w:val="5366678B"/>
    <w:rsid w:val="54103BF9"/>
    <w:rsid w:val="545F198C"/>
    <w:rsid w:val="54691CF3"/>
    <w:rsid w:val="574F3879"/>
    <w:rsid w:val="57B61D74"/>
    <w:rsid w:val="58F95E33"/>
    <w:rsid w:val="59675AFA"/>
    <w:rsid w:val="5B666CA6"/>
    <w:rsid w:val="5C2823F8"/>
    <w:rsid w:val="5D84417A"/>
    <w:rsid w:val="5E174C7D"/>
    <w:rsid w:val="5E5D02B0"/>
    <w:rsid w:val="5EE93DB3"/>
    <w:rsid w:val="5F070FCD"/>
    <w:rsid w:val="5F55552C"/>
    <w:rsid w:val="60314715"/>
    <w:rsid w:val="60980C15"/>
    <w:rsid w:val="616377C6"/>
    <w:rsid w:val="619E7DAF"/>
    <w:rsid w:val="63D67EA8"/>
    <w:rsid w:val="64592EAE"/>
    <w:rsid w:val="6471301B"/>
    <w:rsid w:val="650419A4"/>
    <w:rsid w:val="658A6068"/>
    <w:rsid w:val="65B16211"/>
    <w:rsid w:val="65FF6888"/>
    <w:rsid w:val="680254F4"/>
    <w:rsid w:val="68DD37C5"/>
    <w:rsid w:val="69AD6C05"/>
    <w:rsid w:val="69E2664E"/>
    <w:rsid w:val="6A335CEC"/>
    <w:rsid w:val="6A882B23"/>
    <w:rsid w:val="6AFE26B4"/>
    <w:rsid w:val="6B390B61"/>
    <w:rsid w:val="6BF07722"/>
    <w:rsid w:val="6BF57328"/>
    <w:rsid w:val="6C6054F3"/>
    <w:rsid w:val="6C704A85"/>
    <w:rsid w:val="6CFE78DF"/>
    <w:rsid w:val="6D7F6887"/>
    <w:rsid w:val="6D851EEC"/>
    <w:rsid w:val="6F635CA7"/>
    <w:rsid w:val="6F9C69DE"/>
    <w:rsid w:val="6FEE2621"/>
    <w:rsid w:val="706268F4"/>
    <w:rsid w:val="71516517"/>
    <w:rsid w:val="73142912"/>
    <w:rsid w:val="73BD785C"/>
    <w:rsid w:val="73C64D7F"/>
    <w:rsid w:val="76903886"/>
    <w:rsid w:val="78552B5D"/>
    <w:rsid w:val="785F2F7B"/>
    <w:rsid w:val="7A3A4D14"/>
    <w:rsid w:val="7A3C530B"/>
    <w:rsid w:val="7B070BE4"/>
    <w:rsid w:val="7B40323E"/>
    <w:rsid w:val="7CF37291"/>
    <w:rsid w:val="7D2D3022"/>
    <w:rsid w:val="7DB823EF"/>
    <w:rsid w:val="7E700BD8"/>
    <w:rsid w:val="7F316489"/>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unhideWhenUsed="0" w:uiPriority="0" w:semiHidden="0" w:name="index 2"/>
    <w:lsdException w:unhideWhenUsed="0" w:uiPriority="0" w:semiHidden="0" w:name="index 3"/>
    <w:lsdException w:qFormat="1"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iPriority="99"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nhideWhenUsed="0" w:uiPriority="0" w:semiHidden="0" w:name="Block Text"/>
    <w:lsdException w:qFormat="1" w:unhideWhenUsed="0" w:uiPriority="99" w:semiHidden="0" w:name="Hyperlink"/>
    <w:lsdException w:qFormat="1" w:unhideWhenUsed="0" w:uiPriority="99"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59" w:semiHidden="0" w:name="Table Grid"/>
    <w:lsdException w:uiPriority="99"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qFormat="1" w:unhideWhenUsed="0" w:uiPriority="0" w:semiHidden="0" w:name="Quote"/>
    <w:lsdException w:qFormat="1" w:unhideWhenUsed="0" w:uiPriority="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5">
    <w:name w:val="heading 1"/>
    <w:basedOn w:val="1"/>
    <w:next w:val="1"/>
    <w:link w:val="59"/>
    <w:qFormat/>
    <w:uiPriority w:val="0"/>
    <w:pPr>
      <w:keepNext/>
      <w:keepLines/>
      <w:spacing w:before="340" w:after="330" w:line="576" w:lineRule="auto"/>
      <w:outlineLvl w:val="0"/>
    </w:pPr>
    <w:rPr>
      <w:rFonts w:ascii="Calibri" w:hAnsi="Calibri"/>
      <w:b/>
      <w:bCs/>
      <w:kern w:val="44"/>
      <w:sz w:val="44"/>
      <w:szCs w:val="44"/>
    </w:rPr>
  </w:style>
  <w:style w:type="paragraph" w:styleId="6">
    <w:name w:val="heading 2"/>
    <w:basedOn w:val="1"/>
    <w:next w:val="1"/>
    <w:link w:val="60"/>
    <w:qFormat/>
    <w:uiPriority w:val="0"/>
    <w:pPr>
      <w:keepNext/>
      <w:keepLines/>
      <w:spacing w:before="260" w:after="260" w:line="413" w:lineRule="auto"/>
      <w:outlineLvl w:val="1"/>
    </w:pPr>
    <w:rPr>
      <w:rFonts w:ascii="Cambria" w:hAnsi="Cambria"/>
      <w:b/>
      <w:bCs/>
      <w:sz w:val="32"/>
      <w:szCs w:val="32"/>
    </w:rPr>
  </w:style>
  <w:style w:type="paragraph" w:styleId="7">
    <w:name w:val="heading 3"/>
    <w:basedOn w:val="1"/>
    <w:next w:val="1"/>
    <w:link w:val="61"/>
    <w:qFormat/>
    <w:uiPriority w:val="0"/>
    <w:pPr>
      <w:keepNext/>
      <w:keepLines/>
      <w:spacing w:line="360" w:lineRule="auto"/>
      <w:outlineLvl w:val="2"/>
    </w:pPr>
    <w:rPr>
      <w:b/>
      <w:bCs/>
      <w:sz w:val="24"/>
      <w:szCs w:val="32"/>
    </w:rPr>
  </w:style>
  <w:style w:type="paragraph" w:styleId="8">
    <w:name w:val="heading 4"/>
    <w:basedOn w:val="1"/>
    <w:next w:val="1"/>
    <w:link w:val="62"/>
    <w:qFormat/>
    <w:uiPriority w:val="0"/>
    <w:pPr>
      <w:keepNext/>
      <w:keepLines/>
      <w:spacing w:line="360" w:lineRule="auto"/>
      <w:outlineLvl w:val="3"/>
    </w:pPr>
    <w:rPr>
      <w:rFonts w:ascii="Arial" w:hAnsi="Arial"/>
      <w:b/>
      <w:bCs/>
      <w:szCs w:val="28"/>
    </w:rPr>
  </w:style>
  <w:style w:type="paragraph" w:styleId="9">
    <w:name w:val="heading 5"/>
    <w:basedOn w:val="1"/>
    <w:next w:val="1"/>
    <w:link w:val="63"/>
    <w:qFormat/>
    <w:uiPriority w:val="0"/>
    <w:pPr>
      <w:keepNext/>
      <w:keepLines/>
      <w:spacing w:before="280" w:after="290" w:line="372" w:lineRule="auto"/>
      <w:outlineLvl w:val="4"/>
    </w:pPr>
    <w:rPr>
      <w:rFonts w:ascii="Calibri" w:hAnsi="Calibri"/>
      <w:b/>
      <w:bCs/>
      <w:sz w:val="28"/>
      <w:szCs w:val="28"/>
    </w:rPr>
  </w:style>
  <w:style w:type="paragraph" w:styleId="10">
    <w:name w:val="heading 6"/>
    <w:basedOn w:val="1"/>
    <w:next w:val="1"/>
    <w:link w:val="64"/>
    <w:qFormat/>
    <w:uiPriority w:val="0"/>
    <w:pPr>
      <w:keepNext/>
      <w:keepLines/>
      <w:spacing w:before="240" w:after="64" w:line="317" w:lineRule="auto"/>
      <w:outlineLvl w:val="5"/>
    </w:pPr>
    <w:rPr>
      <w:rFonts w:ascii="Cambria" w:hAnsi="Cambria"/>
      <w:b/>
      <w:bCs/>
      <w:sz w:val="24"/>
    </w:rPr>
  </w:style>
  <w:style w:type="paragraph" w:styleId="11">
    <w:name w:val="heading 7"/>
    <w:basedOn w:val="1"/>
    <w:next w:val="1"/>
    <w:link w:val="65"/>
    <w:qFormat/>
    <w:uiPriority w:val="0"/>
    <w:pPr>
      <w:keepNext/>
      <w:keepLines/>
      <w:spacing w:before="240" w:after="64" w:line="317" w:lineRule="auto"/>
      <w:outlineLvl w:val="6"/>
    </w:pPr>
    <w:rPr>
      <w:rFonts w:ascii="Calibri" w:hAnsi="Calibri"/>
      <w:b/>
      <w:bCs/>
      <w:sz w:val="24"/>
    </w:rPr>
  </w:style>
  <w:style w:type="paragraph" w:styleId="12">
    <w:name w:val="heading 8"/>
    <w:basedOn w:val="1"/>
    <w:next w:val="1"/>
    <w:link w:val="66"/>
    <w:qFormat/>
    <w:uiPriority w:val="0"/>
    <w:pPr>
      <w:keepNext/>
      <w:keepLines/>
      <w:spacing w:before="240" w:after="64" w:line="317" w:lineRule="auto"/>
      <w:outlineLvl w:val="7"/>
    </w:pPr>
    <w:rPr>
      <w:rFonts w:ascii="Cambria" w:hAnsi="Cambria"/>
      <w:sz w:val="24"/>
    </w:rPr>
  </w:style>
  <w:style w:type="paragraph" w:styleId="13">
    <w:name w:val="heading 9"/>
    <w:basedOn w:val="1"/>
    <w:next w:val="1"/>
    <w:link w:val="67"/>
    <w:qFormat/>
    <w:uiPriority w:val="0"/>
    <w:pPr>
      <w:keepNext/>
      <w:keepLines/>
      <w:spacing w:before="240" w:after="64" w:line="317" w:lineRule="auto"/>
      <w:outlineLvl w:val="8"/>
    </w:pPr>
    <w:rPr>
      <w:rFonts w:ascii="Cambria" w:hAnsi="Cambria"/>
      <w:szCs w:val="21"/>
    </w:rPr>
  </w:style>
  <w:style w:type="character" w:default="1" w:styleId="52">
    <w:name w:val="Default Paragraph Font"/>
    <w:semiHidden/>
    <w:unhideWhenUsed/>
    <w:qFormat/>
    <w:uiPriority w:val="1"/>
  </w:style>
  <w:style w:type="table" w:default="1" w:styleId="50">
    <w:name w:val="Normal Table"/>
    <w:semiHidden/>
    <w:unhideWhenUsed/>
    <w:qFormat/>
    <w:uiPriority w:val="99"/>
    <w:tblPr>
      <w:tblCellMar>
        <w:top w:w="0" w:type="dxa"/>
        <w:left w:w="108" w:type="dxa"/>
        <w:bottom w:w="0" w:type="dxa"/>
        <w:right w:w="108" w:type="dxa"/>
      </w:tblCellMar>
    </w:tblPr>
  </w:style>
  <w:style w:type="paragraph" w:customStyle="1" w:styleId="2">
    <w:name w:val="BodyText1I"/>
    <w:basedOn w:val="3"/>
    <w:qFormat/>
    <w:uiPriority w:val="99"/>
    <w:pPr>
      <w:ind w:firstLine="420" w:firstLineChars="100"/>
    </w:pPr>
  </w:style>
  <w:style w:type="paragraph" w:customStyle="1" w:styleId="3">
    <w:name w:val="BodyText"/>
    <w:basedOn w:val="1"/>
    <w:next w:val="4"/>
    <w:qFormat/>
    <w:uiPriority w:val="99"/>
    <w:pPr>
      <w:spacing w:after="120"/>
    </w:pPr>
  </w:style>
  <w:style w:type="paragraph" w:customStyle="1" w:styleId="4">
    <w:name w:val="UserStyle_217"/>
    <w:qFormat/>
    <w:uiPriority w:val="99"/>
    <w:pPr>
      <w:textAlignment w:val="baseline"/>
    </w:pPr>
    <w:rPr>
      <w:rFonts w:ascii="宋体" w:hAnsi="Times New Roman" w:eastAsia="宋体" w:cs="Times New Roman"/>
      <w:color w:val="000000"/>
      <w:sz w:val="24"/>
      <w:szCs w:val="24"/>
      <w:lang w:val="en-US" w:eastAsia="zh-CN" w:bidi="ar-SA"/>
    </w:rPr>
  </w:style>
  <w:style w:type="paragraph" w:styleId="14">
    <w:name w:val="toc 7"/>
    <w:basedOn w:val="1"/>
    <w:next w:val="1"/>
    <w:qFormat/>
    <w:uiPriority w:val="0"/>
    <w:pPr>
      <w:ind w:left="2520" w:leftChars="1200"/>
    </w:pPr>
    <w:rPr>
      <w:rFonts w:ascii="Calibri" w:hAnsi="Calibri"/>
      <w:szCs w:val="22"/>
    </w:rPr>
  </w:style>
  <w:style w:type="paragraph" w:styleId="15">
    <w:name w:val="Note Heading"/>
    <w:basedOn w:val="16"/>
    <w:next w:val="16"/>
    <w:qFormat/>
    <w:uiPriority w:val="0"/>
    <w:rPr>
      <w:rFonts w:ascii="..ì." w:eastAsia="..ì." w:cs="Times New Roman"/>
      <w:color w:val="auto"/>
      <w:szCs w:val="20"/>
    </w:rPr>
  </w:style>
  <w:style w:type="paragraph" w:customStyle="1" w:styleId="16">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styleId="17">
    <w:name w:val="Normal Indent"/>
    <w:basedOn w:val="1"/>
    <w:qFormat/>
    <w:uiPriority w:val="0"/>
    <w:pPr>
      <w:adjustRightInd w:val="0"/>
      <w:spacing w:line="360" w:lineRule="atLeast"/>
      <w:ind w:firstLine="482"/>
      <w:textAlignment w:val="baseline"/>
    </w:pPr>
    <w:rPr>
      <w:kern w:val="0"/>
      <w:sz w:val="24"/>
      <w:szCs w:val="20"/>
    </w:rPr>
  </w:style>
  <w:style w:type="paragraph" w:styleId="18">
    <w:name w:val="caption"/>
    <w:basedOn w:val="1"/>
    <w:next w:val="1"/>
    <w:qFormat/>
    <w:uiPriority w:val="0"/>
    <w:rPr>
      <w:rFonts w:ascii="Cambria" w:hAnsi="Cambria" w:eastAsia="黑体"/>
      <w:sz w:val="20"/>
      <w:szCs w:val="20"/>
    </w:rPr>
  </w:style>
  <w:style w:type="paragraph" w:styleId="19">
    <w:name w:val="Document Map"/>
    <w:basedOn w:val="1"/>
    <w:link w:val="92"/>
    <w:qFormat/>
    <w:uiPriority w:val="0"/>
    <w:pPr>
      <w:shd w:val="clear" w:color="auto" w:fill="000080"/>
    </w:pPr>
  </w:style>
  <w:style w:type="paragraph" w:styleId="20">
    <w:name w:val="annotation text"/>
    <w:basedOn w:val="1"/>
    <w:link w:val="74"/>
    <w:qFormat/>
    <w:uiPriority w:val="0"/>
    <w:pPr>
      <w:jc w:val="left"/>
    </w:pPr>
  </w:style>
  <w:style w:type="paragraph" w:styleId="21">
    <w:name w:val="Salutation"/>
    <w:basedOn w:val="1"/>
    <w:next w:val="1"/>
    <w:link w:val="93"/>
    <w:qFormat/>
    <w:uiPriority w:val="0"/>
    <w:rPr>
      <w:rFonts w:ascii="宋体"/>
      <w:sz w:val="24"/>
      <w:szCs w:val="20"/>
    </w:rPr>
  </w:style>
  <w:style w:type="paragraph" w:styleId="22">
    <w:name w:val="Body Text 3"/>
    <w:basedOn w:val="1"/>
    <w:link w:val="102"/>
    <w:qFormat/>
    <w:uiPriority w:val="0"/>
    <w:pPr>
      <w:spacing w:after="120"/>
    </w:pPr>
    <w:rPr>
      <w:sz w:val="16"/>
      <w:szCs w:val="16"/>
    </w:rPr>
  </w:style>
  <w:style w:type="paragraph" w:styleId="23">
    <w:name w:val="Body Text"/>
    <w:basedOn w:val="1"/>
    <w:next w:val="16"/>
    <w:link w:val="108"/>
    <w:qFormat/>
    <w:uiPriority w:val="0"/>
    <w:pPr>
      <w:spacing w:after="120"/>
    </w:pPr>
  </w:style>
  <w:style w:type="paragraph" w:styleId="24">
    <w:name w:val="Body Text Indent"/>
    <w:basedOn w:val="1"/>
    <w:link w:val="100"/>
    <w:qFormat/>
    <w:uiPriority w:val="0"/>
    <w:pPr>
      <w:spacing w:line="360" w:lineRule="auto"/>
      <w:ind w:firstLine="482" w:firstLineChars="100"/>
      <w:jc w:val="center"/>
    </w:pPr>
    <w:rPr>
      <w:rFonts w:ascii="黑体" w:eastAsia="黑体"/>
      <w:b/>
      <w:sz w:val="48"/>
      <w:szCs w:val="28"/>
    </w:rPr>
  </w:style>
  <w:style w:type="paragraph" w:styleId="25">
    <w:name w:val="index 4"/>
    <w:basedOn w:val="1"/>
    <w:next w:val="1"/>
    <w:qFormat/>
    <w:uiPriority w:val="0"/>
    <w:pPr>
      <w:ind w:left="600" w:leftChars="600"/>
    </w:pPr>
  </w:style>
  <w:style w:type="paragraph" w:styleId="26">
    <w:name w:val="toc 5"/>
    <w:basedOn w:val="1"/>
    <w:next w:val="1"/>
    <w:qFormat/>
    <w:uiPriority w:val="0"/>
    <w:pPr>
      <w:tabs>
        <w:tab w:val="right" w:leader="dot" w:pos="8296"/>
      </w:tabs>
      <w:ind w:left="1050" w:leftChars="500"/>
    </w:pPr>
    <w:rPr>
      <w:rFonts w:ascii="Calibri" w:hAnsi="Calibri"/>
      <w:szCs w:val="22"/>
    </w:rPr>
  </w:style>
  <w:style w:type="paragraph" w:styleId="27">
    <w:name w:val="toc 3"/>
    <w:basedOn w:val="1"/>
    <w:next w:val="1"/>
    <w:qFormat/>
    <w:uiPriority w:val="39"/>
    <w:pPr>
      <w:ind w:left="840" w:leftChars="400"/>
    </w:pPr>
    <w:rPr>
      <w:rFonts w:ascii="Calibri" w:hAnsi="Calibri"/>
      <w:szCs w:val="22"/>
    </w:rPr>
  </w:style>
  <w:style w:type="paragraph" w:styleId="28">
    <w:name w:val="Plain Text"/>
    <w:basedOn w:val="1"/>
    <w:link w:val="95"/>
    <w:qFormat/>
    <w:uiPriority w:val="0"/>
    <w:rPr>
      <w:rFonts w:ascii="宋体" w:hAnsi="Courier New"/>
      <w:szCs w:val="21"/>
    </w:rPr>
  </w:style>
  <w:style w:type="paragraph" w:styleId="29">
    <w:name w:val="toc 8"/>
    <w:basedOn w:val="1"/>
    <w:next w:val="1"/>
    <w:qFormat/>
    <w:uiPriority w:val="0"/>
    <w:pPr>
      <w:ind w:left="2940" w:leftChars="1400"/>
    </w:pPr>
    <w:rPr>
      <w:rFonts w:ascii="Calibri" w:hAnsi="Calibri"/>
      <w:szCs w:val="22"/>
    </w:rPr>
  </w:style>
  <w:style w:type="paragraph" w:styleId="30">
    <w:name w:val="Date"/>
    <w:basedOn w:val="1"/>
    <w:next w:val="1"/>
    <w:link w:val="110"/>
    <w:qFormat/>
    <w:uiPriority w:val="0"/>
    <w:pPr>
      <w:ind w:left="100" w:leftChars="2500"/>
    </w:pPr>
  </w:style>
  <w:style w:type="paragraph" w:styleId="31">
    <w:name w:val="Body Text Indent 2"/>
    <w:basedOn w:val="1"/>
    <w:link w:val="109"/>
    <w:qFormat/>
    <w:uiPriority w:val="0"/>
    <w:pPr>
      <w:spacing w:line="600" w:lineRule="exact"/>
      <w:ind w:firstLine="480" w:firstLineChars="200"/>
    </w:pPr>
    <w:rPr>
      <w:rFonts w:ascii="宋体" w:hAnsi="宋体"/>
      <w:kern w:val="0"/>
      <w:sz w:val="24"/>
      <w:szCs w:val="28"/>
    </w:rPr>
  </w:style>
  <w:style w:type="paragraph" w:styleId="32">
    <w:name w:val="Balloon Text"/>
    <w:basedOn w:val="1"/>
    <w:link w:val="87"/>
    <w:qFormat/>
    <w:uiPriority w:val="0"/>
    <w:rPr>
      <w:sz w:val="18"/>
      <w:szCs w:val="18"/>
    </w:rPr>
  </w:style>
  <w:style w:type="paragraph" w:styleId="33">
    <w:name w:val="footer"/>
    <w:basedOn w:val="1"/>
    <w:link w:val="71"/>
    <w:qFormat/>
    <w:uiPriority w:val="99"/>
    <w:pPr>
      <w:tabs>
        <w:tab w:val="center" w:pos="4153"/>
        <w:tab w:val="right" w:pos="8306"/>
      </w:tabs>
      <w:snapToGrid w:val="0"/>
      <w:jc w:val="left"/>
    </w:pPr>
    <w:rPr>
      <w:sz w:val="18"/>
      <w:szCs w:val="18"/>
    </w:rPr>
  </w:style>
  <w:style w:type="paragraph" w:styleId="34">
    <w:name w:val="header"/>
    <w:basedOn w:val="1"/>
    <w:link w:val="105"/>
    <w:qFormat/>
    <w:uiPriority w:val="0"/>
    <w:pPr>
      <w:pBdr>
        <w:bottom w:val="single" w:color="auto" w:sz="6" w:space="1"/>
      </w:pBdr>
      <w:tabs>
        <w:tab w:val="center" w:pos="4153"/>
        <w:tab w:val="right" w:pos="8306"/>
      </w:tabs>
      <w:snapToGrid w:val="0"/>
      <w:jc w:val="center"/>
    </w:pPr>
    <w:rPr>
      <w:sz w:val="18"/>
      <w:szCs w:val="18"/>
    </w:rPr>
  </w:style>
  <w:style w:type="paragraph" w:styleId="35">
    <w:name w:val="toc 1"/>
    <w:basedOn w:val="1"/>
    <w:next w:val="1"/>
    <w:qFormat/>
    <w:uiPriority w:val="39"/>
  </w:style>
  <w:style w:type="paragraph" w:styleId="36">
    <w:name w:val="toc 4"/>
    <w:basedOn w:val="1"/>
    <w:next w:val="1"/>
    <w:qFormat/>
    <w:uiPriority w:val="0"/>
    <w:pPr>
      <w:tabs>
        <w:tab w:val="left" w:pos="1890"/>
        <w:tab w:val="right" w:leader="dot" w:pos="8296"/>
      </w:tabs>
      <w:ind w:left="630" w:leftChars="300"/>
    </w:pPr>
    <w:rPr>
      <w:rFonts w:ascii="Calibri" w:hAnsi="Calibri"/>
      <w:szCs w:val="22"/>
    </w:rPr>
  </w:style>
  <w:style w:type="paragraph" w:styleId="37">
    <w:name w:val="Subtitle"/>
    <w:basedOn w:val="1"/>
    <w:next w:val="1"/>
    <w:link w:val="106"/>
    <w:qFormat/>
    <w:uiPriority w:val="0"/>
    <w:pPr>
      <w:spacing w:before="240" w:after="60" w:line="312" w:lineRule="auto"/>
      <w:jc w:val="center"/>
      <w:outlineLvl w:val="1"/>
    </w:pPr>
    <w:rPr>
      <w:rFonts w:ascii="Cambria" w:hAnsi="Cambria"/>
      <w:b/>
      <w:bCs/>
      <w:kern w:val="28"/>
      <w:sz w:val="32"/>
      <w:szCs w:val="32"/>
    </w:rPr>
  </w:style>
  <w:style w:type="paragraph" w:styleId="38">
    <w:name w:val="footnote text"/>
    <w:basedOn w:val="1"/>
    <w:link w:val="78"/>
    <w:qFormat/>
    <w:uiPriority w:val="0"/>
    <w:pPr>
      <w:snapToGrid w:val="0"/>
      <w:jc w:val="left"/>
    </w:pPr>
    <w:rPr>
      <w:sz w:val="18"/>
      <w:szCs w:val="18"/>
    </w:rPr>
  </w:style>
  <w:style w:type="paragraph" w:styleId="39">
    <w:name w:val="toc 6"/>
    <w:basedOn w:val="1"/>
    <w:next w:val="1"/>
    <w:qFormat/>
    <w:uiPriority w:val="0"/>
    <w:pPr>
      <w:ind w:left="2100" w:leftChars="1000"/>
    </w:pPr>
    <w:rPr>
      <w:rFonts w:ascii="Calibri" w:hAnsi="Calibri"/>
      <w:szCs w:val="22"/>
    </w:rPr>
  </w:style>
  <w:style w:type="paragraph" w:styleId="40">
    <w:name w:val="Body Text Indent 3"/>
    <w:basedOn w:val="1"/>
    <w:link w:val="76"/>
    <w:qFormat/>
    <w:uiPriority w:val="0"/>
    <w:pPr>
      <w:tabs>
        <w:tab w:val="left" w:pos="4500"/>
      </w:tabs>
      <w:ind w:firstLine="435"/>
    </w:pPr>
    <w:rPr>
      <w:sz w:val="24"/>
    </w:rPr>
  </w:style>
  <w:style w:type="paragraph" w:styleId="41">
    <w:name w:val="toc 2"/>
    <w:basedOn w:val="1"/>
    <w:next w:val="1"/>
    <w:qFormat/>
    <w:uiPriority w:val="39"/>
    <w:pPr>
      <w:ind w:left="420" w:leftChars="200"/>
    </w:pPr>
    <w:rPr>
      <w:rFonts w:ascii="宋体"/>
      <w:b/>
      <w:sz w:val="28"/>
      <w:szCs w:val="20"/>
    </w:rPr>
  </w:style>
  <w:style w:type="paragraph" w:styleId="42">
    <w:name w:val="toc 9"/>
    <w:basedOn w:val="1"/>
    <w:next w:val="1"/>
    <w:qFormat/>
    <w:uiPriority w:val="0"/>
    <w:pPr>
      <w:ind w:left="3360" w:leftChars="1600"/>
    </w:pPr>
    <w:rPr>
      <w:rFonts w:ascii="Calibri" w:hAnsi="Calibri"/>
      <w:szCs w:val="22"/>
    </w:rPr>
  </w:style>
  <w:style w:type="paragraph" w:styleId="43">
    <w:name w:val="Body Text 2"/>
    <w:basedOn w:val="1"/>
    <w:link w:val="70"/>
    <w:qFormat/>
    <w:uiPriority w:val="0"/>
    <w:rPr>
      <w:rFonts w:ascii="黑体" w:eastAsia="仿宋_GB2312"/>
      <w:color w:val="993366"/>
      <w:sz w:val="24"/>
    </w:rPr>
  </w:style>
  <w:style w:type="paragraph" w:styleId="44">
    <w:name w:val="Normal (Web)"/>
    <w:basedOn w:val="1"/>
    <w:qFormat/>
    <w:uiPriority w:val="99"/>
    <w:pPr>
      <w:widowControl/>
      <w:spacing w:before="100" w:beforeAutospacing="1" w:after="100" w:afterAutospacing="1" w:line="320" w:lineRule="atLeast"/>
      <w:jc w:val="left"/>
    </w:pPr>
    <w:rPr>
      <w:rFonts w:ascii="宋体" w:hAnsi="宋体"/>
      <w:kern w:val="0"/>
      <w:sz w:val="18"/>
      <w:szCs w:val="18"/>
    </w:rPr>
  </w:style>
  <w:style w:type="paragraph" w:styleId="45">
    <w:name w:val="index 1"/>
    <w:basedOn w:val="1"/>
    <w:next w:val="1"/>
    <w:qFormat/>
    <w:uiPriority w:val="0"/>
    <w:pPr>
      <w:spacing w:line="220" w:lineRule="exact"/>
      <w:jc w:val="center"/>
    </w:pPr>
    <w:rPr>
      <w:rFonts w:ascii="仿宋_GB2312" w:eastAsia="仿宋_GB2312"/>
      <w:szCs w:val="21"/>
    </w:rPr>
  </w:style>
  <w:style w:type="paragraph" w:styleId="46">
    <w:name w:val="Title"/>
    <w:basedOn w:val="1"/>
    <w:next w:val="1"/>
    <w:link w:val="86"/>
    <w:qFormat/>
    <w:uiPriority w:val="0"/>
    <w:pPr>
      <w:spacing w:before="240" w:after="60"/>
      <w:jc w:val="center"/>
      <w:outlineLvl w:val="0"/>
    </w:pPr>
    <w:rPr>
      <w:rFonts w:ascii="Cambria" w:hAnsi="Cambria"/>
      <w:b/>
      <w:bCs/>
      <w:sz w:val="32"/>
      <w:szCs w:val="32"/>
    </w:rPr>
  </w:style>
  <w:style w:type="paragraph" w:styleId="47">
    <w:name w:val="annotation subject"/>
    <w:basedOn w:val="20"/>
    <w:next w:val="20"/>
    <w:link w:val="73"/>
    <w:qFormat/>
    <w:uiPriority w:val="0"/>
    <w:rPr>
      <w:b/>
      <w:bCs/>
    </w:rPr>
  </w:style>
  <w:style w:type="paragraph" w:styleId="48">
    <w:name w:val="Body Text First Indent"/>
    <w:basedOn w:val="23"/>
    <w:link w:val="141"/>
    <w:unhideWhenUsed/>
    <w:qFormat/>
    <w:uiPriority w:val="99"/>
    <w:pPr>
      <w:ind w:firstLine="420" w:firstLineChars="100"/>
    </w:pPr>
  </w:style>
  <w:style w:type="paragraph" w:styleId="49">
    <w:name w:val="Body Text First Indent 2"/>
    <w:basedOn w:val="24"/>
    <w:link w:val="142"/>
    <w:qFormat/>
    <w:uiPriority w:val="0"/>
    <w:pPr>
      <w:spacing w:after="120" w:line="240" w:lineRule="auto"/>
      <w:ind w:left="420" w:leftChars="200" w:firstLine="420" w:firstLineChars="200"/>
      <w:jc w:val="both"/>
    </w:pPr>
    <w:rPr>
      <w:rFonts w:ascii="Times New Roman" w:eastAsia="宋体"/>
      <w:b w:val="0"/>
      <w:sz w:val="21"/>
      <w:szCs w:val="24"/>
    </w:rPr>
  </w:style>
  <w:style w:type="table" w:styleId="51">
    <w:name w:val="Table Grid"/>
    <w:basedOn w:val="50"/>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3">
    <w:name w:val="Strong"/>
    <w:qFormat/>
    <w:uiPriority w:val="0"/>
    <w:rPr>
      <w:b/>
      <w:bCs/>
    </w:rPr>
  </w:style>
  <w:style w:type="character" w:styleId="54">
    <w:name w:val="page number"/>
    <w:basedOn w:val="52"/>
    <w:qFormat/>
    <w:uiPriority w:val="0"/>
  </w:style>
  <w:style w:type="character" w:styleId="55">
    <w:name w:val="FollowedHyperlink"/>
    <w:qFormat/>
    <w:uiPriority w:val="99"/>
    <w:rPr>
      <w:color w:val="800080"/>
      <w:u w:val="single"/>
    </w:rPr>
  </w:style>
  <w:style w:type="character" w:styleId="56">
    <w:name w:val="Emphasis"/>
    <w:qFormat/>
    <w:uiPriority w:val="0"/>
    <w:rPr>
      <w:i/>
      <w:iCs/>
    </w:rPr>
  </w:style>
  <w:style w:type="character" w:styleId="57">
    <w:name w:val="Hyperlink"/>
    <w:qFormat/>
    <w:uiPriority w:val="99"/>
    <w:rPr>
      <w:color w:val="0000FF"/>
      <w:u w:val="single"/>
    </w:rPr>
  </w:style>
  <w:style w:type="character" w:styleId="58">
    <w:name w:val="annotation reference"/>
    <w:qFormat/>
    <w:uiPriority w:val="0"/>
    <w:rPr>
      <w:sz w:val="21"/>
      <w:szCs w:val="21"/>
    </w:rPr>
  </w:style>
  <w:style w:type="character" w:customStyle="1" w:styleId="59">
    <w:name w:val="标题 1 字符"/>
    <w:link w:val="5"/>
    <w:qFormat/>
    <w:uiPriority w:val="0"/>
    <w:rPr>
      <w:rFonts w:ascii="Calibri" w:hAnsi="Calibri" w:eastAsia="宋体"/>
      <w:b/>
      <w:bCs/>
      <w:kern w:val="44"/>
      <w:sz w:val="44"/>
      <w:szCs w:val="44"/>
      <w:lang w:val="en-US" w:eastAsia="zh-CN" w:bidi="ar-SA"/>
    </w:rPr>
  </w:style>
  <w:style w:type="character" w:customStyle="1" w:styleId="60">
    <w:name w:val="标题 2 字符"/>
    <w:link w:val="6"/>
    <w:qFormat/>
    <w:uiPriority w:val="0"/>
    <w:rPr>
      <w:rFonts w:ascii="Cambria" w:hAnsi="Cambria" w:eastAsia="宋体"/>
      <w:b/>
      <w:bCs/>
      <w:kern w:val="2"/>
      <w:sz w:val="32"/>
      <w:szCs w:val="32"/>
      <w:lang w:val="en-US" w:eastAsia="zh-CN" w:bidi="ar-SA"/>
    </w:rPr>
  </w:style>
  <w:style w:type="character" w:customStyle="1" w:styleId="61">
    <w:name w:val="标题 3 字符"/>
    <w:link w:val="7"/>
    <w:qFormat/>
    <w:uiPriority w:val="0"/>
    <w:rPr>
      <w:rFonts w:eastAsia="宋体"/>
      <w:b/>
      <w:bCs/>
      <w:kern w:val="2"/>
      <w:sz w:val="24"/>
      <w:szCs w:val="32"/>
      <w:lang w:val="en-US" w:eastAsia="zh-CN" w:bidi="ar-SA"/>
    </w:rPr>
  </w:style>
  <w:style w:type="character" w:customStyle="1" w:styleId="62">
    <w:name w:val="标题 4 字符"/>
    <w:link w:val="8"/>
    <w:qFormat/>
    <w:uiPriority w:val="0"/>
    <w:rPr>
      <w:rFonts w:ascii="Arial" w:hAnsi="Arial" w:eastAsia="宋体"/>
      <w:b/>
      <w:bCs/>
      <w:kern w:val="2"/>
      <w:sz w:val="21"/>
      <w:szCs w:val="28"/>
      <w:lang w:val="en-US" w:eastAsia="zh-CN" w:bidi="ar-SA"/>
    </w:rPr>
  </w:style>
  <w:style w:type="character" w:customStyle="1" w:styleId="63">
    <w:name w:val="标题 5 字符"/>
    <w:link w:val="9"/>
    <w:qFormat/>
    <w:uiPriority w:val="0"/>
    <w:rPr>
      <w:rFonts w:ascii="Calibri" w:hAnsi="Calibri" w:eastAsia="宋体"/>
      <w:b/>
      <w:bCs/>
      <w:kern w:val="2"/>
      <w:sz w:val="28"/>
      <w:szCs w:val="28"/>
      <w:lang w:val="en-US" w:eastAsia="zh-CN" w:bidi="ar-SA"/>
    </w:rPr>
  </w:style>
  <w:style w:type="character" w:customStyle="1" w:styleId="64">
    <w:name w:val="标题 6 字符"/>
    <w:link w:val="10"/>
    <w:qFormat/>
    <w:uiPriority w:val="0"/>
    <w:rPr>
      <w:rFonts w:ascii="Cambria" w:hAnsi="Cambria" w:eastAsia="宋体"/>
      <w:b/>
      <w:bCs/>
      <w:kern w:val="2"/>
      <w:sz w:val="24"/>
      <w:szCs w:val="24"/>
      <w:lang w:val="en-US" w:eastAsia="zh-CN" w:bidi="ar-SA"/>
    </w:rPr>
  </w:style>
  <w:style w:type="character" w:customStyle="1" w:styleId="65">
    <w:name w:val="标题 7 字符"/>
    <w:link w:val="11"/>
    <w:qFormat/>
    <w:uiPriority w:val="0"/>
    <w:rPr>
      <w:rFonts w:ascii="Calibri" w:hAnsi="Calibri" w:eastAsia="宋体"/>
      <w:b/>
      <w:bCs/>
      <w:kern w:val="2"/>
      <w:sz w:val="24"/>
      <w:szCs w:val="24"/>
      <w:lang w:val="en-US" w:eastAsia="zh-CN" w:bidi="ar-SA"/>
    </w:rPr>
  </w:style>
  <w:style w:type="character" w:customStyle="1" w:styleId="66">
    <w:name w:val="标题 8 字符"/>
    <w:link w:val="12"/>
    <w:qFormat/>
    <w:uiPriority w:val="0"/>
    <w:rPr>
      <w:rFonts w:ascii="Cambria" w:hAnsi="Cambria" w:eastAsia="宋体"/>
      <w:kern w:val="2"/>
      <w:sz w:val="24"/>
      <w:szCs w:val="24"/>
      <w:lang w:val="en-US" w:eastAsia="zh-CN" w:bidi="ar-SA"/>
    </w:rPr>
  </w:style>
  <w:style w:type="character" w:customStyle="1" w:styleId="67">
    <w:name w:val="标题 9 字符"/>
    <w:link w:val="13"/>
    <w:qFormat/>
    <w:uiPriority w:val="0"/>
    <w:rPr>
      <w:rFonts w:ascii="Cambria" w:hAnsi="Cambria" w:eastAsia="宋体"/>
      <w:kern w:val="2"/>
      <w:sz w:val="21"/>
      <w:szCs w:val="21"/>
      <w:lang w:val="en-US" w:eastAsia="zh-CN" w:bidi="ar-SA"/>
    </w:rPr>
  </w:style>
  <w:style w:type="character" w:customStyle="1" w:styleId="68">
    <w:name w:val="文档结构图 Char1"/>
    <w:qFormat/>
    <w:uiPriority w:val="0"/>
    <w:rPr>
      <w:rFonts w:ascii="宋体"/>
      <w:kern w:val="2"/>
      <w:sz w:val="18"/>
      <w:szCs w:val="18"/>
    </w:rPr>
  </w:style>
  <w:style w:type="character" w:customStyle="1" w:styleId="69">
    <w:name w:val="批注框文本 Char1"/>
    <w:qFormat/>
    <w:uiPriority w:val="0"/>
    <w:rPr>
      <w:kern w:val="2"/>
      <w:sz w:val="18"/>
      <w:szCs w:val="18"/>
    </w:rPr>
  </w:style>
  <w:style w:type="character" w:customStyle="1" w:styleId="70">
    <w:name w:val="正文文本 2 字符"/>
    <w:link w:val="43"/>
    <w:qFormat/>
    <w:uiPriority w:val="0"/>
    <w:rPr>
      <w:rFonts w:ascii="黑体" w:eastAsia="仿宋_GB2312"/>
      <w:color w:val="993366"/>
      <w:kern w:val="2"/>
      <w:sz w:val="24"/>
      <w:szCs w:val="24"/>
    </w:rPr>
  </w:style>
  <w:style w:type="character" w:customStyle="1" w:styleId="71">
    <w:name w:val="页脚 字符"/>
    <w:link w:val="33"/>
    <w:qFormat/>
    <w:uiPriority w:val="99"/>
    <w:rPr>
      <w:rFonts w:eastAsia="宋体"/>
      <w:kern w:val="2"/>
      <w:sz w:val="18"/>
      <w:szCs w:val="18"/>
      <w:lang w:val="en-US" w:eastAsia="zh-CN" w:bidi="ar-SA"/>
    </w:rPr>
  </w:style>
  <w:style w:type="character" w:customStyle="1" w:styleId="72">
    <w:name w:val="不明显强调1"/>
    <w:qFormat/>
    <w:uiPriority w:val="0"/>
    <w:rPr>
      <w:i/>
      <w:iCs/>
      <w:color w:val="808080"/>
    </w:rPr>
  </w:style>
  <w:style w:type="character" w:customStyle="1" w:styleId="73">
    <w:name w:val="批注主题 字符"/>
    <w:link w:val="47"/>
    <w:qFormat/>
    <w:uiPriority w:val="0"/>
    <w:rPr>
      <w:rFonts w:eastAsia="宋体"/>
      <w:b/>
      <w:bCs/>
      <w:kern w:val="2"/>
      <w:sz w:val="21"/>
      <w:szCs w:val="24"/>
      <w:lang w:val="en-US" w:eastAsia="zh-CN" w:bidi="ar-SA"/>
    </w:rPr>
  </w:style>
  <w:style w:type="character" w:customStyle="1" w:styleId="74">
    <w:name w:val="批注文字 字符"/>
    <w:link w:val="20"/>
    <w:qFormat/>
    <w:uiPriority w:val="0"/>
    <w:rPr>
      <w:rFonts w:eastAsia="宋体"/>
      <w:kern w:val="2"/>
      <w:sz w:val="21"/>
      <w:szCs w:val="24"/>
      <w:lang w:val="en-US" w:eastAsia="zh-CN" w:bidi="ar-SA"/>
    </w:rPr>
  </w:style>
  <w:style w:type="character" w:customStyle="1" w:styleId="75">
    <w:name w:val="unnamed1"/>
    <w:basedOn w:val="52"/>
    <w:qFormat/>
    <w:uiPriority w:val="0"/>
  </w:style>
  <w:style w:type="character" w:customStyle="1" w:styleId="76">
    <w:name w:val="正文文本缩进 3 字符"/>
    <w:link w:val="40"/>
    <w:qFormat/>
    <w:uiPriority w:val="0"/>
    <w:rPr>
      <w:kern w:val="2"/>
      <w:sz w:val="24"/>
      <w:szCs w:val="24"/>
    </w:rPr>
  </w:style>
  <w:style w:type="character" w:customStyle="1" w:styleId="77">
    <w:name w:val="textcontents"/>
    <w:qFormat/>
    <w:uiPriority w:val="0"/>
    <w:rPr>
      <w:rFonts w:cs="Times New Roman"/>
    </w:rPr>
  </w:style>
  <w:style w:type="character" w:customStyle="1" w:styleId="78">
    <w:name w:val="脚注文本 字符"/>
    <w:link w:val="38"/>
    <w:qFormat/>
    <w:uiPriority w:val="0"/>
    <w:rPr>
      <w:kern w:val="2"/>
      <w:sz w:val="18"/>
      <w:szCs w:val="18"/>
    </w:rPr>
  </w:style>
  <w:style w:type="character" w:customStyle="1" w:styleId="79">
    <w:name w:val="书籍标题1"/>
    <w:qFormat/>
    <w:uiPriority w:val="0"/>
    <w:rPr>
      <w:b/>
      <w:bCs/>
      <w:smallCaps/>
      <w:spacing w:val="5"/>
    </w:rPr>
  </w:style>
  <w:style w:type="character" w:customStyle="1" w:styleId="80">
    <w:name w:val="Char Char22"/>
    <w:qFormat/>
    <w:uiPriority w:val="0"/>
    <w:rPr>
      <w:rFonts w:ascii="Arial" w:hAnsi="Arial" w:eastAsia="黑体"/>
      <w:b/>
      <w:bCs/>
      <w:kern w:val="2"/>
      <w:sz w:val="28"/>
      <w:szCs w:val="28"/>
      <w:lang w:val="en-US" w:eastAsia="zh-CN" w:bidi="ar-SA"/>
    </w:rPr>
  </w:style>
  <w:style w:type="character" w:customStyle="1" w:styleId="81">
    <w:name w:val="font161"/>
    <w:qFormat/>
    <w:uiPriority w:val="0"/>
    <w:rPr>
      <w:b/>
      <w:bCs/>
      <w:sz w:val="32"/>
      <w:szCs w:val="32"/>
    </w:rPr>
  </w:style>
  <w:style w:type="character" w:customStyle="1" w:styleId="82">
    <w:name w:val="big"/>
    <w:basedOn w:val="52"/>
    <w:qFormat/>
    <w:uiPriority w:val="0"/>
  </w:style>
  <w:style w:type="character" w:customStyle="1" w:styleId="83">
    <w:name w:val="不明显参考1"/>
    <w:qFormat/>
    <w:uiPriority w:val="0"/>
    <w:rPr>
      <w:smallCaps/>
      <w:color w:val="C0504D"/>
      <w:u w:val="single"/>
    </w:rPr>
  </w:style>
  <w:style w:type="character" w:customStyle="1" w:styleId="84">
    <w:name w:val="明显引用 字符"/>
    <w:link w:val="85"/>
    <w:qFormat/>
    <w:uiPriority w:val="0"/>
    <w:rPr>
      <w:b/>
      <w:bCs/>
      <w:i/>
      <w:iCs/>
      <w:color w:val="4F81BD"/>
      <w:kern w:val="2"/>
      <w:sz w:val="21"/>
      <w:szCs w:val="22"/>
      <w:lang w:bidi="ar-SA"/>
    </w:rPr>
  </w:style>
  <w:style w:type="paragraph" w:styleId="85">
    <w:name w:val="Intense Quote"/>
    <w:basedOn w:val="1"/>
    <w:next w:val="1"/>
    <w:link w:val="84"/>
    <w:qFormat/>
    <w:uiPriority w:val="0"/>
    <w:pPr>
      <w:pBdr>
        <w:bottom w:val="single" w:color="4F81BD" w:sz="4" w:space="4"/>
      </w:pBdr>
      <w:spacing w:before="200" w:after="280"/>
      <w:ind w:left="936" w:right="936"/>
    </w:pPr>
    <w:rPr>
      <w:b/>
      <w:bCs/>
      <w:i/>
      <w:iCs/>
      <w:color w:val="4F81BD"/>
      <w:szCs w:val="22"/>
    </w:rPr>
  </w:style>
  <w:style w:type="character" w:customStyle="1" w:styleId="86">
    <w:name w:val="标题 字符"/>
    <w:link w:val="46"/>
    <w:qFormat/>
    <w:uiPriority w:val="0"/>
    <w:rPr>
      <w:rFonts w:ascii="Cambria" w:hAnsi="Cambria"/>
      <w:b/>
      <w:bCs/>
      <w:kern w:val="2"/>
      <w:sz w:val="32"/>
      <w:szCs w:val="32"/>
      <w:lang w:bidi="ar-SA"/>
    </w:rPr>
  </w:style>
  <w:style w:type="character" w:customStyle="1" w:styleId="87">
    <w:name w:val="批注框文本 字符"/>
    <w:link w:val="32"/>
    <w:qFormat/>
    <w:uiPriority w:val="0"/>
    <w:rPr>
      <w:rFonts w:eastAsia="宋体"/>
      <w:kern w:val="2"/>
      <w:sz w:val="18"/>
      <w:szCs w:val="18"/>
      <w:lang w:val="en-US" w:eastAsia="zh-CN" w:bidi="ar-SA"/>
    </w:rPr>
  </w:style>
  <w:style w:type="character" w:customStyle="1" w:styleId="88">
    <w:name w:val="Char Char10"/>
    <w:qFormat/>
    <w:locked/>
    <w:uiPriority w:val="0"/>
    <w:rPr>
      <w:rFonts w:ascii="宋体" w:hAnsi="Courier New" w:eastAsia="宋体"/>
      <w:sz w:val="21"/>
      <w:szCs w:val="21"/>
      <w:lang w:bidi="ar-SA"/>
    </w:rPr>
  </w:style>
  <w:style w:type="character" w:customStyle="1" w:styleId="89">
    <w:name w:val="明显参考1"/>
    <w:qFormat/>
    <w:uiPriority w:val="0"/>
    <w:rPr>
      <w:b/>
      <w:bCs/>
      <w:smallCaps/>
      <w:color w:val="C0504D"/>
      <w:spacing w:val="5"/>
      <w:u w:val="single"/>
    </w:rPr>
  </w:style>
  <w:style w:type="character" w:customStyle="1" w:styleId="90">
    <w:name w:val="日期 Char1"/>
    <w:qFormat/>
    <w:uiPriority w:val="0"/>
    <w:rPr>
      <w:kern w:val="2"/>
      <w:sz w:val="21"/>
      <w:szCs w:val="22"/>
    </w:rPr>
  </w:style>
  <w:style w:type="character" w:customStyle="1" w:styleId="91">
    <w:name w:val="明显强调1"/>
    <w:qFormat/>
    <w:uiPriority w:val="0"/>
    <w:rPr>
      <w:b/>
      <w:bCs/>
      <w:i/>
      <w:iCs/>
      <w:color w:val="4F81BD"/>
    </w:rPr>
  </w:style>
  <w:style w:type="character" w:customStyle="1" w:styleId="92">
    <w:name w:val="文档结构图 字符"/>
    <w:link w:val="19"/>
    <w:qFormat/>
    <w:uiPriority w:val="0"/>
    <w:rPr>
      <w:kern w:val="2"/>
      <w:sz w:val="21"/>
      <w:szCs w:val="24"/>
      <w:shd w:val="clear" w:color="auto" w:fill="000080"/>
    </w:rPr>
  </w:style>
  <w:style w:type="character" w:customStyle="1" w:styleId="93">
    <w:name w:val="称呼 字符"/>
    <w:link w:val="21"/>
    <w:qFormat/>
    <w:uiPriority w:val="0"/>
    <w:rPr>
      <w:rFonts w:ascii="宋体"/>
      <w:kern w:val="2"/>
      <w:sz w:val="24"/>
    </w:rPr>
  </w:style>
  <w:style w:type="character" w:customStyle="1" w:styleId="94">
    <w:name w:val="批注主题 Char1"/>
    <w:qFormat/>
    <w:uiPriority w:val="0"/>
    <w:rPr>
      <w:b/>
      <w:bCs/>
      <w:kern w:val="2"/>
      <w:sz w:val="21"/>
      <w:szCs w:val="22"/>
    </w:rPr>
  </w:style>
  <w:style w:type="character" w:customStyle="1" w:styleId="95">
    <w:name w:val="纯文本 字符"/>
    <w:link w:val="28"/>
    <w:qFormat/>
    <w:uiPriority w:val="0"/>
    <w:rPr>
      <w:rFonts w:ascii="宋体" w:hAnsi="Courier New" w:cs="Courier New"/>
      <w:kern w:val="2"/>
      <w:sz w:val="21"/>
      <w:szCs w:val="21"/>
    </w:rPr>
  </w:style>
  <w:style w:type="character" w:customStyle="1" w:styleId="96">
    <w:name w:val="标题4 Char Char"/>
    <w:link w:val="97"/>
    <w:qFormat/>
    <w:uiPriority w:val="0"/>
    <w:rPr>
      <w:rFonts w:ascii="Arial" w:hAnsi="Arial"/>
      <w:b/>
      <w:bCs/>
      <w:sz w:val="24"/>
      <w:szCs w:val="32"/>
      <w:lang w:bidi="ar-SA"/>
    </w:rPr>
  </w:style>
  <w:style w:type="paragraph" w:customStyle="1" w:styleId="97">
    <w:name w:val="标题4"/>
    <w:basedOn w:val="6"/>
    <w:next w:val="25"/>
    <w:link w:val="96"/>
    <w:qFormat/>
    <w:uiPriority w:val="0"/>
    <w:rPr>
      <w:rFonts w:ascii="Arial" w:hAnsi="Arial"/>
      <w:kern w:val="0"/>
      <w:sz w:val="24"/>
    </w:rPr>
  </w:style>
  <w:style w:type="character" w:customStyle="1" w:styleId="98">
    <w:name w:val="标题5 Char Char"/>
    <w:link w:val="99"/>
    <w:qFormat/>
    <w:uiPriority w:val="0"/>
    <w:rPr>
      <w:rFonts w:ascii="Arial" w:hAnsi="Arial"/>
      <w:b/>
      <w:bCs/>
      <w:sz w:val="24"/>
      <w:szCs w:val="32"/>
      <w:lang w:bidi="ar-SA"/>
    </w:rPr>
  </w:style>
  <w:style w:type="paragraph" w:customStyle="1" w:styleId="99">
    <w:name w:val="标题5"/>
    <w:basedOn w:val="7"/>
    <w:link w:val="98"/>
    <w:qFormat/>
    <w:uiPriority w:val="0"/>
    <w:pPr>
      <w:spacing w:before="260" w:after="260" w:line="413" w:lineRule="auto"/>
    </w:pPr>
    <w:rPr>
      <w:rFonts w:ascii="Arial" w:hAnsi="Arial"/>
      <w:kern w:val="0"/>
    </w:rPr>
  </w:style>
  <w:style w:type="character" w:customStyle="1" w:styleId="100">
    <w:name w:val="正文文本缩进 字符"/>
    <w:link w:val="24"/>
    <w:qFormat/>
    <w:uiPriority w:val="0"/>
    <w:rPr>
      <w:rFonts w:ascii="黑体" w:eastAsia="黑体"/>
      <w:b/>
      <w:kern w:val="2"/>
      <w:sz w:val="48"/>
      <w:szCs w:val="28"/>
    </w:rPr>
  </w:style>
  <w:style w:type="character" w:customStyle="1" w:styleId="101">
    <w:name w:val="批注文字 Char Char"/>
    <w:qFormat/>
    <w:uiPriority w:val="0"/>
    <w:rPr>
      <w:rFonts w:ascii="宋体" w:hAnsi="Times New Roman" w:eastAsia="宋体" w:cs="Times New Roman"/>
      <w:sz w:val="28"/>
      <w:szCs w:val="20"/>
    </w:rPr>
  </w:style>
  <w:style w:type="character" w:customStyle="1" w:styleId="102">
    <w:name w:val="正文文本 3 字符"/>
    <w:link w:val="22"/>
    <w:qFormat/>
    <w:uiPriority w:val="0"/>
    <w:rPr>
      <w:kern w:val="2"/>
      <w:sz w:val="16"/>
      <w:szCs w:val="16"/>
    </w:rPr>
  </w:style>
  <w:style w:type="character" w:customStyle="1" w:styleId="103">
    <w:name w:val="引用 字符"/>
    <w:link w:val="104"/>
    <w:qFormat/>
    <w:uiPriority w:val="0"/>
    <w:rPr>
      <w:i/>
      <w:iCs/>
      <w:color w:val="000000"/>
      <w:kern w:val="2"/>
      <w:sz w:val="21"/>
      <w:szCs w:val="22"/>
      <w:lang w:bidi="ar-SA"/>
    </w:rPr>
  </w:style>
  <w:style w:type="paragraph" w:styleId="104">
    <w:name w:val="Quote"/>
    <w:basedOn w:val="1"/>
    <w:next w:val="1"/>
    <w:link w:val="103"/>
    <w:qFormat/>
    <w:uiPriority w:val="0"/>
    <w:rPr>
      <w:i/>
      <w:iCs/>
      <w:color w:val="000000"/>
      <w:szCs w:val="22"/>
    </w:rPr>
  </w:style>
  <w:style w:type="character" w:customStyle="1" w:styleId="105">
    <w:name w:val="页眉 字符"/>
    <w:link w:val="34"/>
    <w:qFormat/>
    <w:uiPriority w:val="0"/>
    <w:rPr>
      <w:rFonts w:eastAsia="宋体"/>
      <w:kern w:val="2"/>
      <w:sz w:val="18"/>
      <w:szCs w:val="18"/>
      <w:lang w:val="en-US" w:eastAsia="zh-CN" w:bidi="ar-SA"/>
    </w:rPr>
  </w:style>
  <w:style w:type="character" w:customStyle="1" w:styleId="106">
    <w:name w:val="副标题 字符"/>
    <w:link w:val="37"/>
    <w:qFormat/>
    <w:uiPriority w:val="0"/>
    <w:rPr>
      <w:rFonts w:ascii="Cambria" w:hAnsi="Cambria"/>
      <w:b/>
      <w:bCs/>
      <w:kern w:val="28"/>
      <w:sz w:val="32"/>
      <w:szCs w:val="32"/>
      <w:lang w:bidi="ar-SA"/>
    </w:rPr>
  </w:style>
  <w:style w:type="character" w:customStyle="1" w:styleId="107">
    <w:name w:val="正文文本 Char1"/>
    <w:qFormat/>
    <w:uiPriority w:val="0"/>
    <w:rPr>
      <w:kern w:val="2"/>
      <w:sz w:val="21"/>
      <w:szCs w:val="22"/>
    </w:rPr>
  </w:style>
  <w:style w:type="character" w:customStyle="1" w:styleId="108">
    <w:name w:val="正文文本 字符"/>
    <w:link w:val="23"/>
    <w:qFormat/>
    <w:uiPriority w:val="0"/>
    <w:rPr>
      <w:rFonts w:eastAsia="宋体"/>
      <w:kern w:val="2"/>
      <w:sz w:val="21"/>
      <w:szCs w:val="24"/>
      <w:lang w:val="en-US" w:eastAsia="zh-CN" w:bidi="ar-SA"/>
    </w:rPr>
  </w:style>
  <w:style w:type="character" w:customStyle="1" w:styleId="109">
    <w:name w:val="正文文本缩进 2 字符"/>
    <w:link w:val="31"/>
    <w:qFormat/>
    <w:uiPriority w:val="0"/>
    <w:rPr>
      <w:rFonts w:ascii="宋体" w:hAnsi="宋体"/>
      <w:sz w:val="24"/>
      <w:szCs w:val="28"/>
    </w:rPr>
  </w:style>
  <w:style w:type="character" w:customStyle="1" w:styleId="110">
    <w:name w:val="日期 字符"/>
    <w:link w:val="30"/>
    <w:qFormat/>
    <w:uiPriority w:val="0"/>
    <w:rPr>
      <w:rFonts w:eastAsia="宋体"/>
      <w:kern w:val="2"/>
      <w:sz w:val="21"/>
      <w:szCs w:val="24"/>
      <w:lang w:val="en-US" w:eastAsia="zh-CN" w:bidi="ar-SA"/>
    </w:rPr>
  </w:style>
  <w:style w:type="paragraph" w:customStyle="1" w:styleId="111">
    <w:name w:val="表格"/>
    <w:basedOn w:val="1"/>
    <w:qFormat/>
    <w:uiPriority w:val="0"/>
    <w:pPr>
      <w:jc w:val="center"/>
      <w:textAlignment w:val="center"/>
    </w:pPr>
    <w:rPr>
      <w:rFonts w:ascii="华文细黑" w:hAnsi="华文细黑"/>
      <w:kern w:val="0"/>
      <w:szCs w:val="20"/>
    </w:rPr>
  </w:style>
  <w:style w:type="paragraph" w:customStyle="1" w:styleId="112">
    <w:name w:val="样式1"/>
    <w:basedOn w:val="34"/>
    <w:qFormat/>
    <w:uiPriority w:val="0"/>
    <w:pPr>
      <w:pBdr>
        <w:top w:val="double" w:color="auto" w:sz="4" w:space="1"/>
        <w:left w:val="double" w:color="auto" w:sz="4" w:space="4"/>
        <w:bottom w:val="double" w:color="auto" w:sz="4" w:space="1"/>
        <w:right w:val="double" w:color="auto" w:sz="4" w:space="4"/>
      </w:pBdr>
    </w:pPr>
    <w:rPr>
      <w:rFonts w:eastAsia="Times New Roman"/>
    </w:rPr>
  </w:style>
  <w:style w:type="paragraph" w:customStyle="1" w:styleId="113">
    <w:name w:val="1"/>
    <w:basedOn w:val="1"/>
    <w:next w:val="1"/>
    <w:qFormat/>
    <w:uiPriority w:val="0"/>
  </w:style>
  <w:style w:type="paragraph" w:customStyle="1" w:styleId="114">
    <w:name w:val="样式 标题 1 + 黑体 三号 非加粗 居中 段前: 6 磅 段后: 6 磅 行距: 固定值 20 磅"/>
    <w:basedOn w:val="5"/>
    <w:qFormat/>
    <w:uiPriority w:val="0"/>
    <w:pPr>
      <w:spacing w:before="120" w:after="120" w:line="400" w:lineRule="exact"/>
      <w:jc w:val="center"/>
    </w:pPr>
    <w:rPr>
      <w:rFonts w:ascii="黑体" w:hAnsi="黑体" w:eastAsia="黑体" w:cs="宋体"/>
      <w:b w:val="0"/>
      <w:bCs w:val="0"/>
      <w:sz w:val="32"/>
      <w:szCs w:val="20"/>
    </w:rPr>
  </w:style>
  <w:style w:type="paragraph" w:customStyle="1" w:styleId="115">
    <w:name w:val="flNote"/>
    <w:basedOn w:val="1"/>
    <w:qFormat/>
    <w:uiPriority w:val="0"/>
    <w:pPr>
      <w:adjustRightInd w:val="0"/>
      <w:spacing w:before="320" w:after="160" w:line="360" w:lineRule="atLeast"/>
      <w:jc w:val="center"/>
      <w:textAlignment w:val="baseline"/>
    </w:pPr>
    <w:rPr>
      <w:rFonts w:ascii="Arial" w:eastAsia="黑体"/>
      <w:kern w:val="0"/>
      <w:sz w:val="30"/>
      <w:szCs w:val="20"/>
    </w:rPr>
  </w:style>
  <w:style w:type="paragraph" w:customStyle="1" w:styleId="116">
    <w:name w:val="样式 标题 3 + (中文) 黑体 小四 非加粗 段前: 7.8 磅 段后: 0 磅 行距: 固定值 20 磅"/>
    <w:basedOn w:val="7"/>
    <w:qFormat/>
    <w:uiPriority w:val="0"/>
    <w:pPr>
      <w:spacing w:line="400" w:lineRule="exact"/>
    </w:pPr>
    <w:rPr>
      <w:rFonts w:eastAsia="黑体" w:cs="宋体"/>
      <w:b w:val="0"/>
      <w:bCs w:val="0"/>
      <w:szCs w:val="20"/>
    </w:rPr>
  </w:style>
  <w:style w:type="paragraph" w:customStyle="1" w:styleId="117">
    <w:name w:val="空半行"/>
    <w:basedOn w:val="1"/>
    <w:qFormat/>
    <w:uiPriority w:val="0"/>
    <w:pPr>
      <w:adjustRightInd w:val="0"/>
      <w:spacing w:line="120" w:lineRule="exact"/>
      <w:textAlignment w:val="baseline"/>
    </w:pPr>
    <w:rPr>
      <w:rFonts w:eastAsia="仿宋_GB2312"/>
      <w:color w:val="FFFFFF"/>
      <w:kern w:val="0"/>
      <w:sz w:val="30"/>
      <w:szCs w:val="20"/>
    </w:rPr>
  </w:style>
  <w:style w:type="paragraph" w:customStyle="1" w:styleId="118">
    <w:name w:val="Char1 Char Char Char"/>
    <w:basedOn w:val="1"/>
    <w:qFormat/>
    <w:uiPriority w:val="0"/>
    <w:rPr>
      <w:rFonts w:ascii="Tahoma" w:hAnsi="Tahoma"/>
      <w:sz w:val="30"/>
      <w:szCs w:val="30"/>
    </w:rPr>
  </w:style>
  <w:style w:type="paragraph" w:customStyle="1" w:styleId="119">
    <w:name w:val="普通文字"/>
    <w:basedOn w:val="1"/>
    <w:next w:val="1"/>
    <w:qFormat/>
    <w:uiPriority w:val="0"/>
    <w:pPr>
      <w:widowControl/>
    </w:pPr>
    <w:rPr>
      <w:rFonts w:ascii="宋体"/>
      <w:color w:val="000000"/>
      <w:szCs w:val="20"/>
    </w:rPr>
  </w:style>
  <w:style w:type="paragraph" w:customStyle="1" w:styleId="120">
    <w:name w:val="TOC 标题1"/>
    <w:basedOn w:val="5"/>
    <w:next w:val="1"/>
    <w:qFormat/>
    <w:uiPriority w:val="0"/>
    <w:pPr>
      <w:outlineLvl w:val="9"/>
    </w:pPr>
  </w:style>
  <w:style w:type="paragraph" w:customStyle="1" w:styleId="121">
    <w:name w:val="表格文字"/>
    <w:basedOn w:val="1"/>
    <w:qFormat/>
    <w:uiPriority w:val="0"/>
    <w:pPr>
      <w:adjustRightInd w:val="0"/>
      <w:spacing w:line="420" w:lineRule="atLeast"/>
      <w:jc w:val="left"/>
      <w:textAlignment w:val="baseline"/>
    </w:pPr>
    <w:rPr>
      <w:kern w:val="0"/>
      <w:szCs w:val="20"/>
    </w:rPr>
  </w:style>
  <w:style w:type="paragraph" w:customStyle="1" w:styleId="122">
    <w:name w:val="p16"/>
    <w:basedOn w:val="1"/>
    <w:qFormat/>
    <w:uiPriority w:val="0"/>
    <w:pPr>
      <w:widowControl/>
      <w:spacing w:after="120"/>
    </w:pPr>
    <w:rPr>
      <w:kern w:val="0"/>
      <w:sz w:val="24"/>
    </w:rPr>
  </w:style>
  <w:style w:type="paragraph" w:customStyle="1" w:styleId="123">
    <w:name w:val="Char1"/>
    <w:basedOn w:val="1"/>
    <w:qFormat/>
    <w:uiPriority w:val="0"/>
  </w:style>
  <w:style w:type="paragraph" w:customStyle="1" w:styleId="124">
    <w:name w:val="p17"/>
    <w:basedOn w:val="1"/>
    <w:qFormat/>
    <w:uiPriority w:val="0"/>
    <w:pPr>
      <w:widowControl/>
      <w:jc w:val="left"/>
    </w:pPr>
    <w:rPr>
      <w:kern w:val="0"/>
      <w:sz w:val="18"/>
      <w:szCs w:val="18"/>
    </w:rPr>
  </w:style>
  <w:style w:type="paragraph" w:customStyle="1" w:styleId="125">
    <w:name w:val="Char"/>
    <w:basedOn w:val="1"/>
    <w:qFormat/>
    <w:uiPriority w:val="0"/>
  </w:style>
  <w:style w:type="paragraph" w:customStyle="1" w:styleId="126">
    <w:name w:val="Char2"/>
    <w:basedOn w:val="1"/>
    <w:qFormat/>
    <w:uiPriority w:val="0"/>
    <w:rPr>
      <w:rFonts w:ascii="仿宋_GB2312" w:eastAsia="仿宋_GB2312"/>
      <w:b/>
      <w:sz w:val="32"/>
      <w:szCs w:val="32"/>
    </w:rPr>
  </w:style>
  <w:style w:type="paragraph" w:customStyle="1" w:styleId="127">
    <w:name w:val="Char Char Char Char"/>
    <w:basedOn w:val="1"/>
    <w:qFormat/>
    <w:uiPriority w:val="0"/>
    <w:pPr>
      <w:widowControl/>
      <w:spacing w:after="160" w:line="240" w:lineRule="exact"/>
      <w:jc w:val="left"/>
    </w:pPr>
    <w:rPr>
      <w:rFonts w:ascii="Calibri" w:hAnsi="Calibri"/>
      <w:szCs w:val="20"/>
    </w:rPr>
  </w:style>
  <w:style w:type="paragraph" w:customStyle="1" w:styleId="128">
    <w:name w:val="Char Char1 Char Char Char Char Char Char"/>
    <w:basedOn w:val="1"/>
    <w:qFormat/>
    <w:uiPriority w:val="0"/>
    <w:pPr>
      <w:widowControl/>
      <w:adjustRightInd w:val="0"/>
      <w:snapToGrid w:val="0"/>
      <w:spacing w:line="360" w:lineRule="auto"/>
      <w:ind w:firstLine="601"/>
    </w:pPr>
    <w:rPr>
      <w:rFonts w:ascii="宋体" w:hAnsi="宋体"/>
      <w:color w:val="000000"/>
      <w:kern w:val="0"/>
      <w:sz w:val="24"/>
    </w:rPr>
  </w:style>
  <w:style w:type="paragraph" w:customStyle="1" w:styleId="129">
    <w:name w:val="6'"/>
    <w:basedOn w:val="1"/>
    <w:qFormat/>
    <w:uiPriority w:val="0"/>
    <w:pPr>
      <w:autoSpaceDE w:val="0"/>
      <w:autoSpaceDN w:val="0"/>
      <w:adjustRightInd w:val="0"/>
      <w:snapToGrid w:val="0"/>
      <w:spacing w:line="320" w:lineRule="exact"/>
      <w:jc w:val="center"/>
      <w:textAlignment w:val="baseline"/>
    </w:pPr>
    <w:rPr>
      <w:spacing w:val="20"/>
      <w:kern w:val="28"/>
      <w:szCs w:val="20"/>
    </w:rPr>
  </w:style>
  <w:style w:type="paragraph" w:styleId="130">
    <w:name w:val="List Paragraph"/>
    <w:basedOn w:val="1"/>
    <w:qFormat/>
    <w:uiPriority w:val="0"/>
    <w:pPr>
      <w:ind w:firstLine="420" w:firstLineChars="200"/>
    </w:pPr>
    <w:rPr>
      <w:rFonts w:ascii="Calibri" w:hAnsi="Calibri"/>
      <w:szCs w:val="22"/>
    </w:rPr>
  </w:style>
  <w:style w:type="paragraph" w:customStyle="1" w:styleId="131">
    <w:name w:val="_Style 37"/>
    <w:basedOn w:val="1"/>
    <w:qFormat/>
    <w:uiPriority w:val="0"/>
    <w:pPr>
      <w:widowControl/>
      <w:spacing w:after="160" w:line="360" w:lineRule="auto"/>
      <w:ind w:firstLine="200" w:firstLineChars="200"/>
      <w:jc w:val="left"/>
    </w:pPr>
    <w:rPr>
      <w:szCs w:val="20"/>
    </w:rPr>
  </w:style>
  <w:style w:type="paragraph" w:customStyle="1" w:styleId="132">
    <w:name w:val="400章"/>
    <w:qFormat/>
    <w:uiPriority w:val="0"/>
    <w:pPr>
      <w:tabs>
        <w:tab w:val="left" w:pos="720"/>
      </w:tabs>
      <w:adjustRightInd w:val="0"/>
      <w:spacing w:line="312" w:lineRule="atLeast"/>
      <w:ind w:left="720" w:hanging="720"/>
      <w:textAlignment w:val="baseline"/>
    </w:pPr>
    <w:rPr>
      <w:rFonts w:ascii="宋体" w:hAnsi="Times New Roman" w:eastAsia="宋体" w:cs="Times New Roman"/>
      <w:sz w:val="24"/>
      <w:lang w:val="en-US" w:eastAsia="zh-CN" w:bidi="ar-SA"/>
    </w:rPr>
  </w:style>
  <w:style w:type="paragraph" w:customStyle="1" w:styleId="133">
    <w:name w:val="m_title"/>
    <w:basedOn w:val="1"/>
    <w:qFormat/>
    <w:uiPriority w:val="0"/>
    <w:pPr>
      <w:widowControl/>
      <w:spacing w:before="100" w:beforeAutospacing="1" w:after="100" w:afterAutospacing="1"/>
      <w:jc w:val="left"/>
    </w:pPr>
    <w:rPr>
      <w:rFonts w:ascii="ˎ̥" w:hAnsi="ˎ̥" w:cs="宋体"/>
      <w:color w:val="FFFFFF"/>
      <w:kern w:val="0"/>
      <w:sz w:val="18"/>
      <w:szCs w:val="18"/>
    </w:rPr>
  </w:style>
  <w:style w:type="paragraph" w:customStyle="1" w:styleId="134">
    <w:name w:val="修订1"/>
    <w:qFormat/>
    <w:uiPriority w:val="0"/>
    <w:rPr>
      <w:rFonts w:ascii="Times New Roman" w:hAnsi="Times New Roman" w:eastAsia="宋体" w:cs="Times New Roman"/>
      <w:kern w:val="2"/>
      <w:sz w:val="21"/>
      <w:szCs w:val="24"/>
      <w:lang w:val="en-US" w:eastAsia="zh-CN" w:bidi="ar-SA"/>
    </w:rPr>
  </w:style>
  <w:style w:type="paragraph" w:styleId="135">
    <w:name w:val="No Spacing"/>
    <w:qFormat/>
    <w:uiPriority w:val="0"/>
    <w:pPr>
      <w:widowControl w:val="0"/>
      <w:jc w:val="both"/>
    </w:pPr>
    <w:rPr>
      <w:rFonts w:ascii="Calibri" w:hAnsi="Calibri" w:eastAsia="宋体" w:cs="Times New Roman"/>
      <w:kern w:val="2"/>
      <w:sz w:val="21"/>
      <w:szCs w:val="22"/>
      <w:lang w:val="en-US" w:eastAsia="zh-CN" w:bidi="ar-SA"/>
    </w:rPr>
  </w:style>
  <w:style w:type="paragraph" w:customStyle="1" w:styleId="136">
    <w:name w:val="p0"/>
    <w:basedOn w:val="1"/>
    <w:unhideWhenUsed/>
    <w:qFormat/>
    <w:uiPriority w:val="0"/>
    <w:pPr>
      <w:widowControl/>
      <w:spacing w:before="100" w:beforeAutospacing="1" w:after="100" w:afterAutospacing="1"/>
      <w:jc w:val="left"/>
    </w:pPr>
    <w:rPr>
      <w:rFonts w:hint="eastAsia" w:ascii="宋体" w:hAnsi="宋体"/>
      <w:sz w:val="24"/>
    </w:rPr>
  </w:style>
  <w:style w:type="paragraph" w:customStyle="1" w:styleId="137">
    <w:name w:val="p15"/>
    <w:basedOn w:val="1"/>
    <w:qFormat/>
    <w:uiPriority w:val="0"/>
    <w:pPr>
      <w:widowControl/>
    </w:pPr>
    <w:rPr>
      <w:kern w:val="0"/>
      <w:sz w:val="18"/>
      <w:szCs w:val="18"/>
    </w:rPr>
  </w:style>
  <w:style w:type="paragraph" w:customStyle="1" w:styleId="138">
    <w:name w:val="样式 标题 2 + Times New Roman 四号 非加粗 段前: 5 磅 段后: 0 磅 行距: 固定值 20..."/>
    <w:basedOn w:val="6"/>
    <w:qFormat/>
    <w:uiPriority w:val="0"/>
    <w:pPr>
      <w:spacing w:before="100" w:after="0" w:line="400" w:lineRule="exact"/>
    </w:pPr>
    <w:rPr>
      <w:rFonts w:ascii="Times New Roman" w:hAnsi="Times New Roman" w:eastAsia="黑体" w:cs="宋体"/>
      <w:b w:val="0"/>
      <w:bCs w:val="0"/>
      <w:kern w:val="0"/>
      <w:sz w:val="28"/>
      <w:szCs w:val="20"/>
    </w:rPr>
  </w:style>
  <w:style w:type="paragraph" w:customStyle="1" w:styleId="139">
    <w:name w:val="Char Char Char Char1"/>
    <w:basedOn w:val="1"/>
    <w:qFormat/>
    <w:uiPriority w:val="0"/>
    <w:rPr>
      <w:rFonts w:ascii="Tahoma" w:hAnsi="Tahoma"/>
      <w:sz w:val="24"/>
      <w:szCs w:val="20"/>
    </w:rPr>
  </w:style>
  <w:style w:type="character" w:customStyle="1" w:styleId="140">
    <w:name w:val="apple-converted-space"/>
    <w:qFormat/>
    <w:uiPriority w:val="0"/>
  </w:style>
  <w:style w:type="character" w:customStyle="1" w:styleId="141">
    <w:name w:val="正文文本首行缩进 字符"/>
    <w:basedOn w:val="108"/>
    <w:link w:val="48"/>
    <w:qFormat/>
    <w:uiPriority w:val="99"/>
    <w:rPr>
      <w:rFonts w:eastAsia="宋体"/>
      <w:kern w:val="2"/>
      <w:sz w:val="21"/>
      <w:szCs w:val="24"/>
      <w:lang w:val="en-US" w:eastAsia="zh-CN" w:bidi="ar-SA"/>
    </w:rPr>
  </w:style>
  <w:style w:type="character" w:customStyle="1" w:styleId="142">
    <w:name w:val="正文文本首行缩进 2 字符"/>
    <w:basedOn w:val="100"/>
    <w:link w:val="49"/>
    <w:qFormat/>
    <w:uiPriority w:val="0"/>
    <w:rPr>
      <w:rFonts w:ascii="黑体" w:eastAsia="黑体"/>
      <w:kern w:val="2"/>
      <w:sz w:val="21"/>
      <w:szCs w:val="24"/>
    </w:rPr>
  </w:style>
  <w:style w:type="paragraph" w:customStyle="1" w:styleId="143">
    <w:name w:val="正文1"/>
    <w:basedOn w:val="1"/>
    <w:qFormat/>
    <w:uiPriority w:val="0"/>
    <w:pPr>
      <w:widowControl/>
      <w:topLinePunct/>
      <w:spacing w:beforeLines="50" w:afterLines="50" w:line="300" w:lineRule="auto"/>
      <w:ind w:left="420"/>
    </w:pPr>
  </w:style>
  <w:style w:type="paragraph" w:customStyle="1" w:styleId="144">
    <w:name w:val="无间隔1"/>
    <w:basedOn w:val="1"/>
    <w:next w:val="18"/>
    <w:qFormat/>
    <w:uiPriority w:val="1"/>
    <w:pPr>
      <w:spacing w:line="400" w:lineRule="exact"/>
    </w:pPr>
    <w:rPr>
      <w:sz w:val="24"/>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4098" textRotate="1"/>
    <customShpInfo spid="_x0000_s4097" textRotate="1"/>
    <customShpInfo spid="_x0000_s4100" textRotate="1"/>
    <customShpInfo spid="_x0000_s4099"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4083F65-4B47-49D5-B2F2-250A75454D32}">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113</Pages>
  <Words>41995</Words>
  <Characters>48052</Characters>
  <Lines>187</Lines>
  <Paragraphs>52</Paragraphs>
  <TotalTime>31</TotalTime>
  <ScaleCrop>false</ScaleCrop>
  <LinksUpToDate>false</LinksUpToDate>
  <CharactersWithSpaces>49700</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2020-08-21T05:19:00Z</dcterms:created>
  <dc:creator>微软用户</dc:creator>
  <cp:lastModifiedBy>老地方</cp:lastModifiedBy>
  <cp:lastPrinted>2020-10-19T02:30:00Z</cp:lastPrinted>
  <dcterms:modified xsi:type="dcterms:W3CDTF">2023-08-08T08:17:49Z</dcterms:modified>
  <dc:title>逸品香山二期工程施工</dc:title>
  <cp:revision>83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EF3B86C691F64632BAEAC474C3172DED</vt:lpwstr>
  </property>
</Properties>
</file>