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93" w:lineRule="auto"/>
        <w:rPr>
          <w:rFonts w:hint="eastAsia" w:ascii="宋体" w:hAnsi="宋体" w:eastAsia="宋体" w:cs="宋体"/>
        </w:rPr>
      </w:pPr>
    </w:p>
    <w:p>
      <w:pPr>
        <w:pStyle w:val="3"/>
        <w:spacing w:line="293" w:lineRule="auto"/>
        <w:rPr>
          <w:rFonts w:hint="eastAsia" w:ascii="宋体" w:hAnsi="宋体" w:eastAsia="宋体" w:cs="宋体"/>
        </w:rPr>
      </w:pPr>
    </w:p>
    <w:p>
      <w:pPr>
        <w:pStyle w:val="3"/>
        <w:spacing w:line="293" w:lineRule="auto"/>
        <w:rPr>
          <w:rFonts w:hint="eastAsia" w:ascii="宋体" w:hAnsi="宋体" w:eastAsia="宋体" w:cs="宋体"/>
        </w:rPr>
      </w:pPr>
    </w:p>
    <w:p>
      <w:pPr>
        <w:spacing w:line="223" w:lineRule="auto"/>
        <w:ind w:left="0" w:leftChars="0" w:hanging="10" w:firstLineChars="0"/>
        <w:jc w:val="center"/>
        <w:rPr>
          <w:rFonts w:hint="eastAsia" w:ascii="宋体" w:hAnsi="宋体" w:eastAsia="宋体" w:cs="宋体"/>
          <w:sz w:val="47"/>
          <w:szCs w:val="47"/>
          <w:lang w:eastAsia="zh-CN"/>
        </w:rPr>
      </w:pPr>
      <w:r>
        <w:rPr>
          <w:rFonts w:hint="eastAsia" w:ascii="宋体" w:hAnsi="宋体" w:eastAsia="宋体" w:cs="宋体"/>
          <w:spacing w:val="10"/>
          <w:position w:val="23"/>
          <w:sz w:val="47"/>
          <w:szCs w:val="47"/>
          <w:lang w:eastAsia="zh-CN"/>
          <w14:textOutline w14:w="8717" w14:cap="sq" w14:cmpd="sng">
            <w14:solidFill>
              <w14:srgbClr w14:val="000000"/>
            </w14:solidFill>
            <w14:prstDash w14:val="solid"/>
            <w14:bevel/>
          </w14:textOutline>
        </w:rPr>
        <w:t>周口市民政局智慧养老服务平台运维服务项目采购</w:t>
      </w: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2" w:lineRule="auto"/>
        <w:rPr>
          <w:rFonts w:hint="eastAsia" w:ascii="宋体" w:hAnsi="宋体" w:eastAsia="宋体" w:cs="宋体"/>
        </w:rPr>
      </w:pPr>
    </w:p>
    <w:p>
      <w:pPr>
        <w:pStyle w:val="3"/>
        <w:spacing w:line="242" w:lineRule="auto"/>
        <w:rPr>
          <w:rFonts w:hint="eastAsia" w:ascii="宋体" w:hAnsi="宋体" w:eastAsia="宋体" w:cs="宋体"/>
        </w:rPr>
      </w:pPr>
    </w:p>
    <w:p>
      <w:pPr>
        <w:pStyle w:val="3"/>
        <w:spacing w:line="242" w:lineRule="auto"/>
        <w:rPr>
          <w:rFonts w:hint="eastAsia" w:ascii="宋体" w:hAnsi="宋体" w:eastAsia="宋体" w:cs="宋体"/>
        </w:rPr>
      </w:pPr>
    </w:p>
    <w:p>
      <w:pPr>
        <w:pStyle w:val="3"/>
        <w:spacing w:line="242" w:lineRule="auto"/>
        <w:rPr>
          <w:rFonts w:hint="eastAsia" w:ascii="宋体" w:hAnsi="宋体" w:eastAsia="宋体" w:cs="宋体"/>
        </w:rPr>
      </w:pPr>
    </w:p>
    <w:p>
      <w:pPr>
        <w:pStyle w:val="3"/>
        <w:spacing w:line="242" w:lineRule="auto"/>
        <w:rPr>
          <w:rFonts w:hint="eastAsia" w:ascii="宋体" w:hAnsi="宋体" w:eastAsia="宋体" w:cs="宋体"/>
        </w:rPr>
      </w:pPr>
    </w:p>
    <w:p>
      <w:pPr>
        <w:pStyle w:val="3"/>
        <w:spacing w:line="242" w:lineRule="auto"/>
        <w:rPr>
          <w:rFonts w:hint="eastAsia" w:ascii="宋体" w:hAnsi="宋体" w:eastAsia="宋体" w:cs="宋体"/>
        </w:rPr>
      </w:pPr>
    </w:p>
    <w:p>
      <w:pPr>
        <w:pStyle w:val="3"/>
        <w:spacing w:line="242" w:lineRule="auto"/>
        <w:rPr>
          <w:rFonts w:hint="eastAsia" w:ascii="宋体" w:hAnsi="宋体" w:eastAsia="宋体" w:cs="宋体"/>
        </w:rPr>
      </w:pPr>
    </w:p>
    <w:p>
      <w:pPr>
        <w:pStyle w:val="3"/>
        <w:spacing w:line="242" w:lineRule="auto"/>
        <w:rPr>
          <w:rFonts w:hint="eastAsia" w:ascii="宋体" w:hAnsi="宋体" w:eastAsia="宋体" w:cs="宋体"/>
        </w:rPr>
      </w:pPr>
    </w:p>
    <w:p>
      <w:pPr>
        <w:pStyle w:val="3"/>
        <w:spacing w:line="242" w:lineRule="auto"/>
        <w:rPr>
          <w:rFonts w:hint="eastAsia" w:ascii="宋体" w:hAnsi="宋体" w:eastAsia="宋体" w:cs="宋体"/>
        </w:rPr>
      </w:pPr>
    </w:p>
    <w:p>
      <w:pPr>
        <w:spacing w:before="257" w:line="222" w:lineRule="auto"/>
        <w:jc w:val="center"/>
        <w:outlineLvl w:val="0"/>
        <w:rPr>
          <w:rFonts w:hint="eastAsia" w:ascii="宋体" w:hAnsi="宋体" w:eastAsia="宋体" w:cs="宋体"/>
          <w:sz w:val="79"/>
          <w:szCs w:val="79"/>
        </w:rPr>
      </w:pPr>
      <w:r>
        <w:rPr>
          <w:rFonts w:hint="eastAsia" w:ascii="宋体" w:hAnsi="宋体" w:eastAsia="宋体" w:cs="宋体"/>
          <w:spacing w:val="5"/>
          <w:sz w:val="79"/>
          <w:szCs w:val="79"/>
        </w:rPr>
        <w:t>竞争性谈判文件</w:t>
      </w: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1" w:lineRule="auto"/>
        <w:rPr>
          <w:rFonts w:hint="eastAsia" w:ascii="宋体" w:hAnsi="宋体" w:eastAsia="宋体" w:cs="宋体"/>
        </w:rPr>
      </w:pPr>
    </w:p>
    <w:p>
      <w:pPr>
        <w:pStyle w:val="3"/>
        <w:spacing w:line="242" w:lineRule="auto"/>
        <w:rPr>
          <w:rFonts w:hint="eastAsia" w:ascii="宋体" w:hAnsi="宋体" w:eastAsia="宋体" w:cs="宋体"/>
        </w:rPr>
      </w:pPr>
    </w:p>
    <w:p>
      <w:pPr>
        <w:pStyle w:val="3"/>
        <w:spacing w:line="242" w:lineRule="auto"/>
        <w:rPr>
          <w:rFonts w:hint="eastAsia" w:ascii="宋体" w:hAnsi="宋体" w:eastAsia="宋体" w:cs="宋体"/>
        </w:rPr>
      </w:pPr>
    </w:p>
    <w:p>
      <w:pPr>
        <w:spacing w:before="98" w:line="384" w:lineRule="auto"/>
        <w:ind w:left="246"/>
        <w:rPr>
          <w:rFonts w:hint="eastAsia" w:ascii="宋体" w:hAnsi="宋体" w:eastAsia="宋体" w:cs="宋体"/>
          <w:sz w:val="30"/>
          <w:szCs w:val="30"/>
        </w:rPr>
      </w:pPr>
      <w:r>
        <w:rPr>
          <w:rFonts w:hint="eastAsia" w:ascii="宋体" w:hAnsi="宋体" w:eastAsia="宋体" w:cs="宋体"/>
          <w:spacing w:val="-1"/>
          <w:sz w:val="30"/>
          <w:szCs w:val="30"/>
        </w:rPr>
        <w:t>项目名称：</w:t>
      </w:r>
      <w:r>
        <w:rPr>
          <w:rFonts w:hint="eastAsia" w:ascii="宋体" w:hAnsi="宋体" w:eastAsia="宋体" w:cs="宋体"/>
          <w:spacing w:val="-1"/>
          <w:sz w:val="30"/>
          <w:szCs w:val="30"/>
          <w:u w:val="single" w:color="auto"/>
          <w:lang w:eastAsia="zh-CN"/>
        </w:rPr>
        <w:t>周口市民政局智慧养老服务平台运维服务项目采购</w:t>
      </w:r>
      <w:r>
        <w:rPr>
          <w:rFonts w:hint="eastAsia" w:ascii="宋体" w:hAnsi="宋体" w:eastAsia="宋体" w:cs="宋体"/>
          <w:spacing w:val="6"/>
          <w:sz w:val="30"/>
          <w:szCs w:val="30"/>
          <w:u w:val="single" w:color="auto"/>
        </w:rPr>
        <w:t xml:space="preserve">  </w:t>
      </w:r>
    </w:p>
    <w:p>
      <w:pPr>
        <w:spacing w:line="219" w:lineRule="auto"/>
        <w:ind w:left="240"/>
        <w:rPr>
          <w:rFonts w:hint="eastAsia" w:ascii="宋体" w:hAnsi="宋体" w:eastAsia="宋体" w:cs="宋体"/>
          <w:sz w:val="30"/>
          <w:szCs w:val="30"/>
        </w:rPr>
      </w:pPr>
      <w:r>
        <w:rPr>
          <w:rFonts w:hint="eastAsia" w:ascii="宋体" w:hAnsi="宋体" w:eastAsia="宋体" w:cs="宋体"/>
          <w:spacing w:val="-2"/>
          <w:sz w:val="30"/>
          <w:szCs w:val="30"/>
        </w:rPr>
        <w:t>采购单位（章</w:t>
      </w:r>
      <w:r>
        <w:rPr>
          <w:rFonts w:hint="eastAsia" w:ascii="宋体" w:hAnsi="宋体" w:eastAsia="宋体" w:cs="宋体"/>
          <w:sz w:val="30"/>
          <w:szCs w:val="30"/>
        </w:rPr>
        <w:t>）：</w:t>
      </w:r>
      <w:r>
        <w:rPr>
          <w:rFonts w:hint="eastAsia" w:ascii="宋体" w:hAnsi="宋体" w:eastAsia="宋体" w:cs="宋体"/>
          <w:spacing w:val="14"/>
          <w:sz w:val="30"/>
          <w:szCs w:val="30"/>
          <w:u w:val="single" w:color="auto"/>
        </w:rPr>
        <w:t xml:space="preserve"> </w:t>
      </w:r>
      <w:r>
        <w:rPr>
          <w:rFonts w:hint="eastAsia" w:ascii="宋体" w:hAnsi="宋体" w:eastAsia="宋体" w:cs="宋体"/>
          <w:spacing w:val="-2"/>
          <w:sz w:val="30"/>
          <w:szCs w:val="30"/>
          <w:u w:val="single" w:color="auto"/>
        </w:rPr>
        <w:t>周口市民政局</w:t>
      </w:r>
      <w:r>
        <w:rPr>
          <w:rFonts w:hint="eastAsia" w:ascii="宋体" w:hAnsi="宋体" w:eastAsia="宋体" w:cs="宋体"/>
          <w:sz w:val="30"/>
          <w:szCs w:val="30"/>
          <w:u w:val="single" w:color="auto"/>
        </w:rPr>
        <w:t xml:space="preserve">    </w:t>
      </w:r>
    </w:p>
    <w:p>
      <w:pPr>
        <w:spacing w:before="267" w:line="220" w:lineRule="auto"/>
        <w:ind w:left="246"/>
        <w:rPr>
          <w:rFonts w:hint="eastAsia" w:ascii="宋体" w:hAnsi="宋体" w:eastAsia="宋体" w:cs="宋体"/>
          <w:sz w:val="30"/>
          <w:szCs w:val="30"/>
        </w:rPr>
      </w:pPr>
      <w:r>
        <w:rPr>
          <w:rFonts w:hint="eastAsia" w:ascii="宋体" w:hAnsi="宋体" w:eastAsia="宋体" w:cs="宋体"/>
          <w:spacing w:val="-6"/>
          <w:sz w:val="30"/>
          <w:szCs w:val="30"/>
        </w:rPr>
        <w:t>发放日期：</w:t>
      </w:r>
      <w:r>
        <w:rPr>
          <w:rFonts w:hint="eastAsia" w:ascii="宋体" w:hAnsi="宋体" w:eastAsia="宋体" w:cs="宋体"/>
          <w:spacing w:val="-6"/>
          <w:sz w:val="30"/>
          <w:szCs w:val="30"/>
          <w:u w:val="single" w:color="auto"/>
        </w:rPr>
        <w:t xml:space="preserve"> 202</w:t>
      </w:r>
      <w:r>
        <w:rPr>
          <w:rFonts w:hint="eastAsia" w:ascii="宋体" w:hAnsi="宋体" w:eastAsia="宋体" w:cs="宋体"/>
          <w:spacing w:val="-6"/>
          <w:sz w:val="30"/>
          <w:szCs w:val="30"/>
          <w:u w:val="single" w:color="auto"/>
          <w:lang w:val="en-US" w:eastAsia="zh-CN"/>
        </w:rPr>
        <w:t>3</w:t>
      </w:r>
      <w:r>
        <w:rPr>
          <w:rFonts w:hint="eastAsia" w:ascii="宋体" w:hAnsi="宋体" w:eastAsia="宋体" w:cs="宋体"/>
          <w:spacing w:val="-6"/>
          <w:sz w:val="30"/>
          <w:szCs w:val="30"/>
          <w:u w:val="single" w:color="auto"/>
        </w:rPr>
        <w:t xml:space="preserve"> </w:t>
      </w:r>
      <w:r>
        <w:rPr>
          <w:rFonts w:hint="eastAsia" w:ascii="宋体" w:hAnsi="宋体" w:eastAsia="宋体" w:cs="宋体"/>
          <w:spacing w:val="-132"/>
          <w:sz w:val="30"/>
          <w:szCs w:val="30"/>
        </w:rPr>
        <w:t xml:space="preserve"> </w:t>
      </w:r>
      <w:r>
        <w:rPr>
          <w:rFonts w:hint="eastAsia" w:ascii="宋体" w:hAnsi="宋体" w:eastAsia="宋体" w:cs="宋体"/>
          <w:spacing w:val="-6"/>
          <w:sz w:val="30"/>
          <w:szCs w:val="30"/>
        </w:rPr>
        <w:t xml:space="preserve">年 </w:t>
      </w:r>
      <w:r>
        <w:rPr>
          <w:rFonts w:hint="eastAsia" w:ascii="宋体" w:hAnsi="宋体" w:eastAsia="宋体" w:cs="宋体"/>
          <w:spacing w:val="35"/>
          <w:sz w:val="30"/>
          <w:szCs w:val="30"/>
          <w:u w:val="single" w:color="auto"/>
        </w:rPr>
        <w:t xml:space="preserve"> </w:t>
      </w:r>
      <w:r>
        <w:rPr>
          <w:rFonts w:hint="eastAsia" w:ascii="宋体" w:hAnsi="宋体" w:eastAsia="宋体" w:cs="宋体"/>
          <w:spacing w:val="-6"/>
          <w:sz w:val="30"/>
          <w:szCs w:val="30"/>
          <w:u w:val="single" w:color="auto"/>
          <w:lang w:val="en-US" w:eastAsia="zh-CN"/>
        </w:rPr>
        <w:t>6</w:t>
      </w:r>
      <w:r>
        <w:rPr>
          <w:rFonts w:hint="eastAsia" w:ascii="宋体" w:hAnsi="宋体" w:eastAsia="宋体" w:cs="宋体"/>
          <w:spacing w:val="148"/>
          <w:sz w:val="30"/>
          <w:szCs w:val="30"/>
          <w:u w:val="single" w:color="auto"/>
        </w:rPr>
        <w:t xml:space="preserve"> </w:t>
      </w:r>
      <w:r>
        <w:rPr>
          <w:rFonts w:hint="eastAsia" w:ascii="宋体" w:hAnsi="宋体" w:eastAsia="宋体" w:cs="宋体"/>
          <w:spacing w:val="-131"/>
          <w:sz w:val="30"/>
          <w:szCs w:val="30"/>
        </w:rPr>
        <w:t xml:space="preserve"> </w:t>
      </w:r>
      <w:r>
        <w:rPr>
          <w:rFonts w:hint="eastAsia" w:ascii="宋体" w:hAnsi="宋体" w:eastAsia="宋体" w:cs="宋体"/>
          <w:spacing w:val="-6"/>
          <w:sz w:val="30"/>
          <w:szCs w:val="30"/>
        </w:rPr>
        <w:t>月</w:t>
      </w:r>
      <w:r>
        <w:rPr>
          <w:rFonts w:hint="eastAsia" w:ascii="宋体" w:hAnsi="宋体" w:eastAsia="宋体" w:cs="宋体"/>
          <w:spacing w:val="-1"/>
          <w:sz w:val="30"/>
          <w:szCs w:val="30"/>
        </w:rPr>
        <w:t xml:space="preserve"> </w:t>
      </w:r>
      <w:r>
        <w:rPr>
          <w:rFonts w:hint="eastAsia" w:ascii="宋体" w:hAnsi="宋体" w:eastAsia="宋体" w:cs="宋体"/>
          <w:spacing w:val="35"/>
          <w:sz w:val="30"/>
          <w:szCs w:val="30"/>
          <w:u w:val="single" w:color="auto"/>
        </w:rPr>
        <w:t xml:space="preserve"> </w:t>
      </w:r>
      <w:r>
        <w:rPr>
          <w:rFonts w:hint="eastAsia" w:ascii="宋体" w:hAnsi="宋体" w:eastAsia="宋体" w:cs="宋体"/>
          <w:spacing w:val="-6"/>
          <w:sz w:val="30"/>
          <w:szCs w:val="30"/>
          <w:u w:val="single" w:color="auto"/>
          <w:lang w:val="en-US" w:eastAsia="zh-CN"/>
        </w:rPr>
        <w:t>29</w:t>
      </w:r>
      <w:r>
        <w:rPr>
          <w:rFonts w:hint="eastAsia" w:ascii="宋体" w:hAnsi="宋体" w:eastAsia="宋体" w:cs="宋体"/>
          <w:spacing w:val="149"/>
          <w:sz w:val="30"/>
          <w:szCs w:val="30"/>
          <w:u w:val="single" w:color="auto"/>
        </w:rPr>
        <w:t xml:space="preserve"> </w:t>
      </w:r>
      <w:r>
        <w:rPr>
          <w:rFonts w:hint="eastAsia" w:ascii="宋体" w:hAnsi="宋体" w:eastAsia="宋体" w:cs="宋体"/>
          <w:spacing w:val="-87"/>
          <w:sz w:val="30"/>
          <w:szCs w:val="30"/>
        </w:rPr>
        <w:t xml:space="preserve"> </w:t>
      </w:r>
      <w:r>
        <w:rPr>
          <w:rFonts w:hint="eastAsia" w:ascii="宋体" w:hAnsi="宋体" w:eastAsia="宋体" w:cs="宋体"/>
          <w:spacing w:val="-6"/>
          <w:sz w:val="30"/>
          <w:szCs w:val="30"/>
        </w:rPr>
        <w:t>日</w:t>
      </w:r>
    </w:p>
    <w:p>
      <w:pPr>
        <w:spacing w:line="220" w:lineRule="auto"/>
        <w:rPr>
          <w:rFonts w:hint="eastAsia" w:ascii="宋体" w:hAnsi="宋体" w:eastAsia="宋体" w:cs="宋体"/>
          <w:sz w:val="30"/>
          <w:szCs w:val="30"/>
        </w:rPr>
        <w:sectPr>
          <w:pgSz w:w="11906" w:h="16839"/>
          <w:pgMar w:top="1429" w:right="1786" w:bottom="1429" w:left="1786" w:header="850" w:footer="850" w:gutter="0"/>
          <w:pgBorders>
            <w:top w:val="none" w:sz="0" w:space="0"/>
            <w:left w:val="none" w:sz="0" w:space="0"/>
            <w:bottom w:val="none" w:sz="0" w:space="0"/>
            <w:right w:val="none" w:sz="0" w:space="0"/>
          </w:pgBorders>
          <w:cols w:space="0" w:num="1"/>
          <w:rtlGutter w:val="0"/>
          <w:docGrid w:linePitch="0" w:charSpace="0"/>
        </w:sectPr>
      </w:pPr>
    </w:p>
    <w:p>
      <w:pPr>
        <w:spacing w:before="172" w:line="219" w:lineRule="auto"/>
        <w:ind w:left="3126"/>
        <w:rPr>
          <w:rFonts w:hint="eastAsia" w:ascii="宋体" w:hAnsi="宋体" w:eastAsia="宋体" w:cs="宋体"/>
          <w:sz w:val="30"/>
          <w:szCs w:val="30"/>
        </w:rPr>
      </w:pPr>
      <w:r>
        <w:rPr>
          <w:rFonts w:hint="eastAsia" w:ascii="宋体" w:hAnsi="宋体" w:eastAsia="宋体" w:cs="宋体"/>
          <w:sz w:val="30"/>
          <w:szCs w:val="30"/>
          <w14:textOutline w14:w="5448" w14:cap="sq" w14:cmpd="sng">
            <w14:solidFill>
              <w14:srgbClr w14:val="000000"/>
            </w14:solidFill>
            <w14:prstDash w14:val="solid"/>
            <w14:bevel/>
          </w14:textOutline>
        </w:rPr>
        <w:t>第一章</w:t>
      </w:r>
      <w:r>
        <w:rPr>
          <w:rFonts w:hint="eastAsia" w:ascii="宋体" w:hAnsi="宋体" w:eastAsia="宋体" w:cs="宋体"/>
          <w:sz w:val="30"/>
          <w:szCs w:val="30"/>
        </w:rPr>
        <w:t xml:space="preserve">  </w:t>
      </w:r>
      <w:r>
        <w:rPr>
          <w:rFonts w:hint="eastAsia" w:ascii="宋体" w:hAnsi="宋体" w:eastAsia="宋体" w:cs="宋体"/>
          <w:sz w:val="30"/>
          <w:szCs w:val="30"/>
          <w14:textOutline w14:w="5448" w14:cap="sq" w14:cmpd="sng">
            <w14:solidFill>
              <w14:srgbClr w14:val="000000"/>
            </w14:solidFill>
            <w14:prstDash w14:val="solid"/>
            <w14:bevel/>
          </w14:textOutline>
        </w:rPr>
        <w:t>竞争性谈判邀请函</w:t>
      </w:r>
    </w:p>
    <w:p>
      <w:pPr>
        <w:spacing w:before="277" w:line="411" w:lineRule="auto"/>
        <w:ind w:right="101" w:firstLine="564"/>
        <w:jc w:val="both"/>
        <w:rPr>
          <w:rFonts w:hint="eastAsia" w:ascii="宋体" w:hAnsi="宋体" w:eastAsia="宋体" w:cs="宋体"/>
          <w:sz w:val="24"/>
          <w:szCs w:val="24"/>
        </w:rPr>
      </w:pPr>
      <w:r>
        <w:rPr>
          <w:rFonts w:hint="eastAsia" w:ascii="宋体" w:hAnsi="宋体" w:eastAsia="宋体" w:cs="宋体"/>
          <w:spacing w:val="3"/>
          <w:sz w:val="24"/>
          <w:szCs w:val="24"/>
        </w:rPr>
        <w:t>依据</w:t>
      </w:r>
      <w:r>
        <w:rPr>
          <w:rFonts w:hint="eastAsia" w:ascii="宋体" w:hAnsi="宋体" w:eastAsia="宋体" w:cs="宋体"/>
          <w:spacing w:val="3"/>
          <w:sz w:val="24"/>
          <w:szCs w:val="24"/>
          <w:u w:val="single" w:color="auto"/>
        </w:rPr>
        <w:t xml:space="preserve"> 周口市民政局 </w:t>
      </w:r>
      <w:r>
        <w:rPr>
          <w:rFonts w:hint="eastAsia" w:ascii="宋体" w:hAnsi="宋体" w:eastAsia="宋体" w:cs="宋体"/>
          <w:spacing w:val="3"/>
          <w:sz w:val="24"/>
          <w:szCs w:val="24"/>
        </w:rPr>
        <w:t>（采购单位）需求，对</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eastAsia="zh-CN"/>
        </w:rPr>
        <w:t>周口市民政局智慧养老服务平台运维服务项目采购</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（项目名称）采用竞争性谈判方式</w:t>
      </w:r>
      <w:r>
        <w:rPr>
          <w:rFonts w:hint="eastAsia" w:ascii="宋体" w:hAnsi="宋体" w:eastAsia="宋体" w:cs="宋体"/>
          <w:spacing w:val="-2"/>
          <w:sz w:val="24"/>
          <w:szCs w:val="24"/>
        </w:rPr>
        <w:t>发包，项目资金来源为</w:t>
      </w:r>
      <w:r>
        <w:rPr>
          <w:rFonts w:hint="eastAsia" w:ascii="宋体" w:hAnsi="宋体" w:eastAsia="宋体" w:cs="宋体"/>
          <w:spacing w:val="-2"/>
          <w:sz w:val="24"/>
          <w:szCs w:val="24"/>
          <w:u w:val="single" w:color="auto"/>
        </w:rPr>
        <w:t xml:space="preserve"> 财政资金 </w:t>
      </w:r>
      <w:r>
        <w:rPr>
          <w:rFonts w:hint="eastAsia" w:ascii="宋体" w:hAnsi="宋体" w:eastAsia="宋体" w:cs="宋体"/>
          <w:spacing w:val="-2"/>
          <w:sz w:val="24"/>
          <w:szCs w:val="24"/>
        </w:rPr>
        <w:t>。</w:t>
      </w:r>
    </w:p>
    <w:p>
      <w:pPr>
        <w:spacing w:before="289" w:line="219" w:lineRule="auto"/>
        <w:ind w:left="3"/>
        <w:rPr>
          <w:rFonts w:hint="eastAsia" w:ascii="宋体" w:hAnsi="宋体" w:eastAsia="宋体" w:cs="宋体"/>
          <w:sz w:val="24"/>
          <w:szCs w:val="24"/>
        </w:rPr>
      </w:pPr>
      <w:r>
        <w:rPr>
          <w:rFonts w:hint="eastAsia" w:ascii="宋体" w:hAnsi="宋体" w:eastAsia="宋体" w:cs="宋体"/>
          <w:spacing w:val="-1"/>
          <w:sz w:val="24"/>
          <w:szCs w:val="24"/>
        </w:rPr>
        <w:t>现邀请合格的供应商参加报价和谈判。</w:t>
      </w:r>
    </w:p>
    <w:p>
      <w:pPr>
        <w:spacing w:before="292" w:line="411" w:lineRule="auto"/>
        <w:ind w:left="583"/>
        <w:rPr>
          <w:rFonts w:hint="eastAsia" w:ascii="宋体" w:hAnsi="宋体" w:eastAsia="宋体" w:cs="宋体"/>
          <w:sz w:val="24"/>
          <w:szCs w:val="24"/>
        </w:rPr>
      </w:pPr>
      <w:r>
        <w:rPr>
          <w:rFonts w:hint="eastAsia" w:ascii="宋体" w:hAnsi="宋体" w:eastAsia="宋体" w:cs="宋体"/>
          <w:spacing w:val="-2"/>
          <w:sz w:val="24"/>
          <w:szCs w:val="24"/>
        </w:rPr>
        <w:t>1、项目名称：</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eastAsia="zh-CN"/>
        </w:rPr>
        <w:t>周口市民政局智慧养老服务平台运维服务项目采购</w:t>
      </w:r>
      <w:r>
        <w:rPr>
          <w:rFonts w:hint="eastAsia" w:ascii="宋体" w:hAnsi="宋体" w:eastAsia="宋体" w:cs="宋体"/>
          <w:spacing w:val="-2"/>
          <w:sz w:val="24"/>
          <w:szCs w:val="24"/>
          <w:u w:val="single" w:color="auto"/>
        </w:rPr>
        <w:t xml:space="preserve">    </w:t>
      </w:r>
    </w:p>
    <w:p>
      <w:pPr>
        <w:spacing w:before="1" w:line="220" w:lineRule="auto"/>
        <w:ind w:left="1120" w:leftChars="504" w:hanging="62" w:hangingChars="27"/>
        <w:rPr>
          <w:rFonts w:hint="eastAsia" w:ascii="宋体" w:hAnsi="宋体" w:eastAsia="宋体" w:cs="宋体"/>
          <w:sz w:val="24"/>
          <w:szCs w:val="24"/>
        </w:rPr>
      </w:pPr>
      <w:r>
        <w:rPr>
          <w:rFonts w:hint="eastAsia" w:ascii="宋体" w:hAnsi="宋体" w:eastAsia="宋体" w:cs="宋体"/>
          <w:spacing w:val="-4"/>
          <w:sz w:val="24"/>
          <w:szCs w:val="24"/>
        </w:rPr>
        <w:t>预算金额：</w:t>
      </w:r>
      <w:r>
        <w:rPr>
          <w:rFonts w:hint="eastAsia" w:ascii="宋体" w:hAnsi="宋体" w:eastAsia="宋体" w:cs="宋体"/>
          <w:spacing w:val="-4"/>
          <w:sz w:val="24"/>
          <w:szCs w:val="24"/>
          <w:lang w:val="en-US" w:eastAsia="zh-CN"/>
        </w:rPr>
        <w:t>31</w:t>
      </w:r>
      <w:r>
        <w:rPr>
          <w:rFonts w:hint="eastAsia" w:ascii="宋体" w:hAnsi="宋体" w:eastAsia="宋体" w:cs="宋体"/>
          <w:spacing w:val="-4"/>
          <w:sz w:val="24"/>
          <w:szCs w:val="24"/>
        </w:rPr>
        <w:t>万元</w:t>
      </w:r>
    </w:p>
    <w:p>
      <w:pPr>
        <w:spacing w:before="290" w:line="221" w:lineRule="auto"/>
        <w:ind w:left="1117" w:leftChars="504" w:hanging="59" w:hangingChars="27"/>
        <w:rPr>
          <w:rFonts w:hint="eastAsia" w:ascii="宋体" w:hAnsi="宋体" w:eastAsia="宋体" w:cs="宋体"/>
          <w:sz w:val="24"/>
          <w:szCs w:val="24"/>
        </w:rPr>
      </w:pPr>
      <w:r>
        <w:rPr>
          <w:rFonts w:hint="eastAsia" w:ascii="宋体" w:hAnsi="宋体" w:eastAsia="宋体" w:cs="宋体"/>
          <w:spacing w:val="-10"/>
          <w:sz w:val="24"/>
          <w:szCs w:val="24"/>
          <w:lang w:val="en-US" w:eastAsia="zh-CN"/>
        </w:rPr>
        <w:t>服务</w:t>
      </w:r>
      <w:r>
        <w:rPr>
          <w:rFonts w:hint="eastAsia" w:ascii="宋体" w:hAnsi="宋体" w:eastAsia="宋体" w:cs="宋体"/>
          <w:spacing w:val="-10"/>
          <w:sz w:val="24"/>
          <w:szCs w:val="24"/>
        </w:rPr>
        <w:t>期：</w:t>
      </w:r>
      <w:r>
        <w:rPr>
          <w:rFonts w:hint="eastAsia" w:ascii="宋体" w:hAnsi="宋体" w:eastAsia="宋体" w:cs="宋体"/>
          <w:spacing w:val="-10"/>
          <w:sz w:val="24"/>
          <w:szCs w:val="24"/>
          <w:lang w:val="en-US" w:eastAsia="zh-CN"/>
        </w:rPr>
        <w:t>一年</w:t>
      </w:r>
    </w:p>
    <w:p>
      <w:pPr>
        <w:spacing w:before="289" w:line="411" w:lineRule="auto"/>
        <w:ind w:left="566"/>
        <w:rPr>
          <w:rFonts w:hint="eastAsia" w:ascii="宋体" w:hAnsi="宋体" w:eastAsia="宋体" w:cs="宋体"/>
          <w:sz w:val="24"/>
          <w:szCs w:val="24"/>
        </w:rPr>
      </w:pPr>
      <w:r>
        <w:rPr>
          <w:rFonts w:hint="eastAsia" w:ascii="宋体" w:hAnsi="宋体" w:eastAsia="宋体" w:cs="宋体"/>
          <w:spacing w:val="-1"/>
          <w:sz w:val="24"/>
          <w:szCs w:val="24"/>
        </w:rPr>
        <w:t>2、竞争性谈判保证金及提交方式：</w:t>
      </w:r>
      <w:r>
        <w:rPr>
          <w:rFonts w:hint="eastAsia" w:ascii="宋体" w:hAnsi="宋体" w:eastAsia="宋体" w:cs="宋体"/>
          <w:spacing w:val="-1"/>
          <w:sz w:val="24"/>
          <w:szCs w:val="24"/>
          <w:u w:val="single" w:color="auto"/>
        </w:rPr>
        <w:t>本项目无需交纳谈判保证金</w:t>
      </w:r>
    </w:p>
    <w:p>
      <w:pPr>
        <w:spacing w:line="220" w:lineRule="auto"/>
        <w:ind w:left="568"/>
        <w:rPr>
          <w:rFonts w:hint="eastAsia" w:ascii="宋体" w:hAnsi="宋体" w:eastAsia="宋体" w:cs="宋体"/>
          <w:sz w:val="24"/>
          <w:szCs w:val="24"/>
        </w:rPr>
      </w:pPr>
      <w:r>
        <w:rPr>
          <w:rFonts w:hint="eastAsia" w:ascii="宋体" w:hAnsi="宋体" w:eastAsia="宋体" w:cs="宋体"/>
          <w:spacing w:val="-1"/>
          <w:sz w:val="24"/>
          <w:szCs w:val="24"/>
        </w:rPr>
        <w:t>3、响应性文件份数：正本壹份、副本</w:t>
      </w:r>
      <w:r>
        <w:rPr>
          <w:rFonts w:hint="eastAsia" w:ascii="宋体" w:hAnsi="宋体" w:eastAsia="宋体" w:cs="宋体"/>
          <w:spacing w:val="-1"/>
          <w:sz w:val="24"/>
          <w:szCs w:val="24"/>
          <w:u w:val="single" w:color="auto"/>
        </w:rPr>
        <w:t xml:space="preserve"> 两 </w:t>
      </w:r>
      <w:r>
        <w:rPr>
          <w:rFonts w:hint="eastAsia" w:ascii="宋体" w:hAnsi="宋体" w:eastAsia="宋体" w:cs="宋体"/>
          <w:spacing w:val="-1"/>
          <w:sz w:val="24"/>
          <w:szCs w:val="24"/>
        </w:rPr>
        <w:t>份。</w:t>
      </w:r>
    </w:p>
    <w:p>
      <w:pPr>
        <w:spacing w:before="291" w:line="411" w:lineRule="auto"/>
        <w:jc w:val="center"/>
        <w:rPr>
          <w:rFonts w:hint="eastAsia" w:ascii="宋体" w:hAnsi="宋体" w:eastAsia="宋体" w:cs="宋体"/>
          <w:sz w:val="24"/>
          <w:szCs w:val="24"/>
        </w:rPr>
      </w:pPr>
      <w:r>
        <w:rPr>
          <w:rFonts w:hint="eastAsia" w:ascii="宋体" w:hAnsi="宋体" w:eastAsia="宋体" w:cs="宋体"/>
          <w:spacing w:val="-7"/>
          <w:sz w:val="24"/>
          <w:szCs w:val="24"/>
        </w:rPr>
        <w:t>4、递交响应性文件截止时间：</w:t>
      </w:r>
      <w:r>
        <w:rPr>
          <w:rFonts w:hint="eastAsia" w:ascii="宋体" w:hAnsi="宋体" w:eastAsia="宋体" w:cs="宋体"/>
          <w:spacing w:val="-7"/>
          <w:sz w:val="24"/>
          <w:szCs w:val="24"/>
          <w:u w:val="single" w:color="auto"/>
        </w:rPr>
        <w:t xml:space="preserve">  202</w:t>
      </w:r>
      <w:r>
        <w:rPr>
          <w:rFonts w:hint="eastAsia" w:ascii="宋体" w:hAnsi="宋体" w:eastAsia="宋体" w:cs="宋体"/>
          <w:spacing w:val="-7"/>
          <w:sz w:val="24"/>
          <w:szCs w:val="24"/>
          <w:u w:val="single" w:color="auto"/>
          <w:lang w:val="en-US" w:eastAsia="zh-CN"/>
        </w:rPr>
        <w:t>3</w:t>
      </w:r>
      <w:r>
        <w:rPr>
          <w:rFonts w:hint="eastAsia" w:ascii="宋体" w:hAnsi="宋体" w:eastAsia="宋体" w:cs="宋体"/>
          <w:spacing w:val="-7"/>
          <w:sz w:val="24"/>
          <w:szCs w:val="24"/>
          <w:u w:val="single" w:color="auto"/>
        </w:rPr>
        <w:t xml:space="preserve"> </w:t>
      </w:r>
      <w:r>
        <w:rPr>
          <w:rFonts w:hint="eastAsia" w:ascii="宋体" w:hAnsi="宋体" w:eastAsia="宋体" w:cs="宋体"/>
          <w:spacing w:val="-8"/>
          <w:sz w:val="24"/>
          <w:szCs w:val="24"/>
        </w:rPr>
        <w:t>年</w:t>
      </w:r>
      <w:r>
        <w:rPr>
          <w:rFonts w:hint="eastAsia" w:ascii="宋体" w:hAnsi="宋体" w:eastAsia="宋体" w:cs="宋体"/>
          <w:spacing w:val="31"/>
          <w:sz w:val="24"/>
          <w:szCs w:val="24"/>
          <w:u w:val="single" w:color="auto"/>
        </w:rPr>
        <w:t xml:space="preserve"> </w:t>
      </w:r>
      <w:r>
        <w:rPr>
          <w:rFonts w:hint="eastAsia" w:ascii="宋体" w:hAnsi="宋体" w:eastAsia="宋体" w:cs="宋体"/>
          <w:spacing w:val="-8"/>
          <w:sz w:val="24"/>
          <w:szCs w:val="24"/>
          <w:u w:val="single" w:color="auto"/>
          <w:lang w:val="en-US" w:eastAsia="zh-CN"/>
        </w:rPr>
        <w:t xml:space="preserve">7 </w:t>
      </w:r>
      <w:r>
        <w:rPr>
          <w:rFonts w:hint="eastAsia" w:ascii="宋体" w:hAnsi="宋体" w:eastAsia="宋体" w:cs="宋体"/>
          <w:spacing w:val="-8"/>
          <w:sz w:val="24"/>
          <w:szCs w:val="24"/>
        </w:rPr>
        <w:t>月</w:t>
      </w:r>
      <w:r>
        <w:rPr>
          <w:rFonts w:hint="eastAsia" w:ascii="宋体" w:hAnsi="宋体" w:eastAsia="宋体" w:cs="宋体"/>
          <w:spacing w:val="31"/>
          <w:sz w:val="24"/>
          <w:szCs w:val="24"/>
          <w:u w:val="single" w:color="auto"/>
        </w:rPr>
        <w:t xml:space="preserve"> </w:t>
      </w:r>
      <w:r>
        <w:rPr>
          <w:rFonts w:hint="eastAsia" w:ascii="宋体" w:hAnsi="宋体" w:eastAsia="宋体" w:cs="宋体"/>
          <w:spacing w:val="-8"/>
          <w:sz w:val="24"/>
          <w:szCs w:val="24"/>
          <w:u w:val="single" w:color="auto"/>
          <w:lang w:val="en-US" w:eastAsia="zh-CN"/>
        </w:rPr>
        <w:t>6</w:t>
      </w:r>
      <w:r>
        <w:rPr>
          <w:rFonts w:hint="eastAsia" w:ascii="宋体" w:hAnsi="宋体" w:eastAsia="宋体" w:cs="宋体"/>
          <w:spacing w:val="-8"/>
          <w:sz w:val="24"/>
          <w:szCs w:val="24"/>
          <w:u w:val="single" w:color="auto"/>
        </w:rPr>
        <w:t xml:space="preserve"> </w:t>
      </w:r>
      <w:r>
        <w:rPr>
          <w:rFonts w:hint="eastAsia" w:ascii="宋体" w:hAnsi="宋体" w:eastAsia="宋体" w:cs="宋体"/>
          <w:spacing w:val="-81"/>
          <w:sz w:val="24"/>
          <w:szCs w:val="24"/>
        </w:rPr>
        <w:t xml:space="preserve"> </w:t>
      </w:r>
      <w:r>
        <w:rPr>
          <w:rFonts w:hint="eastAsia" w:ascii="宋体" w:hAnsi="宋体" w:eastAsia="宋体" w:cs="宋体"/>
          <w:spacing w:val="-8"/>
          <w:sz w:val="24"/>
          <w:szCs w:val="24"/>
        </w:rPr>
        <w:t>日</w:t>
      </w:r>
      <w:r>
        <w:rPr>
          <w:rFonts w:hint="eastAsia" w:ascii="宋体" w:hAnsi="宋体" w:eastAsia="宋体" w:cs="宋体"/>
          <w:spacing w:val="31"/>
          <w:sz w:val="24"/>
          <w:szCs w:val="24"/>
          <w:u w:val="single" w:color="auto"/>
        </w:rPr>
        <w:t xml:space="preserve"> </w:t>
      </w:r>
      <w:r>
        <w:rPr>
          <w:rFonts w:hint="eastAsia" w:ascii="宋体" w:hAnsi="宋体" w:eastAsia="宋体" w:cs="宋体"/>
          <w:spacing w:val="-8"/>
          <w:sz w:val="24"/>
          <w:szCs w:val="24"/>
          <w:u w:val="single" w:color="auto"/>
        </w:rPr>
        <w:t>10</w:t>
      </w:r>
      <w:r>
        <w:rPr>
          <w:rFonts w:hint="eastAsia" w:ascii="宋体" w:hAnsi="宋体" w:eastAsia="宋体" w:cs="宋体"/>
          <w:spacing w:val="22"/>
          <w:sz w:val="24"/>
          <w:szCs w:val="24"/>
          <w:u w:val="single" w:color="auto"/>
        </w:rPr>
        <w:t xml:space="preserve"> </w:t>
      </w:r>
      <w:r>
        <w:rPr>
          <w:rFonts w:hint="eastAsia" w:ascii="宋体" w:hAnsi="宋体" w:eastAsia="宋体" w:cs="宋体"/>
          <w:spacing w:val="-8"/>
          <w:sz w:val="24"/>
          <w:szCs w:val="24"/>
        </w:rPr>
        <w:t>时</w:t>
      </w:r>
      <w:r>
        <w:rPr>
          <w:rFonts w:hint="eastAsia" w:ascii="宋体" w:hAnsi="宋体" w:eastAsia="宋体" w:cs="宋体"/>
          <w:spacing w:val="12"/>
          <w:sz w:val="24"/>
          <w:szCs w:val="24"/>
          <w:u w:val="single" w:color="auto"/>
        </w:rPr>
        <w:t xml:space="preserve"> </w:t>
      </w:r>
      <w:r>
        <w:rPr>
          <w:rFonts w:hint="eastAsia" w:ascii="宋体" w:hAnsi="宋体" w:eastAsia="宋体" w:cs="宋体"/>
          <w:spacing w:val="-8"/>
          <w:sz w:val="24"/>
          <w:szCs w:val="24"/>
          <w:u w:val="single" w:color="auto"/>
        </w:rPr>
        <w:t>00</w:t>
      </w:r>
      <w:r>
        <w:rPr>
          <w:rFonts w:hint="eastAsia" w:ascii="宋体" w:hAnsi="宋体" w:eastAsia="宋体" w:cs="宋体"/>
          <w:spacing w:val="12"/>
          <w:sz w:val="24"/>
          <w:szCs w:val="24"/>
          <w:u w:val="single" w:color="auto"/>
        </w:rPr>
        <w:t xml:space="preserve"> </w:t>
      </w:r>
      <w:r>
        <w:rPr>
          <w:rFonts w:hint="eastAsia" w:ascii="宋体" w:hAnsi="宋体" w:eastAsia="宋体" w:cs="宋体"/>
          <w:spacing w:val="-8"/>
          <w:sz w:val="24"/>
          <w:szCs w:val="24"/>
        </w:rPr>
        <w:t>分。</w:t>
      </w:r>
    </w:p>
    <w:p>
      <w:pPr>
        <w:spacing w:before="1" w:line="220" w:lineRule="auto"/>
        <w:ind w:left="561"/>
        <w:rPr>
          <w:rFonts w:hint="eastAsia" w:ascii="宋体" w:hAnsi="宋体" w:eastAsia="宋体" w:cs="宋体"/>
          <w:sz w:val="24"/>
          <w:szCs w:val="24"/>
        </w:rPr>
      </w:pPr>
      <w:r>
        <w:rPr>
          <w:rFonts w:hint="eastAsia" w:ascii="宋体" w:hAnsi="宋体" w:eastAsia="宋体" w:cs="宋体"/>
          <w:spacing w:val="-1"/>
          <w:sz w:val="24"/>
          <w:szCs w:val="24"/>
        </w:rPr>
        <w:t>递交地点：</w:t>
      </w:r>
      <w:r>
        <w:rPr>
          <w:rFonts w:hint="eastAsia" w:ascii="宋体" w:hAnsi="宋体" w:eastAsia="宋体" w:cs="宋体"/>
          <w:spacing w:val="-1"/>
          <w:sz w:val="24"/>
          <w:szCs w:val="24"/>
          <w:u w:val="single" w:color="auto"/>
        </w:rPr>
        <w:t xml:space="preserve"> 周口市民政局 </w:t>
      </w:r>
      <w:r>
        <w:rPr>
          <w:rFonts w:hint="eastAsia" w:ascii="宋体" w:hAnsi="宋体" w:eastAsia="宋体" w:cs="宋体"/>
          <w:spacing w:val="-1"/>
          <w:sz w:val="24"/>
          <w:szCs w:val="24"/>
        </w:rPr>
        <w:t>。</w:t>
      </w:r>
    </w:p>
    <w:p>
      <w:pPr>
        <w:spacing w:before="289" w:line="221" w:lineRule="auto"/>
        <w:ind w:left="577"/>
        <w:rPr>
          <w:rFonts w:hint="eastAsia" w:ascii="宋体" w:hAnsi="宋体" w:eastAsia="宋体" w:cs="宋体"/>
          <w:sz w:val="24"/>
          <w:szCs w:val="24"/>
        </w:rPr>
      </w:pPr>
      <w:r>
        <w:rPr>
          <w:rFonts w:hint="eastAsia" w:ascii="宋体" w:hAnsi="宋体" w:eastAsia="宋体" w:cs="宋体"/>
          <w:spacing w:val="-1"/>
          <w:sz w:val="24"/>
          <w:szCs w:val="24"/>
        </w:rPr>
        <w:t>响应性文件接收人：</w:t>
      </w:r>
      <w:r>
        <w:rPr>
          <w:rFonts w:hint="eastAsia" w:ascii="宋体" w:hAnsi="宋体" w:eastAsia="宋体" w:cs="宋体"/>
          <w:spacing w:val="-1"/>
          <w:sz w:val="24"/>
          <w:szCs w:val="24"/>
          <w:u w:val="single" w:color="auto"/>
        </w:rPr>
        <w:t xml:space="preserve">  周口市民政局       </w:t>
      </w:r>
      <w:r>
        <w:rPr>
          <w:rFonts w:hint="eastAsia" w:ascii="宋体" w:hAnsi="宋体" w:eastAsia="宋体" w:cs="宋体"/>
          <w:spacing w:val="-1"/>
          <w:sz w:val="24"/>
          <w:szCs w:val="24"/>
        </w:rPr>
        <w:t>（单位名称）</w:t>
      </w:r>
    </w:p>
    <w:p>
      <w:pPr>
        <w:spacing w:before="290" w:line="411" w:lineRule="auto"/>
        <w:ind w:left="565"/>
        <w:rPr>
          <w:rFonts w:hint="eastAsia" w:ascii="宋体" w:hAnsi="宋体" w:eastAsia="宋体" w:cs="宋体"/>
          <w:sz w:val="24"/>
          <w:szCs w:val="24"/>
        </w:rPr>
      </w:pPr>
      <w:r>
        <w:rPr>
          <w:rFonts w:hint="eastAsia" w:ascii="宋体" w:hAnsi="宋体" w:eastAsia="宋体" w:cs="宋体"/>
          <w:spacing w:val="-14"/>
          <w:sz w:val="24"/>
          <w:szCs w:val="24"/>
        </w:rPr>
        <w:t>5</w:t>
      </w:r>
      <w:r>
        <w:rPr>
          <w:rFonts w:hint="eastAsia" w:ascii="宋体" w:hAnsi="宋体" w:eastAsia="宋体" w:cs="宋体"/>
          <w:spacing w:val="-26"/>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57"/>
          <w:sz w:val="24"/>
          <w:szCs w:val="24"/>
        </w:rPr>
        <w:t xml:space="preserve"> </w:t>
      </w:r>
      <w:r>
        <w:rPr>
          <w:rFonts w:hint="eastAsia" w:ascii="宋体" w:hAnsi="宋体" w:eastAsia="宋体" w:cs="宋体"/>
          <w:spacing w:val="-14"/>
          <w:sz w:val="24"/>
          <w:szCs w:val="24"/>
        </w:rPr>
        <w:t>谈</w:t>
      </w:r>
      <w:r>
        <w:rPr>
          <w:rFonts w:hint="eastAsia" w:ascii="宋体" w:hAnsi="宋体" w:eastAsia="宋体" w:cs="宋体"/>
          <w:spacing w:val="-60"/>
          <w:sz w:val="24"/>
          <w:szCs w:val="24"/>
        </w:rPr>
        <w:t xml:space="preserve"> </w:t>
      </w:r>
      <w:r>
        <w:rPr>
          <w:rFonts w:hint="eastAsia" w:ascii="宋体" w:hAnsi="宋体" w:eastAsia="宋体" w:cs="宋体"/>
          <w:spacing w:val="-14"/>
          <w:sz w:val="24"/>
          <w:szCs w:val="24"/>
        </w:rPr>
        <w:t>判</w:t>
      </w:r>
      <w:r>
        <w:rPr>
          <w:rFonts w:hint="eastAsia" w:ascii="宋体" w:hAnsi="宋体" w:eastAsia="宋体" w:cs="宋体"/>
          <w:spacing w:val="-44"/>
          <w:sz w:val="24"/>
          <w:szCs w:val="24"/>
        </w:rPr>
        <w:t xml:space="preserve"> </w:t>
      </w:r>
      <w:r>
        <w:rPr>
          <w:rFonts w:hint="eastAsia" w:ascii="宋体" w:hAnsi="宋体" w:eastAsia="宋体" w:cs="宋体"/>
          <w:spacing w:val="-14"/>
          <w:sz w:val="24"/>
          <w:szCs w:val="24"/>
        </w:rPr>
        <w:t>时</w:t>
      </w:r>
      <w:r>
        <w:rPr>
          <w:rFonts w:hint="eastAsia" w:ascii="宋体" w:hAnsi="宋体" w:eastAsia="宋体" w:cs="宋体"/>
          <w:spacing w:val="-38"/>
          <w:sz w:val="24"/>
          <w:szCs w:val="24"/>
        </w:rPr>
        <w:t xml:space="preserve"> </w:t>
      </w:r>
      <w:r>
        <w:rPr>
          <w:rFonts w:hint="eastAsia" w:ascii="宋体" w:hAnsi="宋体" w:eastAsia="宋体" w:cs="宋体"/>
          <w:spacing w:val="-14"/>
          <w:sz w:val="24"/>
          <w:szCs w:val="24"/>
        </w:rPr>
        <w:t>间</w:t>
      </w:r>
      <w:r>
        <w:rPr>
          <w:rFonts w:hint="eastAsia" w:ascii="宋体" w:hAnsi="宋体" w:eastAsia="宋体" w:cs="宋体"/>
          <w:spacing w:val="-33"/>
          <w:sz w:val="24"/>
          <w:szCs w:val="24"/>
        </w:rPr>
        <w:t xml:space="preserve"> </w:t>
      </w:r>
      <w:r>
        <w:rPr>
          <w:rFonts w:hint="eastAsia" w:ascii="宋体" w:hAnsi="宋体" w:eastAsia="宋体" w:cs="宋体"/>
          <w:spacing w:val="-14"/>
          <w:sz w:val="24"/>
          <w:szCs w:val="24"/>
        </w:rPr>
        <w:t>：</w:t>
      </w:r>
      <w:r>
        <w:rPr>
          <w:rFonts w:hint="eastAsia" w:ascii="宋体" w:hAnsi="宋体" w:eastAsia="宋体" w:cs="宋体"/>
          <w:spacing w:val="-68"/>
          <w:sz w:val="24"/>
          <w:szCs w:val="24"/>
        </w:rPr>
        <w:t xml:space="preserve"> </w:t>
      </w:r>
      <w:r>
        <w:rPr>
          <w:rFonts w:hint="eastAsia" w:ascii="宋体" w:hAnsi="宋体" w:eastAsia="宋体" w:cs="宋体"/>
          <w:spacing w:val="86"/>
          <w:sz w:val="24"/>
          <w:szCs w:val="24"/>
          <w:u w:val="single" w:color="auto"/>
        </w:rPr>
        <w:t xml:space="preserve"> </w:t>
      </w:r>
      <w:r>
        <w:rPr>
          <w:rFonts w:hint="eastAsia" w:ascii="宋体" w:hAnsi="宋体" w:eastAsia="宋体" w:cs="宋体"/>
          <w:spacing w:val="-14"/>
          <w:sz w:val="24"/>
          <w:szCs w:val="24"/>
          <w:u w:val="single" w:color="auto"/>
        </w:rPr>
        <w:t>202</w:t>
      </w:r>
      <w:r>
        <w:rPr>
          <w:rFonts w:hint="eastAsia" w:ascii="宋体" w:hAnsi="宋体" w:eastAsia="宋体" w:cs="宋体"/>
          <w:spacing w:val="-14"/>
          <w:sz w:val="24"/>
          <w:szCs w:val="24"/>
          <w:u w:val="single" w:color="auto"/>
          <w:lang w:val="en-US" w:eastAsia="zh-CN"/>
        </w:rPr>
        <w:t>3</w:t>
      </w:r>
      <w:r>
        <w:rPr>
          <w:rFonts w:hint="eastAsia" w:ascii="宋体" w:hAnsi="宋体" w:eastAsia="宋体" w:cs="宋体"/>
          <w:spacing w:val="70"/>
          <w:sz w:val="24"/>
          <w:szCs w:val="24"/>
          <w:u w:val="single" w:color="auto"/>
        </w:rPr>
        <w:t xml:space="preserve"> </w:t>
      </w:r>
      <w:r>
        <w:rPr>
          <w:rFonts w:hint="eastAsia" w:ascii="宋体" w:hAnsi="宋体" w:eastAsia="宋体" w:cs="宋体"/>
          <w:spacing w:val="-128"/>
          <w:sz w:val="24"/>
          <w:szCs w:val="24"/>
        </w:rPr>
        <w:t xml:space="preserve"> </w:t>
      </w:r>
      <w:r>
        <w:rPr>
          <w:rFonts w:hint="eastAsia" w:ascii="宋体" w:hAnsi="宋体" w:eastAsia="宋体" w:cs="宋体"/>
          <w:spacing w:val="-14"/>
          <w:sz w:val="24"/>
          <w:szCs w:val="24"/>
        </w:rPr>
        <w:t>年</w:t>
      </w:r>
      <w:r>
        <w:rPr>
          <w:rFonts w:hint="eastAsia" w:ascii="宋体" w:hAnsi="宋体" w:eastAsia="宋体" w:cs="宋体"/>
          <w:spacing w:val="-69"/>
          <w:sz w:val="24"/>
          <w:szCs w:val="24"/>
        </w:rPr>
        <w:t xml:space="preserve"> </w:t>
      </w:r>
      <w:r>
        <w:rPr>
          <w:rFonts w:hint="eastAsia" w:ascii="宋体" w:hAnsi="宋体" w:eastAsia="宋体" w:cs="宋体"/>
          <w:spacing w:val="104"/>
          <w:sz w:val="24"/>
          <w:szCs w:val="24"/>
          <w:u w:val="single" w:color="auto"/>
        </w:rPr>
        <w:t xml:space="preserve"> </w:t>
      </w:r>
      <w:r>
        <w:rPr>
          <w:rFonts w:hint="eastAsia" w:ascii="宋体" w:hAnsi="宋体" w:eastAsia="宋体" w:cs="宋体"/>
          <w:spacing w:val="-14"/>
          <w:sz w:val="24"/>
          <w:szCs w:val="24"/>
          <w:u w:val="single" w:color="auto"/>
          <w:lang w:val="en-US" w:eastAsia="zh-CN"/>
        </w:rPr>
        <w:t>7</w:t>
      </w:r>
      <w:r>
        <w:rPr>
          <w:rFonts w:hint="eastAsia" w:ascii="宋体" w:hAnsi="宋体" w:eastAsia="宋体" w:cs="宋体"/>
          <w:spacing w:val="70"/>
          <w:sz w:val="24"/>
          <w:szCs w:val="24"/>
          <w:u w:val="single" w:color="auto"/>
        </w:rPr>
        <w:t xml:space="preserve"> </w:t>
      </w:r>
      <w:r>
        <w:rPr>
          <w:rFonts w:hint="eastAsia" w:ascii="宋体" w:hAnsi="宋体" w:eastAsia="宋体" w:cs="宋体"/>
          <w:spacing w:val="-122"/>
          <w:sz w:val="24"/>
          <w:szCs w:val="24"/>
        </w:rPr>
        <w:t xml:space="preserve"> </w:t>
      </w:r>
      <w:r>
        <w:rPr>
          <w:rFonts w:hint="eastAsia" w:ascii="宋体" w:hAnsi="宋体" w:eastAsia="宋体" w:cs="宋体"/>
          <w:spacing w:val="-14"/>
          <w:sz w:val="24"/>
          <w:szCs w:val="24"/>
        </w:rPr>
        <w:t>月</w:t>
      </w:r>
      <w:r>
        <w:rPr>
          <w:rFonts w:hint="eastAsia" w:ascii="宋体" w:hAnsi="宋体" w:eastAsia="宋体" w:cs="宋体"/>
          <w:spacing w:val="-69"/>
          <w:sz w:val="24"/>
          <w:szCs w:val="24"/>
        </w:rPr>
        <w:t xml:space="preserve"> </w:t>
      </w:r>
      <w:r>
        <w:rPr>
          <w:rFonts w:hint="eastAsia" w:ascii="宋体" w:hAnsi="宋体" w:eastAsia="宋体" w:cs="宋体"/>
          <w:spacing w:val="103"/>
          <w:sz w:val="24"/>
          <w:szCs w:val="24"/>
          <w:u w:val="single" w:color="auto"/>
        </w:rPr>
        <w:t xml:space="preserve"> </w:t>
      </w:r>
      <w:r>
        <w:rPr>
          <w:rFonts w:hint="eastAsia" w:ascii="宋体" w:hAnsi="宋体" w:eastAsia="宋体" w:cs="宋体"/>
          <w:spacing w:val="-14"/>
          <w:sz w:val="24"/>
          <w:szCs w:val="24"/>
          <w:u w:val="single" w:color="auto"/>
        </w:rPr>
        <w:t>6</w:t>
      </w:r>
      <w:r>
        <w:rPr>
          <w:rFonts w:hint="eastAsia" w:ascii="宋体" w:hAnsi="宋体" w:eastAsia="宋体" w:cs="宋体"/>
          <w:spacing w:val="70"/>
          <w:sz w:val="24"/>
          <w:szCs w:val="24"/>
          <w:u w:val="single" w:color="auto"/>
        </w:rPr>
        <w:t xml:space="preserve"> </w:t>
      </w:r>
      <w:r>
        <w:rPr>
          <w:rFonts w:hint="eastAsia" w:ascii="宋体" w:hAnsi="宋体" w:eastAsia="宋体" w:cs="宋体"/>
          <w:spacing w:val="-80"/>
          <w:sz w:val="24"/>
          <w:szCs w:val="24"/>
        </w:rPr>
        <w:t xml:space="preserve"> </w:t>
      </w:r>
      <w:r>
        <w:rPr>
          <w:rFonts w:hint="eastAsia" w:ascii="宋体" w:hAnsi="宋体" w:eastAsia="宋体" w:cs="宋体"/>
          <w:spacing w:val="-14"/>
          <w:sz w:val="24"/>
          <w:szCs w:val="24"/>
        </w:rPr>
        <w:t>日</w:t>
      </w:r>
      <w:r>
        <w:rPr>
          <w:rFonts w:hint="eastAsia" w:ascii="宋体" w:hAnsi="宋体" w:eastAsia="宋体" w:cs="宋体"/>
          <w:spacing w:val="-71"/>
          <w:sz w:val="24"/>
          <w:szCs w:val="24"/>
        </w:rPr>
        <w:t xml:space="preserve"> </w:t>
      </w:r>
      <w:r>
        <w:rPr>
          <w:rFonts w:hint="eastAsia" w:ascii="宋体" w:hAnsi="宋体" w:eastAsia="宋体" w:cs="宋体"/>
          <w:spacing w:val="105"/>
          <w:sz w:val="24"/>
          <w:szCs w:val="24"/>
          <w:u w:val="single" w:color="auto"/>
        </w:rPr>
        <w:t xml:space="preserve"> </w:t>
      </w:r>
      <w:r>
        <w:rPr>
          <w:rFonts w:hint="eastAsia" w:ascii="宋体" w:hAnsi="宋体" w:eastAsia="宋体" w:cs="宋体"/>
          <w:spacing w:val="-14"/>
          <w:sz w:val="24"/>
          <w:szCs w:val="24"/>
          <w:u w:val="single" w:color="auto"/>
        </w:rPr>
        <w:t xml:space="preserve">10  </w:t>
      </w:r>
      <w:r>
        <w:rPr>
          <w:rFonts w:hint="eastAsia" w:ascii="宋体" w:hAnsi="宋体" w:eastAsia="宋体" w:cs="宋体"/>
          <w:spacing w:val="-115"/>
          <w:sz w:val="24"/>
          <w:szCs w:val="24"/>
        </w:rPr>
        <w:t xml:space="preserve"> </w:t>
      </w:r>
      <w:r>
        <w:rPr>
          <w:rFonts w:hint="eastAsia" w:ascii="宋体" w:hAnsi="宋体" w:eastAsia="宋体" w:cs="宋体"/>
          <w:spacing w:val="-14"/>
          <w:sz w:val="24"/>
          <w:szCs w:val="24"/>
        </w:rPr>
        <w:t>时</w:t>
      </w:r>
      <w:r>
        <w:rPr>
          <w:rFonts w:hint="eastAsia" w:ascii="宋体" w:hAnsi="宋体" w:eastAsia="宋体" w:cs="宋体"/>
          <w:spacing w:val="-68"/>
          <w:sz w:val="24"/>
          <w:szCs w:val="24"/>
        </w:rPr>
        <w:t xml:space="preserve"> </w:t>
      </w:r>
      <w:r>
        <w:rPr>
          <w:rFonts w:hint="eastAsia" w:ascii="宋体" w:hAnsi="宋体" w:eastAsia="宋体" w:cs="宋体"/>
          <w:spacing w:val="84"/>
          <w:sz w:val="24"/>
          <w:szCs w:val="24"/>
          <w:u w:val="single" w:color="auto"/>
        </w:rPr>
        <w:t xml:space="preserve"> </w:t>
      </w:r>
      <w:r>
        <w:rPr>
          <w:rFonts w:hint="eastAsia" w:ascii="宋体" w:hAnsi="宋体" w:eastAsia="宋体" w:cs="宋体"/>
          <w:spacing w:val="-14"/>
          <w:sz w:val="24"/>
          <w:szCs w:val="24"/>
          <w:u w:val="single" w:color="auto"/>
        </w:rPr>
        <w:t xml:space="preserve">00  </w:t>
      </w:r>
      <w:r>
        <w:rPr>
          <w:rFonts w:hint="eastAsia" w:ascii="宋体" w:hAnsi="宋体" w:eastAsia="宋体" w:cs="宋体"/>
          <w:spacing w:val="-125"/>
          <w:sz w:val="24"/>
          <w:szCs w:val="24"/>
        </w:rPr>
        <w:t xml:space="preserve"> </w:t>
      </w:r>
      <w:r>
        <w:rPr>
          <w:rFonts w:hint="eastAsia" w:ascii="宋体" w:hAnsi="宋体" w:eastAsia="宋体" w:cs="宋体"/>
          <w:spacing w:val="-14"/>
          <w:sz w:val="24"/>
          <w:szCs w:val="24"/>
        </w:rPr>
        <w:t>分</w:t>
      </w:r>
      <w:r>
        <w:rPr>
          <w:rFonts w:hint="eastAsia" w:ascii="宋体" w:hAnsi="宋体" w:eastAsia="宋体" w:cs="宋体"/>
          <w:spacing w:val="-68"/>
          <w:sz w:val="24"/>
          <w:szCs w:val="24"/>
        </w:rPr>
        <w:t xml:space="preserve"> </w:t>
      </w:r>
      <w:r>
        <w:rPr>
          <w:rFonts w:hint="eastAsia" w:ascii="宋体" w:hAnsi="宋体" w:eastAsia="宋体" w:cs="宋体"/>
          <w:spacing w:val="-14"/>
          <w:sz w:val="24"/>
          <w:szCs w:val="24"/>
        </w:rPr>
        <w:t>。</w:t>
      </w:r>
    </w:p>
    <w:p>
      <w:pPr>
        <w:spacing w:before="1" w:line="220" w:lineRule="auto"/>
        <w:ind w:left="559"/>
        <w:rPr>
          <w:rFonts w:hint="eastAsia" w:ascii="宋体" w:hAnsi="宋体" w:eastAsia="宋体" w:cs="宋体"/>
          <w:sz w:val="24"/>
          <w:szCs w:val="24"/>
        </w:rPr>
      </w:pPr>
      <w:r>
        <w:rPr>
          <w:rFonts w:hint="eastAsia" w:ascii="宋体" w:hAnsi="宋体" w:eastAsia="宋体" w:cs="宋体"/>
          <w:spacing w:val="-1"/>
          <w:sz w:val="24"/>
          <w:szCs w:val="24"/>
        </w:rPr>
        <w:t>谈判地点：</w:t>
      </w:r>
      <w:r>
        <w:rPr>
          <w:rFonts w:hint="eastAsia" w:ascii="宋体" w:hAnsi="宋体" w:eastAsia="宋体" w:cs="宋体"/>
          <w:spacing w:val="-1"/>
          <w:sz w:val="24"/>
          <w:szCs w:val="24"/>
          <w:u w:val="single" w:color="auto"/>
        </w:rPr>
        <w:t xml:space="preserve"> 周口市民政局 </w:t>
      </w:r>
      <w:r>
        <w:rPr>
          <w:rFonts w:hint="eastAsia" w:ascii="宋体" w:hAnsi="宋体" w:eastAsia="宋体" w:cs="宋体"/>
          <w:spacing w:val="-1"/>
          <w:sz w:val="24"/>
          <w:szCs w:val="24"/>
        </w:rPr>
        <w:t xml:space="preserve"> 。</w:t>
      </w:r>
    </w:p>
    <w:p>
      <w:pPr>
        <w:spacing w:before="289" w:line="624" w:lineRule="exact"/>
        <w:ind w:left="567"/>
        <w:rPr>
          <w:rFonts w:hint="eastAsia" w:ascii="宋体" w:hAnsi="宋体" w:eastAsia="宋体" w:cs="宋体"/>
          <w:sz w:val="24"/>
          <w:szCs w:val="24"/>
        </w:rPr>
      </w:pPr>
      <w:r>
        <w:rPr>
          <w:rFonts w:hint="eastAsia" w:ascii="宋体" w:hAnsi="宋体" w:eastAsia="宋体" w:cs="宋体"/>
          <w:spacing w:val="-1"/>
          <w:position w:val="26"/>
          <w:sz w:val="24"/>
          <w:szCs w:val="24"/>
        </w:rPr>
        <w:t>届时请参加谈判的供应商代表参与谈判。</w:t>
      </w:r>
    </w:p>
    <w:p>
      <w:pPr>
        <w:spacing w:line="222" w:lineRule="auto"/>
        <w:ind w:left="564"/>
        <w:rPr>
          <w:rFonts w:hint="eastAsia" w:ascii="宋体" w:hAnsi="宋体" w:eastAsia="宋体" w:cs="宋体"/>
          <w:sz w:val="24"/>
          <w:szCs w:val="24"/>
        </w:rPr>
      </w:pPr>
      <w:r>
        <w:rPr>
          <w:rFonts w:hint="eastAsia" w:ascii="宋体" w:hAnsi="宋体" w:eastAsia="宋体" w:cs="宋体"/>
          <w:spacing w:val="-3"/>
          <w:sz w:val="24"/>
          <w:szCs w:val="24"/>
        </w:rPr>
        <w:t>6、联系方式</w:t>
      </w:r>
    </w:p>
    <w:p>
      <w:pPr>
        <w:spacing w:before="287" w:line="624" w:lineRule="exact"/>
        <w:ind w:left="561"/>
        <w:rPr>
          <w:rFonts w:hint="eastAsia" w:ascii="宋体" w:hAnsi="宋体" w:eastAsia="宋体" w:cs="宋体"/>
          <w:sz w:val="24"/>
          <w:szCs w:val="24"/>
        </w:rPr>
      </w:pPr>
      <w:r>
        <w:rPr>
          <w:rFonts w:hint="eastAsia" w:ascii="宋体" w:hAnsi="宋体" w:eastAsia="宋体" w:cs="宋体"/>
          <w:spacing w:val="-1"/>
          <w:position w:val="26"/>
          <w:sz w:val="24"/>
          <w:szCs w:val="24"/>
        </w:rPr>
        <w:t>采购单位：周口市民政局</w:t>
      </w:r>
    </w:p>
    <w:p>
      <w:pPr>
        <w:spacing w:before="1" w:line="221" w:lineRule="auto"/>
        <w:ind w:left="563"/>
        <w:rPr>
          <w:rFonts w:hint="eastAsia" w:ascii="宋体" w:hAnsi="宋体" w:eastAsia="宋体" w:cs="宋体"/>
          <w:sz w:val="24"/>
          <w:szCs w:val="24"/>
          <w:lang w:eastAsia="zh-CN"/>
        </w:rPr>
      </w:pPr>
      <w:r>
        <w:rPr>
          <w:rFonts w:hint="eastAsia" w:ascii="宋体" w:hAnsi="宋体" w:eastAsia="宋体" w:cs="宋体"/>
          <w:spacing w:val="-2"/>
          <w:sz w:val="24"/>
          <w:szCs w:val="24"/>
        </w:rPr>
        <w:t>联系人：</w:t>
      </w:r>
      <w:r>
        <w:rPr>
          <w:rFonts w:hint="eastAsia" w:ascii="宋体" w:hAnsi="宋体" w:eastAsia="宋体" w:cs="宋体"/>
          <w:spacing w:val="-2"/>
          <w:sz w:val="24"/>
          <w:szCs w:val="24"/>
          <w:lang w:val="en-US" w:eastAsia="zh-CN"/>
        </w:rPr>
        <w:t>王琪</w:t>
      </w:r>
    </w:p>
    <w:p>
      <w:pPr>
        <w:spacing w:before="288" w:line="223" w:lineRule="auto"/>
        <w:ind w:left="563"/>
        <w:rPr>
          <w:rFonts w:hint="eastAsia" w:ascii="宋体" w:hAnsi="宋体" w:eastAsia="宋体" w:cs="宋体"/>
          <w:sz w:val="24"/>
          <w:szCs w:val="24"/>
          <w:lang w:val="en-US" w:eastAsia="zh-CN"/>
        </w:rPr>
      </w:pPr>
      <w:r>
        <w:rPr>
          <w:rFonts w:hint="eastAsia" w:ascii="宋体" w:hAnsi="宋体" w:eastAsia="宋体" w:cs="宋体"/>
          <w:spacing w:val="-1"/>
          <w:sz w:val="24"/>
          <w:szCs w:val="24"/>
        </w:rPr>
        <w:t>联系电话：</w:t>
      </w:r>
      <w:r>
        <w:rPr>
          <w:rFonts w:hint="eastAsia" w:ascii="宋体" w:hAnsi="宋体" w:eastAsia="宋体" w:cs="宋体"/>
          <w:spacing w:val="-1"/>
          <w:sz w:val="24"/>
          <w:szCs w:val="24"/>
          <w:lang w:val="en-US" w:eastAsia="zh-CN"/>
        </w:rPr>
        <w:t>13525712808</w:t>
      </w:r>
    </w:p>
    <w:p>
      <w:pPr>
        <w:pStyle w:val="3"/>
        <w:spacing w:line="271" w:lineRule="auto"/>
        <w:rPr>
          <w:rFonts w:hint="eastAsia" w:ascii="宋体" w:hAnsi="宋体" w:eastAsia="宋体" w:cs="宋体"/>
          <w:sz w:val="24"/>
          <w:szCs w:val="24"/>
        </w:rPr>
      </w:pPr>
    </w:p>
    <w:p>
      <w:pPr>
        <w:pStyle w:val="3"/>
        <w:spacing w:line="271" w:lineRule="auto"/>
        <w:rPr>
          <w:rFonts w:hint="eastAsia" w:ascii="宋体" w:hAnsi="宋体" w:eastAsia="宋体" w:cs="宋体"/>
          <w:sz w:val="24"/>
          <w:szCs w:val="24"/>
        </w:rPr>
      </w:pPr>
    </w:p>
    <w:p>
      <w:pPr>
        <w:spacing w:before="91" w:line="221" w:lineRule="auto"/>
        <w:ind w:left="6186"/>
        <w:rPr>
          <w:rFonts w:hint="eastAsia" w:ascii="宋体" w:hAnsi="宋体" w:eastAsia="宋体" w:cs="宋体"/>
          <w:sz w:val="24"/>
          <w:szCs w:val="24"/>
        </w:rPr>
      </w:pPr>
      <w:r>
        <w:rPr>
          <w:rFonts w:hint="eastAsia" w:ascii="宋体" w:hAnsi="宋体" w:eastAsia="宋体" w:cs="宋体"/>
          <w:spacing w:val="-10"/>
          <w:sz w:val="24"/>
          <w:szCs w:val="24"/>
        </w:rPr>
        <w:t>202</w:t>
      </w:r>
      <w:r>
        <w:rPr>
          <w:rFonts w:hint="eastAsia" w:ascii="宋体" w:hAnsi="宋体" w:eastAsia="宋体" w:cs="宋体"/>
          <w:spacing w:val="-10"/>
          <w:sz w:val="24"/>
          <w:szCs w:val="24"/>
          <w:lang w:val="en-US" w:eastAsia="zh-CN"/>
        </w:rPr>
        <w:t>3</w:t>
      </w:r>
      <w:r>
        <w:rPr>
          <w:rFonts w:hint="eastAsia" w:ascii="宋体" w:hAnsi="宋体" w:eastAsia="宋体" w:cs="宋体"/>
          <w:spacing w:val="-10"/>
          <w:sz w:val="24"/>
          <w:szCs w:val="24"/>
        </w:rPr>
        <w:t>年</w:t>
      </w:r>
      <w:r>
        <w:rPr>
          <w:rFonts w:hint="eastAsia" w:ascii="宋体" w:hAnsi="宋体" w:eastAsia="宋体" w:cs="宋体"/>
          <w:spacing w:val="-39"/>
          <w:sz w:val="24"/>
          <w:szCs w:val="24"/>
        </w:rPr>
        <w:t xml:space="preserve"> </w:t>
      </w:r>
      <w:r>
        <w:rPr>
          <w:rFonts w:hint="eastAsia" w:ascii="宋体" w:hAnsi="宋体" w:eastAsia="宋体" w:cs="宋体"/>
          <w:spacing w:val="-39"/>
          <w:sz w:val="24"/>
          <w:szCs w:val="24"/>
          <w:lang w:val="en-US" w:eastAsia="zh-CN"/>
        </w:rPr>
        <w:t>6</w:t>
      </w:r>
      <w:r>
        <w:rPr>
          <w:rFonts w:hint="eastAsia" w:ascii="宋体" w:hAnsi="宋体" w:eastAsia="宋体" w:cs="宋体"/>
          <w:spacing w:val="-10"/>
          <w:sz w:val="24"/>
          <w:szCs w:val="24"/>
        </w:rPr>
        <w:t>月</w:t>
      </w:r>
      <w:r>
        <w:rPr>
          <w:rFonts w:hint="eastAsia" w:ascii="宋体" w:hAnsi="宋体" w:eastAsia="宋体" w:cs="宋体"/>
          <w:spacing w:val="-39"/>
          <w:sz w:val="24"/>
          <w:szCs w:val="24"/>
        </w:rPr>
        <w:t xml:space="preserve"> </w:t>
      </w:r>
      <w:r>
        <w:rPr>
          <w:rFonts w:hint="eastAsia" w:ascii="宋体" w:hAnsi="宋体" w:eastAsia="宋体" w:cs="宋体"/>
          <w:spacing w:val="-39"/>
          <w:sz w:val="24"/>
          <w:szCs w:val="24"/>
          <w:lang w:val="en-US" w:eastAsia="zh-CN"/>
        </w:rPr>
        <w:t>29</w:t>
      </w:r>
      <w:r>
        <w:rPr>
          <w:rFonts w:hint="eastAsia" w:ascii="宋体" w:hAnsi="宋体" w:eastAsia="宋体" w:cs="宋体"/>
          <w:spacing w:val="-10"/>
          <w:sz w:val="24"/>
          <w:szCs w:val="24"/>
        </w:rPr>
        <w:t xml:space="preserve"> 日</w:t>
      </w:r>
    </w:p>
    <w:p>
      <w:pPr>
        <w:spacing w:line="221" w:lineRule="auto"/>
        <w:rPr>
          <w:rFonts w:hint="eastAsia" w:ascii="宋体" w:hAnsi="宋体" w:eastAsia="宋体" w:cs="宋体"/>
          <w:sz w:val="24"/>
          <w:szCs w:val="24"/>
        </w:rPr>
        <w:sectPr>
          <w:footerReference r:id="rId5" w:type="default"/>
          <w:pgSz w:w="11906" w:h="16839"/>
          <w:pgMar w:top="1429" w:right="1786" w:bottom="1429" w:left="1786" w:header="850" w:footer="850" w:gutter="0"/>
          <w:pgBorders>
            <w:top w:val="none" w:sz="0" w:space="0"/>
            <w:left w:val="none" w:sz="0" w:space="0"/>
            <w:bottom w:val="none" w:sz="0" w:space="0"/>
            <w:right w:val="none" w:sz="0" w:space="0"/>
          </w:pgBorders>
          <w:pgNumType w:fmt="decimal" w:start="1"/>
          <w:cols w:space="0" w:num="1"/>
          <w:rtlGutter w:val="0"/>
          <w:docGrid w:linePitch="0" w:charSpace="0"/>
        </w:sectPr>
      </w:pPr>
    </w:p>
    <w:p>
      <w:pPr>
        <w:spacing w:line="360" w:lineRule="auto"/>
        <w:ind w:left="0" w:leftChars="0" w:firstLine="0" w:firstLineChars="0"/>
        <w:jc w:val="both"/>
        <w:rPr>
          <w:rFonts w:hint="eastAsia" w:ascii="宋体" w:hAnsi="宋体" w:eastAsia="宋体" w:cs="宋体"/>
          <w:b/>
          <w:bCs/>
          <w:color w:val="444444"/>
          <w:sz w:val="32"/>
          <w:szCs w:val="32"/>
          <w:lang w:eastAsia="zh-CN"/>
        </w:rPr>
      </w:pPr>
    </w:p>
    <w:p>
      <w:pPr>
        <w:spacing w:line="360" w:lineRule="auto"/>
        <w:ind w:left="0" w:leftChars="0" w:firstLine="0" w:firstLineChars="0"/>
        <w:jc w:val="center"/>
        <w:rPr>
          <w:rFonts w:hint="eastAsia" w:ascii="宋体" w:hAnsi="宋体" w:eastAsia="宋体" w:cs="宋体"/>
          <w:b/>
          <w:bCs/>
          <w:color w:val="444444"/>
          <w:sz w:val="32"/>
          <w:szCs w:val="32"/>
          <w:lang w:eastAsia="zh-CN"/>
        </w:rPr>
      </w:pPr>
      <w:r>
        <w:rPr>
          <w:rFonts w:hint="eastAsia" w:ascii="宋体" w:hAnsi="宋体" w:eastAsia="宋体" w:cs="宋体"/>
          <w:b/>
          <w:bCs/>
          <w:color w:val="444444"/>
          <w:sz w:val="32"/>
          <w:szCs w:val="32"/>
          <w:lang w:eastAsia="zh-CN"/>
        </w:rPr>
        <w:t>周口市民政局智慧养老服务平台运维服务项目采购</w:t>
      </w:r>
    </w:p>
    <w:p>
      <w:pPr>
        <w:spacing w:line="360" w:lineRule="auto"/>
        <w:ind w:left="0" w:leftChars="0" w:firstLine="0" w:firstLineChars="0"/>
        <w:jc w:val="center"/>
        <w:rPr>
          <w:rFonts w:hint="eastAsia" w:ascii="宋体" w:hAnsi="宋体" w:eastAsia="宋体" w:cs="宋体"/>
          <w:b/>
          <w:bCs/>
          <w:color w:val="444444"/>
          <w:sz w:val="32"/>
          <w:szCs w:val="32"/>
          <w:lang w:eastAsia="zh-CN"/>
        </w:rPr>
      </w:pPr>
      <w:r>
        <w:rPr>
          <w:rFonts w:hint="eastAsia" w:ascii="宋体" w:hAnsi="宋体" w:eastAsia="宋体" w:cs="宋体"/>
          <w:b/>
          <w:bCs/>
          <w:color w:val="444444"/>
          <w:sz w:val="32"/>
          <w:szCs w:val="32"/>
          <w:lang w:val="en-US" w:eastAsia="zh-CN"/>
        </w:rPr>
        <w:t>-</w:t>
      </w:r>
      <w:r>
        <w:rPr>
          <w:rFonts w:hint="eastAsia" w:ascii="宋体" w:hAnsi="宋体" w:eastAsia="宋体" w:cs="宋体"/>
          <w:b/>
          <w:bCs/>
          <w:color w:val="444444"/>
          <w:sz w:val="32"/>
          <w:szCs w:val="32"/>
          <w:lang w:eastAsia="zh-CN"/>
        </w:rPr>
        <w:t>竞争性</w:t>
      </w:r>
      <w:r>
        <w:rPr>
          <w:rFonts w:hint="eastAsia" w:ascii="宋体" w:hAnsi="宋体" w:eastAsia="宋体" w:cs="宋体"/>
          <w:b/>
          <w:bCs/>
          <w:color w:val="444444"/>
          <w:sz w:val="32"/>
          <w:szCs w:val="32"/>
          <w:lang w:val="en-US" w:eastAsia="zh-CN"/>
        </w:rPr>
        <w:t>谈判</w:t>
      </w:r>
      <w:r>
        <w:rPr>
          <w:rFonts w:hint="eastAsia" w:ascii="宋体" w:hAnsi="宋体" w:eastAsia="宋体" w:cs="宋体"/>
          <w:b/>
          <w:bCs/>
          <w:color w:val="444444"/>
          <w:sz w:val="32"/>
          <w:szCs w:val="32"/>
          <w:lang w:eastAsia="zh-CN"/>
        </w:rPr>
        <w:t>公告</w:t>
      </w:r>
    </w:p>
    <w:p>
      <w:pPr>
        <w:ind w:left="0" w:leftChars="0" w:firstLine="0" w:firstLineChars="0"/>
        <w:jc w:val="left"/>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项目概况：</w:t>
      </w:r>
    </w:p>
    <w:p>
      <w:pPr>
        <w:ind w:firstLine="480" w:firstLineChars="200"/>
        <w:jc w:val="left"/>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周口市民政局智慧养老服务平台运维服务项目采购的潜在投标人应在</w:t>
      </w:r>
      <w:r>
        <w:rPr>
          <w:rFonts w:hint="eastAsia" w:ascii="宋体" w:hAnsi="宋体" w:eastAsia="宋体" w:cs="宋体"/>
          <w:sz w:val="24"/>
          <w:szCs w:val="24"/>
          <w:u w:val="none"/>
          <w:lang w:val="en-US" w:eastAsia="zh-CN"/>
        </w:rPr>
        <w:t>周口</w:t>
      </w:r>
      <w:r>
        <w:rPr>
          <w:rFonts w:hint="eastAsia" w:ascii="宋体" w:hAnsi="宋体" w:eastAsia="宋体" w:cs="宋体"/>
          <w:sz w:val="24"/>
          <w:szCs w:val="24"/>
          <w:lang w:val="en-US" w:eastAsia="zh-CN"/>
        </w:rPr>
        <w:t>市民政局</w:t>
      </w:r>
      <w:r>
        <w:rPr>
          <w:rFonts w:hint="eastAsia" w:ascii="宋体" w:hAnsi="宋体" w:eastAsia="宋体" w:cs="宋体"/>
          <w:sz w:val="24"/>
          <w:szCs w:val="24"/>
          <w:u w:val="none"/>
          <w:lang w:eastAsia="zh-CN"/>
        </w:rPr>
        <w:t>获取招标文件，并于</w:t>
      </w:r>
      <w:r>
        <w:rPr>
          <w:rFonts w:hint="eastAsia" w:ascii="宋体" w:hAnsi="宋体" w:eastAsia="宋体" w:cs="宋体"/>
          <w:sz w:val="24"/>
          <w:szCs w:val="24"/>
          <w:u w:val="none"/>
          <w:lang w:val="en-US" w:eastAsia="zh-CN"/>
        </w:rPr>
        <w:t>2023</w:t>
      </w:r>
      <w:r>
        <w:rPr>
          <w:rFonts w:hint="eastAsia" w:ascii="宋体" w:hAnsi="宋体" w:eastAsia="宋体" w:cs="宋体"/>
          <w:sz w:val="24"/>
          <w:szCs w:val="24"/>
          <w:u w:val="none"/>
          <w:lang w:eastAsia="zh-CN"/>
        </w:rPr>
        <w:t>年</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lang w:eastAsia="zh-CN"/>
        </w:rPr>
        <w:t>月</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lang w:eastAsia="zh-CN"/>
        </w:rPr>
        <w:t>日</w:t>
      </w:r>
      <w:r>
        <w:rPr>
          <w:rFonts w:hint="eastAsia" w:ascii="宋体" w:hAnsi="宋体" w:eastAsia="宋体" w:cs="宋体"/>
          <w:sz w:val="24"/>
          <w:szCs w:val="24"/>
          <w:u w:val="none"/>
          <w:lang w:val="en-US" w:eastAsia="zh-CN"/>
        </w:rPr>
        <w:t>10</w:t>
      </w:r>
      <w:r>
        <w:rPr>
          <w:rFonts w:hint="eastAsia" w:ascii="宋体" w:hAnsi="宋体" w:eastAsia="宋体" w:cs="宋体"/>
          <w:sz w:val="24"/>
          <w:szCs w:val="24"/>
          <w:u w:val="none"/>
          <w:lang w:eastAsia="zh-CN"/>
        </w:rPr>
        <w:t>时</w:t>
      </w:r>
      <w:r>
        <w:rPr>
          <w:rFonts w:hint="eastAsia" w:ascii="宋体" w:hAnsi="宋体" w:eastAsia="宋体" w:cs="宋体"/>
          <w:sz w:val="24"/>
          <w:szCs w:val="24"/>
          <w:u w:val="none"/>
          <w:lang w:val="en-US" w:eastAsia="zh-CN"/>
        </w:rPr>
        <w:t>00</w:t>
      </w:r>
      <w:r>
        <w:rPr>
          <w:rFonts w:hint="eastAsia" w:ascii="宋体" w:hAnsi="宋体" w:eastAsia="宋体" w:cs="宋体"/>
          <w:sz w:val="24"/>
          <w:szCs w:val="24"/>
          <w:u w:val="none"/>
          <w:lang w:eastAsia="zh-CN"/>
        </w:rPr>
        <w:t>分（北京时间）前递交响应文件。</w:t>
      </w:r>
    </w:p>
    <w:p>
      <w:pPr>
        <w:pStyle w:val="9"/>
        <w:keepNext w:val="0"/>
        <w:keepLines w:val="0"/>
        <w:widowControl/>
        <w:suppressLineNumbers w:val="0"/>
        <w:spacing w:before="0" w:beforeAutospacing="0" w:after="0" w:afterAutospacing="0" w:line="360" w:lineRule="auto"/>
        <w:ind w:left="0" w:right="0" w:firstLine="720"/>
        <w:jc w:val="left"/>
        <w:rPr>
          <w:rFonts w:hint="eastAsia" w:ascii="宋体" w:hAnsi="宋体" w:eastAsia="宋体" w:cs="宋体"/>
          <w:sz w:val="24"/>
          <w:szCs w:val="24"/>
        </w:rPr>
      </w:pPr>
      <w:r>
        <w:rPr>
          <w:rStyle w:val="14"/>
          <w:rFonts w:hint="eastAsia" w:ascii="宋体" w:hAnsi="宋体" w:eastAsia="宋体" w:cs="宋体"/>
          <w:color w:val="444444"/>
          <w:sz w:val="24"/>
          <w:szCs w:val="24"/>
        </w:rPr>
        <w:t>一、项目基本情况</w:t>
      </w:r>
    </w:p>
    <w:p>
      <w:pPr>
        <w:pStyle w:val="9"/>
        <w:keepNext w:val="0"/>
        <w:keepLines w:val="0"/>
        <w:widowControl/>
        <w:suppressLineNumbers w:val="0"/>
        <w:spacing w:before="0" w:beforeAutospacing="0" w:after="0" w:afterAutospacing="0" w:line="360" w:lineRule="auto"/>
        <w:ind w:left="0" w:right="0" w:firstLine="480"/>
        <w:rPr>
          <w:rFonts w:hint="eastAsia" w:ascii="宋体" w:hAnsi="宋体" w:eastAsia="宋体" w:cs="宋体"/>
          <w:sz w:val="24"/>
          <w:szCs w:val="24"/>
          <w:lang w:val="en-US" w:eastAsia="zh-CN"/>
        </w:rPr>
      </w:pPr>
      <w:r>
        <w:rPr>
          <w:rFonts w:hint="eastAsia" w:ascii="宋体" w:hAnsi="宋体" w:eastAsia="宋体" w:cs="宋体"/>
          <w:color w:val="444444"/>
          <w:sz w:val="24"/>
          <w:szCs w:val="24"/>
        </w:rPr>
        <w:t>1、项目编号</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2023-06-206</w:t>
      </w:r>
    </w:p>
    <w:p>
      <w:pPr>
        <w:pStyle w:val="9"/>
        <w:keepNext w:val="0"/>
        <w:keepLines w:val="0"/>
        <w:widowControl/>
        <w:suppressLineNumbers w:val="0"/>
        <w:spacing w:before="0" w:beforeAutospacing="0" w:after="0" w:afterAutospacing="0" w:line="360" w:lineRule="auto"/>
        <w:ind w:left="0" w:right="0" w:firstLine="480"/>
        <w:rPr>
          <w:rFonts w:hint="eastAsia" w:ascii="宋体" w:hAnsi="宋体" w:eastAsia="宋体" w:cs="宋体"/>
          <w:sz w:val="24"/>
          <w:szCs w:val="24"/>
        </w:rPr>
      </w:pPr>
      <w:r>
        <w:rPr>
          <w:rFonts w:hint="eastAsia" w:ascii="宋体" w:hAnsi="宋体" w:eastAsia="宋体" w:cs="宋体"/>
          <w:color w:val="444444"/>
          <w:sz w:val="24"/>
          <w:szCs w:val="24"/>
        </w:rPr>
        <w:t>2、项目名称：</w:t>
      </w:r>
      <w:r>
        <w:rPr>
          <w:rFonts w:hint="eastAsia" w:ascii="宋体" w:hAnsi="宋体" w:eastAsia="宋体" w:cs="宋体"/>
          <w:color w:val="444444"/>
          <w:sz w:val="24"/>
          <w:szCs w:val="24"/>
          <w:lang w:eastAsia="zh-CN"/>
        </w:rPr>
        <w:t>周口市民政局智慧养老服务平台运维服务项目采购</w:t>
      </w:r>
    </w:p>
    <w:p>
      <w:pPr>
        <w:pStyle w:val="9"/>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sz w:val="24"/>
          <w:szCs w:val="24"/>
          <w:lang w:eastAsia="zh-CN"/>
        </w:rPr>
      </w:pPr>
      <w:r>
        <w:rPr>
          <w:rFonts w:hint="eastAsia" w:ascii="宋体" w:hAnsi="宋体" w:eastAsia="宋体" w:cs="宋体"/>
          <w:color w:val="444444"/>
          <w:sz w:val="24"/>
          <w:szCs w:val="24"/>
        </w:rPr>
        <w:t>3、采购方式：</w:t>
      </w:r>
      <w:r>
        <w:rPr>
          <w:rFonts w:hint="eastAsia" w:ascii="宋体" w:hAnsi="宋体" w:eastAsia="宋体" w:cs="宋体"/>
          <w:color w:val="444444"/>
          <w:sz w:val="24"/>
          <w:szCs w:val="24"/>
          <w:lang w:eastAsia="zh-CN"/>
        </w:rPr>
        <w:t>竞争性谈判</w:t>
      </w:r>
    </w:p>
    <w:p>
      <w:pPr>
        <w:pStyle w:val="9"/>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444444"/>
          <w:sz w:val="24"/>
          <w:szCs w:val="24"/>
        </w:rPr>
      </w:pPr>
      <w:r>
        <w:rPr>
          <w:rFonts w:hint="eastAsia" w:ascii="宋体" w:hAnsi="宋体" w:eastAsia="宋体" w:cs="宋体"/>
          <w:color w:val="444444"/>
          <w:sz w:val="24"/>
          <w:szCs w:val="24"/>
        </w:rPr>
        <w:t>4、预算金额：</w:t>
      </w:r>
      <w:r>
        <w:rPr>
          <w:rFonts w:hint="eastAsia" w:ascii="宋体" w:hAnsi="宋体" w:eastAsia="宋体" w:cs="宋体"/>
          <w:color w:val="444444"/>
          <w:sz w:val="24"/>
          <w:szCs w:val="24"/>
          <w:lang w:val="en-US" w:eastAsia="zh-CN"/>
        </w:rPr>
        <w:t>310000</w:t>
      </w:r>
      <w:r>
        <w:rPr>
          <w:rFonts w:hint="eastAsia" w:ascii="宋体" w:hAnsi="宋体" w:eastAsia="宋体" w:cs="宋体"/>
          <w:color w:val="444444"/>
          <w:sz w:val="24"/>
          <w:szCs w:val="24"/>
        </w:rPr>
        <w:t>元</w:t>
      </w:r>
    </w:p>
    <w:p>
      <w:pPr>
        <w:pStyle w:val="9"/>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sz w:val="24"/>
          <w:szCs w:val="24"/>
        </w:rPr>
      </w:pPr>
      <w:r>
        <w:rPr>
          <w:rFonts w:hint="eastAsia" w:ascii="宋体" w:hAnsi="宋体" w:eastAsia="宋体" w:cs="宋体"/>
          <w:color w:val="444444"/>
          <w:sz w:val="24"/>
          <w:szCs w:val="24"/>
        </w:rPr>
        <w:t>最高限价：</w:t>
      </w:r>
      <w:r>
        <w:rPr>
          <w:rFonts w:hint="eastAsia" w:ascii="宋体" w:hAnsi="宋体" w:eastAsia="宋体" w:cs="宋体"/>
          <w:color w:val="444444"/>
          <w:sz w:val="24"/>
          <w:szCs w:val="24"/>
          <w:lang w:val="en-US" w:eastAsia="zh-CN"/>
        </w:rPr>
        <w:t>310000</w:t>
      </w:r>
      <w:r>
        <w:rPr>
          <w:rFonts w:hint="eastAsia" w:ascii="宋体" w:hAnsi="宋体" w:eastAsia="宋体" w:cs="宋体"/>
          <w:color w:val="444444"/>
          <w:sz w:val="24"/>
          <w:szCs w:val="24"/>
        </w:rPr>
        <w:t>元</w:t>
      </w:r>
    </w:p>
    <w:tbl>
      <w:tblPr>
        <w:tblStyle w:val="11"/>
        <w:tblW w:w="800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7"/>
        <w:gridCol w:w="886"/>
        <w:gridCol w:w="3355"/>
        <w:gridCol w:w="1745"/>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blCellSpacing w:w="15" w:type="dxa"/>
        </w:trPr>
        <w:tc>
          <w:tcPr>
            <w:tcW w:w="65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9"/>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444444"/>
                <w:sz w:val="24"/>
                <w:szCs w:val="24"/>
              </w:rPr>
              <w:t>序号</w:t>
            </w:r>
          </w:p>
        </w:tc>
        <w:tc>
          <w:tcPr>
            <w:tcW w:w="856"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9"/>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444444"/>
                <w:sz w:val="24"/>
                <w:szCs w:val="24"/>
              </w:rPr>
              <w:t>包号</w:t>
            </w:r>
          </w:p>
        </w:tc>
        <w:tc>
          <w:tcPr>
            <w:tcW w:w="332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9"/>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444444"/>
                <w:sz w:val="24"/>
                <w:szCs w:val="24"/>
              </w:rPr>
              <w:t>包名称</w:t>
            </w:r>
          </w:p>
        </w:tc>
        <w:tc>
          <w:tcPr>
            <w:tcW w:w="171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9"/>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444444"/>
                <w:sz w:val="24"/>
                <w:szCs w:val="24"/>
              </w:rPr>
              <w:t>包预算（元）</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9"/>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444444"/>
                <w:sz w:val="24"/>
                <w:szCs w:val="24"/>
              </w:rPr>
              <w:t>包最高限价（元）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tblCellSpacing w:w="15" w:type="dxa"/>
        </w:trPr>
        <w:tc>
          <w:tcPr>
            <w:tcW w:w="652"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9"/>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444444"/>
                <w:sz w:val="24"/>
                <w:szCs w:val="24"/>
              </w:rPr>
              <w:t>1</w:t>
            </w:r>
          </w:p>
        </w:tc>
        <w:tc>
          <w:tcPr>
            <w:tcW w:w="856"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9"/>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color w:val="444444"/>
                <w:sz w:val="24"/>
                <w:szCs w:val="24"/>
              </w:rPr>
              <w:t>1</w:t>
            </w:r>
          </w:p>
        </w:tc>
        <w:tc>
          <w:tcPr>
            <w:tcW w:w="332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9"/>
              <w:keepNext w:val="0"/>
              <w:keepLines w:val="0"/>
              <w:widowControl/>
              <w:suppressLineNumbers w:val="0"/>
              <w:spacing w:line="360" w:lineRule="auto"/>
              <w:jc w:val="center"/>
              <w:rPr>
                <w:rFonts w:hint="eastAsia" w:ascii="宋体" w:hAnsi="宋体" w:eastAsia="宋体" w:cs="宋体"/>
                <w:sz w:val="24"/>
                <w:szCs w:val="24"/>
                <w:lang w:eastAsia="zh-CN"/>
              </w:rPr>
            </w:pPr>
            <w:r>
              <w:rPr>
                <w:rFonts w:hint="eastAsia" w:ascii="宋体" w:hAnsi="宋体" w:eastAsia="宋体" w:cs="宋体"/>
                <w:color w:val="000000"/>
                <w:sz w:val="24"/>
                <w:szCs w:val="24"/>
                <w:lang w:eastAsia="zh-CN"/>
              </w:rPr>
              <w:t>周口市民政局智慧养老服务平台运维服务项目采购</w:t>
            </w:r>
          </w:p>
        </w:tc>
        <w:tc>
          <w:tcPr>
            <w:tcW w:w="171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9"/>
              <w:keepNext w:val="0"/>
              <w:keepLines w:val="0"/>
              <w:widowControl/>
              <w:suppressLineNumbers w:val="0"/>
              <w:spacing w:line="360" w:lineRule="auto"/>
              <w:jc w:val="center"/>
              <w:rPr>
                <w:rFonts w:hint="eastAsia" w:ascii="宋体" w:hAnsi="宋体" w:eastAsia="宋体" w:cs="宋体"/>
                <w:sz w:val="24"/>
                <w:szCs w:val="24"/>
                <w:lang w:eastAsia="zh-CN"/>
              </w:rPr>
            </w:pPr>
            <w:r>
              <w:rPr>
                <w:rFonts w:hint="eastAsia" w:ascii="宋体" w:hAnsi="宋体" w:eastAsia="宋体" w:cs="宋体"/>
                <w:color w:val="444444"/>
                <w:sz w:val="24"/>
                <w:szCs w:val="24"/>
                <w:lang w:val="en-US" w:eastAsia="zh-CN"/>
              </w:rPr>
              <w:t>310000</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pPr>
              <w:pStyle w:val="9"/>
              <w:keepNext w:val="0"/>
              <w:keepLines w:val="0"/>
              <w:widowControl/>
              <w:suppressLineNumbers w:val="0"/>
              <w:spacing w:line="360" w:lineRule="auto"/>
              <w:jc w:val="center"/>
              <w:rPr>
                <w:rFonts w:hint="eastAsia" w:ascii="宋体" w:hAnsi="宋体" w:eastAsia="宋体" w:cs="宋体"/>
                <w:sz w:val="24"/>
                <w:szCs w:val="24"/>
                <w:lang w:eastAsia="zh-CN"/>
              </w:rPr>
            </w:pPr>
            <w:r>
              <w:rPr>
                <w:rFonts w:hint="eastAsia" w:ascii="宋体" w:hAnsi="宋体" w:eastAsia="宋体" w:cs="宋体"/>
                <w:color w:val="444444"/>
                <w:sz w:val="24"/>
                <w:szCs w:val="24"/>
                <w:lang w:val="en-US" w:eastAsia="zh-CN"/>
              </w:rPr>
              <w:t>310000</w:t>
            </w:r>
          </w:p>
        </w:tc>
      </w:tr>
    </w:tbl>
    <w:p>
      <w:pPr>
        <w:pStyle w:val="9"/>
        <w:keepNext w:val="0"/>
        <w:keepLines w:val="0"/>
        <w:widowControl/>
        <w:suppressLineNumbers w:val="0"/>
        <w:spacing w:before="0" w:beforeAutospacing="0" w:after="0" w:afterAutospacing="0" w:line="360" w:lineRule="auto"/>
        <w:ind w:left="0" w:right="0" w:firstLine="720"/>
        <w:jc w:val="left"/>
        <w:rPr>
          <w:rFonts w:hint="eastAsia" w:ascii="宋体" w:hAnsi="宋体" w:eastAsia="宋体" w:cs="宋体"/>
          <w:sz w:val="24"/>
          <w:szCs w:val="24"/>
        </w:rPr>
      </w:pPr>
      <w:r>
        <w:rPr>
          <w:rFonts w:hint="eastAsia" w:ascii="宋体" w:hAnsi="宋体" w:eastAsia="宋体" w:cs="宋体"/>
          <w:color w:val="444444"/>
          <w:sz w:val="24"/>
          <w:szCs w:val="24"/>
        </w:rPr>
        <w:t>5、采购需求（包括但不限于标的的名称、数量、简要技术需求或服务要求等）</w:t>
      </w:r>
    </w:p>
    <w:p>
      <w:pPr>
        <w:pStyle w:val="9"/>
        <w:keepNext w:val="0"/>
        <w:keepLines w:val="0"/>
        <w:widowControl/>
        <w:suppressLineNumbers w:val="0"/>
        <w:spacing w:before="0" w:beforeAutospacing="0" w:after="0" w:afterAutospacing="0" w:line="360" w:lineRule="auto"/>
        <w:ind w:left="0" w:right="0" w:firstLine="787" w:firstLineChars="328"/>
        <w:rPr>
          <w:rFonts w:hint="eastAsia" w:ascii="宋体" w:hAnsi="宋体" w:eastAsia="宋体" w:cs="宋体"/>
          <w:sz w:val="24"/>
          <w:szCs w:val="24"/>
        </w:rPr>
      </w:pPr>
      <w:r>
        <w:rPr>
          <w:rFonts w:hint="eastAsia" w:ascii="宋体" w:hAnsi="宋体" w:eastAsia="宋体" w:cs="宋体"/>
          <w:color w:val="000000"/>
          <w:sz w:val="24"/>
          <w:szCs w:val="24"/>
        </w:rPr>
        <w:t>5.1招标范围：</w:t>
      </w:r>
      <w:r>
        <w:rPr>
          <w:rFonts w:hint="eastAsia" w:ascii="宋体" w:hAnsi="宋体" w:eastAsia="宋体" w:cs="宋体"/>
          <w:color w:val="444444"/>
          <w:sz w:val="24"/>
          <w:szCs w:val="24"/>
          <w:lang w:eastAsia="zh-CN"/>
        </w:rPr>
        <w:t>周口市民政局智慧养老服务平台运维服务项目采购。</w:t>
      </w:r>
    </w:p>
    <w:p>
      <w:pPr>
        <w:pStyle w:val="9"/>
        <w:keepNext w:val="0"/>
        <w:keepLines w:val="0"/>
        <w:widowControl/>
        <w:numPr>
          <w:ilvl w:val="0"/>
          <w:numId w:val="0"/>
        </w:numPr>
        <w:suppressLineNumbers w:val="0"/>
        <w:spacing w:before="0" w:beforeAutospacing="0" w:after="0" w:afterAutospacing="0" w:line="360" w:lineRule="auto"/>
        <w:ind w:left="0" w:right="0" w:rightChars="0" w:firstLine="720"/>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rPr>
        <w:t>5.2</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1年</w:t>
      </w:r>
    </w:p>
    <w:p>
      <w:pPr>
        <w:pStyle w:val="9"/>
        <w:keepNext w:val="0"/>
        <w:keepLines w:val="0"/>
        <w:widowControl/>
        <w:suppressLineNumbers w:val="0"/>
        <w:spacing w:before="0" w:beforeAutospacing="0" w:after="0" w:afterAutospacing="0" w:line="360" w:lineRule="auto"/>
        <w:ind w:left="0" w:right="0" w:firstLine="720"/>
        <w:jc w:val="left"/>
        <w:rPr>
          <w:rFonts w:hint="eastAsia" w:ascii="宋体" w:hAnsi="宋体" w:eastAsia="宋体" w:cs="宋体"/>
          <w:sz w:val="24"/>
          <w:szCs w:val="24"/>
          <w:lang w:eastAsia="zh-CN"/>
        </w:rPr>
      </w:pPr>
      <w:r>
        <w:rPr>
          <w:rFonts w:hint="eastAsia" w:ascii="宋体" w:hAnsi="宋体" w:eastAsia="宋体" w:cs="宋体"/>
          <w:color w:val="000000"/>
          <w:sz w:val="24"/>
          <w:szCs w:val="24"/>
        </w:rPr>
        <w:t>5.3质量标准：</w:t>
      </w:r>
      <w:r>
        <w:rPr>
          <w:rFonts w:hint="eastAsia" w:ascii="宋体" w:hAnsi="宋体" w:eastAsia="宋体" w:cs="宋体"/>
          <w:color w:val="000000"/>
          <w:sz w:val="24"/>
          <w:szCs w:val="24"/>
          <w:lang w:eastAsia="zh-CN"/>
        </w:rPr>
        <w:t>合格</w:t>
      </w:r>
    </w:p>
    <w:p>
      <w:pPr>
        <w:pStyle w:val="9"/>
        <w:keepNext w:val="0"/>
        <w:keepLines w:val="0"/>
        <w:widowControl/>
        <w:numPr>
          <w:ilvl w:val="0"/>
          <w:numId w:val="0"/>
        </w:numPr>
        <w:suppressLineNumbers w:val="0"/>
        <w:spacing w:before="0" w:beforeAutospacing="0" w:after="0" w:afterAutospacing="0" w:line="360" w:lineRule="auto"/>
        <w:ind w:left="0" w:right="0" w:rightChars="0" w:firstLine="720"/>
        <w:jc w:val="left"/>
        <w:rPr>
          <w:rFonts w:hint="eastAsia" w:ascii="宋体" w:hAnsi="宋体" w:eastAsia="宋体" w:cs="宋体"/>
          <w:color w:val="000000"/>
          <w:sz w:val="24"/>
          <w:szCs w:val="24"/>
          <w:lang w:eastAsia="zh-CN"/>
        </w:rPr>
      </w:pPr>
      <w:r>
        <w:rPr>
          <w:rFonts w:hint="eastAsia" w:ascii="宋体" w:hAnsi="宋体" w:eastAsia="宋体" w:cs="宋体"/>
          <w:sz w:val="24"/>
          <w:szCs w:val="24"/>
          <w:u w:val="none"/>
          <w:lang w:val="en-US" w:eastAsia="zh-CN"/>
        </w:rPr>
        <w:t>6、</w:t>
      </w:r>
      <w:r>
        <w:rPr>
          <w:rFonts w:hint="eastAsia" w:ascii="宋体" w:hAnsi="宋体" w:eastAsia="宋体" w:cs="宋体"/>
          <w:color w:val="000000"/>
          <w:sz w:val="24"/>
          <w:szCs w:val="24"/>
        </w:rPr>
        <w:t>合同履行期限：</w:t>
      </w:r>
      <w:r>
        <w:rPr>
          <w:rFonts w:hint="eastAsia" w:ascii="宋体" w:hAnsi="宋体" w:eastAsia="宋体" w:cs="宋体"/>
          <w:color w:val="000000"/>
          <w:sz w:val="24"/>
          <w:szCs w:val="24"/>
          <w:lang w:eastAsia="zh-CN"/>
        </w:rPr>
        <w:t>详见</w:t>
      </w:r>
      <w:r>
        <w:rPr>
          <w:rFonts w:hint="eastAsia" w:ascii="宋体" w:hAnsi="宋体" w:eastAsia="宋体" w:cs="宋体"/>
          <w:color w:val="000000"/>
          <w:sz w:val="24"/>
          <w:szCs w:val="24"/>
          <w:lang w:val="en-US" w:eastAsia="zh-CN"/>
        </w:rPr>
        <w:t>谈判</w:t>
      </w:r>
      <w:r>
        <w:rPr>
          <w:rFonts w:hint="eastAsia" w:ascii="宋体" w:hAnsi="宋体" w:eastAsia="宋体" w:cs="宋体"/>
          <w:color w:val="000000"/>
          <w:sz w:val="24"/>
          <w:szCs w:val="24"/>
          <w:lang w:eastAsia="zh-CN"/>
        </w:rPr>
        <w:t>文件</w:t>
      </w:r>
    </w:p>
    <w:p>
      <w:pPr>
        <w:pStyle w:val="9"/>
        <w:keepNext w:val="0"/>
        <w:keepLines w:val="0"/>
        <w:widowControl/>
        <w:numPr>
          <w:ilvl w:val="0"/>
          <w:numId w:val="0"/>
        </w:numPr>
        <w:suppressLineNumbers w:val="0"/>
        <w:spacing w:before="0" w:beforeAutospacing="0" w:after="0" w:afterAutospacing="0" w:line="360" w:lineRule="auto"/>
        <w:ind w:left="0" w:right="0" w:rightChars="0" w:firstLine="72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7、本项目是否接受联合体投标：否</w:t>
      </w:r>
    </w:p>
    <w:p>
      <w:pPr>
        <w:spacing w:line="360" w:lineRule="auto"/>
        <w:ind w:firstLine="720" w:firstLineChars="300"/>
        <w:jc w:val="left"/>
        <w:rPr>
          <w:rFonts w:hint="eastAsia" w:ascii="宋体" w:hAnsi="宋体" w:eastAsia="宋体" w:cs="宋体"/>
          <w:color w:val="000000"/>
          <w:sz w:val="24"/>
          <w:szCs w:val="24"/>
        </w:rPr>
      </w:pPr>
      <w:r>
        <w:rPr>
          <w:rFonts w:hint="eastAsia" w:ascii="宋体" w:hAnsi="宋体" w:eastAsia="宋体" w:cs="宋体"/>
          <w:sz w:val="24"/>
          <w:szCs w:val="24"/>
          <w:u w:val="none"/>
          <w:lang w:val="en-US" w:eastAsia="zh-CN"/>
        </w:rPr>
        <w:t>8、是否接受进口产品：否</w:t>
      </w:r>
    </w:p>
    <w:p>
      <w:pPr>
        <w:pStyle w:val="9"/>
        <w:keepNext w:val="0"/>
        <w:keepLines w:val="0"/>
        <w:widowControl/>
        <w:suppressLineNumbers w:val="0"/>
        <w:spacing w:before="0" w:beforeAutospacing="0" w:after="0" w:afterAutospacing="0" w:line="360" w:lineRule="auto"/>
        <w:ind w:left="0" w:right="0" w:firstLine="360"/>
        <w:jc w:val="left"/>
        <w:rPr>
          <w:rFonts w:hint="eastAsia" w:ascii="宋体" w:hAnsi="宋体" w:eastAsia="宋体" w:cs="宋体"/>
          <w:sz w:val="24"/>
          <w:szCs w:val="24"/>
        </w:rPr>
      </w:pPr>
      <w:r>
        <w:rPr>
          <w:rStyle w:val="14"/>
          <w:rFonts w:hint="eastAsia" w:ascii="宋体" w:hAnsi="宋体" w:eastAsia="宋体" w:cs="宋体"/>
          <w:color w:val="000000"/>
          <w:sz w:val="24"/>
          <w:szCs w:val="24"/>
        </w:rPr>
        <w:t>二、申请人资格要求：</w:t>
      </w:r>
    </w:p>
    <w:p>
      <w:pPr>
        <w:pStyle w:val="9"/>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sz w:val="24"/>
          <w:szCs w:val="24"/>
        </w:rPr>
      </w:pPr>
      <w:r>
        <w:rPr>
          <w:rFonts w:hint="eastAsia" w:ascii="宋体" w:hAnsi="宋体" w:eastAsia="宋体" w:cs="宋体"/>
          <w:color w:val="000000"/>
          <w:sz w:val="24"/>
          <w:szCs w:val="24"/>
        </w:rPr>
        <w:t xml:space="preserve">1、满足《中华人民共和国政府采购法》第二十二条规定； </w:t>
      </w:r>
    </w:p>
    <w:p>
      <w:pPr>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color w:val="000000"/>
          <w:sz w:val="24"/>
          <w:szCs w:val="24"/>
        </w:rPr>
        <w:t>2、</w:t>
      </w:r>
      <w:r>
        <w:rPr>
          <w:rFonts w:hint="eastAsia" w:ascii="宋体" w:hAnsi="宋体" w:eastAsia="宋体" w:cs="宋体"/>
          <w:sz w:val="24"/>
          <w:szCs w:val="24"/>
          <w:u w:val="none"/>
          <w:lang w:val="en-US" w:eastAsia="zh-CN"/>
        </w:rPr>
        <w:t>落实政府采购政策满足的资格要求：扶持不发达地区、少数民族地区，节能环保、中小企业、残疾人福利性单位等政府采购政策。</w:t>
      </w:r>
    </w:p>
    <w:p>
      <w:pPr>
        <w:pStyle w:val="9"/>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sz w:val="24"/>
          <w:szCs w:val="24"/>
        </w:rPr>
      </w:pPr>
      <w:r>
        <w:rPr>
          <w:rFonts w:hint="eastAsia" w:ascii="宋体" w:hAnsi="宋体" w:eastAsia="宋体" w:cs="宋体"/>
          <w:color w:val="000000"/>
          <w:sz w:val="24"/>
          <w:szCs w:val="24"/>
        </w:rPr>
        <w:t>3、本项目的特定资格要求</w:t>
      </w:r>
    </w:p>
    <w:p>
      <w:pPr>
        <w:tabs>
          <w:tab w:val="left" w:pos="458"/>
        </w:tabs>
        <w:adjustRightInd w:val="0"/>
        <w:snapToGrid w:val="0"/>
        <w:spacing w:line="360" w:lineRule="auto"/>
        <w:ind w:firstLine="480" w:firstLineChars="200"/>
        <w:rPr>
          <w:rFonts w:hint="eastAsia" w:ascii="宋体" w:hAnsi="宋体" w:eastAsia="宋体" w:cs="宋体"/>
          <w:sz w:val="24"/>
          <w:szCs w:val="24"/>
          <w:u w:val="none"/>
          <w:lang w:val="en-US" w:eastAsia="zh-CN" w:bidi="ar-SA"/>
        </w:rPr>
      </w:pPr>
      <w:r>
        <w:rPr>
          <w:rFonts w:hint="eastAsia" w:ascii="宋体" w:hAnsi="宋体" w:eastAsia="宋体" w:cs="宋体"/>
          <w:sz w:val="24"/>
          <w:szCs w:val="24"/>
          <w:u w:val="none"/>
          <w:lang w:val="en-US" w:eastAsia="zh-CN" w:bidi="ar-SA"/>
        </w:rPr>
        <w:t>3.1投标人须具有良好的银行资信和商业信誉，没有处于被责令停业，财产被接管、冻结、破产和重组状态。</w:t>
      </w:r>
    </w:p>
    <w:p>
      <w:pPr>
        <w:pStyle w:val="9"/>
        <w:keepNext w:val="0"/>
        <w:keepLines w:val="0"/>
        <w:widowControl/>
        <w:suppressLineNumbers w:val="0"/>
        <w:spacing w:before="0" w:beforeAutospacing="0" w:after="0" w:afterAutospacing="0" w:line="360" w:lineRule="auto"/>
        <w:ind w:left="0" w:leftChars="0" w:right="0"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u w:val="none"/>
          <w:lang w:val="en-US" w:eastAsia="zh-CN"/>
        </w:rPr>
        <w:t>3.2依据财库【2016】125号文规定，对列入失信被执行人、</w:t>
      </w:r>
      <w:r>
        <w:rPr>
          <w:rFonts w:hint="eastAsia" w:ascii="宋体" w:hAnsi="宋体" w:eastAsia="宋体" w:cs="宋体"/>
          <w:sz w:val="24"/>
          <w:szCs w:val="24"/>
          <w:lang w:val="en-US" w:eastAsia="zh-CN"/>
        </w:rPr>
        <w:t>重大税收违法失信主体</w:t>
      </w:r>
      <w:r>
        <w:rPr>
          <w:rFonts w:hint="eastAsia" w:ascii="宋体" w:hAnsi="宋体" w:eastAsia="宋体" w:cs="宋体"/>
          <w:sz w:val="24"/>
          <w:szCs w:val="24"/>
          <w:u w:val="none"/>
          <w:lang w:val="en-US" w:eastAsia="zh-CN"/>
        </w:rPr>
        <w:t>、政府采购严重违法失信行为记录名单及其他不符合《中华人民共和国政府采购法》第二十二条规定条件的供应商，</w:t>
      </w:r>
      <w:r>
        <w:rPr>
          <w:rFonts w:hint="eastAsia" w:ascii="宋体" w:hAnsi="宋体" w:eastAsia="宋体" w:cs="宋体"/>
          <w:i w:val="0"/>
          <w:iCs w:val="0"/>
          <w:sz w:val="24"/>
          <w:szCs w:val="24"/>
        </w:rPr>
        <w:t>对列入失信被执行人、</w:t>
      </w:r>
      <w:r>
        <w:rPr>
          <w:rFonts w:hint="eastAsia" w:ascii="宋体" w:hAnsi="宋体" w:eastAsia="宋体" w:cs="宋体"/>
          <w:sz w:val="24"/>
          <w:szCs w:val="24"/>
          <w:lang w:val="en-US" w:eastAsia="zh-CN"/>
        </w:rPr>
        <w:t>重大税收违法失信主体</w:t>
      </w:r>
      <w:r>
        <w:rPr>
          <w:rFonts w:hint="eastAsia" w:ascii="宋体" w:hAnsi="宋体" w:eastAsia="宋体" w:cs="宋体"/>
          <w:i w:val="0"/>
          <w:iCs w:val="0"/>
          <w:sz w:val="24"/>
          <w:szCs w:val="24"/>
        </w:rPr>
        <w:t>、政府采购严重违法失信行为记录名单的供应商，拒绝参与本项目采购活动；【查询渠道：“中国执行信息公开网”（http://zxgk.court.gov.cn/）、“信用中</w:t>
      </w:r>
      <w:r>
        <w:rPr>
          <w:rFonts w:hint="eastAsia" w:ascii="宋体" w:hAnsi="宋体" w:eastAsia="宋体" w:cs="宋体"/>
          <w:i w:val="0"/>
          <w:iCs w:val="0"/>
          <w:sz w:val="24"/>
          <w:szCs w:val="24"/>
          <w:lang w:val="en-US" w:eastAsia="zh-CN"/>
        </w:rPr>
        <w:t>国</w:t>
      </w:r>
      <w:r>
        <w:rPr>
          <w:rFonts w:hint="eastAsia" w:ascii="宋体" w:hAnsi="宋体" w:eastAsia="宋体" w:cs="宋体"/>
          <w:i w:val="0"/>
          <w:iCs w:val="0"/>
          <w:sz w:val="24"/>
          <w:szCs w:val="24"/>
        </w:rPr>
        <w:t>（https://www.creditchina.gov.cn/）、中国政府采购网（http://www.ccgp.gov.cn/）</w:t>
      </w:r>
      <w:r>
        <w:rPr>
          <w:rFonts w:hint="eastAsia" w:ascii="宋体" w:hAnsi="宋体" w:eastAsia="宋体" w:cs="宋体"/>
          <w:color w:val="000000"/>
          <w:sz w:val="24"/>
          <w:szCs w:val="24"/>
        </w:rPr>
        <w:t>】（投标文件中提供网站查询截屏，查询时间公告后有效）。</w:t>
      </w:r>
    </w:p>
    <w:p>
      <w:pPr>
        <w:tabs>
          <w:tab w:val="left" w:pos="458"/>
        </w:tabs>
        <w:adjustRightInd w:val="0"/>
        <w:snapToGrid w:val="0"/>
        <w:spacing w:line="360" w:lineRule="auto"/>
        <w:ind w:firstLine="482" w:firstLineChars="200"/>
        <w:rPr>
          <w:rFonts w:hint="eastAsia" w:ascii="宋体" w:hAnsi="宋体" w:eastAsia="宋体" w:cs="宋体"/>
          <w:b/>
          <w:bCs/>
          <w:sz w:val="24"/>
          <w:szCs w:val="24"/>
          <w:u w:val="none"/>
          <w:lang w:val="en-US" w:eastAsia="zh-CN" w:bidi="ar-SA"/>
        </w:rPr>
      </w:pPr>
      <w:r>
        <w:rPr>
          <w:rFonts w:hint="eastAsia" w:ascii="宋体" w:hAnsi="宋体" w:eastAsia="宋体" w:cs="宋体"/>
          <w:b/>
          <w:bCs/>
          <w:sz w:val="24"/>
          <w:szCs w:val="24"/>
          <w:u w:val="none"/>
          <w:lang w:val="en-US" w:eastAsia="zh-CN" w:bidi="ar-SA"/>
        </w:rPr>
        <w:t>三、获取竞争性谈判文件</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1、时间：2023年6月30日 至2023年7月4日，每天上午09:00至11:30，下午14:30至17:00（北京时间，法定节假日除外。）</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2、地点：</w:t>
      </w:r>
      <w:r>
        <w:rPr>
          <w:rFonts w:hint="eastAsia" w:ascii="宋体" w:hAnsi="宋体" w:eastAsia="宋体" w:cs="宋体"/>
          <w:sz w:val="24"/>
          <w:szCs w:val="24"/>
          <w:lang w:eastAsia="zh-CN"/>
        </w:rPr>
        <w:t>周口市民政局</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3、方式：现场购买。</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符合本项目要求的申请人购买文件时请法定代表人持本人身份证或被授权</w:t>
      </w:r>
    </w:p>
    <w:p>
      <w:pPr>
        <w:spacing w:line="360" w:lineRule="auto"/>
        <w:ind w:left="480" w:hanging="480" w:hanging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委托人持本人身份证及授权委托书携带营业执照（副本）及“申请人资格条件”</w:t>
      </w:r>
    </w:p>
    <w:p>
      <w:pPr>
        <w:spacing w:line="360" w:lineRule="auto"/>
        <w:ind w:left="480" w:hanging="480" w:hanging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中的其他资料。（以上证件验原件，一套装订成册加盖企业公章的复印件留存）</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4、售价：0元</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四、响应文件提交</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1、时间： 2023年7月6日10时00分（北京时间）</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2、地点：</w:t>
      </w:r>
      <w:r>
        <w:rPr>
          <w:rFonts w:hint="eastAsia" w:ascii="宋体" w:hAnsi="宋体" w:eastAsia="宋体" w:cs="宋体"/>
          <w:sz w:val="24"/>
          <w:szCs w:val="24"/>
          <w:lang w:eastAsia="zh-CN"/>
        </w:rPr>
        <w:t>周口市民政局</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五、</w:t>
      </w:r>
      <w:r>
        <w:rPr>
          <w:rFonts w:hint="eastAsia" w:ascii="宋体" w:hAnsi="宋体" w:eastAsia="宋体" w:cs="宋体"/>
          <w:sz w:val="24"/>
          <w:szCs w:val="24"/>
          <w:u w:val="none"/>
          <w:lang w:val="en-US" w:eastAsia="zh-CN"/>
        </w:rPr>
        <w:t>响应文件开启</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1、时间： 2023年7月6日10时00分（北京时间）</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2、地点：</w:t>
      </w:r>
      <w:r>
        <w:rPr>
          <w:rFonts w:hint="eastAsia" w:ascii="宋体" w:hAnsi="宋体" w:eastAsia="宋体" w:cs="宋体"/>
          <w:sz w:val="24"/>
          <w:szCs w:val="24"/>
          <w:lang w:eastAsia="zh-CN"/>
        </w:rPr>
        <w:t>周口市民政局</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六、发布公告的媒介及招标公告期限</w:t>
      </w:r>
    </w:p>
    <w:p>
      <w:pPr>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本次招标公告在《河南省政府采购网》和《周口市政府采购网》上发布。 招标公告期限为三个工作日 。 </w:t>
      </w:r>
    </w:p>
    <w:p>
      <w:p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七、其他补充事宜：无</w:t>
      </w:r>
    </w:p>
    <w:p>
      <w:pPr>
        <w:numPr>
          <w:ilvl w:val="0"/>
          <w:numId w:val="1"/>
        </w:numPr>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凡对本次招标提出询问，请按照以下方式联系</w:t>
      </w:r>
    </w:p>
    <w:p>
      <w:pPr>
        <w:numPr>
          <w:ilvl w:val="0"/>
          <w:numId w:val="0"/>
        </w:numPr>
        <w:spacing w:line="360" w:lineRule="auto"/>
        <w:ind w:firstLine="480" w:firstLineChars="200"/>
        <w:jc w:val="left"/>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 xml:space="preserve">1. 采购人信息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eastAsia="宋体" w:cs="宋体"/>
          <w:sz w:val="24"/>
          <w:szCs w:val="24"/>
          <w:u w:val="none"/>
          <w:lang w:val="en-US" w:eastAsia="zh-CN"/>
        </w:rPr>
        <w:t>周口市民政局</w:t>
      </w:r>
      <w:r>
        <w:rPr>
          <w:rFonts w:hint="eastAsia" w:ascii="宋体" w:hAnsi="宋体" w:eastAsia="宋体" w:cs="宋体"/>
          <w:sz w:val="24"/>
          <w:szCs w:val="24"/>
          <w:u w:val="none"/>
        </w:rPr>
        <w:t xml:space="preserve"> </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周口市</w:t>
      </w:r>
    </w:p>
    <w:p>
      <w:pPr>
        <w:spacing w:line="360" w:lineRule="auto"/>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zh-CN" w:eastAsia="zh-CN"/>
        </w:rPr>
        <w:t>联系人：</w:t>
      </w:r>
      <w:r>
        <w:rPr>
          <w:rFonts w:hint="eastAsia" w:ascii="宋体" w:hAnsi="宋体" w:eastAsia="宋体" w:cs="宋体"/>
          <w:color w:val="auto"/>
          <w:sz w:val="24"/>
          <w:szCs w:val="24"/>
          <w:u w:val="none"/>
          <w:lang w:val="en-US" w:eastAsia="zh-CN"/>
        </w:rPr>
        <w:t>王琪</w:t>
      </w:r>
    </w:p>
    <w:p>
      <w:pPr>
        <w:spacing w:line="360" w:lineRule="auto"/>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zh-CN" w:eastAsia="zh-CN"/>
        </w:rPr>
        <w:t>联系方式：</w:t>
      </w:r>
      <w:r>
        <w:rPr>
          <w:rFonts w:hint="eastAsia" w:ascii="宋体" w:hAnsi="宋体" w:eastAsia="宋体" w:cs="宋体"/>
          <w:color w:val="auto"/>
          <w:sz w:val="24"/>
          <w:szCs w:val="24"/>
          <w:u w:val="none"/>
          <w:lang w:val="en-US" w:eastAsia="zh-CN"/>
        </w:rPr>
        <w:t>13525712808</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2.采购代理机构信息 </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采购代理机构：</w:t>
      </w:r>
      <w:r>
        <w:rPr>
          <w:rFonts w:hint="eastAsia" w:ascii="宋体" w:hAnsi="宋体" w:eastAsia="宋体" w:cs="宋体"/>
          <w:sz w:val="24"/>
          <w:szCs w:val="24"/>
          <w:u w:val="none"/>
          <w:lang w:val="en-US" w:eastAsia="zh-CN"/>
        </w:rPr>
        <w:t>周口市民政局</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周口市民政局</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color w:val="auto"/>
          <w:sz w:val="24"/>
          <w:szCs w:val="24"/>
          <w:u w:val="none"/>
          <w:lang w:val="en-US" w:eastAsia="zh-CN"/>
        </w:rPr>
        <w:t>王琪</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color w:val="auto"/>
          <w:sz w:val="24"/>
          <w:szCs w:val="24"/>
          <w:u w:val="none"/>
          <w:lang w:val="en-US" w:eastAsia="zh-CN"/>
        </w:rPr>
        <w:t>13525712808</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3.项目联系方式 </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color w:val="auto"/>
          <w:sz w:val="24"/>
          <w:szCs w:val="24"/>
          <w:u w:val="none"/>
          <w:lang w:val="en-US" w:eastAsia="zh-CN"/>
        </w:rPr>
        <w:t>王琪</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color w:val="auto"/>
          <w:sz w:val="24"/>
          <w:szCs w:val="24"/>
          <w:u w:val="none"/>
          <w:lang w:val="en-US" w:eastAsia="zh-CN"/>
        </w:rPr>
        <w:t>13525712808</w:t>
      </w:r>
    </w:p>
    <w:p>
      <w:pPr>
        <w:jc w:val="left"/>
        <w:rPr>
          <w:rFonts w:hint="eastAsia" w:ascii="宋体" w:hAnsi="宋体" w:eastAsia="宋体" w:cs="宋体"/>
          <w:sz w:val="24"/>
          <w:szCs w:val="24"/>
          <w:lang w:val="en-US" w:eastAsia="zh-CN"/>
        </w:rPr>
      </w:pPr>
    </w:p>
    <w:p>
      <w:pPr>
        <w:ind w:left="0" w:leftChars="0" w:firstLine="0" w:firstLineChars="0"/>
        <w:jc w:val="both"/>
        <w:rPr>
          <w:rFonts w:hint="eastAsia" w:ascii="宋体" w:hAnsi="宋体" w:eastAsia="宋体" w:cs="宋体"/>
          <w:sz w:val="24"/>
          <w:szCs w:val="24"/>
          <w:lang w:val="en-US" w:eastAsia="zh-CN"/>
        </w:rPr>
      </w:pPr>
    </w:p>
    <w:p>
      <w:pPr>
        <w:ind w:left="0" w:leftChars="0" w:firstLine="0" w:firstLineChars="0"/>
        <w:jc w:val="right"/>
        <w:rPr>
          <w:rFonts w:hint="eastAsia" w:ascii="宋体" w:hAnsi="宋体" w:eastAsia="宋体" w:cs="宋体"/>
          <w:sz w:val="24"/>
          <w:szCs w:val="24"/>
          <w:lang w:eastAsia="zh-CN"/>
        </w:rPr>
      </w:pPr>
    </w:p>
    <w:p>
      <w:pPr>
        <w:pStyle w:val="18"/>
        <w:widowControl w:val="0"/>
        <w:numPr>
          <w:ilvl w:val="0"/>
          <w:numId w:val="0"/>
        </w:numPr>
        <w:spacing w:after="120"/>
        <w:ind w:leftChars="300"/>
        <w:jc w:val="both"/>
        <w:rPr>
          <w:rFonts w:hint="eastAsia" w:ascii="宋体" w:hAnsi="宋体" w:eastAsia="宋体" w:cs="宋体"/>
          <w:color w:val="444444"/>
          <w:kern w:val="0"/>
          <w:sz w:val="24"/>
          <w:szCs w:val="24"/>
          <w:lang w:val="en-US" w:eastAsia="zh-CN" w:bidi="ar"/>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181" w:line="220" w:lineRule="auto"/>
        <w:ind w:left="2923"/>
        <w:rPr>
          <w:rFonts w:hint="eastAsia" w:ascii="宋体" w:hAnsi="宋体" w:eastAsia="宋体" w:cs="宋体"/>
          <w:sz w:val="28"/>
          <w:szCs w:val="28"/>
        </w:rPr>
      </w:pPr>
      <w:r>
        <w:rPr>
          <w:rFonts w:hint="eastAsia" w:ascii="宋体" w:hAnsi="宋体" w:eastAsia="宋体" w:cs="宋体"/>
          <w:sz w:val="28"/>
          <w:szCs w:val="28"/>
          <w14:textOutline w14:w="5103" w14:cap="sq" w14:cmpd="sng">
            <w14:solidFill>
              <w14:srgbClr w14:val="000000"/>
            </w14:solidFill>
            <w14:prstDash w14:val="solid"/>
            <w14:bevel/>
          </w14:textOutline>
        </w:rPr>
        <w:t>第二章</w:t>
      </w:r>
      <w:r>
        <w:rPr>
          <w:rFonts w:hint="eastAsia" w:ascii="宋体" w:hAnsi="宋体" w:eastAsia="宋体" w:cs="宋体"/>
          <w:sz w:val="28"/>
          <w:szCs w:val="28"/>
        </w:rPr>
        <w:t xml:space="preserve">  </w:t>
      </w:r>
      <w:r>
        <w:rPr>
          <w:rFonts w:hint="eastAsia" w:ascii="宋体" w:hAnsi="宋体" w:eastAsia="宋体" w:cs="宋体"/>
          <w:sz w:val="28"/>
          <w:szCs w:val="28"/>
          <w14:textOutline w14:w="5103" w14:cap="sq" w14:cmpd="sng">
            <w14:solidFill>
              <w14:srgbClr w14:val="000000"/>
            </w14:solidFill>
            <w14:prstDash w14:val="solid"/>
            <w14:bevel/>
          </w14:textOutline>
        </w:rPr>
        <w:t>竞争性谈判须知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
        <w:textAlignment w:val="baseline"/>
        <w:rPr>
          <w:rFonts w:hint="eastAsia" w:ascii="宋体" w:hAnsi="宋体" w:eastAsia="宋体" w:cs="宋体"/>
          <w:sz w:val="24"/>
          <w:szCs w:val="24"/>
        </w:rPr>
      </w:pPr>
      <w:r>
        <w:rPr>
          <w:rFonts w:hint="eastAsia" w:ascii="宋体" w:hAnsi="宋体" w:eastAsia="宋体" w:cs="宋体"/>
          <w:spacing w:val="-4"/>
          <w:sz w:val="24"/>
          <w:szCs w:val="24"/>
        </w:rPr>
        <w:t>一、总则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z w:val="24"/>
          <w:szCs w:val="24"/>
        </w:rPr>
      </w:pPr>
      <w:r>
        <w:rPr>
          <w:rFonts w:hint="eastAsia" w:ascii="宋体" w:hAnsi="宋体" w:eastAsia="宋体" w:cs="宋体"/>
          <w:spacing w:val="-6"/>
          <w:sz w:val="24"/>
          <w:szCs w:val="24"/>
        </w:rPr>
        <w:t>1、适用范围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z w:val="24"/>
          <w:szCs w:val="24"/>
          <w:lang w:eastAsia="zh-CN"/>
        </w:rPr>
      </w:pPr>
      <w:r>
        <w:rPr>
          <w:rFonts w:hint="eastAsia" w:ascii="宋体" w:hAnsi="宋体" w:eastAsia="宋体" w:cs="宋体"/>
          <w:spacing w:val="13"/>
          <w:position w:val="26"/>
          <w:sz w:val="24"/>
          <w:szCs w:val="24"/>
        </w:rPr>
        <w:t>本竞争性谈判文件适用于本竞争性谈判邀请中所述项目的报价和谈判</w:t>
      </w:r>
      <w:r>
        <w:rPr>
          <w:rFonts w:hint="eastAsia" w:ascii="宋体" w:hAnsi="宋体" w:eastAsia="宋体" w:cs="宋体"/>
          <w:spacing w:val="13"/>
          <w:position w:val="26"/>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2、项目概况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pacing w:val="13"/>
          <w:position w:val="26"/>
          <w:sz w:val="24"/>
          <w:szCs w:val="24"/>
        </w:rPr>
      </w:pPr>
      <w:r>
        <w:rPr>
          <w:rFonts w:hint="eastAsia" w:ascii="宋体" w:hAnsi="宋体" w:eastAsia="宋体" w:cs="宋体"/>
          <w:spacing w:val="13"/>
          <w:position w:val="26"/>
          <w:sz w:val="24"/>
          <w:szCs w:val="24"/>
          <w:lang w:eastAsia="zh-CN"/>
        </w:rPr>
        <w:t>周口市民政局智慧养老服务平台运维服务项目采购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z w:val="24"/>
          <w:szCs w:val="24"/>
        </w:rPr>
      </w:pPr>
      <w:r>
        <w:rPr>
          <w:rFonts w:hint="eastAsia" w:ascii="宋体" w:hAnsi="宋体" w:eastAsia="宋体" w:cs="宋体"/>
          <w:spacing w:val="-1"/>
          <w:sz w:val="24"/>
          <w:szCs w:val="24"/>
        </w:rPr>
        <w:t>3、合格供应商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1</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 xml:space="preserve">满足《中华人民共和国政府采购法》第二十二条规定；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2</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落实政府采购政策满足的资格要求：扶持不发达地区、少数民族地区，节能环保、中小企业、残疾人福利性单位等政府采购政策。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3</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1</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投标人须具有良好的银行资信和商业信誉，没有处于被责令停业，财产被接管、冻结、破产和重组状态。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2</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依据财库【2016】125号文规定，对列入失信被执行人、重大税收违法失信主体、政府采购严重违法失信行为记录名单及其他不符合《中华人民共和国政府采购法》第二十二条规定条件的供应商，对列入失信被执行人、重大税收违法失信主体、政府采购严重违法失信行为记录名单的供应商，拒绝参与本项目采购活动；【查询渠道：“中国执行信息公开网”（http://zxgk.court.gov.cn/）、“信用中国（https://www.creditchina.gov.cn/）、中国政府采购网（http://www.ccgp.gov.cn/）】（投标文件中提供网站查询截屏，查询时间公告后有效）。</w:t>
      </w:r>
    </w:p>
    <w:p>
      <w:pPr>
        <w:spacing w:before="180" w:line="221" w:lineRule="auto"/>
        <w:ind w:left="5"/>
        <w:jc w:val="left"/>
        <w:rPr>
          <w:rFonts w:hint="eastAsia" w:ascii="宋体" w:hAnsi="宋体" w:eastAsia="宋体" w:cs="宋体"/>
          <w:sz w:val="24"/>
          <w:szCs w:val="24"/>
        </w:rPr>
      </w:pPr>
      <w:r>
        <w:rPr>
          <w:rFonts w:hint="eastAsia" w:ascii="宋体" w:hAnsi="宋体" w:eastAsia="宋体" w:cs="宋体"/>
          <w:spacing w:val="-2"/>
          <w:sz w:val="24"/>
          <w:szCs w:val="24"/>
        </w:rPr>
        <w:t>二、谈判文件的组成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1、谈判文件包括本文件及所有发出的修改澄清通知，修改澄清与本文件不一致的，以最后发出的为准。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2、供应商应认真审阅谈判文件所有的内容，如果供应商的响应性文件不能实质性地响应谈判文件要求，责任由供应商自负。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hanging="3" w:firstLineChars="0"/>
        <w:textAlignment w:val="baseline"/>
        <w:rPr>
          <w:rFonts w:hint="eastAsia" w:ascii="宋体" w:hAnsi="宋体" w:eastAsia="宋体" w:cs="宋体"/>
          <w:sz w:val="24"/>
          <w:szCs w:val="24"/>
        </w:rPr>
      </w:pPr>
      <w:r>
        <w:rPr>
          <w:rFonts w:hint="eastAsia" w:ascii="宋体" w:hAnsi="宋体" w:eastAsia="宋体" w:cs="宋体"/>
          <w:spacing w:val="-3"/>
          <w:sz w:val="24"/>
          <w:szCs w:val="24"/>
        </w:rPr>
        <w:t>3、供应商在收到谈判文件后</w:t>
      </w:r>
      <w:r>
        <w:rPr>
          <w:rFonts w:hint="eastAsia" w:ascii="宋体" w:hAnsi="宋体" w:eastAsia="宋体" w:cs="宋体"/>
          <w:spacing w:val="-2"/>
          <w:sz w:val="24"/>
          <w:szCs w:val="24"/>
        </w:rPr>
        <w:t>，若有疑问需要澄清，应</w:t>
      </w:r>
      <w:r>
        <w:rPr>
          <w:rFonts w:hint="eastAsia" w:ascii="宋体" w:hAnsi="宋体" w:eastAsia="宋体" w:cs="宋体"/>
          <w:spacing w:val="-3"/>
          <w:sz w:val="24"/>
          <w:szCs w:val="24"/>
        </w:rPr>
        <w:t>于收到谈判文件后</w:t>
      </w:r>
      <w:r>
        <w:rPr>
          <w:rFonts w:hint="eastAsia" w:ascii="宋体" w:hAnsi="宋体" w:eastAsia="宋体" w:cs="宋体"/>
          <w:spacing w:val="-3"/>
          <w:sz w:val="24"/>
          <w:szCs w:val="24"/>
          <w:u w:val="single" w:color="auto"/>
        </w:rPr>
        <w:t xml:space="preserve"> 2 </w:t>
      </w:r>
      <w:r>
        <w:rPr>
          <w:rFonts w:hint="eastAsia" w:ascii="宋体" w:hAnsi="宋体" w:eastAsia="宋体" w:cs="宋体"/>
          <w:spacing w:val="-3"/>
          <w:sz w:val="24"/>
          <w:szCs w:val="24"/>
        </w:rPr>
        <w:t>日内以书面形式（包括书面文字、传真、电子邮件</w:t>
      </w:r>
      <w:r>
        <w:rPr>
          <w:rFonts w:hint="eastAsia" w:ascii="宋体" w:hAnsi="宋体" w:eastAsia="宋体" w:cs="宋体"/>
          <w:sz w:val="24"/>
          <w:szCs w:val="24"/>
        </w:rPr>
        <w:t xml:space="preserve"> </w:t>
      </w:r>
      <w:r>
        <w:rPr>
          <w:rFonts w:hint="eastAsia" w:ascii="宋体" w:hAnsi="宋体" w:eastAsia="宋体" w:cs="宋体"/>
          <w:spacing w:val="3"/>
          <w:sz w:val="24"/>
          <w:szCs w:val="24"/>
        </w:rPr>
        <w:t>等）向发包人提出，发包人将以书面形式予以解答，解答内容将送达所有</w:t>
      </w:r>
      <w:r>
        <w:rPr>
          <w:rFonts w:hint="eastAsia" w:ascii="宋体" w:hAnsi="宋体" w:eastAsia="宋体" w:cs="宋体"/>
          <w:spacing w:val="-1"/>
          <w:sz w:val="24"/>
          <w:szCs w:val="24"/>
        </w:rPr>
        <w:t>参与竞争性谈判的供应商。</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三、响应性文件的组成</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响应性文件应采用 A4 规格纸编制并装订成册，主要包含以下几个部分内容：</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1、谈判申请及声明</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2、营业执照（复印件）</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3、法定代表人授权委托书</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4、“信用中国、中国政府采购网”网站查询截图</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5、报价明细表</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6、技术规格偏差表</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val="en-US" w:eastAsia="zh-CN"/>
        </w:rPr>
        <w:t>7、</w:t>
      </w:r>
      <w:r>
        <w:rPr>
          <w:rFonts w:hint="eastAsia" w:ascii="宋体" w:hAnsi="宋体" w:eastAsia="宋体" w:cs="宋体"/>
          <w:spacing w:val="3"/>
          <w:sz w:val="24"/>
          <w:szCs w:val="24"/>
          <w:lang w:eastAsia="zh-CN"/>
        </w:rPr>
        <w:t>维保方案</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jc w:val="left"/>
        <w:textAlignment w:val="baseline"/>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8、其他资料</w:t>
      </w:r>
    </w:p>
    <w:p>
      <w:pPr>
        <w:spacing w:before="289" w:line="219" w:lineRule="auto"/>
        <w:ind w:left="0" w:leftChars="0" w:firstLine="0" w:firstLineChars="0"/>
        <w:jc w:val="left"/>
        <w:rPr>
          <w:rFonts w:hint="eastAsia" w:ascii="宋体" w:hAnsi="宋体" w:eastAsia="宋体" w:cs="宋体"/>
          <w:sz w:val="24"/>
          <w:szCs w:val="24"/>
        </w:rPr>
      </w:pPr>
      <w:r>
        <w:rPr>
          <w:rFonts w:hint="eastAsia" w:ascii="宋体" w:hAnsi="宋体" w:eastAsia="宋体" w:cs="宋体"/>
          <w:spacing w:val="-6"/>
          <w:sz w:val="24"/>
          <w:szCs w:val="24"/>
        </w:rPr>
        <w:t>四、报价要求</w:t>
      </w:r>
    </w:p>
    <w:p>
      <w:pPr>
        <w:spacing w:before="182" w:line="411" w:lineRule="auto"/>
        <w:ind w:left="0" w:leftChars="0" w:firstLine="0" w:firstLineChars="0"/>
        <w:jc w:val="left"/>
        <w:rPr>
          <w:rFonts w:hint="eastAsia" w:ascii="宋体" w:hAnsi="宋体" w:eastAsia="宋体" w:cs="宋体"/>
          <w:spacing w:val="-1"/>
          <w:sz w:val="24"/>
          <w:szCs w:val="24"/>
        </w:rPr>
      </w:pPr>
      <w:r>
        <w:rPr>
          <w:rFonts w:hint="eastAsia" w:ascii="宋体" w:hAnsi="宋体" w:eastAsia="宋体" w:cs="宋体"/>
          <w:spacing w:val="-1"/>
          <w:sz w:val="24"/>
          <w:szCs w:val="24"/>
        </w:rPr>
        <w:t>1、报价应是本谈判文件所确定的全部工作内容的价格体现。其应包括</w:t>
      </w:r>
      <w:r>
        <w:rPr>
          <w:rFonts w:hint="eastAsia" w:ascii="宋体" w:hAnsi="宋体" w:eastAsia="宋体" w:cs="宋体"/>
          <w:spacing w:val="-1"/>
          <w:sz w:val="24"/>
          <w:szCs w:val="24"/>
          <w:lang w:eastAsia="zh-CN"/>
        </w:rPr>
        <w:t>产品</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人员</w:t>
      </w:r>
      <w:r>
        <w:rPr>
          <w:rFonts w:hint="eastAsia" w:ascii="宋体" w:hAnsi="宋体" w:eastAsia="宋体" w:cs="宋体"/>
          <w:spacing w:val="-1"/>
          <w:sz w:val="24"/>
          <w:szCs w:val="24"/>
        </w:rPr>
        <w:t>、管理、材料、安装、维护、利润、税金及政策性文件规定的各项应有费用。</w:t>
      </w:r>
    </w:p>
    <w:p>
      <w:pPr>
        <w:spacing w:before="182" w:line="411" w:lineRule="auto"/>
        <w:ind w:left="0" w:leftChars="0" w:firstLine="0" w:firstLineChars="0"/>
        <w:jc w:val="left"/>
        <w:rPr>
          <w:rFonts w:hint="eastAsia" w:ascii="宋体" w:hAnsi="宋体" w:eastAsia="宋体" w:cs="宋体"/>
          <w:sz w:val="24"/>
          <w:szCs w:val="24"/>
        </w:rPr>
      </w:pPr>
      <w:r>
        <w:rPr>
          <w:rFonts w:hint="eastAsia" w:ascii="宋体" w:hAnsi="宋体" w:eastAsia="宋体" w:cs="宋体"/>
          <w:spacing w:val="-2"/>
          <w:sz w:val="24"/>
          <w:szCs w:val="24"/>
        </w:rPr>
        <w:t>五、响应性文件递交</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1、响应性文件应于竞争性谈判邀请规定的截止时间之前密封递交至指定的地点，逾时视为自动放弃。</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2、响应性文件需提供指定的份数，且须法定代表人或授权代表签署并加盖单位公章。</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3、有下列情形之一时，供应商的响应性文件将被拒绝：</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（1）逾期送达的；</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（2）响应性文件少于指定份数，或未密封的；</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（3）响应性文件中的谈判申请及声明未加盖供应商公章及法定代表人或者委托代理人印章（签字）的；</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（4）不响应谈判文件要求的</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（5）经谈判小组认定供应商以低于成本价报价，恶意竞争的；</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（6）响应性文件中提出发包人不能接受的条件的。</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六、谈判</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1、在递交响应性文件时间截止后，由采购单位组成的谈判小组在规定的时间和地点分别与供应商进行谈判。</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2、谈判小组由评委</w:t>
      </w:r>
      <w:r>
        <w:rPr>
          <w:rFonts w:hint="eastAsia" w:ascii="宋体" w:hAnsi="宋体" w:eastAsia="宋体" w:cs="宋体"/>
          <w:spacing w:val="3"/>
          <w:sz w:val="24"/>
          <w:szCs w:val="24"/>
          <w:lang w:val="en-US" w:eastAsia="zh-CN"/>
        </w:rPr>
        <w:t>3</w:t>
      </w:r>
      <w:bookmarkStart w:id="0" w:name="_GoBack"/>
      <w:bookmarkEnd w:id="0"/>
      <w:r>
        <w:rPr>
          <w:rFonts w:hint="eastAsia" w:ascii="宋体" w:hAnsi="宋体" w:eastAsia="宋体" w:cs="宋体"/>
          <w:spacing w:val="3"/>
          <w:sz w:val="24"/>
          <w:szCs w:val="24"/>
          <w:lang w:eastAsia="zh-CN"/>
        </w:rPr>
        <w:t>人（含 3 人）以上组成。</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3、谈判程序</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（1）谈判小组当众拆封各供应商的响应性文件，并公布报价等主要内容；</w:t>
      </w:r>
    </w:p>
    <w:p>
      <w:pPr>
        <w:keepNext w:val="0"/>
        <w:keepLines w:val="0"/>
        <w:pageBreakBefore w:val="0"/>
        <w:widowControl/>
        <w:kinsoku w:val="0"/>
        <w:wordWrap/>
        <w:overflowPunct/>
        <w:topLinePunct w:val="0"/>
        <w:autoSpaceDE w:val="0"/>
        <w:autoSpaceDN w:val="0"/>
        <w:bidi w:val="0"/>
        <w:adjustRightInd/>
        <w:snapToGrid/>
        <w:spacing w:line="36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pacing w:val="-1"/>
          <w:sz w:val="24"/>
          <w:szCs w:val="24"/>
        </w:rPr>
        <w:t>（2）谈判小组审阅各供应商所递交的响应性文件；</w:t>
      </w:r>
    </w:p>
    <w:p>
      <w:pPr>
        <w:spacing w:before="290" w:line="624" w:lineRule="exact"/>
        <w:ind w:left="0" w:leftChars="0" w:firstLine="0" w:firstLineChars="0"/>
        <w:rPr>
          <w:rFonts w:hint="eastAsia" w:ascii="宋体" w:hAnsi="宋体" w:eastAsia="宋体" w:cs="宋体"/>
          <w:sz w:val="24"/>
          <w:szCs w:val="24"/>
        </w:rPr>
      </w:pPr>
      <w:r>
        <w:rPr>
          <w:rFonts w:hint="eastAsia" w:ascii="宋体" w:hAnsi="宋体" w:eastAsia="宋体" w:cs="宋体"/>
          <w:spacing w:val="-1"/>
          <w:position w:val="26"/>
          <w:sz w:val="24"/>
          <w:szCs w:val="24"/>
        </w:rPr>
        <w:t>（3）谈判小组所有成员集中与单一供应商分别进行谈判；</w:t>
      </w:r>
    </w:p>
    <w:p>
      <w:pPr>
        <w:spacing w:line="219" w:lineRule="auto"/>
        <w:ind w:left="0" w:leftChars="0" w:firstLine="0" w:firstLineChars="0"/>
        <w:rPr>
          <w:rFonts w:hint="eastAsia" w:ascii="宋体" w:hAnsi="宋体" w:eastAsia="宋体" w:cs="宋体"/>
          <w:sz w:val="24"/>
          <w:szCs w:val="24"/>
        </w:rPr>
      </w:pPr>
      <w:r>
        <w:rPr>
          <w:rFonts w:hint="eastAsia" w:ascii="宋体" w:hAnsi="宋体" w:eastAsia="宋体" w:cs="宋体"/>
          <w:spacing w:val="-1"/>
          <w:sz w:val="24"/>
          <w:szCs w:val="24"/>
        </w:rPr>
        <w:t>（4）谈判小组根据响应性文件请各供应商作最后报价；</w:t>
      </w:r>
    </w:p>
    <w:p>
      <w:pPr>
        <w:spacing w:before="291" w:line="220" w:lineRule="auto"/>
        <w:ind w:left="0" w:leftChars="0" w:firstLine="0" w:firstLineChars="0"/>
        <w:rPr>
          <w:rFonts w:hint="eastAsia" w:ascii="宋体" w:hAnsi="宋体" w:eastAsia="宋体" w:cs="宋体"/>
          <w:sz w:val="24"/>
          <w:szCs w:val="24"/>
        </w:rPr>
      </w:pPr>
      <w:r>
        <w:rPr>
          <w:rFonts w:hint="eastAsia" w:ascii="宋体" w:hAnsi="宋体" w:eastAsia="宋体" w:cs="宋体"/>
          <w:spacing w:val="-2"/>
          <w:sz w:val="24"/>
          <w:szCs w:val="24"/>
        </w:rPr>
        <w:t>（5）最终确定成交供应商。</w:t>
      </w:r>
    </w:p>
    <w:p>
      <w:pPr>
        <w:spacing w:before="291" w:line="221" w:lineRule="auto"/>
        <w:ind w:left="0" w:leftChars="0" w:firstLine="0" w:firstLineChars="0"/>
        <w:rPr>
          <w:rFonts w:hint="eastAsia" w:ascii="宋体" w:hAnsi="宋体" w:eastAsia="宋体" w:cs="宋体"/>
          <w:sz w:val="24"/>
          <w:szCs w:val="24"/>
        </w:rPr>
      </w:pPr>
      <w:r>
        <w:rPr>
          <w:rFonts w:hint="eastAsia" w:ascii="宋体" w:hAnsi="宋体" w:eastAsia="宋体" w:cs="宋体"/>
          <w:spacing w:val="-2"/>
          <w:sz w:val="24"/>
          <w:szCs w:val="24"/>
        </w:rPr>
        <w:t>4、评审标准</w:t>
      </w:r>
    </w:p>
    <w:p>
      <w:pPr>
        <w:spacing w:before="274" w:line="638" w:lineRule="exact"/>
        <w:ind w:left="0" w:leftChars="0" w:firstLine="0" w:firstLineChars="0"/>
        <w:rPr>
          <w:rFonts w:hint="eastAsia" w:ascii="宋体" w:hAnsi="宋体" w:eastAsia="宋体" w:cs="宋体"/>
          <w:sz w:val="24"/>
          <w:szCs w:val="24"/>
        </w:rPr>
      </w:pPr>
      <w:r>
        <w:rPr>
          <w:rFonts w:hint="eastAsia" w:ascii="宋体" w:hAnsi="宋体" w:eastAsia="宋体" w:cs="宋体"/>
          <w:spacing w:val="-4"/>
          <w:position w:val="25"/>
          <w:sz w:val="24"/>
          <w:szCs w:val="24"/>
        </w:rPr>
        <w:t>本次谈判采用</w:t>
      </w:r>
      <w:r>
        <w:rPr>
          <w:rFonts w:hint="eastAsia" w:ascii="宋体" w:hAnsi="宋体" w:eastAsia="宋体" w:cs="宋体"/>
          <w:spacing w:val="-28"/>
          <w:position w:val="25"/>
          <w:sz w:val="24"/>
          <w:szCs w:val="24"/>
        </w:rPr>
        <w:t xml:space="preserve"> </w:t>
      </w:r>
      <w:r>
        <w:rPr>
          <w:rFonts w:hint="eastAsia" w:ascii="宋体" w:hAnsi="宋体" w:eastAsia="宋体" w:cs="宋体"/>
          <w:spacing w:val="-4"/>
          <w:position w:val="25"/>
          <w:sz w:val="24"/>
          <w:szCs w:val="24"/>
        </w:rPr>
        <w:t>1、</w:t>
      </w:r>
      <w:r>
        <w:rPr>
          <w:rFonts w:hint="eastAsia" w:ascii="宋体" w:hAnsi="宋体" w:eastAsia="宋体" w:cs="宋体"/>
          <w:spacing w:val="-4"/>
          <w:position w:val="25"/>
          <w:sz w:val="24"/>
          <w:szCs w:val="24"/>
          <w:lang w:eastAsia="zh-CN"/>
        </w:rPr>
        <w:t>☑</w:t>
      </w:r>
      <w:r>
        <w:rPr>
          <w:rFonts w:hint="eastAsia" w:ascii="宋体" w:hAnsi="宋体" w:eastAsia="宋体" w:cs="宋体"/>
          <w:spacing w:val="-4"/>
          <w:position w:val="25"/>
          <w:sz w:val="24"/>
          <w:szCs w:val="24"/>
        </w:rPr>
        <w:t>最低评标价法 2、</w:t>
      </w:r>
      <w:r>
        <w:rPr>
          <w:rFonts w:hint="eastAsia" w:ascii="宋体" w:hAnsi="宋体" w:eastAsia="宋体" w:cs="宋体"/>
          <w:spacing w:val="-100"/>
          <w:position w:val="25"/>
          <w:sz w:val="24"/>
          <w:szCs w:val="24"/>
        </w:rPr>
        <w:t xml:space="preserve"> </w:t>
      </w:r>
      <w:r>
        <w:rPr>
          <w:rFonts w:hint="eastAsia" w:ascii="宋体" w:hAnsi="宋体" w:eastAsia="宋体" w:cs="宋体"/>
          <w:spacing w:val="-4"/>
          <w:position w:val="25"/>
          <w:sz w:val="24"/>
          <w:szCs w:val="24"/>
        </w:rPr>
        <w:t>□综合评分法</w:t>
      </w:r>
    </w:p>
    <w:p>
      <w:pPr>
        <w:keepNext w:val="0"/>
        <w:keepLines w:val="0"/>
        <w:pageBreakBefore w:val="0"/>
        <w:widowControl/>
        <w:kinsoku w:val="0"/>
        <w:wordWrap/>
        <w:overflowPunct/>
        <w:topLinePunct w:val="0"/>
        <w:autoSpaceDE w:val="0"/>
        <w:autoSpaceDN w:val="0"/>
        <w:bidi w:val="0"/>
        <w:adjustRightInd w:val="0"/>
        <w:snapToGrid w:val="0"/>
        <w:spacing w:line="222"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pacing w:val="-2"/>
          <w:sz w:val="24"/>
          <w:szCs w:val="24"/>
        </w:rPr>
        <w:t>七、合同授予</w:t>
      </w:r>
    </w:p>
    <w:p>
      <w:pPr>
        <w:keepNext w:val="0"/>
        <w:keepLines w:val="0"/>
        <w:pageBreakBefore w:val="0"/>
        <w:widowControl/>
        <w:kinsoku w:val="0"/>
        <w:wordWrap/>
        <w:overflowPunct/>
        <w:topLinePunct w:val="0"/>
        <w:autoSpaceDE w:val="0"/>
        <w:autoSpaceDN w:val="0"/>
        <w:bidi w:val="0"/>
        <w:adjustRightInd w:val="0"/>
        <w:snapToGrid w:val="0"/>
        <w:spacing w:before="287" w:line="624" w:lineRule="exact"/>
        <w:ind w:left="0" w:leftChars="0" w:firstLine="0" w:firstLineChars="0"/>
        <w:jc w:val="left"/>
        <w:textAlignment w:val="baseline"/>
        <w:rPr>
          <w:rFonts w:hint="eastAsia" w:ascii="宋体" w:hAnsi="宋体" w:eastAsia="宋体" w:cs="宋体"/>
          <w:sz w:val="24"/>
          <w:szCs w:val="24"/>
        </w:rPr>
      </w:pPr>
      <w:r>
        <w:rPr>
          <w:rFonts w:hint="eastAsia" w:ascii="宋体" w:hAnsi="宋体" w:eastAsia="宋体" w:cs="宋体"/>
          <w:spacing w:val="-2"/>
          <w:position w:val="26"/>
          <w:sz w:val="24"/>
          <w:szCs w:val="24"/>
        </w:rPr>
        <w:t>1、发包人向成交供应商发出成交通知书，该通知书将是合同的组成部分。</w:t>
      </w:r>
    </w:p>
    <w:p>
      <w:pPr>
        <w:keepNext w:val="0"/>
        <w:keepLines w:val="0"/>
        <w:pageBreakBefore w:val="0"/>
        <w:widowControl/>
        <w:kinsoku w:val="0"/>
        <w:wordWrap/>
        <w:overflowPunct/>
        <w:topLinePunct w:val="0"/>
        <w:autoSpaceDE w:val="0"/>
        <w:autoSpaceDN w:val="0"/>
        <w:bidi w:val="0"/>
        <w:adjustRightInd w:val="0"/>
        <w:snapToGrid w:val="0"/>
        <w:spacing w:before="288" w:line="624" w:lineRule="exact"/>
        <w:ind w:left="0" w:leftChars="0" w:firstLine="0" w:firstLineChars="0"/>
        <w:jc w:val="left"/>
        <w:textAlignment w:val="baseline"/>
        <w:rPr>
          <w:rFonts w:hint="eastAsia" w:ascii="宋体" w:hAnsi="宋体" w:eastAsia="宋体" w:cs="宋体"/>
          <w:sz w:val="24"/>
          <w:szCs w:val="24"/>
        </w:rPr>
      </w:pPr>
      <w:r>
        <w:rPr>
          <w:rFonts w:hint="eastAsia" w:ascii="宋体" w:hAnsi="宋体" w:eastAsia="宋体" w:cs="宋体"/>
          <w:spacing w:val="-1"/>
          <w:position w:val="26"/>
          <w:sz w:val="24"/>
          <w:szCs w:val="24"/>
        </w:rPr>
        <w:t>2、成交供应商应按成交通知书规定的时间</w:t>
      </w:r>
      <w:r>
        <w:rPr>
          <w:rFonts w:hint="eastAsia" w:ascii="宋体" w:hAnsi="宋体" w:eastAsia="宋体" w:cs="宋体"/>
          <w:spacing w:val="-2"/>
          <w:position w:val="26"/>
          <w:sz w:val="24"/>
          <w:szCs w:val="24"/>
        </w:rPr>
        <w:t>、地点与发包人签订书面合同。</w:t>
      </w:r>
    </w:p>
    <w:p>
      <w:pPr>
        <w:keepNext w:val="0"/>
        <w:keepLines w:val="0"/>
        <w:pageBreakBefore w:val="0"/>
        <w:widowControl/>
        <w:kinsoku w:val="0"/>
        <w:wordWrap/>
        <w:overflowPunct/>
        <w:topLinePunct w:val="0"/>
        <w:autoSpaceDE w:val="0"/>
        <w:autoSpaceDN w:val="0"/>
        <w:bidi w:val="0"/>
        <w:adjustRightInd w:val="0"/>
        <w:snapToGrid w:val="0"/>
        <w:spacing w:before="286" w:line="624"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pacing w:val="-1"/>
          <w:position w:val="26"/>
          <w:sz w:val="24"/>
          <w:szCs w:val="24"/>
        </w:rPr>
        <w:t>八、合同主要条款（列出拟订合同的主要条款）</w:t>
      </w:r>
    </w:p>
    <w:p>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pacing w:val="-5"/>
          <w:sz w:val="24"/>
          <w:szCs w:val="24"/>
        </w:rPr>
        <w:t>九、附件</w:t>
      </w:r>
    </w:p>
    <w:p>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firstLine="0" w:firstLineChars="0"/>
        <w:textAlignment w:val="baseline"/>
        <w:rPr>
          <w:rFonts w:hint="eastAsia" w:ascii="宋体" w:hAnsi="宋体" w:eastAsia="宋体" w:cs="宋体"/>
          <w:sz w:val="24"/>
          <w:szCs w:val="24"/>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18"/>
        <w:jc w:val="cente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pPr>
      <w:r>
        <w:rPr>
          <w:rFonts w:hint="eastAsia" w:ascii="宋体" w:hAnsi="宋体" w:eastAsia="宋体" w:cs="宋体"/>
          <w:sz w:val="28"/>
          <w:szCs w:val="28"/>
          <w14:textOutline w14:w="5103" w14:cap="sq" w14:cmpd="sng">
            <w14:solidFill>
              <w14:srgbClr w14:val="000000"/>
            </w14:solidFill>
            <w14:prstDash w14:val="solid"/>
            <w14:bevel/>
          </w14:textOutline>
        </w:rPr>
        <w:t>第</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三</w:t>
      </w:r>
      <w:r>
        <w:rPr>
          <w:rFonts w:hint="eastAsia" w:ascii="宋体" w:hAnsi="宋体" w:eastAsia="宋体" w:cs="宋体"/>
          <w:sz w:val="28"/>
          <w:szCs w:val="28"/>
          <w14:textOutline w14:w="5103" w14:cap="sq" w14:cmpd="sng">
            <w14:solidFill>
              <w14:srgbClr w14:val="000000"/>
            </w14:solidFill>
            <w14:prstDash w14:val="solid"/>
            <w14:bevel/>
          </w14:textOutline>
        </w:rPr>
        <w:t>章</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 xml:space="preserve"> </w:t>
      </w:r>
      <w:r>
        <w:rPr>
          <w:rFonts w:hint="eastAsia" w:ascii="宋体" w:hAnsi="宋体" w:eastAsia="宋体" w:cs="宋体"/>
          <w:sz w:val="28"/>
          <w:szCs w:val="28"/>
          <w14:textOutline w14:w="5103" w14:cap="sq" w14:cmpd="sng">
            <w14:solidFill>
              <w14:srgbClr w14:val="000000"/>
            </w14:solidFill>
            <w14:prstDash w14:val="solid"/>
            <w14:bevel/>
          </w14:textOutline>
        </w:rPr>
        <w:t>项目服务内容需求</w:t>
      </w:r>
    </w:p>
    <w:tbl>
      <w:tblPr>
        <w:tblStyle w:val="11"/>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2"/>
        <w:gridCol w:w="884"/>
        <w:gridCol w:w="6285"/>
        <w:gridCol w:w="674"/>
        <w:gridCol w:w="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275"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493"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3507"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技术参数</w:t>
            </w:r>
          </w:p>
        </w:tc>
        <w:tc>
          <w:tcPr>
            <w:tcW w:w="376"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347"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jc w:val="center"/>
        </w:trPr>
        <w:tc>
          <w:tcPr>
            <w:tcW w:w="275"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1</w:t>
            </w:r>
          </w:p>
        </w:tc>
        <w:tc>
          <w:tcPr>
            <w:tcW w:w="493"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sz w:val="24"/>
                <w:szCs w:val="24"/>
                <w:lang w:eastAsia="zh-CN"/>
              </w:rPr>
              <w:t>运维服务</w:t>
            </w:r>
          </w:p>
        </w:tc>
        <w:tc>
          <w:tcPr>
            <w:tcW w:w="3507"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1、保障系统的稳定运行，发生运行故障及时解决。</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2、进行系统的数据备份保障数据的安全</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3、进行智慧养老系统的基础数据维护。</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4、对智慧养老系统中各县区数据进行维护。</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5、协助各区县及上级参观做智慧养老系统讲解。</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6、协助运营单位进行系统使用的培训及数据维护服务。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7、派遣1-2名技术人员进行本地服务。</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8、完成一期系统中的老人档案数据及机构数据迁移入二期系统中。</w:t>
            </w:r>
          </w:p>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left"/>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9、将一期中的视频监管植入二期系统中，可通过二期智慧养老系统相关功能查看已联网机构的视频画面。</w:t>
            </w:r>
          </w:p>
        </w:tc>
        <w:tc>
          <w:tcPr>
            <w:tcW w:w="376"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项</w:t>
            </w:r>
          </w:p>
        </w:tc>
        <w:tc>
          <w:tcPr>
            <w:tcW w:w="347"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1</w:t>
            </w:r>
          </w:p>
        </w:tc>
      </w:tr>
    </w:tbl>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注：</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1、以上要求为本项目基本要求，有一项不满足或出现负偏差为无效投标；</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供应商提供虚假资料而中标的，后期发现取消其中标资格，并承担采购人的相应损失。</w:t>
      </w:r>
    </w:p>
    <w:p>
      <w:pPr>
        <w:pStyle w:val="3"/>
        <w:spacing w:line="340" w:lineRule="auto"/>
        <w:rPr>
          <w:rFonts w:hint="eastAsia" w:ascii="宋体" w:hAnsi="宋体" w:eastAsia="宋体" w:cs="宋体"/>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3"/>
        <w:spacing w:line="340" w:lineRule="auto"/>
        <w:rPr>
          <w:rFonts w:hint="eastAsia" w:ascii="宋体" w:hAnsi="宋体" w:eastAsia="宋体" w:cs="宋体"/>
        </w:rPr>
      </w:pPr>
    </w:p>
    <w:p>
      <w:pPr>
        <w:pStyle w:val="3"/>
        <w:spacing w:line="341" w:lineRule="auto"/>
        <w:rPr>
          <w:rFonts w:hint="eastAsia" w:ascii="宋体" w:hAnsi="宋体" w:eastAsia="宋体" w:cs="宋体"/>
        </w:rPr>
      </w:pPr>
    </w:p>
    <w:p>
      <w:pPr>
        <w:spacing w:before="101" w:line="225" w:lineRule="auto"/>
        <w:ind w:left="2502"/>
        <w:rPr>
          <w:rFonts w:hint="eastAsia" w:ascii="宋体" w:hAnsi="宋体" w:eastAsia="宋体" w:cs="宋体"/>
          <w:sz w:val="31"/>
          <w:szCs w:val="31"/>
        </w:rPr>
      </w:pPr>
      <w:r>
        <w:rPr>
          <w:rFonts w:hint="eastAsia" w:ascii="宋体" w:hAnsi="宋体" w:eastAsia="宋体" w:cs="宋体"/>
          <w:spacing w:val="6"/>
          <w:sz w:val="31"/>
          <w:szCs w:val="31"/>
          <w14:textOutline w14:w="5793" w14:cap="sq" w14:cmpd="sng">
            <w14:solidFill>
              <w14:srgbClr w14:val="000000"/>
            </w14:solidFill>
            <w14:prstDash w14:val="solid"/>
            <w14:bevel/>
          </w14:textOutline>
        </w:rPr>
        <w:t>第</w:t>
      </w:r>
      <w:r>
        <w:rPr>
          <w:rFonts w:hint="eastAsia" w:ascii="宋体" w:hAnsi="宋体" w:eastAsia="宋体" w:cs="宋体"/>
          <w:spacing w:val="6"/>
          <w:sz w:val="31"/>
          <w:szCs w:val="31"/>
          <w:lang w:eastAsia="zh-CN"/>
          <w14:textOutline w14:w="5793" w14:cap="sq" w14:cmpd="sng">
            <w14:solidFill>
              <w14:srgbClr w14:val="000000"/>
            </w14:solidFill>
            <w14:prstDash w14:val="solid"/>
            <w14:bevel/>
          </w14:textOutline>
        </w:rPr>
        <w:t>四</w:t>
      </w:r>
      <w:r>
        <w:rPr>
          <w:rFonts w:hint="eastAsia" w:ascii="宋体" w:hAnsi="宋体" w:eastAsia="宋体" w:cs="宋体"/>
          <w:spacing w:val="6"/>
          <w:sz w:val="31"/>
          <w:szCs w:val="31"/>
          <w14:textOutline w14:w="5793" w14:cap="sq" w14:cmpd="sng">
            <w14:solidFill>
              <w14:srgbClr w14:val="000000"/>
            </w14:solidFill>
            <w14:prstDash w14:val="solid"/>
            <w14:bevel/>
          </w14:textOutline>
        </w:rPr>
        <w:t>章</w:t>
      </w:r>
      <w:r>
        <w:rPr>
          <w:rFonts w:hint="eastAsia" w:ascii="宋体" w:hAnsi="宋体" w:eastAsia="宋体" w:cs="宋体"/>
          <w:spacing w:val="13"/>
          <w:sz w:val="31"/>
          <w:szCs w:val="31"/>
        </w:rPr>
        <w:t xml:space="preserve">    </w:t>
      </w:r>
      <w:r>
        <w:rPr>
          <w:rFonts w:hint="eastAsia" w:ascii="宋体" w:hAnsi="宋体" w:eastAsia="宋体" w:cs="宋体"/>
          <w:spacing w:val="6"/>
          <w:sz w:val="31"/>
          <w:szCs w:val="31"/>
          <w14:textOutline w14:w="5793" w14:cap="sq" w14:cmpd="sng">
            <w14:solidFill>
              <w14:srgbClr w14:val="000000"/>
            </w14:solidFill>
            <w14:prstDash w14:val="solid"/>
            <w14:bevel/>
          </w14:textOutline>
        </w:rPr>
        <w:t>响应文件格式</w:t>
      </w:r>
    </w:p>
    <w:p>
      <w:pPr>
        <w:pStyle w:val="3"/>
        <w:spacing w:line="264" w:lineRule="auto"/>
        <w:rPr>
          <w:rFonts w:hint="eastAsia" w:ascii="宋体" w:hAnsi="宋体" w:eastAsia="宋体" w:cs="宋体"/>
        </w:rPr>
      </w:pPr>
    </w:p>
    <w:p>
      <w:pPr>
        <w:pStyle w:val="3"/>
        <w:spacing w:line="264" w:lineRule="auto"/>
        <w:jc w:val="right"/>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正本（副本）</w:t>
      </w:r>
    </w:p>
    <w:p>
      <w:pPr>
        <w:pStyle w:val="3"/>
        <w:spacing w:line="265" w:lineRule="auto"/>
        <w:rPr>
          <w:rFonts w:hint="eastAsia" w:ascii="宋体" w:hAnsi="宋体" w:eastAsia="宋体" w:cs="宋体"/>
        </w:rPr>
      </w:pPr>
    </w:p>
    <w:p>
      <w:pPr>
        <w:pStyle w:val="3"/>
        <w:spacing w:line="265" w:lineRule="auto"/>
        <w:rPr>
          <w:rFonts w:hint="eastAsia" w:ascii="宋体" w:hAnsi="宋体" w:eastAsia="宋体" w:cs="宋体"/>
        </w:rPr>
      </w:pPr>
    </w:p>
    <w:p>
      <w:pPr>
        <w:tabs>
          <w:tab w:val="left" w:pos="6184"/>
        </w:tabs>
        <w:spacing w:before="91" w:line="221" w:lineRule="auto"/>
        <w:jc w:val="center"/>
        <w:rPr>
          <w:rFonts w:hint="eastAsia" w:ascii="宋体" w:hAnsi="宋体" w:eastAsia="宋体" w:cs="宋体"/>
          <w:sz w:val="44"/>
          <w:szCs w:val="44"/>
        </w:rPr>
      </w:pPr>
      <w:r>
        <w:rPr>
          <w:rFonts w:hint="eastAsia" w:ascii="宋体" w:hAnsi="宋体" w:eastAsia="宋体" w:cs="宋体"/>
          <w:sz w:val="44"/>
          <w:szCs w:val="44"/>
          <w:u w:val="single"/>
          <w:lang w:val="en-US" w:eastAsia="zh-CN"/>
          <w14:textOutline w14:w="5103" w14:cap="sq" w14:cmpd="sng">
            <w14:solidFill>
              <w14:srgbClr w14:val="000000"/>
            </w14:solidFill>
            <w14:prstDash w14:val="solid"/>
            <w14:bevel/>
          </w14:textOutline>
        </w:rPr>
        <w:t xml:space="preserve">   </w:t>
      </w:r>
      <w:r>
        <w:rPr>
          <w:rFonts w:hint="eastAsia" w:ascii="宋体" w:hAnsi="宋体" w:eastAsia="宋体" w:cs="宋体"/>
          <w:sz w:val="44"/>
          <w:szCs w:val="44"/>
          <w14:textOutline w14:w="5103" w14:cap="sq" w14:cmpd="sng">
            <w14:solidFill>
              <w14:srgbClr w14:val="000000"/>
            </w14:solidFill>
            <w14:prstDash w14:val="solid"/>
            <w14:bevel/>
          </w14:textOutline>
        </w:rPr>
        <w:t>（项目名称）</w:t>
      </w:r>
    </w:p>
    <w:p>
      <w:pPr>
        <w:pStyle w:val="3"/>
        <w:spacing w:line="261" w:lineRule="auto"/>
        <w:rPr>
          <w:rFonts w:hint="eastAsia" w:ascii="宋体" w:hAnsi="宋体" w:eastAsia="宋体" w:cs="宋体"/>
        </w:rPr>
      </w:pPr>
    </w:p>
    <w:p>
      <w:pPr>
        <w:pStyle w:val="3"/>
        <w:spacing w:line="261" w:lineRule="auto"/>
        <w:rPr>
          <w:rFonts w:hint="eastAsia" w:ascii="宋体" w:hAnsi="宋体" w:eastAsia="宋体" w:cs="宋体"/>
        </w:rPr>
      </w:pPr>
    </w:p>
    <w:p>
      <w:pPr>
        <w:pStyle w:val="3"/>
        <w:spacing w:line="261" w:lineRule="auto"/>
        <w:rPr>
          <w:rFonts w:hint="eastAsia" w:ascii="宋体" w:hAnsi="宋体" w:eastAsia="宋体" w:cs="宋体"/>
        </w:rPr>
      </w:pPr>
    </w:p>
    <w:p>
      <w:pPr>
        <w:pStyle w:val="3"/>
        <w:spacing w:line="261" w:lineRule="auto"/>
        <w:rPr>
          <w:rFonts w:hint="eastAsia" w:ascii="宋体" w:hAnsi="宋体" w:eastAsia="宋体" w:cs="宋体"/>
        </w:rPr>
      </w:pPr>
    </w:p>
    <w:p>
      <w:pPr>
        <w:pStyle w:val="3"/>
        <w:spacing w:line="262" w:lineRule="auto"/>
        <w:rPr>
          <w:rFonts w:hint="eastAsia" w:ascii="宋体" w:hAnsi="宋体" w:eastAsia="宋体" w:cs="宋体"/>
        </w:rPr>
      </w:pPr>
    </w:p>
    <w:p>
      <w:pPr>
        <w:pStyle w:val="3"/>
        <w:spacing w:line="262" w:lineRule="auto"/>
        <w:rPr>
          <w:rFonts w:hint="eastAsia" w:ascii="宋体" w:hAnsi="宋体" w:eastAsia="宋体" w:cs="宋体"/>
        </w:rPr>
      </w:pPr>
    </w:p>
    <w:p>
      <w:pPr>
        <w:pStyle w:val="3"/>
        <w:spacing w:line="262" w:lineRule="auto"/>
        <w:rPr>
          <w:rFonts w:hint="eastAsia" w:ascii="宋体" w:hAnsi="宋体" w:eastAsia="宋体" w:cs="宋体"/>
        </w:rPr>
      </w:pPr>
    </w:p>
    <w:p>
      <w:pPr>
        <w:spacing w:before="114" w:line="225" w:lineRule="auto"/>
        <w:jc w:val="center"/>
        <w:rPr>
          <w:rFonts w:hint="eastAsia" w:ascii="宋体" w:hAnsi="宋体" w:eastAsia="宋体" w:cs="宋体"/>
          <w:sz w:val="44"/>
          <w:szCs w:val="44"/>
        </w:rPr>
      </w:pPr>
      <w:r>
        <w:rPr>
          <w:rFonts w:hint="eastAsia" w:ascii="宋体" w:hAnsi="宋体" w:eastAsia="宋体" w:cs="宋体"/>
          <w:spacing w:val="-9"/>
          <w:sz w:val="44"/>
          <w:szCs w:val="44"/>
          <w14:textOutline w14:w="6537" w14:cap="sq" w14:cmpd="sng">
            <w14:solidFill>
              <w14:srgbClr w14:val="000000"/>
            </w14:solidFill>
            <w14:prstDash w14:val="solid"/>
            <w14:bevel/>
          </w14:textOutline>
        </w:rPr>
        <w:t>响</w:t>
      </w:r>
      <w:r>
        <w:rPr>
          <w:rFonts w:hint="eastAsia" w:ascii="宋体" w:hAnsi="宋体" w:eastAsia="宋体" w:cs="宋体"/>
          <w:spacing w:val="10"/>
          <w:sz w:val="44"/>
          <w:szCs w:val="44"/>
        </w:rPr>
        <w:t xml:space="preserve">    </w:t>
      </w:r>
      <w:r>
        <w:rPr>
          <w:rFonts w:hint="eastAsia" w:ascii="宋体" w:hAnsi="宋体" w:eastAsia="宋体" w:cs="宋体"/>
          <w:spacing w:val="-9"/>
          <w:sz w:val="44"/>
          <w:szCs w:val="44"/>
          <w14:textOutline w14:w="6537" w14:cap="sq" w14:cmpd="sng">
            <w14:solidFill>
              <w14:srgbClr w14:val="000000"/>
            </w14:solidFill>
            <w14:prstDash w14:val="solid"/>
            <w14:bevel/>
          </w14:textOutline>
        </w:rPr>
        <w:t>应</w:t>
      </w:r>
      <w:r>
        <w:rPr>
          <w:rFonts w:hint="eastAsia" w:ascii="宋体" w:hAnsi="宋体" w:eastAsia="宋体" w:cs="宋体"/>
          <w:spacing w:val="9"/>
          <w:sz w:val="44"/>
          <w:szCs w:val="44"/>
        </w:rPr>
        <w:t xml:space="preserve">    </w:t>
      </w:r>
      <w:r>
        <w:rPr>
          <w:rFonts w:hint="eastAsia" w:ascii="宋体" w:hAnsi="宋体" w:eastAsia="宋体" w:cs="宋体"/>
          <w:spacing w:val="-9"/>
          <w:sz w:val="44"/>
          <w:szCs w:val="44"/>
          <w14:textOutline w14:w="6537" w14:cap="sq" w14:cmpd="sng">
            <w14:solidFill>
              <w14:srgbClr w14:val="000000"/>
            </w14:solidFill>
            <w14:prstDash w14:val="solid"/>
            <w14:bevel/>
          </w14:textOutline>
        </w:rPr>
        <w:t>文</w:t>
      </w:r>
      <w:r>
        <w:rPr>
          <w:rFonts w:hint="eastAsia" w:ascii="宋体" w:hAnsi="宋体" w:eastAsia="宋体" w:cs="宋体"/>
          <w:spacing w:val="12"/>
          <w:sz w:val="44"/>
          <w:szCs w:val="44"/>
        </w:rPr>
        <w:t xml:space="preserve">   </w:t>
      </w:r>
      <w:r>
        <w:rPr>
          <w:rFonts w:hint="eastAsia" w:ascii="宋体" w:hAnsi="宋体" w:eastAsia="宋体" w:cs="宋体"/>
          <w:spacing w:val="-9"/>
          <w:sz w:val="44"/>
          <w:szCs w:val="44"/>
          <w14:textOutline w14:w="6537" w14:cap="sq" w14:cmpd="sng">
            <w14:solidFill>
              <w14:srgbClr w14:val="000000"/>
            </w14:solidFill>
            <w14:prstDash w14:val="solid"/>
            <w14:bevel/>
          </w14:textOutline>
        </w:rPr>
        <w:t>件</w:t>
      </w: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pStyle w:val="3"/>
        <w:spacing w:line="249" w:lineRule="auto"/>
        <w:rPr>
          <w:rFonts w:hint="eastAsia" w:ascii="宋体" w:hAnsi="宋体" w:eastAsia="宋体" w:cs="宋体"/>
        </w:rPr>
      </w:pPr>
    </w:p>
    <w:p>
      <w:pPr>
        <w:spacing w:before="91" w:line="220" w:lineRule="auto"/>
        <w:jc w:val="center"/>
        <w:rPr>
          <w:rFonts w:hint="eastAsia" w:ascii="宋体" w:hAnsi="宋体" w:eastAsia="宋体" w:cs="宋体"/>
          <w:b/>
          <w:bCs/>
          <w:sz w:val="28"/>
          <w:szCs w:val="28"/>
        </w:rPr>
      </w:pPr>
      <w:r>
        <w:rPr>
          <w:rFonts w:hint="eastAsia" w:ascii="宋体" w:hAnsi="宋体" w:eastAsia="宋体" w:cs="宋体"/>
          <w:b/>
          <w:bCs/>
          <w:spacing w:val="2"/>
          <w:sz w:val="28"/>
          <w:szCs w:val="28"/>
        </w:rPr>
        <w:t>供应商名称</w:t>
      </w:r>
      <w:r>
        <w:rPr>
          <w:rFonts w:hint="eastAsia" w:ascii="宋体" w:hAnsi="宋体" w:eastAsia="宋体" w:cs="宋体"/>
          <w:b/>
          <w:bCs/>
          <w:spacing w:val="-17"/>
          <w:sz w:val="28"/>
          <w:szCs w:val="28"/>
        </w:rPr>
        <w:t>：</w:t>
      </w:r>
      <w:r>
        <w:rPr>
          <w:rFonts w:hint="eastAsia" w:ascii="宋体" w:hAnsi="宋体" w:eastAsia="宋体" w:cs="宋体"/>
          <w:b/>
          <w:bCs/>
          <w:sz w:val="28"/>
          <w:szCs w:val="28"/>
          <w:u w:val="single" w:color="auto"/>
        </w:rPr>
        <w:t xml:space="preserve">                  </w:t>
      </w:r>
      <w:r>
        <w:rPr>
          <w:rFonts w:hint="eastAsia" w:ascii="宋体" w:hAnsi="宋体" w:eastAsia="宋体" w:cs="宋体"/>
          <w:b/>
          <w:bCs/>
          <w:spacing w:val="3"/>
          <w:sz w:val="28"/>
          <w:szCs w:val="28"/>
        </w:rPr>
        <w:t xml:space="preserve"> </w:t>
      </w:r>
      <w:r>
        <w:rPr>
          <w:rFonts w:hint="eastAsia" w:ascii="宋体" w:hAnsi="宋体" w:eastAsia="宋体" w:cs="宋体"/>
          <w:b/>
          <w:bCs/>
          <w:spacing w:val="-17"/>
          <w:sz w:val="28"/>
          <w:szCs w:val="28"/>
        </w:rPr>
        <w:t>（</w:t>
      </w:r>
      <w:r>
        <w:rPr>
          <w:rFonts w:hint="eastAsia" w:ascii="宋体" w:hAnsi="宋体" w:eastAsia="宋体" w:cs="宋体"/>
          <w:b/>
          <w:bCs/>
          <w:spacing w:val="2"/>
          <w:sz w:val="28"/>
          <w:szCs w:val="28"/>
        </w:rPr>
        <w:t>盖单位章）</w:t>
      </w:r>
    </w:p>
    <w:p>
      <w:pPr>
        <w:spacing w:before="290" w:line="221" w:lineRule="auto"/>
        <w:jc w:val="center"/>
        <w:rPr>
          <w:rFonts w:hint="eastAsia" w:ascii="宋体" w:hAnsi="宋体" w:eastAsia="宋体" w:cs="宋体"/>
          <w:b/>
          <w:bCs/>
          <w:sz w:val="28"/>
          <w:szCs w:val="28"/>
        </w:rPr>
      </w:pPr>
      <w:r>
        <w:rPr>
          <w:rFonts w:hint="eastAsia" w:ascii="宋体" w:hAnsi="宋体" w:eastAsia="宋体" w:cs="宋体"/>
          <w:b/>
          <w:bCs/>
          <w:spacing w:val="3"/>
          <w:sz w:val="28"/>
          <w:szCs w:val="28"/>
        </w:rPr>
        <w:t>法定代表人</w:t>
      </w:r>
      <w:r>
        <w:rPr>
          <w:rFonts w:hint="eastAsia" w:ascii="宋体" w:hAnsi="宋体" w:eastAsia="宋体" w:cs="宋体"/>
          <w:b/>
          <w:bCs/>
          <w:spacing w:val="3"/>
          <w:sz w:val="28"/>
          <w:szCs w:val="28"/>
          <w:lang w:eastAsia="zh-CN"/>
        </w:rPr>
        <w:t>或授权代表</w:t>
      </w:r>
      <w:r>
        <w:rPr>
          <w:rFonts w:hint="eastAsia" w:ascii="宋体" w:hAnsi="宋体" w:eastAsia="宋体" w:cs="宋体"/>
          <w:b/>
          <w:bCs/>
          <w:spacing w:val="-19"/>
          <w:sz w:val="28"/>
          <w:szCs w:val="28"/>
        </w:rPr>
        <w:t>：</w:t>
      </w:r>
      <w:r>
        <w:rPr>
          <w:rFonts w:hint="eastAsia" w:ascii="宋体" w:hAnsi="宋体" w:eastAsia="宋体" w:cs="宋体"/>
          <w:b/>
          <w:bCs/>
          <w:sz w:val="28"/>
          <w:szCs w:val="28"/>
          <w:u w:val="single" w:color="auto"/>
        </w:rPr>
        <w:t xml:space="preserve">               </w:t>
      </w:r>
      <w:r>
        <w:rPr>
          <w:rFonts w:hint="eastAsia" w:ascii="宋体" w:hAnsi="宋体" w:eastAsia="宋体" w:cs="宋体"/>
          <w:b/>
          <w:bCs/>
          <w:spacing w:val="-19"/>
          <w:sz w:val="28"/>
          <w:szCs w:val="28"/>
        </w:rPr>
        <w:t>（</w:t>
      </w:r>
      <w:r>
        <w:rPr>
          <w:rFonts w:hint="eastAsia" w:ascii="宋体" w:hAnsi="宋体" w:eastAsia="宋体" w:cs="宋体"/>
          <w:b/>
          <w:bCs/>
          <w:spacing w:val="3"/>
          <w:sz w:val="28"/>
          <w:szCs w:val="28"/>
        </w:rPr>
        <w:t>签字）</w:t>
      </w:r>
    </w:p>
    <w:p>
      <w:pPr>
        <w:spacing w:before="288" w:line="221" w:lineRule="auto"/>
        <w:jc w:val="center"/>
        <w:rPr>
          <w:rFonts w:hint="eastAsia" w:ascii="宋体" w:hAnsi="宋体" w:eastAsia="宋体" w:cs="宋体"/>
          <w:b/>
          <w:bCs/>
          <w:sz w:val="28"/>
          <w:szCs w:val="28"/>
        </w:rPr>
      </w:pPr>
      <w:r>
        <w:rPr>
          <w:rFonts w:hint="eastAsia" w:ascii="宋体" w:hAnsi="宋体" w:eastAsia="宋体" w:cs="宋体"/>
          <w:b/>
          <w:bCs/>
          <w:spacing w:val="-17"/>
          <w:sz w:val="28"/>
          <w:szCs w:val="28"/>
        </w:rPr>
        <w:t>日</w:t>
      </w:r>
      <w:r>
        <w:rPr>
          <w:rFonts w:hint="eastAsia" w:ascii="宋体" w:hAnsi="宋体" w:eastAsia="宋体" w:cs="宋体"/>
          <w:b/>
          <w:bCs/>
          <w:spacing w:val="3"/>
          <w:sz w:val="28"/>
          <w:szCs w:val="28"/>
        </w:rPr>
        <w:t xml:space="preserve">    </w:t>
      </w:r>
      <w:r>
        <w:rPr>
          <w:rFonts w:hint="eastAsia" w:ascii="宋体" w:hAnsi="宋体" w:eastAsia="宋体" w:cs="宋体"/>
          <w:b/>
          <w:bCs/>
          <w:spacing w:val="-17"/>
          <w:sz w:val="28"/>
          <w:szCs w:val="28"/>
        </w:rPr>
        <w:t>期：</w:t>
      </w:r>
      <w:r>
        <w:rPr>
          <w:rFonts w:hint="eastAsia" w:ascii="宋体" w:hAnsi="宋体" w:eastAsia="宋体" w:cs="宋体"/>
          <w:b/>
          <w:bCs/>
          <w:spacing w:val="2"/>
          <w:sz w:val="28"/>
          <w:szCs w:val="28"/>
        </w:rPr>
        <w:t xml:space="preserve">       </w:t>
      </w:r>
      <w:r>
        <w:rPr>
          <w:rFonts w:hint="eastAsia" w:ascii="宋体" w:hAnsi="宋体" w:eastAsia="宋体" w:cs="宋体"/>
          <w:b/>
          <w:bCs/>
          <w:spacing w:val="-17"/>
          <w:sz w:val="28"/>
          <w:szCs w:val="28"/>
        </w:rPr>
        <w:t>年</w:t>
      </w:r>
      <w:r>
        <w:rPr>
          <w:rFonts w:hint="eastAsia" w:ascii="宋体" w:hAnsi="宋体" w:eastAsia="宋体" w:cs="宋体"/>
          <w:b/>
          <w:bCs/>
          <w:spacing w:val="4"/>
          <w:sz w:val="28"/>
          <w:szCs w:val="28"/>
        </w:rPr>
        <w:t xml:space="preserve">    </w:t>
      </w:r>
      <w:r>
        <w:rPr>
          <w:rFonts w:hint="eastAsia" w:ascii="宋体" w:hAnsi="宋体" w:eastAsia="宋体" w:cs="宋体"/>
          <w:b/>
          <w:bCs/>
          <w:spacing w:val="-17"/>
          <w:sz w:val="28"/>
          <w:szCs w:val="28"/>
        </w:rPr>
        <w:t>月</w:t>
      </w:r>
      <w:r>
        <w:rPr>
          <w:rFonts w:hint="eastAsia" w:ascii="宋体" w:hAnsi="宋体" w:eastAsia="宋体" w:cs="宋体"/>
          <w:b/>
          <w:bCs/>
          <w:spacing w:val="14"/>
          <w:sz w:val="28"/>
          <w:szCs w:val="28"/>
        </w:rPr>
        <w:t xml:space="preserve">    </w:t>
      </w:r>
      <w:r>
        <w:rPr>
          <w:rFonts w:hint="eastAsia" w:ascii="宋体" w:hAnsi="宋体" w:eastAsia="宋体" w:cs="宋体"/>
          <w:b/>
          <w:bCs/>
          <w:spacing w:val="-17"/>
          <w:sz w:val="28"/>
          <w:szCs w:val="28"/>
        </w:rPr>
        <w:t>日</w:t>
      </w:r>
    </w:p>
    <w:p>
      <w:pPr>
        <w:spacing w:line="221" w:lineRule="auto"/>
        <w:jc w:val="center"/>
        <w:rPr>
          <w:rFonts w:hint="eastAsia" w:ascii="宋体" w:hAnsi="宋体" w:eastAsia="宋体" w:cs="宋体"/>
          <w:b/>
          <w:bCs/>
          <w:sz w:val="28"/>
          <w:szCs w:val="28"/>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91" w:line="489" w:lineRule="exact"/>
        <w:ind w:left="3616"/>
        <w:rPr>
          <w:rFonts w:hint="eastAsia" w:ascii="宋体" w:hAnsi="宋体" w:eastAsia="宋体" w:cs="宋体"/>
          <w:sz w:val="28"/>
          <w:szCs w:val="28"/>
        </w:rPr>
      </w:pPr>
      <w:r>
        <w:rPr>
          <w:rFonts w:hint="eastAsia" w:ascii="宋体" w:hAnsi="宋体" w:eastAsia="宋体" w:cs="宋体"/>
          <w:spacing w:val="-32"/>
          <w:position w:val="15"/>
          <w:sz w:val="28"/>
          <w:szCs w:val="28"/>
          <w14:textOutline w14:w="5103" w14:cap="sq" w14:cmpd="sng">
            <w14:solidFill>
              <w14:srgbClr w14:val="000000"/>
            </w14:solidFill>
            <w14:prstDash w14:val="solid"/>
            <w14:bevel/>
          </w14:textOutline>
        </w:rPr>
        <w:t>目</w:t>
      </w:r>
      <w:r>
        <w:rPr>
          <w:rFonts w:hint="eastAsia" w:ascii="宋体" w:hAnsi="宋体" w:eastAsia="宋体" w:cs="宋体"/>
          <w:spacing w:val="3"/>
          <w:position w:val="15"/>
          <w:sz w:val="28"/>
          <w:szCs w:val="28"/>
        </w:rPr>
        <w:t xml:space="preserve">   </w:t>
      </w:r>
      <w:r>
        <w:rPr>
          <w:rFonts w:hint="eastAsia" w:ascii="宋体" w:hAnsi="宋体" w:eastAsia="宋体" w:cs="宋体"/>
          <w:spacing w:val="-32"/>
          <w:position w:val="15"/>
          <w:sz w:val="28"/>
          <w:szCs w:val="28"/>
          <w14:textOutline w14:w="5103" w14:cap="sq" w14:cmpd="sng">
            <w14:solidFill>
              <w14:srgbClr w14:val="000000"/>
            </w14:solidFill>
            <w14:prstDash w14:val="solid"/>
            <w14:bevel/>
          </w14:textOutline>
        </w:rPr>
        <w:t>录</w:t>
      </w:r>
    </w:p>
    <w:p>
      <w:pPr>
        <w:spacing w:line="220" w:lineRule="auto"/>
        <w:ind w:left="3518"/>
        <w:rPr>
          <w:rFonts w:hint="eastAsia" w:ascii="宋体" w:hAnsi="宋体" w:eastAsia="宋体" w:cs="宋体"/>
          <w:sz w:val="24"/>
          <w:szCs w:val="24"/>
        </w:rPr>
      </w:pPr>
      <w:r>
        <w:rPr>
          <w:rFonts w:hint="eastAsia" w:ascii="宋体" w:hAnsi="宋体" w:eastAsia="宋体" w:cs="宋体"/>
          <w:spacing w:val="-12"/>
          <w:sz w:val="24"/>
          <w:szCs w:val="24"/>
          <w14:textOutline w14:w="4358" w14:cap="sq" w14:cmpd="sng">
            <w14:solidFill>
              <w14:srgbClr w14:val="000000"/>
            </w14:solidFill>
            <w14:prstDash w14:val="solid"/>
            <w14:bevel/>
          </w14:textOutline>
        </w:rPr>
        <w:t>自行编制</w:t>
      </w:r>
    </w:p>
    <w:p>
      <w:pPr>
        <w:spacing w:line="220" w:lineRule="auto"/>
        <w:rPr>
          <w:rFonts w:hint="eastAsia" w:ascii="宋体" w:hAnsi="宋体" w:eastAsia="宋体" w:cs="宋体"/>
          <w:sz w:val="24"/>
          <w:szCs w:val="24"/>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181" w:line="220" w:lineRule="auto"/>
        <w:ind w:left="32"/>
        <w:jc w:val="center"/>
        <w:rPr>
          <w:rFonts w:hint="eastAsia" w:ascii="宋体" w:hAnsi="宋体" w:eastAsia="宋体" w:cs="宋体"/>
          <w:spacing w:val="-2"/>
          <w:sz w:val="28"/>
          <w:szCs w:val="28"/>
          <w14:textOutline w14:w="5103" w14:cap="sq" w14:cmpd="sng">
            <w14:solidFill>
              <w14:srgbClr w14:val="000000"/>
            </w14:solidFill>
            <w14:prstDash w14:val="solid"/>
            <w14:bevel/>
          </w14:textOutline>
        </w:rPr>
      </w:pP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一、</w:t>
      </w:r>
      <w:r>
        <w:rPr>
          <w:rFonts w:hint="eastAsia" w:ascii="宋体" w:hAnsi="宋体" w:eastAsia="宋体" w:cs="宋体"/>
          <w:spacing w:val="-2"/>
          <w:sz w:val="28"/>
          <w:szCs w:val="28"/>
          <w14:textOutline w14:w="5103" w14:cap="sq" w14:cmpd="sng">
            <w14:solidFill>
              <w14:srgbClr w14:val="000000"/>
            </w14:solidFill>
            <w14:prstDash w14:val="solid"/>
            <w14:bevel/>
          </w14:textOutline>
        </w:rPr>
        <w:t>谈判申请及声明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致：</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（采购单位）</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根据贵方（项目名称及采购编号）</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6"/>
          <w:sz w:val="24"/>
          <w:szCs w:val="24"/>
        </w:rPr>
        <w:t xml:space="preserve"> </w:t>
      </w:r>
      <w:r>
        <w:rPr>
          <w:rFonts w:hint="eastAsia" w:ascii="宋体" w:hAnsi="宋体" w:eastAsia="宋体" w:cs="宋体"/>
          <w:spacing w:val="-2"/>
          <w:sz w:val="24"/>
          <w:szCs w:val="24"/>
        </w:rPr>
        <w:t>的谈判文件，我方正式提交响应性</w:t>
      </w:r>
      <w:r>
        <w:rPr>
          <w:rFonts w:hint="eastAsia" w:ascii="宋体" w:hAnsi="宋体" w:eastAsia="宋体" w:cs="宋体"/>
          <w:spacing w:val="-3"/>
          <w:sz w:val="24"/>
          <w:szCs w:val="24"/>
        </w:rPr>
        <w:t>文件</w:t>
      </w:r>
      <w:r>
        <w:rPr>
          <w:rFonts w:hint="eastAsia" w:ascii="宋体" w:hAnsi="宋体" w:eastAsia="宋体" w:cs="宋体"/>
          <w:spacing w:val="-2"/>
          <w:sz w:val="24"/>
          <w:szCs w:val="24"/>
        </w:rPr>
        <w:t>正本壹份，副本</w:t>
      </w:r>
      <w:r>
        <w:rPr>
          <w:rFonts w:hint="eastAsia" w:ascii="宋体" w:hAnsi="宋体" w:eastAsia="宋体" w:cs="宋体"/>
          <w:spacing w:val="-2"/>
          <w:sz w:val="24"/>
          <w:szCs w:val="24"/>
          <w:u w:val="single" w:color="auto"/>
        </w:rPr>
        <w:t xml:space="preserve">     </w:t>
      </w:r>
      <w:r>
        <w:rPr>
          <w:rFonts w:hint="eastAsia" w:ascii="宋体" w:hAnsi="宋体" w:eastAsia="宋体" w:cs="宋体"/>
          <w:spacing w:val="-127"/>
          <w:sz w:val="24"/>
          <w:szCs w:val="24"/>
        </w:rPr>
        <w:t xml:space="preserve"> </w:t>
      </w:r>
      <w:r>
        <w:rPr>
          <w:rFonts w:hint="eastAsia" w:ascii="宋体" w:hAnsi="宋体" w:eastAsia="宋体" w:cs="宋体"/>
          <w:spacing w:val="-2"/>
          <w:sz w:val="24"/>
          <w:szCs w:val="24"/>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据此函，签字人兹同意如下：</w:t>
      </w:r>
    </w:p>
    <w:p>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1、总报价为（大写）</w:t>
      </w:r>
      <w:r>
        <w:rPr>
          <w:rFonts w:hint="eastAsia" w:ascii="宋体" w:hAnsi="宋体" w:eastAsia="宋体" w:cs="宋体"/>
          <w:spacing w:val="-1"/>
          <w:sz w:val="24"/>
          <w:szCs w:val="24"/>
          <w:u w:val="single" w:color="auto"/>
        </w:rPr>
        <w:t xml:space="preserve">                          </w:t>
      </w:r>
      <w:r>
        <w:rPr>
          <w:rFonts w:hint="eastAsia" w:ascii="宋体" w:hAnsi="宋体" w:eastAsia="宋体" w:cs="宋体"/>
          <w:spacing w:val="-126"/>
          <w:sz w:val="24"/>
          <w:szCs w:val="24"/>
        </w:rPr>
        <w:t xml:space="preserve"> </w:t>
      </w:r>
      <w:r>
        <w:rPr>
          <w:rFonts w:hint="eastAsia" w:ascii="宋体" w:hAnsi="宋体" w:eastAsia="宋体" w:cs="宋体"/>
          <w:spacing w:val="-2"/>
          <w:sz w:val="24"/>
          <w:szCs w:val="24"/>
        </w:rPr>
        <w:t>元人民币。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2、我们同意提供贵方可能要求的与本次谈判有关的任何证据或资料。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3、一旦我方成交，我方承诺将根据谈判文件与贵方签订书面合同，并严格履行合同义务。</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rPr>
        <w:t>、我方决不提供虚假材料谋取成交，决不采取不正当手段诋毁、排挤</w:t>
      </w:r>
      <w:r>
        <w:rPr>
          <w:rFonts w:hint="eastAsia" w:ascii="宋体" w:hAnsi="宋体" w:eastAsia="宋体" w:cs="宋体"/>
          <w:spacing w:val="3"/>
          <w:sz w:val="24"/>
          <w:szCs w:val="24"/>
        </w:rPr>
        <w:t>其他供应商，决不与发包人、其它供应商恶意串通，决不向发包人及谈判</w:t>
      </w:r>
      <w:r>
        <w:rPr>
          <w:rFonts w:hint="eastAsia" w:ascii="宋体" w:hAnsi="宋体" w:eastAsia="宋体" w:cs="宋体"/>
          <w:sz w:val="24"/>
          <w:szCs w:val="24"/>
        </w:rPr>
        <w:t>小组进行商业贿赂。如有违反，愿无条件接受贵方及相关管理部门的处罚。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、与本申请有关的正式通讯地址为：</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pacing w:val="-8"/>
          <w:sz w:val="24"/>
          <w:szCs w:val="24"/>
        </w:rPr>
        <w:t>地</w:t>
      </w:r>
      <w:r>
        <w:rPr>
          <w:rFonts w:hint="eastAsia" w:ascii="宋体" w:hAnsi="宋体" w:eastAsia="宋体" w:cs="宋体"/>
          <w:spacing w:val="3"/>
          <w:sz w:val="24"/>
          <w:szCs w:val="24"/>
        </w:rPr>
        <w:t xml:space="preserve">   </w:t>
      </w:r>
      <w:r>
        <w:rPr>
          <w:rFonts w:hint="eastAsia" w:ascii="宋体" w:hAnsi="宋体" w:eastAsia="宋体" w:cs="宋体"/>
          <w:spacing w:val="-8"/>
          <w:sz w:val="24"/>
          <w:szCs w:val="24"/>
        </w:rPr>
        <w:t>址：</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08" w:firstLineChars="200"/>
        <w:textAlignment w:val="auto"/>
        <w:rPr>
          <w:rFonts w:hint="eastAsia" w:ascii="宋体" w:hAnsi="宋体" w:eastAsia="宋体" w:cs="宋体"/>
          <w:sz w:val="24"/>
          <w:szCs w:val="24"/>
        </w:rPr>
      </w:pPr>
      <w:r>
        <w:rPr>
          <w:rFonts w:hint="eastAsia" w:ascii="宋体" w:hAnsi="宋体" w:eastAsia="宋体" w:cs="宋体"/>
          <w:spacing w:val="-18"/>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18"/>
          <w:sz w:val="24"/>
          <w:szCs w:val="24"/>
        </w:rPr>
        <w:t>话：</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宋体"/>
          <w:sz w:val="24"/>
          <w:szCs w:val="24"/>
        </w:rPr>
      </w:pPr>
      <w:r>
        <w:rPr>
          <w:rFonts w:hint="eastAsia" w:ascii="宋体" w:hAnsi="宋体" w:eastAsia="宋体" w:cs="宋体"/>
          <w:spacing w:val="-8"/>
          <w:sz w:val="24"/>
          <w:szCs w:val="24"/>
        </w:rPr>
        <w:t>传</w:t>
      </w:r>
      <w:r>
        <w:rPr>
          <w:rFonts w:hint="eastAsia" w:ascii="宋体" w:hAnsi="宋体" w:eastAsia="宋体" w:cs="宋体"/>
          <w:spacing w:val="4"/>
          <w:sz w:val="24"/>
          <w:szCs w:val="24"/>
        </w:rPr>
        <w:t xml:space="preserve">   </w:t>
      </w:r>
      <w:r>
        <w:rPr>
          <w:rFonts w:hint="eastAsia" w:ascii="宋体" w:hAnsi="宋体" w:eastAsia="宋体" w:cs="宋体"/>
          <w:spacing w:val="-8"/>
          <w:sz w:val="24"/>
          <w:szCs w:val="24"/>
        </w:rPr>
        <w:t>真：</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授权代表姓名（签字</w:t>
      </w:r>
      <w:r>
        <w:rPr>
          <w:rFonts w:hint="eastAsia" w:ascii="宋体" w:hAnsi="宋体" w:eastAsia="宋体" w:cs="宋体"/>
          <w:spacing w:val="2"/>
          <w:sz w:val="24"/>
          <w:szCs w:val="24"/>
        </w:rPr>
        <w:t>）：</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sz w:val="24"/>
          <w:szCs w:val="24"/>
        </w:rPr>
      </w:pPr>
      <w:r>
        <w:rPr>
          <w:rFonts w:hint="eastAsia" w:ascii="宋体" w:hAnsi="宋体" w:eastAsia="宋体" w:cs="宋体"/>
          <w:spacing w:val="-2"/>
          <w:sz w:val="24"/>
          <w:szCs w:val="24"/>
        </w:rPr>
        <w:t>供应商名称（章</w:t>
      </w:r>
      <w:r>
        <w:rPr>
          <w:rFonts w:hint="eastAsia" w:ascii="宋体" w:hAnsi="宋体" w:eastAsia="宋体" w:cs="宋体"/>
          <w:sz w:val="24"/>
          <w:szCs w:val="24"/>
        </w:rPr>
        <w:t>）：</w:t>
      </w:r>
      <w:r>
        <w:rPr>
          <w:rFonts w:hint="eastAsia" w:ascii="宋体" w:hAnsi="宋体" w:eastAsia="宋体" w:cs="宋体"/>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日</w:t>
      </w:r>
      <w:r>
        <w:rPr>
          <w:rFonts w:hint="eastAsia" w:ascii="宋体" w:hAnsi="宋体" w:eastAsia="宋体" w:cs="宋体"/>
          <w:spacing w:val="3"/>
          <w:sz w:val="24"/>
          <w:szCs w:val="24"/>
        </w:rPr>
        <w:t xml:space="preserve">    </w:t>
      </w:r>
      <w:r>
        <w:rPr>
          <w:rFonts w:hint="eastAsia" w:ascii="宋体" w:hAnsi="宋体" w:eastAsia="宋体" w:cs="宋体"/>
          <w:spacing w:val="-17"/>
          <w:sz w:val="24"/>
          <w:szCs w:val="24"/>
        </w:rPr>
        <w:t>期：</w:t>
      </w:r>
      <w:r>
        <w:rPr>
          <w:rFonts w:hint="eastAsia" w:ascii="宋体" w:hAnsi="宋体" w:eastAsia="宋体" w:cs="宋体"/>
          <w:spacing w:val="1"/>
          <w:sz w:val="24"/>
          <w:szCs w:val="24"/>
        </w:rPr>
        <w:t xml:space="preserve">       </w:t>
      </w:r>
      <w:r>
        <w:rPr>
          <w:rFonts w:hint="eastAsia" w:ascii="宋体" w:hAnsi="宋体" w:eastAsia="宋体" w:cs="宋体"/>
          <w:spacing w:val="-17"/>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17"/>
          <w:sz w:val="24"/>
          <w:szCs w:val="24"/>
        </w:rPr>
        <w:t>月</w:t>
      </w:r>
      <w:r>
        <w:rPr>
          <w:rFonts w:hint="eastAsia" w:ascii="宋体" w:hAnsi="宋体" w:eastAsia="宋体" w:cs="宋体"/>
          <w:spacing w:val="15"/>
          <w:sz w:val="24"/>
          <w:szCs w:val="24"/>
        </w:rPr>
        <w:t xml:space="preserve">    </w:t>
      </w:r>
      <w:r>
        <w:rPr>
          <w:rFonts w:hint="eastAsia" w:ascii="宋体" w:hAnsi="宋体" w:eastAsia="宋体" w:cs="宋体"/>
          <w:spacing w:val="-17"/>
          <w:sz w:val="24"/>
          <w:szCs w:val="24"/>
        </w:rPr>
        <w:t>日</w:t>
      </w:r>
    </w:p>
    <w:p>
      <w:pPr>
        <w:bidi w:val="0"/>
        <w:rPr>
          <w:rFonts w:hint="eastAsia"/>
        </w:rPr>
      </w:pPr>
    </w:p>
    <w:p>
      <w:pPr>
        <w:spacing w:line="221" w:lineRule="auto"/>
        <w:rPr>
          <w:rFonts w:hint="eastAsia" w:ascii="宋体" w:hAnsi="宋体" w:eastAsia="宋体" w:cs="宋体"/>
          <w:sz w:val="28"/>
          <w:szCs w:val="28"/>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181" w:line="220" w:lineRule="auto"/>
        <w:ind w:left="18"/>
        <w:jc w:val="cente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pPr>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二、营业执照（复印件）</w:t>
      </w:r>
    </w:p>
    <w:p>
      <w:pPr>
        <w:pStyle w:val="10"/>
        <w:rPr>
          <w:rFonts w:hint="eastAsia"/>
        </w:rPr>
      </w:pPr>
    </w:p>
    <w:p>
      <w:pPr>
        <w:pStyle w:val="10"/>
        <w:rPr>
          <w:rFonts w:hint="eastAsia"/>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181" w:line="220" w:lineRule="auto"/>
        <w:ind w:left="18"/>
        <w:jc w:val="center"/>
        <w:rPr>
          <w:rFonts w:hint="eastAsia" w:ascii="宋体" w:hAnsi="宋体" w:eastAsia="宋体" w:cs="宋体"/>
          <w:sz w:val="28"/>
          <w:szCs w:val="28"/>
        </w:rPr>
      </w:pPr>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三、</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法定代表人</w:t>
      </w:r>
      <w:r>
        <w:rPr>
          <w:rFonts w:hint="eastAsia" w:ascii="宋体" w:hAnsi="宋体" w:eastAsia="宋体" w:cs="宋体"/>
          <w:spacing w:val="-3"/>
          <w:sz w:val="28"/>
          <w:szCs w:val="28"/>
          <w14:textOutline w14:w="5103" w14:cap="sq" w14:cmpd="sng">
            <w14:solidFill>
              <w14:srgbClr w14:val="000000"/>
            </w14:solidFill>
            <w14:prstDash w14:val="solid"/>
            <w14:bevel/>
          </w14:textOutline>
        </w:rPr>
        <w:t>授权委托书</w:t>
      </w:r>
    </w:p>
    <w:p>
      <w:pPr>
        <w:spacing w:before="290" w:line="220" w:lineRule="auto"/>
        <w:ind w:left="3758"/>
        <w:rPr>
          <w:rFonts w:hint="eastAsia" w:ascii="宋体" w:hAnsi="宋体" w:eastAsia="宋体" w:cs="宋体"/>
          <w:sz w:val="28"/>
          <w:szCs w:val="28"/>
        </w:rPr>
      </w:pPr>
    </w:p>
    <w:p>
      <w:pPr>
        <w:spacing w:before="91" w:line="411" w:lineRule="auto"/>
        <w:ind w:left="19" w:firstLine="539"/>
        <w:jc w:val="both"/>
        <w:rPr>
          <w:rFonts w:hint="eastAsia" w:ascii="宋体" w:hAnsi="宋体" w:eastAsia="宋体" w:cs="宋体"/>
          <w:sz w:val="24"/>
          <w:szCs w:val="24"/>
        </w:rPr>
      </w:pPr>
      <w:r>
        <w:rPr>
          <w:rFonts w:hint="eastAsia" w:ascii="宋体" w:hAnsi="宋体" w:eastAsia="宋体" w:cs="宋体"/>
          <w:spacing w:val="-4"/>
          <w:sz w:val="24"/>
          <w:szCs w:val="24"/>
        </w:rPr>
        <w:t xml:space="preserve">本授权委托书声明：我 </w:t>
      </w:r>
      <w:r>
        <w:rPr>
          <w:rFonts w:hint="eastAsia" w:ascii="宋体" w:hAnsi="宋体" w:eastAsia="宋体" w:cs="宋体"/>
          <w:spacing w:val="-4"/>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4"/>
          <w:sz w:val="24"/>
          <w:szCs w:val="24"/>
        </w:rPr>
        <w:t xml:space="preserve">(姓名)系 </w:t>
      </w:r>
      <w:r>
        <w:rPr>
          <w:rFonts w:hint="eastAsia" w:ascii="宋体" w:hAnsi="宋体" w:eastAsia="宋体" w:cs="宋体"/>
          <w:spacing w:val="-4"/>
          <w:sz w:val="24"/>
          <w:szCs w:val="24"/>
          <w:u w:val="single" w:color="auto"/>
        </w:rPr>
        <w:t xml:space="preserve">       </w:t>
      </w:r>
      <w:r>
        <w:rPr>
          <w:rFonts w:hint="eastAsia" w:ascii="宋体" w:hAnsi="宋体" w:eastAsia="宋体" w:cs="宋体"/>
          <w:spacing w:val="-84"/>
          <w:sz w:val="24"/>
          <w:szCs w:val="24"/>
        </w:rPr>
        <w:t xml:space="preserve"> </w:t>
      </w:r>
      <w:r>
        <w:rPr>
          <w:rFonts w:hint="eastAsia" w:ascii="宋体" w:hAnsi="宋体" w:eastAsia="宋体" w:cs="宋体"/>
          <w:spacing w:val="-4"/>
          <w:sz w:val="24"/>
          <w:szCs w:val="24"/>
        </w:rPr>
        <w:t>（供应商名称)</w:t>
      </w:r>
      <w:r>
        <w:rPr>
          <w:rFonts w:hint="eastAsia" w:ascii="宋体" w:hAnsi="宋体" w:eastAsia="宋体" w:cs="宋体"/>
          <w:spacing w:val="-3"/>
          <w:sz w:val="24"/>
          <w:szCs w:val="24"/>
        </w:rPr>
        <w:t xml:space="preserve">的法定代表人，现授权委托 </w:t>
      </w:r>
      <w:r>
        <w:rPr>
          <w:rFonts w:hint="eastAsia" w:ascii="宋体" w:hAnsi="宋体" w:eastAsia="宋体" w:cs="宋体"/>
          <w:spacing w:val="-3"/>
          <w:sz w:val="24"/>
          <w:szCs w:val="24"/>
          <w:u w:val="single" w:color="auto"/>
        </w:rPr>
        <w:t xml:space="preserve">      </w:t>
      </w:r>
      <w:r>
        <w:rPr>
          <w:rFonts w:hint="eastAsia" w:ascii="宋体" w:hAnsi="宋体" w:eastAsia="宋体" w:cs="宋体"/>
          <w:spacing w:val="60"/>
          <w:sz w:val="24"/>
          <w:szCs w:val="24"/>
        </w:rPr>
        <w:t xml:space="preserve"> </w:t>
      </w:r>
      <w:r>
        <w:rPr>
          <w:rFonts w:hint="eastAsia" w:ascii="宋体" w:hAnsi="宋体" w:eastAsia="宋体" w:cs="宋体"/>
          <w:spacing w:val="-3"/>
          <w:sz w:val="24"/>
          <w:szCs w:val="24"/>
        </w:rPr>
        <w:t>(姓名)为我公司代</w:t>
      </w:r>
      <w:r>
        <w:rPr>
          <w:rFonts w:hint="eastAsia" w:ascii="宋体" w:hAnsi="宋体" w:eastAsia="宋体" w:cs="宋体"/>
          <w:spacing w:val="-4"/>
          <w:sz w:val="24"/>
          <w:szCs w:val="24"/>
        </w:rPr>
        <w:t>理人，参加本次</w:t>
      </w:r>
      <w:r>
        <w:rPr>
          <w:rFonts w:hint="eastAsia" w:ascii="宋体" w:hAnsi="宋体" w:eastAsia="宋体" w:cs="宋体"/>
          <w:spacing w:val="-4"/>
          <w:sz w:val="24"/>
          <w:szCs w:val="24"/>
          <w:u w:val="single"/>
          <w:lang w:val="en-US" w:eastAsia="zh-CN"/>
        </w:rPr>
        <w:t xml:space="preserve">        </w:t>
      </w:r>
      <w:r>
        <w:rPr>
          <w:rFonts w:hint="eastAsia" w:ascii="宋体" w:hAnsi="宋体" w:eastAsia="宋体" w:cs="宋体"/>
          <w:spacing w:val="-2"/>
          <w:sz w:val="24"/>
          <w:szCs w:val="24"/>
        </w:rPr>
        <w:t>竞争性谈判活动。</w:t>
      </w:r>
    </w:p>
    <w:p>
      <w:pPr>
        <w:spacing w:before="289" w:line="411" w:lineRule="auto"/>
        <w:ind w:left="557"/>
        <w:rPr>
          <w:rFonts w:hint="eastAsia" w:ascii="宋体" w:hAnsi="宋体" w:eastAsia="宋体" w:cs="宋体"/>
          <w:sz w:val="24"/>
          <w:szCs w:val="24"/>
        </w:rPr>
      </w:pPr>
      <w:r>
        <w:rPr>
          <w:rFonts w:hint="eastAsia" w:ascii="宋体" w:hAnsi="宋体" w:eastAsia="宋体" w:cs="宋体"/>
          <w:spacing w:val="-5"/>
          <w:sz w:val="24"/>
          <w:szCs w:val="24"/>
        </w:rPr>
        <w:t>委托期限:自投标截止之日起</w:t>
      </w:r>
      <w:r>
        <w:rPr>
          <w:rFonts w:hint="eastAsia" w:ascii="宋体" w:hAnsi="宋体" w:eastAsia="宋体" w:cs="宋体"/>
          <w:spacing w:val="-5"/>
          <w:sz w:val="24"/>
          <w:szCs w:val="24"/>
          <w:u w:val="single" w:color="auto"/>
          <w:lang w:val="en-US" w:eastAsia="zh-CN"/>
        </w:rPr>
        <w:t>60</w:t>
      </w:r>
      <w:r>
        <w:rPr>
          <w:rFonts w:hint="eastAsia" w:ascii="宋体" w:hAnsi="宋体" w:eastAsia="宋体" w:cs="宋体"/>
          <w:spacing w:val="-5"/>
          <w:sz w:val="24"/>
          <w:szCs w:val="24"/>
        </w:rPr>
        <w:t>日历天</w:t>
      </w:r>
      <w:r>
        <w:rPr>
          <w:rFonts w:hint="eastAsia" w:ascii="宋体" w:hAnsi="宋体" w:eastAsia="宋体" w:cs="宋体"/>
          <w:spacing w:val="-5"/>
          <w:sz w:val="24"/>
          <w:szCs w:val="24"/>
          <w:lang w:eastAsia="zh-CN"/>
        </w:rPr>
        <w:t>。</w:t>
      </w:r>
    </w:p>
    <w:p>
      <w:pPr>
        <w:spacing w:before="1" w:line="220" w:lineRule="auto"/>
        <w:ind w:left="558"/>
        <w:rPr>
          <w:rFonts w:hint="eastAsia" w:ascii="宋体" w:hAnsi="宋体" w:eastAsia="宋体" w:cs="宋体"/>
          <w:sz w:val="24"/>
          <w:szCs w:val="24"/>
        </w:rPr>
      </w:pPr>
      <w:r>
        <w:rPr>
          <w:rFonts w:hint="eastAsia" w:ascii="宋体" w:hAnsi="宋体" w:eastAsia="宋体" w:cs="宋体"/>
          <w:spacing w:val="-2"/>
          <w:sz w:val="24"/>
          <w:szCs w:val="24"/>
        </w:rPr>
        <w:t>特此授权。</w:t>
      </w:r>
    </w:p>
    <w:p>
      <w:pPr>
        <w:spacing w:before="289" w:line="221" w:lineRule="auto"/>
        <w:ind w:left="559"/>
        <w:rPr>
          <w:rFonts w:hint="eastAsia" w:ascii="宋体" w:hAnsi="宋体" w:eastAsia="宋体" w:cs="宋体"/>
          <w:sz w:val="24"/>
          <w:szCs w:val="24"/>
        </w:rPr>
      </w:pPr>
      <w:r>
        <w:rPr>
          <w:rFonts w:hint="eastAsia" w:ascii="宋体" w:hAnsi="宋体" w:eastAsia="宋体" w:cs="宋体"/>
          <w:spacing w:val="-1"/>
          <w:sz w:val="24"/>
          <w:szCs w:val="24"/>
        </w:rPr>
        <w:t>法定代表人及委托代理人身份证明(复印件)</w:t>
      </w:r>
    </w:p>
    <w:p>
      <w:pPr>
        <w:pStyle w:val="3"/>
        <w:spacing w:line="272" w:lineRule="auto"/>
        <w:rPr>
          <w:rFonts w:hint="eastAsia" w:ascii="宋体" w:hAnsi="宋体" w:eastAsia="宋体" w:cs="宋体"/>
          <w:sz w:val="24"/>
          <w:szCs w:val="24"/>
        </w:rPr>
      </w:pPr>
    </w:p>
    <w:p>
      <w:pPr>
        <w:pStyle w:val="3"/>
        <w:spacing w:line="273" w:lineRule="auto"/>
        <w:rPr>
          <w:rFonts w:hint="eastAsia" w:ascii="宋体" w:hAnsi="宋体" w:eastAsia="宋体" w:cs="宋体"/>
          <w:sz w:val="24"/>
          <w:szCs w:val="24"/>
        </w:rPr>
      </w:pPr>
    </w:p>
    <w:p>
      <w:pPr>
        <w:spacing w:before="91" w:line="411" w:lineRule="auto"/>
        <w:ind w:left="2791" w:right="271" w:firstLine="6"/>
        <w:jc w:val="both"/>
        <w:rPr>
          <w:rFonts w:hint="eastAsia" w:ascii="宋体" w:hAnsi="宋体" w:eastAsia="宋体" w:cs="宋体"/>
          <w:sz w:val="24"/>
          <w:szCs w:val="24"/>
        </w:rPr>
      </w:pPr>
      <w:r>
        <w:rPr>
          <w:rFonts w:hint="eastAsia" w:ascii="宋体" w:hAnsi="宋体" w:eastAsia="宋体" w:cs="宋体"/>
          <w:spacing w:val="1"/>
          <w:sz w:val="24"/>
          <w:szCs w:val="24"/>
        </w:rPr>
        <w:t>供应商名称</w:t>
      </w:r>
      <w:r>
        <w:rPr>
          <w:rFonts w:hint="eastAsia" w:ascii="宋体" w:hAnsi="宋体" w:eastAsia="宋体" w:cs="宋体"/>
          <w:spacing w:val="-20"/>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r>
        <w:rPr>
          <w:rFonts w:hint="eastAsia" w:ascii="宋体" w:hAnsi="宋体" w:eastAsia="宋体" w:cs="宋体"/>
          <w:spacing w:val="-20"/>
          <w:sz w:val="24"/>
          <w:szCs w:val="24"/>
        </w:rPr>
        <w:t>（</w:t>
      </w:r>
      <w:r>
        <w:rPr>
          <w:rFonts w:hint="eastAsia" w:ascii="宋体" w:hAnsi="宋体" w:eastAsia="宋体" w:cs="宋体"/>
          <w:spacing w:val="1"/>
          <w:sz w:val="24"/>
          <w:szCs w:val="24"/>
        </w:rPr>
        <w:t>盖单位章）法定代表人</w:t>
      </w:r>
      <w:r>
        <w:rPr>
          <w:rFonts w:hint="eastAsia" w:ascii="宋体" w:hAnsi="宋体" w:eastAsia="宋体" w:cs="宋体"/>
          <w:spacing w:val="-21"/>
          <w:sz w:val="24"/>
          <w:szCs w:val="24"/>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17"/>
          <w:sz w:val="24"/>
          <w:szCs w:val="24"/>
        </w:rPr>
        <w:t xml:space="preserve"> </w:t>
      </w:r>
      <w:r>
        <w:rPr>
          <w:rFonts w:hint="eastAsia" w:ascii="宋体" w:hAnsi="宋体" w:eastAsia="宋体" w:cs="宋体"/>
          <w:spacing w:val="-21"/>
          <w:sz w:val="24"/>
          <w:szCs w:val="24"/>
        </w:rPr>
        <w:t>（</w:t>
      </w:r>
      <w:r>
        <w:rPr>
          <w:rFonts w:hint="eastAsia" w:ascii="宋体" w:hAnsi="宋体" w:eastAsia="宋体" w:cs="宋体"/>
          <w:spacing w:val="1"/>
          <w:sz w:val="24"/>
          <w:szCs w:val="24"/>
        </w:rPr>
        <w:t>签字）</w:t>
      </w:r>
    </w:p>
    <w:p>
      <w:pPr>
        <w:spacing w:before="1" w:line="220" w:lineRule="auto"/>
        <w:ind w:left="2797"/>
        <w:rPr>
          <w:rFonts w:hint="eastAsia" w:ascii="宋体" w:hAnsi="宋体" w:eastAsia="宋体" w:cs="宋体"/>
          <w:sz w:val="24"/>
          <w:szCs w:val="24"/>
        </w:rPr>
      </w:pPr>
      <w:r>
        <w:rPr>
          <w:rFonts w:hint="eastAsia" w:ascii="宋体" w:hAnsi="宋体" w:eastAsia="宋体" w:cs="宋体"/>
          <w:spacing w:val="-4"/>
          <w:sz w:val="24"/>
          <w:szCs w:val="24"/>
        </w:rPr>
        <w:t>身份证号码：</w:t>
      </w:r>
      <w:r>
        <w:rPr>
          <w:rFonts w:hint="eastAsia" w:ascii="宋体" w:hAnsi="宋体" w:eastAsia="宋体" w:cs="宋体"/>
          <w:sz w:val="24"/>
          <w:szCs w:val="24"/>
          <w:u w:val="single" w:color="auto"/>
        </w:rPr>
        <w:t xml:space="preserve">                     </w:t>
      </w:r>
    </w:p>
    <w:p>
      <w:pPr>
        <w:spacing w:before="289" w:line="221" w:lineRule="auto"/>
        <w:ind w:left="2789"/>
        <w:rPr>
          <w:rFonts w:hint="eastAsia" w:ascii="宋体" w:hAnsi="宋体" w:eastAsia="宋体" w:cs="宋体"/>
          <w:sz w:val="24"/>
          <w:szCs w:val="24"/>
        </w:rPr>
      </w:pPr>
      <w:r>
        <w:rPr>
          <w:rFonts w:hint="eastAsia" w:ascii="宋体" w:hAnsi="宋体" w:eastAsia="宋体" w:cs="宋体"/>
          <w:spacing w:val="3"/>
          <w:sz w:val="24"/>
          <w:szCs w:val="24"/>
        </w:rPr>
        <w:t>委托代理人</w:t>
      </w:r>
      <w:r>
        <w:rPr>
          <w:rFonts w:hint="eastAsia" w:ascii="宋体" w:hAnsi="宋体" w:eastAsia="宋体" w:cs="宋体"/>
          <w:spacing w:val="-18"/>
          <w:sz w:val="24"/>
          <w:szCs w:val="24"/>
        </w:rPr>
        <w:t>：</w:t>
      </w:r>
      <w:r>
        <w:rPr>
          <w:rFonts w:hint="eastAsia" w:ascii="宋体" w:hAnsi="宋体" w:eastAsia="宋体" w:cs="宋体"/>
          <w:spacing w:val="6"/>
          <w:sz w:val="24"/>
          <w:szCs w:val="24"/>
          <w:u w:val="single" w:color="auto"/>
        </w:rPr>
        <w:t xml:space="preserve">                     </w:t>
      </w:r>
      <w:r>
        <w:rPr>
          <w:rFonts w:hint="eastAsia" w:ascii="宋体" w:hAnsi="宋体" w:eastAsia="宋体" w:cs="宋体"/>
          <w:spacing w:val="16"/>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3"/>
          <w:sz w:val="24"/>
          <w:szCs w:val="24"/>
        </w:rPr>
        <w:t>签字）</w:t>
      </w:r>
    </w:p>
    <w:p>
      <w:pPr>
        <w:spacing w:before="289" w:line="221" w:lineRule="auto"/>
        <w:ind w:left="2797"/>
        <w:rPr>
          <w:rFonts w:hint="eastAsia" w:ascii="宋体" w:hAnsi="宋体" w:eastAsia="宋体" w:cs="宋体"/>
          <w:sz w:val="24"/>
          <w:szCs w:val="24"/>
        </w:rPr>
      </w:pPr>
      <w:r>
        <w:rPr>
          <w:rFonts w:hint="eastAsia" w:ascii="宋体" w:hAnsi="宋体" w:eastAsia="宋体" w:cs="宋体"/>
          <w:spacing w:val="-4"/>
          <w:sz w:val="24"/>
          <w:szCs w:val="24"/>
        </w:rPr>
        <w:t>身份证号码：</w:t>
      </w:r>
      <w:r>
        <w:rPr>
          <w:rFonts w:hint="eastAsia" w:ascii="宋体" w:hAnsi="宋体" w:eastAsia="宋体" w:cs="宋体"/>
          <w:sz w:val="24"/>
          <w:szCs w:val="24"/>
          <w:u w:val="single" w:color="auto"/>
        </w:rPr>
        <w:t xml:space="preserve">                     </w:t>
      </w:r>
    </w:p>
    <w:p>
      <w:pPr>
        <w:spacing w:before="289" w:line="221" w:lineRule="auto"/>
        <w:ind w:left="2797"/>
        <w:rPr>
          <w:rFonts w:hint="eastAsia" w:ascii="宋体" w:hAnsi="宋体" w:eastAsia="宋体" w:cs="宋体"/>
          <w:spacing w:val="-10"/>
          <w:sz w:val="24"/>
          <w:szCs w:val="24"/>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10"/>
          <w:sz w:val="24"/>
          <w:szCs w:val="24"/>
        </w:rPr>
        <w:t>年</w:t>
      </w:r>
      <w:r>
        <w:rPr>
          <w:rFonts w:hint="eastAsia" w:ascii="宋体" w:hAnsi="宋体" w:eastAsia="宋体" w:cs="宋体"/>
          <w:spacing w:val="3"/>
          <w:sz w:val="24"/>
          <w:szCs w:val="24"/>
        </w:rPr>
        <w:t xml:space="preserve">     </w:t>
      </w:r>
      <w:r>
        <w:rPr>
          <w:rFonts w:hint="eastAsia" w:ascii="宋体" w:hAnsi="宋体" w:eastAsia="宋体" w:cs="宋体"/>
          <w:spacing w:val="-10"/>
          <w:sz w:val="24"/>
          <w:szCs w:val="24"/>
        </w:rPr>
        <w:t>月</w:t>
      </w:r>
      <w:r>
        <w:rPr>
          <w:rFonts w:hint="eastAsia" w:ascii="宋体" w:hAnsi="宋体" w:eastAsia="宋体" w:cs="宋体"/>
          <w:spacing w:val="11"/>
          <w:sz w:val="24"/>
          <w:szCs w:val="24"/>
        </w:rPr>
        <w:t xml:space="preserve">     </w:t>
      </w:r>
      <w:r>
        <w:rPr>
          <w:rFonts w:hint="eastAsia" w:ascii="宋体" w:hAnsi="宋体" w:eastAsia="宋体" w:cs="宋体"/>
          <w:spacing w:val="-10"/>
          <w:sz w:val="24"/>
          <w:szCs w:val="24"/>
        </w:rPr>
        <w:t>日</w:t>
      </w:r>
    </w:p>
    <w:p>
      <w:pPr>
        <w:spacing w:before="181" w:line="220" w:lineRule="auto"/>
        <w:ind w:left="18"/>
        <w:jc w:val="cente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pP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四、“信用中国、中国政府采购网”网站查询截图</w:t>
      </w:r>
    </w:p>
    <w:p>
      <w:pPr>
        <w:rPr>
          <w:rFonts w:hint="eastAsia"/>
        </w:rPr>
      </w:pPr>
    </w:p>
    <w:p>
      <w:pPr>
        <w:spacing w:line="221" w:lineRule="auto"/>
        <w:rPr>
          <w:rFonts w:hint="eastAsia" w:ascii="宋体" w:hAnsi="宋体" w:eastAsia="宋体" w:cs="宋体"/>
          <w:sz w:val="24"/>
          <w:szCs w:val="24"/>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91" w:line="219" w:lineRule="auto"/>
        <w:jc w:val="cente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pP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五、报价明细表</w:t>
      </w:r>
    </w:p>
    <w:p>
      <w:pPr>
        <w:pStyle w:val="18"/>
        <w:rPr>
          <w:rFonts w:hint="eastAsia"/>
          <w:lang w:eastAsia="zh-CN"/>
        </w:rPr>
      </w:pPr>
    </w:p>
    <w:p>
      <w:pPr>
        <w:spacing w:before="91" w:line="411" w:lineRule="auto"/>
        <w:ind w:right="271"/>
        <w:jc w:val="right"/>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金额单位：元</w:t>
      </w:r>
    </w:p>
    <w:tbl>
      <w:tblPr>
        <w:tblStyle w:val="11"/>
        <w:tblW w:w="4998" w:type="pct"/>
        <w:tblInd w:w="0" w:type="dxa"/>
        <w:tblLayout w:type="autofit"/>
        <w:tblCellMar>
          <w:top w:w="0" w:type="dxa"/>
          <w:left w:w="108" w:type="dxa"/>
          <w:bottom w:w="0" w:type="dxa"/>
          <w:right w:w="108" w:type="dxa"/>
        </w:tblCellMar>
      </w:tblPr>
      <w:tblGrid>
        <w:gridCol w:w="852"/>
        <w:gridCol w:w="1291"/>
        <w:gridCol w:w="826"/>
        <w:gridCol w:w="1277"/>
        <w:gridCol w:w="1371"/>
        <w:gridCol w:w="1956"/>
        <w:gridCol w:w="974"/>
      </w:tblGrid>
      <w:tr>
        <w:tblPrEx>
          <w:tblCellMar>
            <w:top w:w="0" w:type="dxa"/>
            <w:left w:w="108" w:type="dxa"/>
            <w:bottom w:w="0" w:type="dxa"/>
            <w:right w:w="108" w:type="dxa"/>
          </w:tblCellMar>
        </w:tblPrEx>
        <w:trPr>
          <w:trHeight w:val="690" w:hRule="atLeast"/>
        </w:trPr>
        <w:tc>
          <w:tcPr>
            <w:tcW w:w="499" w:type="pct"/>
            <w:tcBorders>
              <w:top w:val="single" w:color="auto" w:sz="4" w:space="0"/>
              <w:left w:val="single" w:color="auto" w:sz="4" w:space="0"/>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spacing w:line="480" w:lineRule="auto"/>
              <w:jc w:val="center"/>
              <w:textAlignment w:val="center"/>
              <w:rPr>
                <w:rFonts w:hint="eastAsia" w:ascii="宋体" w:hAnsi="宋体" w:eastAsia="宋体" w:cs="宋体"/>
                <w:b/>
                <w:sz w:val="24"/>
                <w:szCs w:val="24"/>
                <w:lang w:val="zh-CN"/>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755" w:type="pct"/>
            <w:tcBorders>
              <w:top w:val="single" w:color="auto" w:sz="4"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spacing w:line="480" w:lineRule="auto"/>
              <w:jc w:val="center"/>
              <w:textAlignment w:val="center"/>
              <w:rPr>
                <w:rFonts w:hint="eastAsia" w:ascii="宋体" w:hAnsi="宋体" w:eastAsia="宋体" w:cs="宋体"/>
                <w:b/>
                <w:sz w:val="24"/>
                <w:szCs w:val="24"/>
                <w:lang w:val="zh-CN"/>
              </w:rPr>
            </w:pPr>
            <w:r>
              <w:rPr>
                <w:rFonts w:hint="eastAsia" w:ascii="宋体" w:hAnsi="宋体" w:eastAsia="宋体" w:cs="宋体"/>
                <w:b/>
                <w:bCs/>
                <w:i w:val="0"/>
                <w:iCs w:val="0"/>
                <w:snapToGrid w:val="0"/>
                <w:color w:val="000000"/>
                <w:kern w:val="0"/>
                <w:sz w:val="24"/>
                <w:szCs w:val="24"/>
                <w:u w:val="none"/>
                <w:lang w:val="en-US" w:eastAsia="zh-CN" w:bidi="ar"/>
              </w:rPr>
              <w:t>名称</w:t>
            </w:r>
          </w:p>
        </w:tc>
        <w:tc>
          <w:tcPr>
            <w:tcW w:w="483" w:type="pct"/>
            <w:tcBorders>
              <w:top w:val="single" w:color="auto" w:sz="4"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spacing w:line="480" w:lineRule="auto"/>
              <w:jc w:val="center"/>
              <w:textAlignment w:val="center"/>
              <w:rPr>
                <w:rFonts w:hint="eastAsia" w:ascii="宋体" w:hAnsi="宋体" w:eastAsia="宋体" w:cs="宋体"/>
                <w:b/>
                <w:sz w:val="24"/>
                <w:szCs w:val="24"/>
                <w:lang w:val="zh-CN"/>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747" w:type="pct"/>
            <w:tcBorders>
              <w:top w:val="single" w:color="auto" w:sz="4"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spacing w:line="480" w:lineRule="auto"/>
              <w:jc w:val="center"/>
              <w:textAlignment w:val="center"/>
              <w:rPr>
                <w:rFonts w:hint="eastAsia" w:ascii="宋体" w:hAnsi="宋体" w:eastAsia="宋体" w:cs="宋体"/>
                <w:b/>
                <w:sz w:val="24"/>
                <w:szCs w:val="24"/>
                <w:lang w:val="zh-CN"/>
              </w:rPr>
            </w:pPr>
            <w:r>
              <w:rPr>
                <w:rFonts w:hint="eastAsia" w:ascii="宋体" w:hAnsi="宋体" w:eastAsia="宋体" w:cs="宋体"/>
                <w:b/>
                <w:bCs/>
                <w:i w:val="0"/>
                <w:iCs w:val="0"/>
                <w:snapToGrid w:val="0"/>
                <w:color w:val="000000"/>
                <w:kern w:val="0"/>
                <w:sz w:val="24"/>
                <w:szCs w:val="24"/>
                <w:u w:val="none"/>
                <w:lang w:val="en-US" w:eastAsia="zh-CN" w:bidi="ar"/>
              </w:rPr>
              <w:t>数量</w:t>
            </w:r>
          </w:p>
        </w:tc>
        <w:tc>
          <w:tcPr>
            <w:tcW w:w="802" w:type="pct"/>
            <w:tcBorders>
              <w:top w:val="single" w:color="auto" w:sz="4"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spacing w:line="480"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单价</w:t>
            </w:r>
          </w:p>
        </w:tc>
        <w:tc>
          <w:tcPr>
            <w:tcW w:w="1144" w:type="pct"/>
            <w:tcBorders>
              <w:top w:val="single" w:color="auto" w:sz="4" w:space="0"/>
              <w:left w:val="single" w:color="auto" w:sz="6" w:space="0"/>
              <w:bottom w:val="single" w:color="auto" w:sz="6" w:space="0"/>
              <w:right w:val="single" w:color="auto" w:sz="6"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spacing w:line="480" w:lineRule="auto"/>
              <w:ind w:firstLine="12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小计</w:t>
            </w:r>
          </w:p>
        </w:tc>
        <w:tc>
          <w:tcPr>
            <w:tcW w:w="569" w:type="pct"/>
            <w:tcBorders>
              <w:top w:val="single" w:color="auto" w:sz="4" w:space="0"/>
              <w:left w:val="single" w:color="auto" w:sz="6" w:space="0"/>
              <w:bottom w:val="single" w:color="auto" w:sz="6" w:space="0"/>
              <w:right w:val="single" w:color="auto"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spacing w:line="480" w:lineRule="auto"/>
              <w:ind w:left="120" w:hanging="12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备注</w:t>
            </w:r>
          </w:p>
        </w:tc>
      </w:tr>
      <w:tr>
        <w:tblPrEx>
          <w:tblCellMar>
            <w:top w:w="0" w:type="dxa"/>
            <w:left w:w="108" w:type="dxa"/>
            <w:bottom w:w="0" w:type="dxa"/>
            <w:right w:w="108" w:type="dxa"/>
          </w:tblCellMar>
        </w:tblPrEx>
        <w:trPr>
          <w:trHeight w:val="454" w:hRule="atLeast"/>
        </w:trPr>
        <w:tc>
          <w:tcPr>
            <w:tcW w:w="499"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spacing w:line="48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755"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483"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747"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802"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1144"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569" w:type="pct"/>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472" w:hRule="atLeast"/>
        </w:trPr>
        <w:tc>
          <w:tcPr>
            <w:tcW w:w="499"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spacing w:line="48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755"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483"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747"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802"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1144"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569" w:type="pct"/>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472" w:hRule="atLeast"/>
        </w:trPr>
        <w:tc>
          <w:tcPr>
            <w:tcW w:w="499" w:type="pct"/>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spacing w:line="48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55"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483"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747"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802"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1144" w:type="pct"/>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c>
          <w:tcPr>
            <w:tcW w:w="569" w:type="pct"/>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spacing w:line="48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360" w:hRule="atLeast"/>
        </w:trPr>
        <w:tc>
          <w:tcPr>
            <w:tcW w:w="5000" w:type="pct"/>
            <w:gridSpan w:val="7"/>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spacing w:before="0" w:beforeLines="100" w:line="48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合计：大写</w:t>
            </w:r>
            <w:r>
              <w:rPr>
                <w:rFonts w:hint="eastAsia" w:ascii="宋体" w:hAnsi="宋体" w:eastAsia="宋体" w:cs="宋体"/>
                <w:sz w:val="24"/>
                <w:szCs w:val="24"/>
                <w:lang w:val="en-US" w:eastAsia="zh-CN"/>
              </w:rPr>
              <w:t xml:space="preserve">                                  小写：￥</w:t>
            </w:r>
          </w:p>
        </w:tc>
      </w:tr>
    </w:tbl>
    <w:p>
      <w:pPr>
        <w:spacing w:before="91" w:line="411" w:lineRule="auto"/>
        <w:ind w:left="2791" w:right="271" w:firstLine="6"/>
        <w:jc w:val="both"/>
        <w:rPr>
          <w:rFonts w:hint="eastAsia" w:ascii="宋体" w:hAnsi="宋体" w:eastAsia="宋体" w:cs="宋体"/>
          <w:spacing w:val="1"/>
          <w:sz w:val="24"/>
          <w:szCs w:val="24"/>
          <w:lang w:eastAsia="zh-CN"/>
        </w:rPr>
      </w:pPr>
    </w:p>
    <w:p>
      <w:pPr>
        <w:spacing w:before="91" w:line="411" w:lineRule="auto"/>
        <w:ind w:left="2791" w:right="271" w:firstLine="6"/>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供应商名称（盖章）：                  </w:t>
      </w:r>
    </w:p>
    <w:p>
      <w:pPr>
        <w:spacing w:before="91" w:line="411" w:lineRule="auto"/>
        <w:ind w:left="2791" w:right="271" w:firstLine="6"/>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授权代表姓名（签字）：               </w:t>
      </w:r>
    </w:p>
    <w:p>
      <w:pPr>
        <w:spacing w:before="91" w:line="411" w:lineRule="auto"/>
        <w:ind w:left="2791" w:right="271" w:firstLine="6"/>
        <w:jc w:val="both"/>
        <w:rPr>
          <w:rFonts w:hint="eastAsia" w:ascii="宋体" w:hAnsi="宋体" w:eastAsia="宋体" w:cs="宋体"/>
          <w:spacing w:val="1"/>
          <w:sz w:val="24"/>
          <w:szCs w:val="24"/>
          <w:lang w:eastAsia="zh-CN"/>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1"/>
          <w:sz w:val="24"/>
          <w:szCs w:val="24"/>
          <w:lang w:eastAsia="zh-CN"/>
        </w:rPr>
        <w:t>日    期：       年    月    日</w:t>
      </w:r>
    </w:p>
    <w:p>
      <w:pPr>
        <w:spacing w:before="91" w:line="219" w:lineRule="auto"/>
        <w:jc w:val="cente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pP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六、技术规格偏差表</w:t>
      </w:r>
    </w:p>
    <w:tbl>
      <w:tblPr>
        <w:tblStyle w:val="11"/>
        <w:tblW w:w="8208" w:type="dxa"/>
        <w:jc w:val="center"/>
        <w:tblLayout w:type="fixed"/>
        <w:tblCellMar>
          <w:top w:w="0" w:type="dxa"/>
          <w:left w:w="108" w:type="dxa"/>
          <w:bottom w:w="0" w:type="dxa"/>
          <w:right w:w="108" w:type="dxa"/>
        </w:tblCellMar>
      </w:tblPr>
      <w:tblGrid>
        <w:gridCol w:w="833"/>
        <w:gridCol w:w="1435"/>
        <w:gridCol w:w="2287"/>
        <w:gridCol w:w="2213"/>
        <w:gridCol w:w="1440"/>
      </w:tblGrid>
      <w:tr>
        <w:tblPrEx>
          <w:tblCellMar>
            <w:top w:w="0" w:type="dxa"/>
            <w:left w:w="108" w:type="dxa"/>
            <w:bottom w:w="0" w:type="dxa"/>
            <w:right w:w="108" w:type="dxa"/>
          </w:tblCellMar>
        </w:tblPrEx>
        <w:trPr>
          <w:trHeight w:val="602"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bidi="ar"/>
              </w:rPr>
              <w:t>序号</w:t>
            </w:r>
          </w:p>
        </w:tc>
        <w:tc>
          <w:tcPr>
            <w:tcW w:w="143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bidi="ar"/>
              </w:rPr>
              <w:t>名称</w:t>
            </w:r>
          </w:p>
        </w:tc>
        <w:tc>
          <w:tcPr>
            <w:tcW w:w="2287"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bidi="ar"/>
              </w:rPr>
              <w:t>竞争性谈判文件要求</w:t>
            </w:r>
          </w:p>
        </w:tc>
        <w:tc>
          <w:tcPr>
            <w:tcW w:w="22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bidi="ar"/>
              </w:rPr>
              <w:t>竞争性谈判响应文件内容</w:t>
            </w:r>
          </w:p>
        </w:tc>
        <w:tc>
          <w:tcPr>
            <w:tcW w:w="1440"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bidi="ar"/>
              </w:rPr>
              <w:t>偏差描述</w:t>
            </w:r>
          </w:p>
        </w:tc>
      </w:tr>
      <w:tr>
        <w:tblPrEx>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143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2287"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22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1440"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r>
      <w:tr>
        <w:tblPrEx>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143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2287"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22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1440"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r>
      <w:tr>
        <w:tblPrEx>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143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2287"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22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1440"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r>
      <w:tr>
        <w:tblPrEx>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143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2287"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22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1440"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r>
      <w:tr>
        <w:tblPrEx>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143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2287"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22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1440"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r>
      <w:tr>
        <w:tblPrEx>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143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2287"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22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1440"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r>
      <w:tr>
        <w:tblPrEx>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143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2287"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22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1440"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r>
      <w:tr>
        <w:tblPrEx>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1435"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2287"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c>
          <w:tcPr>
            <w:tcW w:w="2213"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cs="宋体"/>
                <w:kern w:val="0"/>
                <w:sz w:val="24"/>
              </w:rPr>
            </w:pPr>
          </w:p>
        </w:tc>
        <w:tc>
          <w:tcPr>
            <w:tcW w:w="1440" w:type="dxa"/>
            <w:tcBorders>
              <w:top w:val="single" w:color="auto" w:sz="4" w:space="0"/>
              <w:left w:val="nil"/>
              <w:bottom w:val="single" w:color="auto" w:sz="4" w:space="0"/>
              <w:right w:val="single" w:color="auto" w:sz="4" w:space="0"/>
            </w:tcBorders>
            <w:noWrap w:val="0"/>
            <w:vAlign w:val="top"/>
          </w:tcPr>
          <w:p>
            <w:pPr>
              <w:autoSpaceDE w:val="0"/>
              <w:autoSpaceDN w:val="0"/>
              <w:adjustRightInd w:val="0"/>
              <w:spacing w:line="360" w:lineRule="auto"/>
              <w:rPr>
                <w:rFonts w:hint="eastAsia" w:ascii="宋体" w:hAnsi="宋体" w:cs="宋体"/>
                <w:kern w:val="0"/>
                <w:sz w:val="24"/>
              </w:rPr>
            </w:pPr>
          </w:p>
        </w:tc>
      </w:tr>
    </w:tbl>
    <w:p>
      <w:pPr>
        <w:rPr>
          <w:rFonts w:hint="eastAsia"/>
          <w:lang w:eastAsia="zh-CN"/>
        </w:rPr>
      </w:pPr>
    </w:p>
    <w:p>
      <w:pPr>
        <w:spacing w:before="91" w:line="411" w:lineRule="auto"/>
        <w:ind w:left="2791" w:right="271" w:firstLine="6"/>
        <w:jc w:val="both"/>
        <w:rPr>
          <w:rFonts w:hint="eastAsia" w:ascii="宋体" w:hAnsi="宋体" w:eastAsia="宋体" w:cs="宋体"/>
          <w:spacing w:val="1"/>
          <w:sz w:val="24"/>
          <w:szCs w:val="24"/>
          <w:lang w:eastAsia="zh-CN"/>
        </w:rPr>
      </w:pPr>
    </w:p>
    <w:p>
      <w:pPr>
        <w:spacing w:before="91" w:line="411" w:lineRule="auto"/>
        <w:ind w:left="2791" w:right="271" w:firstLine="6"/>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供应商名称（盖章）：                  </w:t>
      </w:r>
    </w:p>
    <w:p>
      <w:pPr>
        <w:spacing w:before="91" w:line="411" w:lineRule="auto"/>
        <w:ind w:left="2791" w:right="271" w:firstLine="6"/>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 xml:space="preserve">授权代表姓名（签字）：               </w:t>
      </w:r>
    </w:p>
    <w:p>
      <w:pPr>
        <w:spacing w:before="91" w:line="411" w:lineRule="auto"/>
        <w:ind w:left="2791" w:right="271" w:firstLine="6"/>
        <w:jc w:val="both"/>
        <w:rPr>
          <w:rFonts w:hint="eastAsia"/>
          <w:lang w:eastAsia="zh-CN"/>
        </w:rPr>
      </w:pPr>
      <w:r>
        <w:rPr>
          <w:rFonts w:hint="eastAsia" w:ascii="宋体" w:hAnsi="宋体" w:eastAsia="宋体" w:cs="宋体"/>
          <w:spacing w:val="1"/>
          <w:sz w:val="24"/>
          <w:szCs w:val="24"/>
          <w:lang w:eastAsia="zh-CN"/>
        </w:rPr>
        <w:t>日    期：       年    月    日</w:t>
      </w:r>
    </w:p>
    <w:p>
      <w:pPr>
        <w:spacing w:before="91" w:line="411" w:lineRule="auto"/>
        <w:ind w:left="2791" w:right="271" w:firstLine="6"/>
        <w:jc w:val="both"/>
        <w:rPr>
          <w:rFonts w:hint="eastAsia" w:ascii="宋体" w:hAnsi="宋体" w:eastAsia="宋体" w:cs="宋体"/>
          <w:spacing w:val="1"/>
          <w:sz w:val="24"/>
          <w:szCs w:val="24"/>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spacing w:before="91" w:line="220" w:lineRule="auto"/>
        <w:jc w:val="cente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pPr>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七、运维服务方案</w:t>
      </w:r>
    </w:p>
    <w:p>
      <w:pPr>
        <w:pStyle w:val="18"/>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pPr>
    </w:p>
    <w:p>
      <w:pPr>
        <w:pStyle w:val="18"/>
        <w:jc w:val="center"/>
        <w:rPr>
          <w:rFonts w:hint="eastAsia" w:ascii="宋体" w:hAnsi="宋体" w:eastAsia="宋体" w:cs="宋体"/>
          <w:spacing w:val="-3"/>
          <w:sz w:val="22"/>
          <w:szCs w:val="22"/>
          <w:lang w:eastAsia="zh-CN"/>
          <w14:textOutline w14:w="5103" w14:cap="sq" w14:cmpd="sng">
            <w14:solidFill>
              <w14:srgbClr w14:val="000000"/>
            </w14:solidFill>
            <w14:prstDash w14:val="solid"/>
            <w14:bevel/>
          </w14:textOutline>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spacing w:val="-3"/>
          <w:sz w:val="22"/>
          <w:szCs w:val="22"/>
          <w:lang w:eastAsia="zh-CN"/>
          <w14:textOutline w14:w="5103" w14:cap="sq" w14:cmpd="sng">
            <w14:solidFill>
              <w14:srgbClr w14:val="000000"/>
            </w14:solidFill>
            <w14:prstDash w14:val="solid"/>
            <w14:bevel/>
          </w14:textOutline>
        </w:rPr>
        <w:t>格式自拟</w:t>
      </w:r>
    </w:p>
    <w:p>
      <w:pPr>
        <w:pStyle w:val="18"/>
        <w:jc w:val="cente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pPr>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八、其他资料</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具有良好的商业信誉和健全的财务会计制度的承诺</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具有履行合同所必需的设备和专业技术能力的承诺</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有依法缴纳税收和社会保障资金的良好记录的承诺</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参加政府采购活动前三年内，在经营活动中没有重大违法记录的承诺</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符合法律、行政法规规定的其他条件的承诺</w:t>
      </w:r>
    </w:p>
    <w:p>
      <w:pPr>
        <w:pStyle w:val="10"/>
        <w:ind w:left="0" w:leftChars="0" w:firstLine="0" w:firstLineChars="0"/>
        <w:rPr>
          <w:rFonts w:hint="eastAsia" w:ascii="宋体" w:hAnsi="宋体" w:eastAsia="宋体" w:cs="宋体"/>
          <w:sz w:val="24"/>
          <w:szCs w:val="24"/>
          <w:lang w:val="en-US" w:eastAsia="zh-CN"/>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hAnsi="宋体" w:eastAsia="宋体" w:cs="宋体"/>
          <w:sz w:val="24"/>
          <w:szCs w:val="24"/>
          <w:lang w:val="en-US" w:eastAsia="zh-CN"/>
        </w:rPr>
        <w:t>6</w:t>
      </w:r>
      <w:r>
        <w:rPr>
          <w:rFonts w:hint="eastAsia" w:ascii="宋体" w:hAnsi="宋体" w:eastAsia="宋体" w:cs="宋体"/>
          <w:sz w:val="24"/>
          <w:szCs w:val="24"/>
          <w:lang w:val="en-US" w:eastAsia="zh-CN"/>
        </w:rPr>
        <w:t>、其他</w:t>
      </w:r>
    </w:p>
    <w:p>
      <w:pPr>
        <w:spacing w:line="360" w:lineRule="auto"/>
        <w:jc w:val="center"/>
        <w:outlineLvl w:val="1"/>
        <w:rPr>
          <w:rFonts w:hint="eastAsia" w:ascii="宋体" w:hAnsi="宋体" w:cs="宋体"/>
          <w:b/>
          <w:sz w:val="24"/>
          <w:szCs w:val="36"/>
        </w:rPr>
      </w:pPr>
      <w:r>
        <w:rPr>
          <w:rFonts w:hint="eastAsia" w:ascii="宋体" w:hAnsi="宋体" w:cs="宋体"/>
          <w:b/>
          <w:sz w:val="24"/>
          <w:szCs w:val="36"/>
        </w:rPr>
        <w:t>附件：竞争性谈判最终报价单</w:t>
      </w:r>
    </w:p>
    <w:p>
      <w:pPr>
        <w:spacing w:line="360" w:lineRule="auto"/>
        <w:jc w:val="center"/>
        <w:outlineLvl w:val="1"/>
        <w:rPr>
          <w:rFonts w:hint="eastAsia" w:ascii="宋体" w:hAnsi="宋体" w:cs="宋体"/>
          <w:b/>
          <w:szCs w:val="30"/>
        </w:rPr>
      </w:pPr>
    </w:p>
    <w:p>
      <w:pPr>
        <w:pStyle w:val="6"/>
        <w:spacing w:line="360" w:lineRule="auto"/>
        <w:rPr>
          <w:rFonts w:hint="eastAsia" w:hAnsi="宋体" w:cs="宋体"/>
          <w:b/>
          <w:sz w:val="24"/>
          <w:szCs w:val="24"/>
          <w:u w:val="single"/>
        </w:rPr>
      </w:pPr>
      <w:r>
        <w:rPr>
          <w:rFonts w:hint="eastAsia" w:hAnsi="宋体" w:cs="宋体"/>
          <w:b/>
          <w:sz w:val="24"/>
          <w:szCs w:val="24"/>
        </w:rPr>
        <w:t>致：</w:t>
      </w:r>
      <w:r>
        <w:rPr>
          <w:rFonts w:hint="eastAsia" w:hAnsi="宋体" w:cs="宋体"/>
          <w:b/>
          <w:sz w:val="24"/>
          <w:szCs w:val="24"/>
          <w:u w:val="single"/>
        </w:rPr>
        <w:t xml:space="preserve">     </w:t>
      </w:r>
      <w:r>
        <w:rPr>
          <w:rFonts w:hint="eastAsia" w:hAnsi="宋体" w:eastAsia="宋体" w:cs="宋体"/>
          <w:b/>
          <w:sz w:val="24"/>
          <w:szCs w:val="24"/>
          <w:u w:val="single"/>
          <w:lang w:eastAsia="zh-CN"/>
        </w:rPr>
        <w:t>（采购人）</w:t>
      </w:r>
      <w:r>
        <w:rPr>
          <w:rFonts w:hint="eastAsia" w:hAnsi="宋体" w:cs="宋体"/>
          <w:b/>
          <w:sz w:val="24"/>
          <w:szCs w:val="24"/>
          <w:u w:val="single"/>
        </w:rPr>
        <w:t xml:space="preserve">     </w:t>
      </w:r>
    </w:p>
    <w:p>
      <w:pPr>
        <w:spacing w:line="360" w:lineRule="auto"/>
        <w:ind w:firstLine="448" w:firstLineChars="187"/>
        <w:rPr>
          <w:rFonts w:hint="eastAsia" w:ascii="宋体" w:hAnsi="宋体" w:cs="宋体"/>
          <w:sz w:val="24"/>
        </w:rPr>
      </w:pPr>
      <w:r>
        <w:rPr>
          <w:rFonts w:hint="eastAsia" w:ascii="宋体" w:hAnsi="宋体" w:cs="宋体"/>
          <w:sz w:val="24"/>
        </w:rPr>
        <w:t>我单位经认真考虑，</w:t>
      </w:r>
      <w:r>
        <w:rPr>
          <w:rFonts w:hint="eastAsia" w:ascii="宋体" w:hAnsi="宋体" w:cs="宋体"/>
          <w:sz w:val="24"/>
          <w:u w:val="single"/>
        </w:rPr>
        <w:t xml:space="preserve">     （项目名称）    </w:t>
      </w:r>
      <w:r>
        <w:rPr>
          <w:rFonts w:hint="eastAsia" w:ascii="宋体" w:hAnsi="宋体" w:cs="宋体"/>
          <w:sz w:val="24"/>
        </w:rPr>
        <w:t>最终报价为大写：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并承诺：我们已经详细阅读了全部竞争性谈判文件，包括修改、补充的文件(如果有的话)和参考资料及有关附件，我们完全理解并同意放弃对这方面有不明及误解的权利，对我方的谈判澄清文件（若有）负责，完全履行谈判澄清文件的义务。我们愿按《中华人民共和国</w:t>
      </w:r>
      <w:r>
        <w:rPr>
          <w:rFonts w:hint="eastAsia" w:ascii="宋体" w:hAnsi="宋体" w:cs="宋体"/>
          <w:sz w:val="24"/>
          <w:lang w:val="en-US" w:eastAsia="zh-CN"/>
        </w:rPr>
        <w:t>民法典</w:t>
      </w:r>
      <w:r>
        <w:rPr>
          <w:rFonts w:hint="eastAsia" w:ascii="宋体" w:hAnsi="宋体" w:cs="宋体"/>
          <w:sz w:val="24"/>
        </w:rPr>
        <w:t>》履行自己的全部责任。</w:t>
      </w:r>
    </w:p>
    <w:p>
      <w:pPr>
        <w:spacing w:line="360" w:lineRule="auto"/>
        <w:ind w:firstLine="448" w:firstLineChars="187"/>
        <w:rPr>
          <w:rFonts w:hint="eastAsia" w:ascii="宋体" w:hAnsi="宋体" w:cs="宋体"/>
          <w:sz w:val="24"/>
        </w:rPr>
      </w:pPr>
    </w:p>
    <w:p>
      <w:pPr>
        <w:spacing w:line="360" w:lineRule="auto"/>
        <w:ind w:firstLine="448" w:firstLineChars="187"/>
        <w:rPr>
          <w:rFonts w:hint="eastAsia" w:ascii="宋体" w:hAnsi="宋体" w:cs="宋体"/>
          <w:sz w:val="24"/>
        </w:rPr>
      </w:pPr>
    </w:p>
    <w:p>
      <w:pPr>
        <w:spacing w:line="500" w:lineRule="exact"/>
        <w:jc w:val="right"/>
        <w:rPr>
          <w:rFonts w:hint="eastAsia" w:ascii="宋体" w:hAnsi="宋体" w:cs="宋体"/>
          <w:sz w:val="24"/>
        </w:rPr>
      </w:pPr>
      <w:r>
        <w:rPr>
          <w:rFonts w:hint="eastAsia" w:ascii="宋体" w:hAnsi="宋体" w:cs="宋体"/>
          <w:sz w:val="24"/>
        </w:rPr>
        <w:t>竞标人：</w:t>
      </w:r>
      <w:r>
        <w:rPr>
          <w:rFonts w:hint="eastAsia" w:ascii="宋体" w:hAnsi="宋体" w:cs="宋体"/>
          <w:sz w:val="24"/>
          <w:u w:val="single"/>
        </w:rPr>
        <w:t xml:space="preserve">                     </w:t>
      </w:r>
      <w:r>
        <w:rPr>
          <w:rFonts w:hint="eastAsia" w:ascii="宋体" w:hAnsi="宋体" w:cs="宋体"/>
          <w:sz w:val="24"/>
        </w:rPr>
        <w:t>（盖单位章）</w:t>
      </w:r>
    </w:p>
    <w:p>
      <w:pPr>
        <w:spacing w:line="500" w:lineRule="exact"/>
        <w:jc w:val="right"/>
        <w:rPr>
          <w:rFonts w:hint="eastAsia" w:ascii="宋体" w:hAnsi="宋体" w:cs="宋体"/>
          <w:sz w:val="24"/>
        </w:rPr>
      </w:pPr>
      <w:r>
        <w:rPr>
          <w:rFonts w:hint="eastAsia" w:ascii="宋体" w:hAnsi="宋体" w:cs="宋体"/>
          <w:sz w:val="24"/>
        </w:rPr>
        <w:t>法人代表人或委托代理人：</w:t>
      </w:r>
      <w:r>
        <w:rPr>
          <w:rFonts w:hint="eastAsia" w:ascii="宋体" w:hAnsi="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（签字或盖章）</w:t>
      </w:r>
    </w:p>
    <w:p>
      <w:pPr>
        <w:spacing w:line="500" w:lineRule="exact"/>
        <w:ind w:firstLine="5232" w:firstLineChars="2180"/>
        <w:jc w:val="right"/>
        <w:rPr>
          <w:rFonts w:hint="eastAsia" w:ascii="宋体" w:hAnsi="宋体" w:cs="宋体"/>
          <w:sz w:val="24"/>
        </w:rPr>
      </w:pPr>
      <w:r>
        <w:rPr>
          <w:rFonts w:hint="eastAsia" w:ascii="宋体" w:hAnsi="宋体" w:cs="宋体"/>
          <w:sz w:val="24"/>
        </w:rPr>
        <w:t>年   月   日</w:t>
      </w:r>
    </w:p>
    <w:p>
      <w:pPr>
        <w:rPr>
          <w:rFonts w:hint="default"/>
          <w:lang w:val="en-US" w:eastAsia="zh-CN"/>
        </w:rPr>
      </w:pPr>
    </w:p>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21111"/>
    <w:multiLevelType w:val="singleLevel"/>
    <w:tmpl w:val="4202111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UxN2VhODgzNzY1N2YwYTc5ZWRlY2UzMzc0ZGViYmIifQ=="/>
  </w:docVars>
  <w:rsids>
    <w:rsidRoot w:val="00000000"/>
    <w:rsid w:val="018412F9"/>
    <w:rsid w:val="118152F5"/>
    <w:rsid w:val="188C1C7A"/>
    <w:rsid w:val="1DFF44CB"/>
    <w:rsid w:val="25675FCB"/>
    <w:rsid w:val="2AD919D3"/>
    <w:rsid w:val="32DA2FD2"/>
    <w:rsid w:val="37997A65"/>
    <w:rsid w:val="3A4F021B"/>
    <w:rsid w:val="3CFF56CD"/>
    <w:rsid w:val="43D1161C"/>
    <w:rsid w:val="540D50B1"/>
    <w:rsid w:val="60D766B8"/>
    <w:rsid w:val="60FA6960"/>
    <w:rsid w:val="66BB1502"/>
    <w:rsid w:val="68996CA3"/>
    <w:rsid w:val="6EDC1F69"/>
    <w:rsid w:val="70256700"/>
    <w:rsid w:val="72233A6D"/>
    <w:rsid w:val="78CB0671"/>
    <w:rsid w:val="7B067068"/>
    <w:rsid w:val="7BFF0E1F"/>
    <w:rsid w:val="7D743C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next w:val="5"/>
    <w:qFormat/>
    <w:uiPriority w:val="99"/>
    <w:pPr>
      <w:spacing w:line="360" w:lineRule="auto"/>
      <w:ind w:firstLine="480" w:firstLineChars="200"/>
    </w:pPr>
    <w:rPr>
      <w:rFonts w:ascii="宋体"/>
      <w:szCs w:val="20"/>
    </w:rPr>
  </w:style>
  <w:style w:type="paragraph" w:styleId="5">
    <w:name w:val="envelope return"/>
    <w:basedOn w:val="1"/>
    <w:qFormat/>
    <w:uiPriority w:val="99"/>
    <w:pPr>
      <w:snapToGrid w:val="0"/>
    </w:pPr>
    <w:rPr>
      <w:rFonts w:ascii="Arial" w:hAnsi="Arial"/>
    </w:rPr>
  </w:style>
  <w:style w:type="paragraph" w:styleId="6">
    <w:name w:val="Date"/>
    <w:basedOn w:val="1"/>
    <w:next w:val="1"/>
    <w:qFormat/>
    <w:uiPriority w:val="0"/>
    <w:pPr>
      <w:spacing w:line="240" w:lineRule="auto"/>
    </w:pPr>
    <w:rPr>
      <w:rFonts w:ascii="宋体"/>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pPr>
    <w:rPr>
      <w:sz w:val="24"/>
      <w:lang w:eastAsia="zh-CN" w:bidi="ar-SA"/>
    </w:rPr>
  </w:style>
  <w:style w:type="paragraph" w:styleId="10">
    <w:name w:val="Body Text First Indent 2"/>
    <w:basedOn w:val="4"/>
    <w:next w:val="1"/>
    <w:qFormat/>
    <w:uiPriority w:val="99"/>
    <w:pPr>
      <w:ind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444444"/>
      <w:sz w:val="21"/>
      <w:szCs w:val="21"/>
      <w:u w:val="none"/>
    </w:rPr>
  </w:style>
  <w:style w:type="character" w:styleId="16">
    <w:name w:val="Hyperlink"/>
    <w:basedOn w:val="13"/>
    <w:qFormat/>
    <w:uiPriority w:val="0"/>
    <w:rPr>
      <w:color w:val="444444"/>
      <w:sz w:val="21"/>
      <w:szCs w:val="21"/>
      <w:u w:val="none"/>
    </w:rPr>
  </w:style>
  <w:style w:type="paragraph" w:customStyle="1" w:styleId="17">
    <w:name w:val="无间隔1"/>
    <w:basedOn w:val="1"/>
    <w:qFormat/>
    <w:uiPriority w:val="1"/>
    <w:pPr>
      <w:spacing w:line="400" w:lineRule="exact"/>
    </w:pPr>
    <w:rPr>
      <w:sz w:val="24"/>
    </w:rPr>
  </w:style>
  <w:style w:type="paragraph" w:customStyle="1" w:styleId="18">
    <w:name w:val="BodyText1I"/>
    <w:basedOn w:val="19"/>
    <w:qFormat/>
    <w:uiPriority w:val="99"/>
    <w:pPr>
      <w:ind w:firstLine="420" w:firstLineChars="100"/>
    </w:pPr>
  </w:style>
  <w:style w:type="paragraph" w:customStyle="1" w:styleId="19">
    <w:name w:val="BodyText"/>
    <w:basedOn w:val="1"/>
    <w:next w:val="20"/>
    <w:qFormat/>
    <w:uiPriority w:val="99"/>
    <w:pPr>
      <w:spacing w:after="120"/>
    </w:pPr>
  </w:style>
  <w:style w:type="paragraph" w:customStyle="1" w:styleId="20">
    <w:name w:val="UserStyle_217"/>
    <w:qFormat/>
    <w:uiPriority w:val="99"/>
    <w:pPr>
      <w:textAlignment w:val="baseline"/>
    </w:pPr>
    <w:rPr>
      <w:rFonts w:ascii="宋体" w:hAnsi="Times New Roman" w:eastAsia="宋体" w:cs="Times New Roman"/>
      <w:color w:val="000000"/>
      <w:sz w:val="24"/>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hover18"/>
    <w:basedOn w:val="13"/>
    <w:qFormat/>
    <w:uiPriority w:val="0"/>
  </w:style>
  <w:style w:type="character" w:customStyle="1" w:styleId="2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4669</Words>
  <Characters>4992</Characters>
  <TotalTime>4</TotalTime>
  <ScaleCrop>false</ScaleCrop>
  <LinksUpToDate>false</LinksUpToDate>
  <CharactersWithSpaces>5731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2023-01-18T21:29:00Z</dcterms:created>
  <dc:creator>Administrator</dc:creator>
  <cp:lastModifiedBy>高春林</cp:lastModifiedBy>
  <dcterms:modified xsi:type="dcterms:W3CDTF">2023-07-06T11:04:46Z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2023-06-28T20:25:44Z</vt:filetime>
  </property>
  <property fmtid="{D5CDD505-2E9C-101B-9397-08002B2CF9AE}" pid="4" name="KSOProductBuildVer">
    <vt:lpwstr>2052-11.1.0.14309</vt:lpwstr>
  </property>
  <property fmtid="{D5CDD505-2E9C-101B-9397-08002B2CF9AE}" pid="5" name="ICV">
    <vt:lpwstr>D758318420604400B0BEA149EB94E8B6_13</vt:lpwstr>
  </property>
</Properties>
</file>