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D60F5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</w:rPr>
        <w:t>附件：</w:t>
      </w:r>
    </w:p>
    <w:p w14:paraId="633ABBD2">
      <w:pPr>
        <w:pStyle w:val="12"/>
        <w:keepNext w:val="0"/>
        <w:keepLines w:val="0"/>
        <w:widowControl w:val="0"/>
        <w:shd w:val="clear" w:color="auto" w:fill="auto"/>
        <w:tabs>
          <w:tab w:val="left" w:pos="3125"/>
          <w:tab w:val="left" w:pos="4709"/>
          <w:tab w:val="left" w:pos="6773"/>
        </w:tabs>
        <w:bidi w:val="0"/>
        <w:spacing w:before="0"/>
        <w:ind w:left="0" w:right="0" w:firstLine="0"/>
        <w:jc w:val="center"/>
        <w:rPr>
          <w:b/>
          <w:bCs/>
        </w:rPr>
      </w:pPr>
      <w:r>
        <w:rPr>
          <w:rFonts w:hint="eastAsia"/>
          <w:b/>
          <w:bCs/>
          <w:u w:val="single"/>
          <w:lang w:val="en-US" w:eastAsia="zh-CN"/>
        </w:rPr>
        <w:t>林州市农业农村</w:t>
      </w:r>
      <w:r>
        <w:rPr>
          <w:rFonts w:hint="default"/>
          <w:b/>
          <w:bCs/>
          <w:u w:val="single"/>
          <w:lang w:val="en-US" w:eastAsia="zh-CN"/>
        </w:rPr>
        <w:t>局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>2026</w:t>
      </w:r>
      <w:r>
        <w:rPr>
          <w:b/>
          <w:bCs/>
          <w:color w:val="000000"/>
          <w:spacing w:val="0"/>
          <w:w w:val="100"/>
          <w:position w:val="0"/>
        </w:rPr>
        <w:t>年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 xml:space="preserve">2 </w:t>
      </w:r>
      <w:r>
        <w:rPr>
          <w:b/>
          <w:bCs/>
          <w:color w:val="000000"/>
          <w:spacing w:val="0"/>
          <w:w w:val="100"/>
          <w:position w:val="0"/>
        </w:rPr>
        <w:t>（至）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>3</w:t>
      </w:r>
      <w:r>
        <w:rPr>
          <w:b/>
          <w:bCs/>
          <w:color w:val="000000"/>
          <w:spacing w:val="0"/>
          <w:w w:val="100"/>
          <w:position w:val="0"/>
        </w:rPr>
        <w:t>月</w:t>
      </w:r>
      <w:r>
        <w:rPr>
          <w:b/>
          <w:bCs/>
          <w:color w:val="000000"/>
          <w:spacing w:val="0"/>
          <w:w w:val="100"/>
          <w:position w:val="0"/>
        </w:rPr>
        <w:br w:type="textWrapping"/>
      </w:r>
      <w:r>
        <w:rPr>
          <w:b/>
          <w:bCs/>
          <w:color w:val="000000"/>
          <w:spacing w:val="0"/>
          <w:w w:val="100"/>
          <w:position w:val="0"/>
        </w:rPr>
        <w:t>政府采购意向</w:t>
      </w:r>
    </w:p>
    <w:p w14:paraId="6239B529">
      <w:pPr>
        <w:pStyle w:val="8"/>
        <w:keepNext w:val="0"/>
        <w:keepLines w:val="0"/>
        <w:widowControl w:val="0"/>
        <w:shd w:val="clear" w:color="auto" w:fill="auto"/>
        <w:bidi w:val="0"/>
        <w:spacing w:before="0" w:line="566" w:lineRule="exact"/>
        <w:ind w:left="480" w:right="0" w:firstLine="640"/>
        <w:jc w:val="both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为便于供应商及时了解政府采购信息，根据《林州市财政局关于开展政府釆购意向开工作的通知》（林财购（2021） 1号）等有关规定，现将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林州市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农业农村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局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2025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</w:t>
      </w:r>
      <w:r>
        <w:rPr>
          <w:color w:val="000000"/>
          <w:spacing w:val="0"/>
          <w:w w:val="100"/>
          <w:position w:val="0"/>
        </w:rPr>
        <w:t>（至）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3</w:t>
      </w:r>
      <w:r>
        <w:rPr>
          <w:color w:val="000000"/>
          <w:spacing w:val="0"/>
          <w:w w:val="100"/>
          <w:position w:val="0"/>
        </w:rPr>
        <w:t>月釆购意向公开如下：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90"/>
        <w:gridCol w:w="2667"/>
        <w:gridCol w:w="1350"/>
        <w:gridCol w:w="1530"/>
        <w:gridCol w:w="1248"/>
      </w:tblGrid>
      <w:tr w14:paraId="1FBC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534" w:type="dxa"/>
          </w:tcPr>
          <w:p w14:paraId="340CEE17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  <w:p w14:paraId="6DFD5545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  <w:t>序号</w:t>
            </w:r>
          </w:p>
        </w:tc>
        <w:tc>
          <w:tcPr>
            <w:tcW w:w="1890" w:type="dxa"/>
          </w:tcPr>
          <w:p w14:paraId="1C544748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</w:p>
          <w:p w14:paraId="30DB9D4A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  <w:t>采购项目名称</w:t>
            </w:r>
          </w:p>
        </w:tc>
        <w:tc>
          <w:tcPr>
            <w:tcW w:w="2667" w:type="dxa"/>
          </w:tcPr>
          <w:p w14:paraId="73B59ACB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</w:p>
          <w:p w14:paraId="3DFDD1EC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  <w:t>采购需求概况</w:t>
            </w:r>
          </w:p>
        </w:tc>
        <w:tc>
          <w:tcPr>
            <w:tcW w:w="1350" w:type="dxa"/>
          </w:tcPr>
          <w:p w14:paraId="6B868E9E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</w:p>
          <w:p w14:paraId="38422407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  <w:t>预算金额</w:t>
            </w:r>
          </w:p>
          <w:p w14:paraId="3C9086BE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  <w:t>（万元）</w:t>
            </w:r>
          </w:p>
        </w:tc>
        <w:tc>
          <w:tcPr>
            <w:tcW w:w="1530" w:type="dxa"/>
          </w:tcPr>
          <w:p w14:paraId="294F9668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</w:p>
          <w:p w14:paraId="0CAC4BC3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  <w:t>预计采购时间（填写到月）</w:t>
            </w:r>
          </w:p>
        </w:tc>
        <w:tc>
          <w:tcPr>
            <w:tcW w:w="1248" w:type="dxa"/>
          </w:tcPr>
          <w:p w14:paraId="12AD5F8F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</w:p>
          <w:p w14:paraId="119D6CE8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</w:p>
          <w:p w14:paraId="533F26AD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30"/>
                <w:szCs w:val="30"/>
                <w:u w:val="none"/>
                <w:shd w:val="clear" w:color="auto" w:fill="auto"/>
                <w:lang w:val="zh-TW" w:eastAsia="zh-CN" w:bidi="zh-TW"/>
              </w:rPr>
              <w:t>备注</w:t>
            </w:r>
          </w:p>
        </w:tc>
      </w:tr>
      <w:tr w14:paraId="225A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34" w:type="dxa"/>
          </w:tcPr>
          <w:p w14:paraId="51F752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9237D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</w:tcPr>
          <w:p w14:paraId="5F982A6F">
            <w:pP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林州市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2026年高素质农民培育</w:t>
            </w:r>
          </w:p>
        </w:tc>
        <w:tc>
          <w:tcPr>
            <w:tcW w:w="2667" w:type="dxa"/>
          </w:tcPr>
          <w:p w14:paraId="0F0B3BE4">
            <w:pPr>
              <w:tabs>
                <w:tab w:val="left" w:pos="654"/>
              </w:tabs>
              <w:bidi w:val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731A9F7">
            <w:pPr>
              <w:tabs>
                <w:tab w:val="left" w:pos="654"/>
              </w:tabs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林州市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高素质农民培育</w:t>
            </w:r>
          </w:p>
        </w:tc>
        <w:tc>
          <w:tcPr>
            <w:tcW w:w="1350" w:type="dxa"/>
          </w:tcPr>
          <w:p w14:paraId="4AEBFE05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  <w:p w14:paraId="7CC1E898">
            <w:pPr>
              <w:shd w:val="clear" w:color="auto" w:fill="auto"/>
              <w:jc w:val="both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175</w:t>
            </w:r>
          </w:p>
        </w:tc>
        <w:tc>
          <w:tcPr>
            <w:tcW w:w="1530" w:type="dxa"/>
          </w:tcPr>
          <w:p w14:paraId="428A22DB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  <w:p w14:paraId="5CC469B0">
            <w:pPr>
              <w:shd w:val="clear" w:color="auto" w:fill="auto"/>
              <w:jc w:val="both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2026年3月</w:t>
            </w:r>
          </w:p>
        </w:tc>
        <w:tc>
          <w:tcPr>
            <w:tcW w:w="1248" w:type="dxa"/>
          </w:tcPr>
          <w:p w14:paraId="69142759">
            <w:pPr>
              <w:shd w:val="clear" w:color="auto" w:fill="auto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  <w:p w14:paraId="009D8793">
            <w:pPr>
              <w:shd w:val="clear" w:color="auto" w:fill="auto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</w:p>
        </w:tc>
      </w:tr>
    </w:tbl>
    <w:p w14:paraId="45B3F579">
      <w:pPr>
        <w:widowControl w:val="0"/>
        <w:spacing w:after="379" w:line="1" w:lineRule="exact"/>
      </w:pPr>
    </w:p>
    <w:p w14:paraId="53D88F73">
      <w:pPr>
        <w:pStyle w:val="8"/>
        <w:keepNext w:val="0"/>
        <w:keepLines w:val="0"/>
        <w:widowControl w:val="0"/>
        <w:shd w:val="clear" w:color="auto" w:fill="auto"/>
        <w:bidi w:val="0"/>
        <w:spacing w:before="0" w:after="520" w:line="566" w:lineRule="exact"/>
        <w:ind w:left="360" w:right="0" w:firstLine="640"/>
        <w:jc w:val="left"/>
      </w:pPr>
      <w:r>
        <w:rPr>
          <w:color w:val="000000"/>
          <w:spacing w:val="0"/>
          <w:w w:val="100"/>
          <w:position w:val="0"/>
        </w:rPr>
        <w:t>本次公开的采购意向是本单位政府采购工作的初步安排, 具体采购项目情况以相关采购公告和釆购文件为准。</w:t>
      </w:r>
    </w:p>
    <w:p w14:paraId="64053C34"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   林州市农业农村局</w:t>
      </w:r>
    </w:p>
    <w:p w14:paraId="1E9ADEBD">
      <w:pPr>
        <w:pStyle w:val="8"/>
        <w:keepNext w:val="0"/>
        <w:keepLines w:val="0"/>
        <w:widowControl w:val="0"/>
        <w:shd w:val="clear" w:color="auto" w:fill="auto"/>
        <w:bidi w:val="0"/>
        <w:spacing w:before="0" w:line="566" w:lineRule="exact"/>
        <w:ind w:left="0" w:right="0" w:firstLine="0"/>
        <w:jc w:val="center"/>
        <w:rPr>
          <w:color w:val="FF0000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</w:t>
      </w:r>
      <w:r>
        <w:rPr>
          <w:rFonts w:hint="eastAsia"/>
          <w:color w:val="FF0000"/>
          <w:spacing w:val="0"/>
          <w:w w:val="100"/>
          <w:position w:val="0"/>
          <w:lang w:val="en-US" w:eastAsia="zh-CN"/>
        </w:rPr>
        <w:t xml:space="preserve">     </w:t>
      </w:r>
      <w:r>
        <w:rPr>
          <w:rFonts w:hint="eastAsia"/>
          <w:color w:val="auto"/>
          <w:spacing w:val="0"/>
          <w:w w:val="100"/>
          <w:position w:val="0"/>
          <w:lang w:val="en-US" w:eastAsia="zh-CN"/>
        </w:rPr>
        <w:t>2026</w:t>
      </w:r>
      <w:r>
        <w:rPr>
          <w:color w:val="auto"/>
          <w:spacing w:val="0"/>
          <w:w w:val="100"/>
          <w:position w:val="0"/>
        </w:rPr>
        <w:t>年</w:t>
      </w:r>
      <w:r>
        <w:rPr>
          <w:rFonts w:hint="eastAsia"/>
          <w:color w:val="auto"/>
          <w:spacing w:val="0"/>
          <w:w w:val="100"/>
          <w:position w:val="0"/>
          <w:lang w:val="en-US" w:eastAsia="zh-CN"/>
        </w:rPr>
        <w:t>2</w:t>
      </w:r>
      <w:r>
        <w:rPr>
          <w:color w:val="auto"/>
          <w:spacing w:val="0"/>
          <w:w w:val="100"/>
          <w:position w:val="0"/>
          <w:lang w:val="zh-CN" w:eastAsia="zh-CN" w:bidi="zh-CN"/>
        </w:rPr>
        <w:t>月</w:t>
      </w:r>
      <w:r>
        <w:rPr>
          <w:rFonts w:hint="eastAsia"/>
          <w:color w:val="auto"/>
          <w:spacing w:val="0"/>
          <w:w w:val="100"/>
          <w:position w:val="0"/>
          <w:lang w:val="en-US" w:eastAsia="zh-CN" w:bidi="zh-CN"/>
        </w:rPr>
        <w:t>3</w:t>
      </w:r>
      <w:bookmarkStart w:id="0" w:name="_GoBack"/>
      <w:bookmarkEnd w:id="0"/>
      <w:r>
        <w:rPr>
          <w:rFonts w:hint="eastAsia"/>
          <w:color w:val="auto"/>
          <w:spacing w:val="0"/>
          <w:w w:val="100"/>
          <w:position w:val="0"/>
          <w:lang w:val="zh-CN" w:eastAsia="zh-CN" w:bidi="zh-CN"/>
        </w:rPr>
        <w:t>日</w:t>
      </w:r>
    </w:p>
    <w:sectPr>
      <w:footerReference r:id="rId5" w:type="default"/>
      <w:footnotePr>
        <w:numFmt w:val="decimal"/>
      </w:footnotePr>
      <w:pgSz w:w="11900" w:h="16840"/>
      <w:pgMar w:top="1644" w:right="1466" w:bottom="1644" w:left="1270" w:header="1216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3B426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5763895</wp:posOffset>
              </wp:positionH>
              <wp:positionV relativeFrom="page">
                <wp:posOffset>9671050</wp:posOffset>
              </wp:positionV>
              <wp:extent cx="42989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6E533"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5 -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53.85pt;margin-top:761.5pt;height:9.85pt;width:3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rKGqfYAAAA&#10;DQEAAA8AAAAAAAAAAQAgAAAAIgAAAGRycy9kb3ducmV2LnhtbFBLAQIUABQAAAAIAIdO4kDuv6Aw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6E533"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5 -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zFhYmVlMWFhYjhlMzU1M2NjYWU4YmZjODE4ZmQ4ZDcifQ=="/>
  </w:docVars>
  <w:rsids>
    <w:rsidRoot w:val="00000000"/>
    <w:rsid w:val="0023566E"/>
    <w:rsid w:val="03B4242D"/>
    <w:rsid w:val="05F85536"/>
    <w:rsid w:val="0903772F"/>
    <w:rsid w:val="092F360D"/>
    <w:rsid w:val="106B4B1A"/>
    <w:rsid w:val="19035804"/>
    <w:rsid w:val="1A9829AF"/>
    <w:rsid w:val="1D50212A"/>
    <w:rsid w:val="1EFF2FFD"/>
    <w:rsid w:val="200800F5"/>
    <w:rsid w:val="21CB4077"/>
    <w:rsid w:val="25D43E4F"/>
    <w:rsid w:val="2F8C468B"/>
    <w:rsid w:val="323B6661"/>
    <w:rsid w:val="3577676A"/>
    <w:rsid w:val="46F506BE"/>
    <w:rsid w:val="49D2359B"/>
    <w:rsid w:val="4A9C36BC"/>
    <w:rsid w:val="4D1A0E7E"/>
    <w:rsid w:val="560C6AC1"/>
    <w:rsid w:val="573E1946"/>
    <w:rsid w:val="5BA90B45"/>
    <w:rsid w:val="5C642116"/>
    <w:rsid w:val="5D5D6D0A"/>
    <w:rsid w:val="5D6A453D"/>
    <w:rsid w:val="5E171218"/>
    <w:rsid w:val="5F313563"/>
    <w:rsid w:val="68310161"/>
    <w:rsid w:val="68BA678A"/>
    <w:rsid w:val="6AFA0F57"/>
    <w:rsid w:val="6DC33B84"/>
    <w:rsid w:val="704A2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Theme="minorHAnsi" w:hAnsiTheme="minorHAnsi" w:cstheme="minorBidi"/>
      <w:sz w:val="24"/>
      <w:szCs w:val="22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1_"/>
    <w:basedOn w:val="6"/>
    <w:link w:val="8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autoRedefine/>
    <w:qFormat/>
    <w:uiPriority w:val="0"/>
    <w:pPr>
      <w:widowControl w:val="0"/>
      <w:shd w:val="clear" w:color="auto" w:fill="auto"/>
      <w:spacing w:after="300"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er or footer|2_"/>
    <w:basedOn w:val="6"/>
    <w:link w:val="10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6"/>
    <w:link w:val="12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autoRedefine/>
    <w:qFormat/>
    <w:uiPriority w:val="0"/>
    <w:pPr>
      <w:widowControl w:val="0"/>
      <w:shd w:val="clear" w:color="auto" w:fill="auto"/>
      <w:spacing w:after="260" w:line="542" w:lineRule="exact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3">
    <w:name w:val="Other|2_"/>
    <w:basedOn w:val="6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Other|2"/>
    <w:basedOn w:val="1"/>
    <w:link w:val="13"/>
    <w:autoRedefine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Other|1_"/>
    <w:basedOn w:val="6"/>
    <w:link w:val="16"/>
    <w:autoRedefine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257</Characters>
  <TotalTime>7</TotalTime>
  <ScaleCrop>false</ScaleCrop>
  <LinksUpToDate>false</LinksUpToDate>
  <CharactersWithSpaces>332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2021-01-08T06:44:00Z</dcterms:created>
  <dc:creator>AAA</dc:creator>
  <cp:lastModifiedBy>杨斌</cp:lastModifiedBy>
  <cp:lastPrinted>2026-02-03T01:47:02Z</cp:lastPrinted>
  <dcterms:modified xsi:type="dcterms:W3CDTF">2026-02-03T02:01:27Z</dcterms:modified>
  <dc:title>SKM_36721010803520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C6376B071DC4483EA6293C71AF6BEA2C_13</vt:lpwstr>
  </property>
  <property fmtid="{D5CDD505-2E9C-101B-9397-08002B2CF9AE}" pid="4" name="KSOTemplateDocerSaveRecord">
    <vt:lpwstr>eyJoZGlkIjoiMzFhYmVlMWFhYjhlMzU1M2NjYWU4YmZjODE4ZmQ4ZDciLCJ1c2VySWQiOiIzMzkxNTU0NTEifQ==</vt:lpwstr>
  </property>
</Properties>
</file>