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9E6A7">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25A8571F">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44287F5F">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3D6B3479">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1EB5933A">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732395D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5AA533E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3CD76E0C">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486B821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50A0FC54">
      <w:pPr>
        <w:tabs>
          <w:tab w:val="left" w:pos="315"/>
          <w:tab w:val="left" w:pos="8820"/>
        </w:tabs>
        <w:spacing w:before="0" w:after="0" w:line="600" w:lineRule="auto"/>
        <w:ind w:left="0" w:right="267" w:firstLine="643" w:firstLineChars="200"/>
        <w:jc w:val="left"/>
        <w:rPr>
          <w:rFonts w:ascii="宋体" w:hAnsi="宋体" w:eastAsia="宋体" w:cs="宋体"/>
          <w:b/>
          <w:bCs w:val="0"/>
          <w:color w:val="auto"/>
          <w:spacing w:val="0"/>
          <w:position w:val="0"/>
          <w:sz w:val="32"/>
          <w:szCs w:val="32"/>
          <w:highlight w:val="none"/>
          <w:shd w:val="clear" w:fill="auto"/>
        </w:rPr>
      </w:pPr>
      <w:r>
        <w:rPr>
          <w:rFonts w:ascii="宋体" w:hAnsi="宋体" w:eastAsia="宋体" w:cs="宋体"/>
          <w:b/>
          <w:bCs w:val="0"/>
          <w:color w:val="auto"/>
          <w:spacing w:val="0"/>
          <w:position w:val="0"/>
          <w:sz w:val="32"/>
          <w:szCs w:val="32"/>
          <w:highlight w:val="none"/>
          <w:shd w:val="clear" w:fill="auto"/>
        </w:rPr>
        <w:t xml:space="preserve">项目名称: </w:t>
      </w:r>
      <w:r>
        <w:rPr>
          <w:rFonts w:hint="eastAsia" w:ascii="宋体" w:hAnsi="宋体" w:eastAsia="宋体" w:cs="宋体"/>
          <w:b/>
          <w:bCs w:val="0"/>
          <w:color w:val="auto"/>
          <w:spacing w:val="0"/>
          <w:position w:val="0"/>
          <w:sz w:val="32"/>
          <w:szCs w:val="32"/>
          <w:highlight w:val="none"/>
          <w:shd w:val="clear" w:fill="auto"/>
          <w:lang w:eastAsia="zh-CN"/>
        </w:rPr>
        <w:t>项城市第一人民医院医用液氧采购项目</w:t>
      </w:r>
    </w:p>
    <w:p w14:paraId="63A5AA5D">
      <w:pPr>
        <w:tabs>
          <w:tab w:val="left" w:pos="315"/>
          <w:tab w:val="left" w:pos="8820"/>
        </w:tabs>
        <w:spacing w:before="0" w:after="0" w:line="600" w:lineRule="auto"/>
        <w:ind w:left="0" w:right="267" w:firstLine="643" w:firstLineChars="200"/>
        <w:jc w:val="left"/>
        <w:rPr>
          <w:rFonts w:hint="default" w:ascii="宋体" w:hAnsi="宋体" w:eastAsia="宋体" w:cs="宋体"/>
          <w:b/>
          <w:bCs w:val="0"/>
          <w:color w:val="auto"/>
          <w:spacing w:val="0"/>
          <w:position w:val="0"/>
          <w:sz w:val="32"/>
          <w:szCs w:val="32"/>
          <w:highlight w:val="none"/>
          <w:shd w:val="clear" w:fill="auto"/>
          <w:lang w:val="en-US" w:eastAsia="zh-CN"/>
        </w:rPr>
      </w:pPr>
      <w:r>
        <w:rPr>
          <w:rFonts w:ascii="宋体" w:hAnsi="宋体" w:eastAsia="宋体" w:cs="宋体"/>
          <w:b/>
          <w:bCs w:val="0"/>
          <w:color w:val="auto"/>
          <w:spacing w:val="0"/>
          <w:position w:val="0"/>
          <w:sz w:val="32"/>
          <w:szCs w:val="32"/>
          <w:highlight w:val="none"/>
          <w:shd w:val="clear" w:fill="auto"/>
        </w:rPr>
        <w:t>项目编号:</w:t>
      </w:r>
      <w:r>
        <w:rPr>
          <w:rFonts w:hint="eastAsia" w:ascii="宋体" w:hAnsi="宋体" w:eastAsia="宋体" w:cs="宋体"/>
          <w:b/>
          <w:bCs w:val="0"/>
          <w:color w:val="auto"/>
          <w:spacing w:val="0"/>
          <w:position w:val="0"/>
          <w:sz w:val="32"/>
          <w:szCs w:val="32"/>
          <w:highlight w:val="none"/>
          <w:shd w:val="clear" w:fill="auto"/>
          <w:lang w:val="en-US" w:eastAsia="zh-CN"/>
        </w:rPr>
        <w:t xml:space="preserve"> 项财磋商采购-2026-68</w:t>
      </w:r>
    </w:p>
    <w:p w14:paraId="4D8FF8B0">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40566486">
      <w:pPr>
        <w:pStyle w:val="14"/>
        <w:rPr>
          <w:highlight w:val="none"/>
        </w:rPr>
      </w:pPr>
    </w:p>
    <w:p w14:paraId="471CED8E">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1FDA8765">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r>
        <w:rPr>
          <w:rFonts w:hint="eastAsia" w:ascii="宋体" w:hAnsi="宋体" w:eastAsia="宋体" w:cs="宋体"/>
          <w:b/>
          <w:bCs/>
          <w:color w:val="auto"/>
          <w:spacing w:val="0"/>
          <w:position w:val="0"/>
          <w:sz w:val="32"/>
          <w:szCs w:val="32"/>
          <w:highlight w:val="none"/>
          <w:shd w:val="clear" w:fill="auto"/>
          <w:lang w:val="en-US" w:eastAsia="zh-CN"/>
        </w:rPr>
        <w:t>2026</w:t>
      </w:r>
      <w:r>
        <w:rPr>
          <w:rFonts w:ascii="宋体" w:hAnsi="宋体" w:eastAsia="宋体" w:cs="宋体"/>
          <w:b/>
          <w:bCs/>
          <w:color w:val="auto"/>
          <w:spacing w:val="0"/>
          <w:position w:val="0"/>
          <w:sz w:val="32"/>
          <w:szCs w:val="32"/>
          <w:highlight w:val="none"/>
          <w:shd w:val="clear" w:fill="auto"/>
        </w:rPr>
        <w:t>年</w:t>
      </w:r>
      <w:r>
        <w:rPr>
          <w:rFonts w:hint="eastAsia" w:ascii="宋体" w:hAnsi="宋体" w:eastAsia="宋体" w:cs="宋体"/>
          <w:b/>
          <w:bCs/>
          <w:color w:val="auto"/>
          <w:spacing w:val="0"/>
          <w:position w:val="0"/>
          <w:sz w:val="32"/>
          <w:szCs w:val="32"/>
          <w:highlight w:val="none"/>
          <w:shd w:val="clear" w:fill="auto"/>
          <w:lang w:val="en-US" w:eastAsia="zh-CN"/>
        </w:rPr>
        <w:t>9</w:t>
      </w:r>
      <w:r>
        <w:rPr>
          <w:rFonts w:ascii="宋体" w:hAnsi="宋体" w:eastAsia="宋体" w:cs="宋体"/>
          <w:b/>
          <w:bCs/>
          <w:color w:val="auto"/>
          <w:spacing w:val="0"/>
          <w:position w:val="0"/>
          <w:sz w:val="32"/>
          <w:szCs w:val="32"/>
          <w:highlight w:val="none"/>
          <w:shd w:val="clear" w:fill="auto"/>
        </w:rPr>
        <w:t>月</w:t>
      </w:r>
    </w:p>
    <w:p w14:paraId="455FA168">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p>
    <w:p w14:paraId="5F8C3E99">
      <w:pP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br w:type="page"/>
      </w:r>
    </w:p>
    <w:p w14:paraId="7A7CC49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0A7D4CFA">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377DDC86">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61BCF3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3DAE1272">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第三章  采购</w:t>
      </w:r>
      <w:r>
        <w:rPr>
          <w:rFonts w:hint="eastAsia" w:ascii="宋体" w:hAnsi="宋体" w:eastAsia="宋体" w:cs="宋体"/>
          <w:b/>
          <w:color w:val="auto"/>
          <w:spacing w:val="0"/>
          <w:position w:val="0"/>
          <w:sz w:val="32"/>
          <w:highlight w:val="none"/>
          <w:shd w:val="clear" w:fill="auto"/>
          <w:lang w:val="en-US" w:eastAsia="zh-CN"/>
        </w:rPr>
        <w:t>项目内容及要求</w:t>
      </w:r>
      <w:r>
        <w:rPr>
          <w:rFonts w:ascii="宋体" w:hAnsi="宋体" w:eastAsia="宋体" w:cs="宋体"/>
          <w:b/>
          <w:color w:val="auto"/>
          <w:spacing w:val="0"/>
          <w:position w:val="0"/>
          <w:sz w:val="32"/>
          <w:highlight w:val="none"/>
          <w:shd w:val="clear" w:fill="auto"/>
        </w:rPr>
        <w:t>............</w:t>
      </w:r>
      <w:r>
        <w:rPr>
          <w:rFonts w:hint="eastAsia" w:ascii="宋体" w:hAnsi="宋体" w:eastAsia="宋体" w:cs="宋体"/>
          <w:b/>
          <w:color w:val="auto"/>
          <w:spacing w:val="0"/>
          <w:position w:val="0"/>
          <w:sz w:val="32"/>
          <w:highlight w:val="none"/>
          <w:shd w:val="clear" w:fill="auto"/>
          <w:lang w:val="en-US" w:eastAsia="zh-CN"/>
        </w:rPr>
        <w:t xml:space="preserve"> </w:t>
      </w:r>
      <w:r>
        <w:rPr>
          <w:rFonts w:ascii="宋体" w:hAnsi="宋体" w:eastAsia="宋体" w:cs="宋体"/>
          <w:b/>
          <w:color w:val="auto"/>
          <w:spacing w:val="0"/>
          <w:position w:val="0"/>
          <w:sz w:val="32"/>
          <w:highlight w:val="none"/>
          <w:shd w:val="clear" w:fill="auto"/>
        </w:rPr>
        <w:t>..........2</w:t>
      </w:r>
      <w:r>
        <w:rPr>
          <w:rFonts w:hint="eastAsia" w:ascii="宋体" w:hAnsi="宋体" w:eastAsia="宋体" w:cs="宋体"/>
          <w:b/>
          <w:color w:val="auto"/>
          <w:spacing w:val="0"/>
          <w:position w:val="0"/>
          <w:sz w:val="32"/>
          <w:highlight w:val="none"/>
          <w:shd w:val="clear" w:fill="auto"/>
          <w:lang w:val="en-US" w:eastAsia="zh-CN"/>
        </w:rPr>
        <w:t>8</w:t>
      </w:r>
    </w:p>
    <w:p w14:paraId="504EDBEF">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30</w:t>
      </w:r>
    </w:p>
    <w:p w14:paraId="00B06D20">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5</w:t>
      </w:r>
    </w:p>
    <w:p w14:paraId="4E1880F8">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40863836">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27D2221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608969A8">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p>
    <w:p w14:paraId="43E99596">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57C5C5E4">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08B199B7">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6E22565">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5B9AC391">
      <w:pPr>
        <w:pStyle w:val="2"/>
        <w:bidi w:val="0"/>
        <w:rPr>
          <w:highlight w:val="none"/>
        </w:rPr>
      </w:pPr>
      <w:r>
        <w:rPr>
          <w:highlight w:val="none"/>
        </w:rPr>
        <w:t>第一章    竞争性磋商邀请函</w:t>
      </w:r>
    </w:p>
    <w:p w14:paraId="6093E40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7B39FB9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项城市第一人民医院医用液氧采购项目</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29</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5FC1076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529E9BA2">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rPr>
        <w:t>项财磋商采购-2026-68</w:t>
      </w:r>
    </w:p>
    <w:p w14:paraId="1C259F5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项城市第一人民医院医用液氧采购项目</w:t>
      </w:r>
    </w:p>
    <w:p w14:paraId="2E4F40F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767BD308">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100.00万元</w:t>
      </w:r>
    </w:p>
    <w:p w14:paraId="036D0E6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100.00万元（本项目采用单价招标，单价控制价：3.5元/m</w:t>
      </w:r>
      <w:r>
        <w:rPr>
          <w:rFonts w:hint="eastAsia" w:ascii="宋体" w:hAnsi="宋体" w:eastAsia="宋体" w:cs="宋体"/>
          <w:color w:val="auto"/>
          <w:spacing w:val="0"/>
          <w:position w:val="0"/>
          <w:sz w:val="24"/>
          <w:highlight w:val="none"/>
          <w:shd w:val="clear" w:fill="auto"/>
          <w:vertAlign w:val="superscript"/>
          <w:lang w:val="en-US" w:eastAsia="zh-CN"/>
        </w:rPr>
        <w:t>3</w:t>
      </w:r>
      <w:r>
        <w:rPr>
          <w:rFonts w:hint="eastAsia" w:ascii="宋体" w:hAnsi="宋体" w:eastAsia="宋体" w:cs="宋体"/>
          <w:color w:val="auto"/>
          <w:spacing w:val="0"/>
          <w:position w:val="0"/>
          <w:sz w:val="24"/>
          <w:highlight w:val="none"/>
          <w:shd w:val="clear" w:fill="auto"/>
          <w:vertAlign w:val="baseline"/>
          <w:lang w:val="en-US" w:eastAsia="zh-CN"/>
        </w:rPr>
        <w:t>,投标函、报价一览表、投标分项报价表只报单价。</w:t>
      </w:r>
      <w:r>
        <w:rPr>
          <w:rFonts w:hint="eastAsia" w:ascii="宋体" w:hAnsi="宋体" w:eastAsia="宋体" w:cs="宋体"/>
          <w:color w:val="auto"/>
          <w:spacing w:val="0"/>
          <w:position w:val="0"/>
          <w:sz w:val="24"/>
          <w:highlight w:val="none"/>
          <w:shd w:val="clear" w:fill="auto"/>
          <w:lang w:val="en-US" w:eastAsia="zh-CN"/>
        </w:rPr>
        <w:t>）</w:t>
      </w:r>
    </w:p>
    <w:p w14:paraId="49A1FE8F">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ascii="宋体" w:hAnsi="宋体" w:eastAsia="宋体" w:cs="宋体"/>
          <w:color w:val="000000"/>
          <w:spacing w:val="0"/>
          <w:position w:val="0"/>
          <w:sz w:val="24"/>
          <w:highlight w:val="none"/>
          <w:shd w:val="clear" w:fill="auto"/>
        </w:rPr>
        <w:t>个包</w:t>
      </w:r>
    </w:p>
    <w:tbl>
      <w:tblPr>
        <w:tblStyle w:val="11"/>
        <w:tblW w:w="0" w:type="auto"/>
        <w:tblInd w:w="0" w:type="dxa"/>
        <w:tblLayout w:type="autofit"/>
        <w:tblCellMar>
          <w:top w:w="0" w:type="dxa"/>
          <w:left w:w="10" w:type="dxa"/>
          <w:bottom w:w="0" w:type="dxa"/>
          <w:right w:w="10" w:type="dxa"/>
        </w:tblCellMar>
      </w:tblPr>
      <w:tblGrid>
        <w:gridCol w:w="1154"/>
        <w:gridCol w:w="4076"/>
        <w:gridCol w:w="2628"/>
      </w:tblGrid>
      <w:tr w14:paraId="61A06098">
        <w:tblPrEx>
          <w:tblCellMar>
            <w:top w:w="0" w:type="dxa"/>
            <w:left w:w="10" w:type="dxa"/>
            <w:bottom w:w="0" w:type="dxa"/>
            <w:right w:w="10" w:type="dxa"/>
          </w:tblCellMar>
        </w:tblPrEx>
        <w:trPr>
          <w:trHeight w:val="659"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24FF5">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EFCBC">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0765A4">
            <w:pPr>
              <w:widowControl w:val="0"/>
              <w:spacing w:before="0" w:after="0" w:line="240" w:lineRule="auto"/>
              <w:ind w:left="0" w:right="0" w:firstLine="0"/>
              <w:jc w:val="center"/>
              <w:rPr>
                <w:rFonts w:hint="default" w:ascii="宋体" w:hAnsi="宋体" w:eastAsia="宋体" w:cs="宋体"/>
                <w:color w:val="auto"/>
                <w:spacing w:val="0"/>
                <w:position w:val="0"/>
                <w:highlight w:val="none"/>
                <w:lang w:val="en-US" w:eastAsia="zh-CN"/>
              </w:rPr>
            </w:pPr>
            <w:r>
              <w:rPr>
                <w:rFonts w:ascii="宋体" w:hAnsi="宋体" w:eastAsia="宋体" w:cs="宋体"/>
                <w:color w:val="auto"/>
                <w:spacing w:val="0"/>
                <w:position w:val="0"/>
                <w:sz w:val="24"/>
                <w:highlight w:val="none"/>
                <w:shd w:val="clear" w:fill="FFFFFF"/>
              </w:rPr>
              <w:t>包最高限价</w:t>
            </w:r>
            <w:r>
              <w:rPr>
                <w:rFonts w:hint="eastAsia" w:ascii="宋体" w:hAnsi="宋体" w:eastAsia="宋体" w:cs="宋体"/>
                <w:color w:val="auto"/>
                <w:spacing w:val="0"/>
                <w:position w:val="0"/>
                <w:sz w:val="24"/>
                <w:highlight w:val="none"/>
                <w:shd w:val="clear" w:fill="FFFFFF"/>
                <w:lang w:val="en-US" w:eastAsia="zh-CN"/>
              </w:rPr>
              <w:t>元/</w:t>
            </w:r>
            <w:r>
              <w:rPr>
                <w:rFonts w:hint="eastAsia" w:ascii="宋体" w:hAnsi="宋体" w:eastAsia="宋体" w:cs="宋体"/>
                <w:color w:val="auto"/>
                <w:spacing w:val="0"/>
                <w:position w:val="0"/>
                <w:sz w:val="24"/>
                <w:highlight w:val="none"/>
                <w:shd w:val="clear" w:fill="auto"/>
                <w:lang w:val="en-US" w:eastAsia="zh-CN"/>
              </w:rPr>
              <w:t>m</w:t>
            </w:r>
            <w:r>
              <w:rPr>
                <w:rFonts w:hint="eastAsia" w:ascii="宋体" w:hAnsi="宋体" w:eastAsia="宋体" w:cs="宋体"/>
                <w:color w:val="auto"/>
                <w:spacing w:val="0"/>
                <w:position w:val="0"/>
                <w:sz w:val="24"/>
                <w:highlight w:val="none"/>
                <w:shd w:val="clear" w:fill="auto"/>
                <w:vertAlign w:val="superscript"/>
                <w:lang w:val="en-US" w:eastAsia="zh-CN"/>
              </w:rPr>
              <w:t>3</w:t>
            </w:r>
          </w:p>
        </w:tc>
      </w:tr>
      <w:tr w14:paraId="66874BAD">
        <w:tblPrEx>
          <w:tblCellMar>
            <w:top w:w="0" w:type="dxa"/>
            <w:left w:w="10" w:type="dxa"/>
            <w:bottom w:w="0" w:type="dxa"/>
            <w:right w:w="10" w:type="dxa"/>
          </w:tblCellMar>
        </w:tblPrEx>
        <w:trPr>
          <w:trHeight w:val="725"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8B897">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73F62E">
            <w:pPr>
              <w:spacing w:before="0" w:after="0" w:line="240" w:lineRule="auto"/>
              <w:ind w:left="0" w:right="0" w:firstLine="0"/>
              <w:jc w:val="both"/>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项城市第一人民医院医用液氧采购项目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FF4901">
            <w:pPr>
              <w:spacing w:before="0" w:after="0" w:line="240" w:lineRule="auto"/>
              <w:ind w:left="0" w:right="0" w:firstLine="0"/>
              <w:jc w:val="center"/>
              <w:rPr>
                <w:rFonts w:hint="default" w:eastAsiaTheme="minorEastAsia"/>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3.5</w:t>
            </w:r>
          </w:p>
        </w:tc>
      </w:tr>
    </w:tbl>
    <w:p w14:paraId="7D4BA30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val="en-US" w:eastAsia="zh-CN"/>
        </w:rPr>
        <w:t>详见磋商文件“第三章 采购项目内容及要求”</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26D8565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自合同签订之日起一年</w:t>
      </w:r>
    </w:p>
    <w:p w14:paraId="77040C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558294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9B06F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否。</w:t>
      </w:r>
    </w:p>
    <w:p w14:paraId="7002D22D">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0F7E1B35">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5C7AF8C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6F3F4AB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5BCD32C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263CCC4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1569C25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25FB3F15">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586D9CF7">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172E2A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w:t>
      </w:r>
      <w:r>
        <w:rPr>
          <w:rFonts w:hint="eastAsia" w:ascii="宋体" w:hAnsi="宋体" w:eastAsia="宋体" w:cs="宋体"/>
          <w:color w:val="auto"/>
          <w:spacing w:val="0"/>
          <w:position w:val="0"/>
          <w:sz w:val="24"/>
          <w:highlight w:val="none"/>
          <w:shd w:val="clear" w:fill="auto"/>
        </w:rPr>
        <w:t>止。</w:t>
      </w:r>
    </w:p>
    <w:p w14:paraId="10A554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2）</w:t>
      </w:r>
      <w:r>
        <w:rPr>
          <w:rFonts w:hint="eastAsia" w:ascii="宋体" w:hAnsi="宋体" w:eastAsia="宋体" w:cs="宋体"/>
          <w:color w:val="auto"/>
          <w:spacing w:val="0"/>
          <w:position w:val="0"/>
          <w:sz w:val="24"/>
          <w:highlight w:val="none"/>
          <w:shd w:val="clear" w:fill="auto"/>
        </w:rPr>
        <w:t>供应商须是液态医用氧生产厂家，具有《安全生产许可证》、《药品生产许可证》、《药品再注册批件》、《移动式压力容器充装许可证》、《危险化学品经营许可证》、具有道路运输经营许可证（证书经营范围为：危险货物运输（2类2项））。</w:t>
      </w:r>
    </w:p>
    <w:p w14:paraId="6F39F6E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7482E07F">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14</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20</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1D712B8D">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6E75445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5C8A66C9">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454AC87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42947AF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29</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5A74305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pacing w:val="0"/>
          <w:position w:val="0"/>
          <w:sz w:val="24"/>
          <w:highlight w:val="none"/>
          <w:u w:val="single"/>
          <w:shd w:val="clear" w:fill="auto"/>
        </w:rPr>
        <w:t>http://jyzx.zhoukou.gov.cn</w:t>
      </w:r>
      <w:r>
        <w:rPr>
          <w:rFonts w:ascii="Times New Roman" w:hAnsi="Times New Roman" w:eastAsia="Times New Roman" w:cs="Times New Roman"/>
          <w:color w:val="000000"/>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493BC73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7C32CD0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29</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43F4A7F7">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5CA0008E">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6BA65D1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5B052CDB">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5DB4343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229994E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64B3FF5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lang w:val="en-US" w:eastAsia="zh-CN"/>
        </w:rPr>
        <w:t>项城市第一人民医院</w:t>
      </w:r>
      <w:r>
        <w:rPr>
          <w:rFonts w:ascii="宋体" w:hAnsi="宋体" w:eastAsia="宋体" w:cs="宋体"/>
          <w:color w:val="auto"/>
          <w:spacing w:val="0"/>
          <w:position w:val="0"/>
          <w:sz w:val="24"/>
          <w:highlight w:val="none"/>
          <w:shd w:val="clear" w:fill="auto"/>
        </w:rPr>
        <w:t>　　　　　　　　　　　　</w:t>
      </w:r>
    </w:p>
    <w:p w14:paraId="7833D2FE">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项城市境内</w:t>
      </w:r>
      <w:r>
        <w:rPr>
          <w:rFonts w:ascii="宋体" w:hAnsi="宋体" w:eastAsia="宋体" w:cs="宋体"/>
          <w:color w:val="auto"/>
          <w:spacing w:val="0"/>
          <w:position w:val="0"/>
          <w:sz w:val="24"/>
          <w:highlight w:val="none"/>
          <w:shd w:val="clear" w:fill="auto"/>
        </w:rPr>
        <w:t>　　　　　　　　　　　　</w:t>
      </w:r>
    </w:p>
    <w:p w14:paraId="73865EC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张森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18238969876</w:t>
      </w:r>
      <w:r>
        <w:rPr>
          <w:rFonts w:ascii="宋体" w:hAnsi="宋体" w:eastAsia="宋体" w:cs="宋体"/>
          <w:color w:val="auto"/>
          <w:spacing w:val="0"/>
          <w:position w:val="0"/>
          <w:sz w:val="24"/>
          <w:highlight w:val="none"/>
          <w:shd w:val="clear" w:fill="auto"/>
        </w:rPr>
        <w:t xml:space="preserve">　　　　　　 </w:t>
      </w:r>
    </w:p>
    <w:p w14:paraId="7E78349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270EA57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称：周口市公共资源交易中心政府采购中心　　　　　　　　　　　　</w:t>
      </w:r>
    </w:p>
    <w:p w14:paraId="5FF3B70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址：周口市光明路与政通路交叉口向北100米路东</w:t>
      </w:r>
    </w:p>
    <w:p w14:paraId="151D2B4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王园园</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0394-8106517、19913281180</w:t>
      </w:r>
      <w:r>
        <w:rPr>
          <w:rFonts w:ascii="宋体" w:hAnsi="宋体" w:eastAsia="宋体" w:cs="宋体"/>
          <w:color w:val="auto"/>
          <w:spacing w:val="0"/>
          <w:position w:val="0"/>
          <w:sz w:val="24"/>
          <w:highlight w:val="none"/>
          <w:shd w:val="clear" w:fill="auto"/>
        </w:rPr>
        <w:t>　　　　　　　　</w:t>
      </w:r>
    </w:p>
    <w:p w14:paraId="4E6F83BC">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项城市财政局</w:t>
      </w:r>
    </w:p>
    <w:p w14:paraId="1F28FDE8">
      <w:pPr>
        <w:spacing w:before="0" w:after="0" w:line="240" w:lineRule="auto"/>
        <w:ind w:left="0" w:right="0" w:firstLine="72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z w:val="24"/>
          <w:szCs w:val="24"/>
          <w:highlight w:val="none"/>
          <w:lang w:eastAsia="zh-CN"/>
        </w:rPr>
        <w:t>0394-4315676</w:t>
      </w:r>
      <w:r>
        <w:rPr>
          <w:rFonts w:ascii="宋体" w:hAnsi="宋体" w:eastAsia="宋体" w:cs="宋体"/>
          <w:color w:val="auto"/>
          <w:spacing w:val="0"/>
          <w:position w:val="0"/>
          <w:sz w:val="24"/>
          <w:highlight w:val="none"/>
          <w:shd w:val="clear" w:fill="auto"/>
        </w:rPr>
        <w:t xml:space="preserve">  </w:t>
      </w:r>
    </w:p>
    <w:p w14:paraId="4F3D83F8">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459FAFB">
      <w:pPr>
        <w:spacing w:before="0" w:after="120" w:line="360" w:lineRule="auto"/>
        <w:ind w:left="0" w:right="0" w:firstLine="20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7CC2BAAC">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9</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14</w:t>
      </w:r>
      <w:bookmarkStart w:id="0" w:name="_GoBack"/>
      <w:bookmarkEnd w:id="0"/>
      <w:r>
        <w:rPr>
          <w:rFonts w:ascii="宋体" w:hAnsi="宋体" w:eastAsia="宋体" w:cs="宋体"/>
          <w:color w:val="auto"/>
          <w:spacing w:val="0"/>
          <w:position w:val="0"/>
          <w:sz w:val="24"/>
          <w:highlight w:val="none"/>
          <w:shd w:val="clear" w:fill="auto"/>
        </w:rPr>
        <w:t>日</w:t>
      </w:r>
    </w:p>
    <w:p w14:paraId="3A4A9D13">
      <w:pPr>
        <w:pStyle w:val="14"/>
        <w:rPr>
          <w:rFonts w:ascii="宋体" w:hAnsi="宋体" w:eastAsia="宋体" w:cs="宋体"/>
          <w:color w:val="auto"/>
          <w:spacing w:val="0"/>
          <w:position w:val="0"/>
          <w:sz w:val="24"/>
          <w:highlight w:val="none"/>
          <w:shd w:val="clear" w:fill="auto"/>
        </w:rPr>
      </w:pPr>
    </w:p>
    <w:p w14:paraId="1BF27765">
      <w:pPr>
        <w:pStyle w:val="14"/>
        <w:rPr>
          <w:rFonts w:ascii="宋体" w:hAnsi="宋体" w:eastAsia="宋体" w:cs="宋体"/>
          <w:color w:val="auto"/>
          <w:spacing w:val="0"/>
          <w:position w:val="0"/>
          <w:sz w:val="24"/>
          <w:highlight w:val="none"/>
          <w:shd w:val="clear" w:fill="auto"/>
        </w:rPr>
      </w:pPr>
    </w:p>
    <w:p w14:paraId="5642CF36">
      <w:pPr>
        <w:pStyle w:val="14"/>
        <w:rPr>
          <w:rFonts w:ascii="宋体" w:hAnsi="宋体" w:eastAsia="宋体" w:cs="宋体"/>
          <w:color w:val="auto"/>
          <w:spacing w:val="0"/>
          <w:position w:val="0"/>
          <w:sz w:val="24"/>
          <w:highlight w:val="none"/>
          <w:shd w:val="clear" w:fill="auto"/>
        </w:rPr>
      </w:pPr>
    </w:p>
    <w:p w14:paraId="77E41DEB">
      <w:pPr>
        <w:pStyle w:val="14"/>
        <w:rPr>
          <w:rFonts w:ascii="宋体" w:hAnsi="宋体" w:eastAsia="宋体" w:cs="宋体"/>
          <w:color w:val="auto"/>
          <w:spacing w:val="0"/>
          <w:position w:val="0"/>
          <w:sz w:val="24"/>
          <w:highlight w:val="none"/>
          <w:shd w:val="clear" w:fill="auto"/>
        </w:rPr>
      </w:pPr>
    </w:p>
    <w:p w14:paraId="012678DB">
      <w:pPr>
        <w:pStyle w:val="14"/>
        <w:rPr>
          <w:rFonts w:ascii="宋体" w:hAnsi="宋体" w:eastAsia="宋体" w:cs="宋体"/>
          <w:color w:val="auto"/>
          <w:spacing w:val="0"/>
          <w:position w:val="0"/>
          <w:sz w:val="24"/>
          <w:highlight w:val="none"/>
          <w:shd w:val="clear" w:fill="auto"/>
        </w:rPr>
      </w:pPr>
    </w:p>
    <w:p w14:paraId="62D6465A">
      <w:pPr>
        <w:pStyle w:val="14"/>
        <w:rPr>
          <w:rFonts w:ascii="宋体" w:hAnsi="宋体" w:eastAsia="宋体" w:cs="宋体"/>
          <w:color w:val="auto"/>
          <w:spacing w:val="0"/>
          <w:position w:val="0"/>
          <w:sz w:val="24"/>
          <w:highlight w:val="none"/>
          <w:shd w:val="clear" w:fill="auto"/>
        </w:rPr>
      </w:pPr>
    </w:p>
    <w:p w14:paraId="050F4CE2">
      <w:pPr>
        <w:pStyle w:val="14"/>
        <w:rPr>
          <w:rFonts w:ascii="宋体" w:hAnsi="宋体" w:eastAsia="宋体" w:cs="宋体"/>
          <w:color w:val="auto"/>
          <w:spacing w:val="0"/>
          <w:position w:val="0"/>
          <w:sz w:val="24"/>
          <w:highlight w:val="none"/>
          <w:shd w:val="clear" w:fill="auto"/>
        </w:rPr>
      </w:pPr>
    </w:p>
    <w:p w14:paraId="60F7D992">
      <w:pPr>
        <w:pStyle w:val="14"/>
        <w:rPr>
          <w:rFonts w:ascii="宋体" w:hAnsi="宋体" w:eastAsia="宋体" w:cs="宋体"/>
          <w:color w:val="auto"/>
          <w:spacing w:val="0"/>
          <w:position w:val="0"/>
          <w:sz w:val="24"/>
          <w:highlight w:val="none"/>
          <w:shd w:val="clear" w:fill="auto"/>
        </w:rPr>
      </w:pPr>
    </w:p>
    <w:p w14:paraId="07A704EC">
      <w:pPr>
        <w:pStyle w:val="14"/>
        <w:rPr>
          <w:rFonts w:ascii="宋体" w:hAnsi="宋体" w:eastAsia="宋体" w:cs="宋体"/>
          <w:color w:val="auto"/>
          <w:spacing w:val="0"/>
          <w:position w:val="0"/>
          <w:sz w:val="24"/>
          <w:highlight w:val="none"/>
          <w:shd w:val="clear" w:fill="auto"/>
        </w:rPr>
      </w:pPr>
    </w:p>
    <w:p w14:paraId="71C81546">
      <w:pPr>
        <w:pStyle w:val="14"/>
        <w:rPr>
          <w:rFonts w:ascii="宋体" w:hAnsi="宋体" w:eastAsia="宋体" w:cs="宋体"/>
          <w:color w:val="auto"/>
          <w:spacing w:val="0"/>
          <w:position w:val="0"/>
          <w:sz w:val="24"/>
          <w:highlight w:val="none"/>
          <w:shd w:val="clear" w:fill="auto"/>
        </w:rPr>
      </w:pPr>
    </w:p>
    <w:p w14:paraId="0FDF932D">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p>
    <w:p w14:paraId="176F7F3E">
      <w:pPr>
        <w:pStyle w:val="14"/>
        <w:rPr>
          <w:rFonts w:ascii="宋体" w:hAnsi="宋体" w:eastAsia="宋体" w:cs="宋体"/>
          <w:b/>
          <w:color w:val="auto"/>
          <w:spacing w:val="0"/>
          <w:position w:val="0"/>
          <w:sz w:val="24"/>
          <w:highlight w:val="none"/>
          <w:shd w:val="clear" w:fill="auto"/>
        </w:rPr>
      </w:pPr>
    </w:p>
    <w:p w14:paraId="3DD67F26">
      <w:pPr>
        <w:pStyle w:val="14"/>
        <w:rPr>
          <w:rFonts w:ascii="宋体" w:hAnsi="宋体" w:eastAsia="宋体" w:cs="宋体"/>
          <w:b/>
          <w:color w:val="auto"/>
          <w:spacing w:val="0"/>
          <w:position w:val="0"/>
          <w:sz w:val="24"/>
          <w:highlight w:val="none"/>
          <w:shd w:val="clear" w:fill="auto"/>
        </w:rPr>
      </w:pPr>
    </w:p>
    <w:p w14:paraId="7CF3BAF8">
      <w:pPr>
        <w:pStyle w:val="14"/>
        <w:rPr>
          <w:rFonts w:ascii="宋体" w:hAnsi="宋体" w:eastAsia="宋体" w:cs="宋体"/>
          <w:b/>
          <w:color w:val="auto"/>
          <w:spacing w:val="0"/>
          <w:position w:val="0"/>
          <w:sz w:val="24"/>
          <w:highlight w:val="none"/>
          <w:shd w:val="clear" w:fill="auto"/>
        </w:rPr>
      </w:pPr>
    </w:p>
    <w:p w14:paraId="7BBEEA9B">
      <w:pPr>
        <w:pStyle w:val="14"/>
        <w:rPr>
          <w:rFonts w:ascii="宋体" w:hAnsi="宋体" w:eastAsia="宋体" w:cs="宋体"/>
          <w:b/>
          <w:color w:val="auto"/>
          <w:spacing w:val="0"/>
          <w:position w:val="0"/>
          <w:sz w:val="24"/>
          <w:highlight w:val="none"/>
          <w:shd w:val="clear" w:fill="auto"/>
        </w:rPr>
      </w:pPr>
    </w:p>
    <w:p w14:paraId="26037718">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224CA17C">
      <w:pPr>
        <w:pStyle w:val="2"/>
        <w:bidi w:val="0"/>
        <w:rPr>
          <w:highlight w:val="none"/>
        </w:rPr>
      </w:pPr>
      <w:r>
        <w:rPr>
          <w:highlight w:val="none"/>
        </w:rPr>
        <w:t>第二章    供应商须知</w:t>
      </w:r>
    </w:p>
    <w:tbl>
      <w:tblPr>
        <w:tblStyle w:val="11"/>
        <w:tblW w:w="0" w:type="auto"/>
        <w:tblInd w:w="108" w:type="dxa"/>
        <w:tblLayout w:type="autofit"/>
        <w:tblCellMar>
          <w:top w:w="0" w:type="dxa"/>
          <w:left w:w="10" w:type="dxa"/>
          <w:bottom w:w="0" w:type="dxa"/>
          <w:right w:w="10" w:type="dxa"/>
        </w:tblCellMar>
      </w:tblPr>
      <w:tblGrid>
        <w:gridCol w:w="856"/>
        <w:gridCol w:w="1673"/>
        <w:gridCol w:w="5885"/>
      </w:tblGrid>
      <w:tr w14:paraId="003CF094">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CF41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06FDC65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04E6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7824B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36D57">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6C3D912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16312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7061D">
            <w:pPr>
              <w:spacing w:before="0" w:after="0" w:line="240" w:lineRule="auto"/>
              <w:ind w:left="0" w:right="0" w:firstLine="0"/>
              <w:jc w:val="center"/>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F5680">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eastAsia="zh-CN"/>
              </w:rPr>
              <w:t>项城市第一人民医院医用液氧采购项目</w:t>
            </w:r>
          </w:p>
          <w:p w14:paraId="1B42FB34">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rPr>
            </w:pPr>
            <w:r>
              <w:rPr>
                <w:rFonts w:ascii="宋体" w:hAnsi="宋体" w:eastAsia="宋体" w:cs="宋体"/>
                <w:color w:val="000000"/>
                <w:spacing w:val="0"/>
                <w:position w:val="0"/>
                <w:sz w:val="24"/>
                <w:highlight w:val="none"/>
                <w:shd w:val="clear" w:fill="auto"/>
              </w:rPr>
              <w:t>2）采购内容：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详见第三章 采购项目内容及要求</w:t>
            </w:r>
          </w:p>
          <w:p w14:paraId="71DAA25C">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eastAsia="zh-CN"/>
              </w:rPr>
            </w:pPr>
            <w:r>
              <w:rPr>
                <w:rFonts w:ascii="宋体" w:hAnsi="宋体" w:eastAsia="宋体" w:cs="宋体"/>
                <w:color w:val="000000"/>
                <w:spacing w:val="0"/>
                <w:position w:val="0"/>
                <w:sz w:val="24"/>
                <w:highlight w:val="none"/>
                <w:shd w:val="clear" w:fill="auto"/>
              </w:rPr>
              <w:t>3）采购人：</w:t>
            </w:r>
            <w:r>
              <w:rPr>
                <w:rFonts w:hint="eastAsia" w:ascii="宋体" w:hAnsi="宋体" w:eastAsia="宋体" w:cs="宋体"/>
                <w:color w:val="000000"/>
                <w:spacing w:val="0"/>
                <w:position w:val="0"/>
                <w:sz w:val="24"/>
                <w:highlight w:val="none"/>
                <w:shd w:val="clear" w:fill="auto"/>
                <w:lang w:val="en-US" w:eastAsia="zh-CN"/>
              </w:rPr>
              <w:t>项城市第一人民医院</w:t>
            </w:r>
          </w:p>
          <w:p w14:paraId="5402E822">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4）采购代理机构：周口市公共资源交易中心政府采购中心</w:t>
            </w:r>
          </w:p>
        </w:tc>
      </w:tr>
      <w:tr w14:paraId="4CECF1B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37540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60703">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8263A">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744FAD4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B74F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2096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D9819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1A7FA43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2515D">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5524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9AC5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3F4E6DE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E54B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4B7F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12609">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1B64193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9DA72D">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722FA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3AF10">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7FEAC78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48B60">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0E57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D7E42">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3A58303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7909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9F28A">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AE1F8">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61915F0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EFB91">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5A6FE1">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0BCAC">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7159FE0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B914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767A5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E577D">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0F5B03F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3033C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2F4C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C2D4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50CB80A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D1710">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69F7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3BC4C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5D846E57">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37DE999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6372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FD2C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2B6DD">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5792D37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55E6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9622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12A97">
            <w:pPr>
              <w:bidi w:val="0"/>
              <w:rPr>
                <w:rFonts w:hint="eastAsia"/>
                <w:sz w:val="24"/>
                <w:szCs w:val="28"/>
                <w:highlight w:val="none"/>
                <w:lang w:val="en-US" w:eastAsia="zh-CN"/>
              </w:rPr>
            </w:pPr>
            <w:r>
              <w:rPr>
                <w:rFonts w:hint="eastAsia"/>
                <w:sz w:val="24"/>
                <w:szCs w:val="28"/>
                <w:highlight w:val="none"/>
              </w:rPr>
              <w:t>周口市公共资源交易中心</w:t>
            </w:r>
            <w:r>
              <w:rPr>
                <w:rFonts w:hint="eastAsia"/>
                <w:sz w:val="24"/>
                <w:szCs w:val="28"/>
                <w:highlight w:val="none"/>
                <w:lang w:val="en-US" w:eastAsia="zh-CN"/>
              </w:rPr>
              <w:t>网</w:t>
            </w:r>
          </w:p>
          <w:p w14:paraId="604F9AA2">
            <w:pPr>
              <w:bidi w:val="0"/>
              <w:rPr>
                <w:rFonts w:hint="eastAsia"/>
                <w:sz w:val="24"/>
                <w:szCs w:val="28"/>
                <w:highlight w:val="none"/>
                <w:lang w:val="en-US" w:eastAsia="zh-CN"/>
              </w:rPr>
            </w:pPr>
            <w:r>
              <w:rPr>
                <w:rFonts w:hint="eastAsia"/>
                <w:sz w:val="24"/>
                <w:szCs w:val="28"/>
                <w:highlight w:val="none"/>
              </w:rPr>
              <w:t>网址：周口市公共资源电子交易服务平台会员系统（网址http://jyzx.zhoukou.gov.cn</w:t>
            </w:r>
            <w:r>
              <w:rPr>
                <w:rFonts w:hint="eastAsia"/>
                <w:sz w:val="24"/>
                <w:szCs w:val="28"/>
                <w:highlight w:val="none"/>
                <w:lang w:eastAsia="zh-CN"/>
              </w:rPr>
              <w:t>）</w:t>
            </w:r>
          </w:p>
          <w:p w14:paraId="107F4528">
            <w:pPr>
              <w:bidi w:val="0"/>
              <w:rPr>
                <w:rFonts w:ascii="宋体" w:hAnsi="宋体" w:eastAsia="宋体" w:cs="宋体"/>
                <w:color w:val="auto"/>
                <w:spacing w:val="0"/>
                <w:position w:val="0"/>
                <w:highlight w:val="none"/>
                <w:shd w:val="clear" w:fill="auto"/>
              </w:rPr>
            </w:pPr>
            <w:r>
              <w:rPr>
                <w:rFonts w:hint="eastAsia"/>
                <w:sz w:val="24"/>
                <w:szCs w:val="28"/>
                <w:highlight w:val="none"/>
              </w:rPr>
              <w:t>（本项目实行网上远程开标无须到现场提交响应文件）</w:t>
            </w:r>
          </w:p>
        </w:tc>
      </w:tr>
      <w:tr w14:paraId="5ADE249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7E66D">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2EBAD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6DFC77">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6DB0864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FF705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9125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B850C">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2D0CC4B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619E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D930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F64FE">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4E35B7A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5A7E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7438E">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1794B">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31048AD2">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6D23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05AC98">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2AA64">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2BB5FBD2">
        <w:tblPrEx>
          <w:tblCellMar>
            <w:top w:w="0" w:type="dxa"/>
            <w:left w:w="10" w:type="dxa"/>
            <w:bottom w:w="0" w:type="dxa"/>
            <w:right w:w="10" w:type="dxa"/>
          </w:tblCellMar>
        </w:tblPrEx>
        <w:trPr>
          <w:trHeight w:val="5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D8FD5">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D34C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E435B">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自合同签订之日起一年</w:t>
            </w:r>
          </w:p>
        </w:tc>
      </w:tr>
      <w:tr w14:paraId="7F7BFA6D">
        <w:tblPrEx>
          <w:tblCellMar>
            <w:top w:w="0" w:type="dxa"/>
            <w:left w:w="10" w:type="dxa"/>
            <w:bottom w:w="0" w:type="dxa"/>
            <w:right w:w="10" w:type="dxa"/>
          </w:tblCellMar>
        </w:tblPrEx>
        <w:trPr>
          <w:trHeight w:val="74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1D3A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72C874">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9D025">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eastAsia="zh-CN"/>
              </w:rPr>
              <w:t>签订合同后，在合同期限内按照实际用量据实结算支付，乙方开具需结算金额的有效发票。</w:t>
            </w:r>
          </w:p>
        </w:tc>
      </w:tr>
      <w:tr w14:paraId="08A826A7">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4EA6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222A5">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EF23A">
            <w:pPr>
              <w:tabs>
                <w:tab w:val="left" w:pos="8640"/>
              </w:tabs>
              <w:spacing w:before="0" w:after="0" w:line="240" w:lineRule="auto"/>
              <w:ind w:left="0" w:right="0" w:firstLine="0"/>
              <w:jc w:val="left"/>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33BF2D8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BDA4B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7A524">
            <w:pPr>
              <w:spacing w:beforeLines="50"/>
              <w:ind w:firstLine="14" w:firstLineChars="6"/>
              <w:jc w:val="center"/>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8A1CE">
            <w:pPr>
              <w:tabs>
                <w:tab w:val="left" w:pos="8640"/>
              </w:tabs>
              <w:jc w:val="left"/>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一次报价</w:t>
            </w:r>
          </w:p>
        </w:tc>
      </w:tr>
      <w:tr w14:paraId="7F284462">
        <w:tblPrEx>
          <w:tblCellMar>
            <w:top w:w="0" w:type="dxa"/>
            <w:left w:w="10" w:type="dxa"/>
            <w:bottom w:w="0" w:type="dxa"/>
            <w:right w:w="10" w:type="dxa"/>
          </w:tblCellMar>
        </w:tblPrEx>
        <w:trPr>
          <w:trHeight w:val="61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4E2E63">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DABA3">
            <w:pPr>
              <w:jc w:val="center"/>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661158">
            <w:pPr>
              <w:jc w:val="both"/>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3年</w:t>
            </w:r>
          </w:p>
        </w:tc>
      </w:tr>
      <w:tr w14:paraId="0CAC614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5CF72">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454218">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12EE2D">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工业  </w:t>
            </w:r>
          </w:p>
        </w:tc>
      </w:tr>
      <w:tr w14:paraId="4D111AB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07E0D9">
            <w:pPr>
              <w:numPr>
                <w:ilvl w:val="0"/>
                <w:numId w:val="0"/>
              </w:numPr>
              <w:tabs>
                <w:tab w:val="left" w:pos="420"/>
              </w:tabs>
              <w:spacing w:before="0" w:after="0" w:line="240" w:lineRule="auto"/>
              <w:ind w:left="0" w:leftChars="0" w:right="0" w:rightChars="0" w:firstLine="0" w:firstLineChars="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04FB8">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E15A9">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r w14:paraId="1EAA035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FF28CE">
            <w:pPr>
              <w:numPr>
                <w:ilvl w:val="0"/>
                <w:numId w:val="0"/>
              </w:numPr>
              <w:tabs>
                <w:tab w:val="left" w:pos="420"/>
              </w:tabs>
              <w:spacing w:before="0" w:after="0" w:line="240" w:lineRule="auto"/>
              <w:ind w:left="0" w:leftChars="0" w:right="0" w:rightChars="0" w:firstLine="0" w:firstLineChars="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2C5C1">
            <w:pPr>
              <w:keepNext w:val="0"/>
              <w:keepLines w:val="0"/>
              <w:pageBreakBefore w:val="0"/>
              <w:widowControl w:val="0"/>
              <w:kinsoku/>
              <w:wordWrap/>
              <w:overflowPunct/>
              <w:topLinePunct w:val="0"/>
              <w:bidi w:val="0"/>
              <w:spacing w:line="400" w:lineRule="exact"/>
              <w:ind w:left="0" w:leftChars="0" w:firstLine="0" w:firstLineChars="0"/>
              <w:jc w:val="center"/>
              <w:rPr>
                <w:rFonts w:hint="default" w:ascii="宋体" w:hAnsi="宋体" w:eastAsiaTheme="minorEastAsia"/>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其他</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C80B84">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预算金额：100.00万元</w:t>
            </w:r>
          </w:p>
          <w:p w14:paraId="59FA033E">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最高限价：100.00万元（本项目采用单价招标，单价控制价：3.5元/m</w:t>
            </w:r>
            <w:r>
              <w:rPr>
                <w:rFonts w:hint="eastAsia" w:ascii="宋体" w:hAnsi="宋体"/>
                <w:b w:val="0"/>
                <w:bCs w:val="0"/>
                <w:color w:val="000000" w:themeColor="text1"/>
                <w:sz w:val="24"/>
                <w:szCs w:val="24"/>
                <w:highlight w:val="none"/>
                <w:vertAlign w:val="superscript"/>
                <w:lang w:val="en-US" w:eastAsia="zh-CN"/>
                <w14:textFill>
                  <w14:solidFill>
                    <w14:schemeClr w14:val="tx1"/>
                  </w14:solidFill>
                </w14:textFill>
              </w:rPr>
              <w:t>3</w:t>
            </w:r>
            <w:r>
              <w:rPr>
                <w:rFonts w:hint="eastAsia" w:ascii="宋体" w:hAnsi="宋体"/>
                <w:b w:val="0"/>
                <w:bCs w:val="0"/>
                <w:color w:val="000000" w:themeColor="text1"/>
                <w:sz w:val="24"/>
                <w:szCs w:val="24"/>
                <w:highlight w:val="none"/>
                <w:lang w:val="en-US" w:eastAsia="zh-CN"/>
                <w14:textFill>
                  <w14:solidFill>
                    <w14:schemeClr w14:val="tx1"/>
                  </w14:solidFill>
                </w14:textFill>
              </w:rPr>
              <w:t>,投标函、报价一览表、投标分项报价表只报单价。）</w:t>
            </w:r>
          </w:p>
        </w:tc>
      </w:tr>
    </w:tbl>
    <w:p w14:paraId="70C2664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720607F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1BA5DF4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033FFB09">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429EB0B4">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31531F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04BE3D5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3FDAFA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07A1E303">
      <w:pPr>
        <w:tabs>
          <w:tab w:val="left" w:pos="0"/>
        </w:tabs>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项城市第一人民医院</w:t>
      </w:r>
    </w:p>
    <w:p w14:paraId="7DED957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480575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5E8822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1C09E30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6DAA8A5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76D2870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0043F14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4377AFC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7B996D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48EABDA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643A1B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1A9BF8D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0E88D6D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45F13FF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41C954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000000"/>
          <w:spacing w:val="0"/>
          <w:position w:val="0"/>
          <w:sz w:val="24"/>
          <w:highlight w:val="none"/>
          <w:shd w:val="clear" w:fill="auto"/>
        </w:rPr>
        <w:t>供应商资格条件（详见第一部分供应商资格条件）</w:t>
      </w:r>
    </w:p>
    <w:p w14:paraId="179FC23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78878067">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4.1.3 政府采购供应商诚信承诺书；</w:t>
      </w:r>
    </w:p>
    <w:p w14:paraId="4FE875C5">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4.1.4 供应商自觉抵制政府采购领域商业贿赂行为承诺书；</w:t>
      </w:r>
    </w:p>
    <w:p w14:paraId="3B8CAC74">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4.2 供应商需提供售后服务体系与承诺。</w:t>
      </w:r>
    </w:p>
    <w:p w14:paraId="5400EB77">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12D08DC0">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4.4供应商应遵守国家法律、法规有关竞争性磋商的规定。</w:t>
      </w:r>
    </w:p>
    <w:p w14:paraId="435523A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51C9454B">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4.6 </w:t>
      </w:r>
      <w:r>
        <w:rPr>
          <w:rFonts w:hint="eastAsia" w:ascii="宋体" w:hAnsi="宋体" w:cs="宋体"/>
          <w:color w:val="000000" w:themeColor="text1"/>
          <w:sz w:val="24"/>
          <w:highlight w:val="none"/>
          <w:lang w:val="en-US" w:eastAsia="zh-CN"/>
          <w14:textFill>
            <w14:solidFill>
              <w14:schemeClr w14:val="tx1"/>
            </w14:solidFill>
          </w14:textFill>
        </w:rPr>
        <w:t>采购人不统一组织勘察现场，供应商如须踏勘现场，请在获取竞争性磋商文件截止后的第一个工作日与采购人联系</w:t>
      </w:r>
      <w:r>
        <w:rPr>
          <w:rFonts w:ascii="宋体" w:hAnsi="宋体" w:eastAsia="宋体" w:cs="宋体"/>
          <w:color w:val="auto"/>
          <w:spacing w:val="0"/>
          <w:position w:val="0"/>
          <w:sz w:val="24"/>
          <w:highlight w:val="none"/>
          <w:shd w:val="clear" w:fill="auto"/>
        </w:rPr>
        <w:t>。</w:t>
      </w:r>
    </w:p>
    <w:p w14:paraId="0B4EFE7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w:t>
      </w:r>
      <w:r>
        <w:rPr>
          <w:rFonts w:hint="eastAsia" w:ascii="宋体" w:hAnsi="宋体" w:eastAsia="宋体" w:cs="宋体"/>
          <w:spacing w:val="-2"/>
          <w:sz w:val="24"/>
          <w:szCs w:val="24"/>
          <w:highlight w:val="none"/>
          <w:lang w:val="en-US" w:eastAsia="zh-CN"/>
        </w:rPr>
        <w:t>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息、股东或投资人的查询信息</w:t>
      </w:r>
      <w:r>
        <w:rPr>
          <w:rFonts w:hint="eastAsia" w:ascii="宋体" w:hAnsi="宋体" w:eastAsia="宋体" w:cs="宋体"/>
          <w:color w:val="auto"/>
          <w:spacing w:val="0"/>
          <w:position w:val="0"/>
          <w:sz w:val="24"/>
          <w:highlight w:val="none"/>
          <w:shd w:val="clear" w:fill="auto"/>
          <w:lang w:eastAsia="zh-CN"/>
        </w:rPr>
        <w:t>）</w:t>
      </w:r>
    </w:p>
    <w:p w14:paraId="772D551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66CDBFC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1AB4119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p>
    <w:p w14:paraId="232008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4A82655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C50B3A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6E94A2CC">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243048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4942BA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071EAAA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3464F50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w:t>
      </w:r>
      <w:r>
        <w:rPr>
          <w:rFonts w:hint="eastAsia" w:ascii="宋体" w:hAnsi="宋体" w:eastAsia="宋体" w:cs="宋体"/>
          <w:color w:val="auto"/>
          <w:spacing w:val="0"/>
          <w:position w:val="0"/>
          <w:sz w:val="24"/>
          <w:highlight w:val="none"/>
          <w:shd w:val="clear" w:fill="auto"/>
          <w:lang w:val="en-US" w:eastAsia="zh-CN"/>
        </w:rPr>
        <w:t>项目内容及要求</w:t>
      </w:r>
      <w:r>
        <w:rPr>
          <w:rFonts w:ascii="宋体" w:hAnsi="宋体" w:eastAsia="宋体" w:cs="宋体"/>
          <w:color w:val="auto"/>
          <w:spacing w:val="0"/>
          <w:position w:val="0"/>
          <w:sz w:val="24"/>
          <w:highlight w:val="none"/>
          <w:shd w:val="clear" w:fill="auto"/>
        </w:rPr>
        <w:t>；</w:t>
      </w:r>
    </w:p>
    <w:p w14:paraId="6E3327F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78D7CF0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51D0D0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07A65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56B06251">
      <w:pPr>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r>
        <w:rPr>
          <w:rFonts w:hint="eastAsia" w:ascii="宋体" w:hAnsi="宋体" w:eastAsia="宋体" w:cs="宋体"/>
          <w:color w:val="auto"/>
          <w:spacing w:val="0"/>
          <w:position w:val="0"/>
          <w:sz w:val="24"/>
          <w:highlight w:val="none"/>
          <w:shd w:val="clear" w:fill="auto"/>
          <w:lang w:val="en-US" w:eastAsia="zh-CN"/>
        </w:rPr>
        <w:t>对上述作出保 证并附投标文件中，否则视为不响应竞争性磋商文件要求。</w:t>
      </w:r>
    </w:p>
    <w:p w14:paraId="6D26E1DD">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15E83C8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165FAB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5A5AEE8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2BDDE2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r>
        <w:rPr>
          <w:rFonts w:ascii="宋体" w:hAnsi="宋体" w:eastAsia="宋体" w:cs="宋体"/>
          <w:color w:val="auto"/>
          <w:spacing w:val="0"/>
          <w:position w:val="0"/>
          <w:sz w:val="24"/>
          <w:highlight w:val="none"/>
          <w:shd w:val="clear" w:fill="auto"/>
        </w:rPr>
        <w:t>否则其响应性文件将作为无效处理。</w:t>
      </w:r>
    </w:p>
    <w:p w14:paraId="377C971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62CB8989">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781CC1EC">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2EB19A1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0E292A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081028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0382449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1A4D181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1311D51C">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60A39D1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87EE0A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ascii="宋体" w:hAnsi="宋体" w:eastAsia="宋体" w:cs="宋体"/>
          <w:color w:val="auto"/>
          <w:spacing w:val="0"/>
          <w:position w:val="0"/>
          <w:sz w:val="24"/>
          <w:highlight w:val="none"/>
          <w:shd w:val="clear" w:fill="auto"/>
        </w:rPr>
        <w:t>不得缺少、留空或私自更改任何竞争性磋商文件要求填写的表格或提交的资料。竞争性磋商文件提供格式的按格式填列，未提供格式的可自行拟定。</w:t>
      </w:r>
    </w:p>
    <w:p w14:paraId="6F132230">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121801B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677D3E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w:t>
      </w:r>
      <w:r>
        <w:rPr>
          <w:rFonts w:hint="eastAsia" w:ascii="宋体" w:hAnsi="宋体" w:eastAsia="宋体" w:cs="宋体"/>
          <w:color w:val="auto"/>
          <w:spacing w:val="0"/>
          <w:position w:val="0"/>
          <w:sz w:val="24"/>
          <w:highlight w:val="none"/>
          <w:shd w:val="clear" w:fill="auto"/>
        </w:rPr>
        <w:t>供应商应填写报价一览表，如果分项报价与单价不符，则以单价为准</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其它表格与报价一览表不符，以报价一览表为准且须在报价大写处加盖公章和法人代表签字。小写与大写不符，以大写为准。</w:t>
      </w:r>
    </w:p>
    <w:p w14:paraId="37B04AB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3996B7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782A71F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4ADD5A5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0E1837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7ACA38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0CDCC09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0A1EC39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669369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2CC97E5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139B46A1">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679F4463">
      <w:pPr>
        <w:pStyle w:val="14"/>
        <w:rPr>
          <w:highlight w:val="none"/>
        </w:rPr>
      </w:pPr>
    </w:p>
    <w:p w14:paraId="390F6091">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ascii="宋体" w:hAnsi="宋体" w:eastAsia="宋体" w:cs="宋体"/>
          <w:b/>
          <w:color w:val="auto"/>
          <w:spacing w:val="0"/>
          <w:position w:val="0"/>
          <w:sz w:val="24"/>
          <w:highlight w:val="none"/>
          <w:shd w:val="clear" w:fill="auto"/>
        </w:rPr>
        <w:t>响应性文件的递交</w:t>
      </w:r>
    </w:p>
    <w:p w14:paraId="111021F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182FFF42">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15F436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36974F8F">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4B9812D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73FA2B6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79066A20">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1B93CDE0">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7A4C84C4">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5FF58FE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7C5B4EB2">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6081974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517898D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34F9AA95">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0569294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6EE8026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50DFCA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04C602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48308F2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82DDA2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C440DC0">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C09733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A148A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021B13A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1EAC567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5D9BC3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31EEAA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61AABF4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0FA0911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15755B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480C30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0C5DE3D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3261B4A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162F20D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06BCBCD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016053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0D88D4B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26F1471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4150E59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05D17E0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5FB5531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49D64325">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7879A5D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460DFC4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0427B52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29D8FAB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1022D8E4">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6978FD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23A357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45B2A4A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09143FB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051069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7BFA3C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7D86BB61">
      <w:pPr>
        <w:spacing w:before="0" w:after="0" w:line="560" w:lineRule="auto"/>
        <w:ind w:left="0" w:right="0" w:firstLine="480"/>
        <w:jc w:val="both"/>
        <w:rPr>
          <w:rFonts w:hint="eastAsia" w:ascii="宋体" w:hAnsi="宋体" w:eastAsia="宋体" w:cs="宋体"/>
          <w:b/>
          <w:bCs/>
          <w:color w:val="auto"/>
          <w:spacing w:val="0"/>
          <w:position w:val="0"/>
          <w:sz w:val="24"/>
          <w:highlight w:val="none"/>
          <w:shd w:val="clear" w:fill="auto"/>
        </w:rPr>
      </w:pPr>
      <w:r>
        <w:rPr>
          <w:rFonts w:hint="eastAsia" w:ascii="宋体" w:hAnsi="宋体" w:eastAsia="宋体" w:cs="宋体"/>
          <w:b/>
          <w:bCs/>
          <w:color w:val="auto"/>
          <w:spacing w:val="0"/>
          <w:position w:val="0"/>
          <w:sz w:val="24"/>
          <w:highlight w:val="none"/>
          <w:shd w:val="clear" w:fill="auto"/>
          <w:lang w:val="en-US" w:eastAsia="zh-CN"/>
        </w:rPr>
        <w:t>20.</w:t>
      </w:r>
      <w:r>
        <w:rPr>
          <w:rFonts w:hint="eastAsia" w:ascii="宋体" w:hAnsi="宋体" w:eastAsia="宋体" w:cs="宋体"/>
          <w:b/>
          <w:bCs/>
          <w:color w:val="auto"/>
          <w:spacing w:val="0"/>
          <w:position w:val="0"/>
          <w:sz w:val="24"/>
          <w:highlight w:val="none"/>
          <w:shd w:val="clear" w:fill="auto"/>
        </w:rPr>
        <w:t xml:space="preserve"> 异常低价的处理</w:t>
      </w:r>
    </w:p>
    <w:p w14:paraId="4EEE659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根据《关于推动解决政府采购异常低价问题的通知》(财库(2026)2号)要求，</w:t>
      </w:r>
      <w:r>
        <w:rPr>
          <w:rFonts w:hint="eastAsia" w:ascii="宋体" w:hAnsi="宋体" w:eastAsia="宋体" w:cs="宋体"/>
          <w:color w:val="auto"/>
          <w:spacing w:val="0"/>
          <w:position w:val="0"/>
          <w:sz w:val="24"/>
          <w:highlight w:val="none"/>
          <w:shd w:val="clear" w:fill="auto"/>
          <w:lang w:val="en-US" w:eastAsia="zh-CN"/>
        </w:rPr>
        <w:t>竞争性磋商小组</w:t>
      </w:r>
      <w:r>
        <w:rPr>
          <w:rFonts w:hint="eastAsia" w:ascii="宋体" w:hAnsi="宋体" w:eastAsia="宋体" w:cs="宋体"/>
          <w:color w:val="auto"/>
          <w:spacing w:val="0"/>
          <w:position w:val="0"/>
          <w:sz w:val="24"/>
          <w:highlight w:val="none"/>
          <w:shd w:val="clear" w:fill="auto"/>
        </w:rPr>
        <w:t>应强化政府采购异常低价审查:</w:t>
      </w:r>
    </w:p>
    <w:p w14:paraId="564B922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1.评审中出现下列情形之一的，</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应当启动异常低价投标(响应)审查程序:</w:t>
      </w:r>
    </w:p>
    <w:p w14:paraId="4A008B0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①投标(响应)报价低于全部通过符合性审查供应商投标(响应)报价平均值65%的；即投标(响应)报价〈全部通过符合性审查供应商投标(响应)报价x65%;</w:t>
      </w:r>
    </w:p>
    <w:p w14:paraId="31CB78C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②投标(响应)报价低于通过符合性审查的次低报价供应商投标(响应)报价65%的；即投标(响应)报价〈通过符合性审查次低报价供应商投标(响应)报价x65%;</w:t>
      </w:r>
    </w:p>
    <w:p w14:paraId="77667538">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③投标(响应)报价低于采购项目最高限价65%的，即投标(响应)报价&lt;采购项目最高限价x65%;</w:t>
      </w:r>
    </w:p>
    <w:p w14:paraId="06055E7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④</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基于专业判断，认为供应商报价过低，有可能影响产品质量或者不能诚信履约的其他情形。</w:t>
      </w:r>
    </w:p>
    <w:p w14:paraId="7062ABE0">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相关法律法规对供应商报价有规定的，从其规定。</w:t>
      </w:r>
    </w:p>
    <w:p w14:paraId="2ACAC1C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720F7086">
      <w:pPr>
        <w:spacing w:before="0" w:after="0" w:line="560" w:lineRule="auto"/>
        <w:ind w:right="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3.</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应当将其作为无效投标(响应)处理。异常低价投标(响应)审查的启动原因、审查意见和审查结果应当在评审报告中记录。</w:t>
      </w:r>
    </w:p>
    <w:p w14:paraId="1545E9D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1"/>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2E3B3ECC">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F8798">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24436B5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85F0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3C1C6D">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267A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1D867A">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6AAD3EE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0F428">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3B7DB6A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7987DCA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3B2F1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3098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51A4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C36C6">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FDCE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E697D7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D54B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8CF9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5EDD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7C88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8D44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C27BD2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A85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BC13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9665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C2039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15DE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8866C3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E1C0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CC6FA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B3D3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9A76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34E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37270F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D53E3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8FAD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2461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CBA26">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D4FF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242574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C242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E919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97BD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C182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682B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46AE17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3EFF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DF6A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B56B4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5D7A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0E58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33888A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ACE1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420E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9D490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EA15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00D6A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578A7F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CEA3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3A91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CDF1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2B1761">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7119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270F7F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EA397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7E4B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FB7A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1C0A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86C6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37DE6A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ADB6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0792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3B2D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C9D9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E8D8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C919A9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DE86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D4B114">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47FD8">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83C9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BB0FF">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4771F6A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6A22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3F299">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21BE3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DDB3A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C18F4B">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3DE7011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14FDF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2B88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81C5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754E4FFD">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99AA66D">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2135F4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2EC503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0F914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D5B661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0C49D21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059CB45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0EFA8B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4F3A054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152E75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1B8EA2F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676714F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4870DD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572C171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65A8690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31A4527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086A46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C30F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4A19A1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3C1EAD5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39C8330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44C7E6CC">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31D19C6F">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7E88D8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308BEC7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13811109">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15918285">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298C5FC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458C2EC0">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tbl>
      <w:tblPr>
        <w:tblStyle w:val="21"/>
        <w:tblW w:w="947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2"/>
        <w:gridCol w:w="2185"/>
        <w:gridCol w:w="6106"/>
      </w:tblGrid>
      <w:tr w14:paraId="7321DF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noWrap w:val="0"/>
            <w:vAlign w:val="center"/>
          </w:tcPr>
          <w:p w14:paraId="61373516">
            <w:pPr>
              <w:pStyle w:val="20"/>
              <w:keepNext w:val="0"/>
              <w:keepLines w:val="0"/>
              <w:pageBreakBefore w:val="0"/>
              <w:kinsoku/>
              <w:wordWrap/>
              <w:overflowPunct/>
              <w:topLinePunct w:val="0"/>
              <w:autoSpaceDE/>
              <w:autoSpaceDN/>
              <w:bidi w:val="0"/>
              <w:adjustRightInd/>
              <w:snapToGrid/>
              <w:spacing w:line="400" w:lineRule="exact"/>
              <w:ind w:left="282"/>
              <w:jc w:val="both"/>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条款号</w:t>
            </w:r>
          </w:p>
        </w:tc>
        <w:tc>
          <w:tcPr>
            <w:tcW w:w="2185" w:type="dxa"/>
            <w:noWrap w:val="0"/>
            <w:vAlign w:val="top"/>
          </w:tcPr>
          <w:p w14:paraId="60E46DB4">
            <w:pPr>
              <w:pStyle w:val="20"/>
              <w:keepNext w:val="0"/>
              <w:keepLines w:val="0"/>
              <w:pageBreakBefore w:val="0"/>
              <w:kinsoku/>
              <w:wordWrap/>
              <w:overflowPunct/>
              <w:topLinePunct w:val="0"/>
              <w:autoSpaceDE/>
              <w:autoSpaceDN/>
              <w:bidi w:val="0"/>
              <w:adjustRightInd/>
              <w:snapToGrid/>
              <w:spacing w:line="400" w:lineRule="exact"/>
              <w:ind w:left="149"/>
              <w:jc w:val="center"/>
              <w:rPr>
                <w:rFonts w:hint="eastAsia" w:ascii="宋体" w:hAnsi="宋体" w:eastAsia="宋体" w:cs="宋体"/>
                <w:b/>
                <w:bCs/>
                <w:color w:val="auto"/>
                <w:spacing w:val="6"/>
                <w:sz w:val="24"/>
                <w:szCs w:val="24"/>
                <w:highlight w:val="none"/>
              </w:rPr>
            </w:pPr>
            <w:r>
              <w:rPr>
                <w:rFonts w:hint="eastAsia" w:ascii="宋体" w:hAnsi="宋体" w:eastAsia="宋体" w:cs="宋体"/>
                <w:b/>
                <w:bCs/>
                <w:color w:val="auto"/>
                <w:spacing w:val="6"/>
                <w:sz w:val="24"/>
                <w:szCs w:val="24"/>
                <w:highlight w:val="none"/>
              </w:rPr>
              <w:t>评审</w:t>
            </w:r>
          </w:p>
          <w:p w14:paraId="03464793">
            <w:pPr>
              <w:pStyle w:val="20"/>
              <w:keepNext w:val="0"/>
              <w:keepLines w:val="0"/>
              <w:pageBreakBefore w:val="0"/>
              <w:kinsoku/>
              <w:wordWrap/>
              <w:overflowPunct/>
              <w:topLinePunct w:val="0"/>
              <w:autoSpaceDE/>
              <w:autoSpaceDN/>
              <w:bidi w:val="0"/>
              <w:adjustRightInd/>
              <w:snapToGrid/>
              <w:spacing w:line="400" w:lineRule="exact"/>
              <w:ind w:left="149"/>
              <w:jc w:val="center"/>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因素</w:t>
            </w:r>
          </w:p>
        </w:tc>
        <w:tc>
          <w:tcPr>
            <w:tcW w:w="6106" w:type="dxa"/>
            <w:noWrap w:val="0"/>
            <w:vAlign w:val="center"/>
          </w:tcPr>
          <w:p w14:paraId="400EE0C4">
            <w:pPr>
              <w:pStyle w:val="20"/>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评审标准</w:t>
            </w:r>
          </w:p>
        </w:tc>
      </w:tr>
      <w:tr w14:paraId="49566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noWrap w:val="0"/>
            <w:vAlign w:val="center"/>
          </w:tcPr>
          <w:p w14:paraId="01FD03D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2DB29FC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报价</w:t>
            </w:r>
          </w:p>
          <w:p w14:paraId="5E74029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部分</w:t>
            </w:r>
          </w:p>
          <w:p w14:paraId="2458FFE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30</w:t>
            </w:r>
            <w:r>
              <w:rPr>
                <w:rFonts w:hint="eastAsia" w:ascii="宋体" w:hAnsi="宋体" w:eastAsia="宋体" w:cs="宋体"/>
                <w:b w:val="0"/>
                <w:bCs w:val="0"/>
                <w:color w:val="auto"/>
                <w:kern w:val="2"/>
                <w:sz w:val="24"/>
                <w:szCs w:val="24"/>
                <w:highlight w:val="none"/>
                <w:lang w:val="en-US" w:eastAsia="zh-CN" w:bidi="ar-SA"/>
              </w:rPr>
              <w:t>分）</w:t>
            </w:r>
          </w:p>
          <w:p w14:paraId="121EAE9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0F0E6AD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4491F058">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354102E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6DBAD12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326EE80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44E0C2D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磋商</w:t>
            </w:r>
          </w:p>
          <w:p w14:paraId="42EB26D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报价</w:t>
            </w:r>
          </w:p>
          <w:p w14:paraId="61D68F7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30</w:t>
            </w:r>
            <w:r>
              <w:rPr>
                <w:rFonts w:hint="eastAsia" w:ascii="宋体" w:hAnsi="宋体" w:eastAsia="宋体" w:cs="宋体"/>
                <w:b w:val="0"/>
                <w:bCs w:val="0"/>
                <w:color w:val="auto"/>
                <w:kern w:val="2"/>
                <w:sz w:val="24"/>
                <w:szCs w:val="24"/>
                <w:highlight w:val="none"/>
                <w:lang w:val="en-US" w:eastAsia="zh-CN" w:bidi="ar-SA"/>
              </w:rPr>
              <w:t>分）</w:t>
            </w:r>
          </w:p>
        </w:tc>
        <w:tc>
          <w:tcPr>
            <w:tcW w:w="6106" w:type="dxa"/>
            <w:noWrap w:val="0"/>
            <w:vAlign w:val="top"/>
          </w:tcPr>
          <w:p w14:paraId="2025164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满足磋商文件要求且最后报价最低的供应商的价格为磋商基准价，其价格分为满分。其他供应商的价格分统一按照下列公式计算：</w:t>
            </w:r>
          </w:p>
          <w:p w14:paraId="3C7E851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磋商报价得分=（磋商基准价/最后磋商报价）×</w:t>
            </w:r>
            <w:r>
              <w:rPr>
                <w:rFonts w:hint="eastAsia" w:ascii="宋体" w:hAnsi="宋体" w:cs="宋体"/>
                <w:b w:val="0"/>
                <w:bCs w:val="0"/>
                <w:color w:val="auto"/>
                <w:kern w:val="2"/>
                <w:sz w:val="24"/>
                <w:szCs w:val="24"/>
                <w:highlight w:val="none"/>
                <w:lang w:val="en-US" w:eastAsia="zh-CN" w:bidi="ar-SA"/>
              </w:rPr>
              <w:t>30</w:t>
            </w:r>
          </w:p>
          <w:p w14:paraId="7B9E48C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备注：</w:t>
            </w:r>
          </w:p>
          <w:p w14:paraId="18E5249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根据财政部、工信部关于印发《政府采购促进中小企业发展管理办法》的通知（财库〔2020〕46号 ）文件规定：</w:t>
            </w:r>
          </w:p>
          <w:p w14:paraId="4C3249F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（1）对小微企业报价给予20%扣除，请按照《政府采购促进中小企业发展管理办法》要求提供中小企业声明函。</w:t>
            </w:r>
          </w:p>
          <w:p w14:paraId="76B7AEC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324CC8E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5994897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（4）没有提供有效证明材料的供应商将被视为不接受投标总价的扣除，用原投标总价参与评审。</w:t>
            </w:r>
          </w:p>
        </w:tc>
      </w:tr>
      <w:tr w14:paraId="65690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1" w:hRule="atLeast"/>
          <w:jc w:val="center"/>
        </w:trPr>
        <w:tc>
          <w:tcPr>
            <w:tcW w:w="1182" w:type="dxa"/>
            <w:vMerge w:val="restart"/>
            <w:noWrap w:val="0"/>
            <w:vAlign w:val="center"/>
          </w:tcPr>
          <w:p w14:paraId="2E90708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技术</w:t>
            </w:r>
          </w:p>
          <w:p w14:paraId="12885D9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部分</w:t>
            </w:r>
          </w:p>
          <w:p w14:paraId="57F65F9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zh-CN" w:bidi="ar-SA"/>
              </w:rPr>
              <w:t>（45分）</w:t>
            </w:r>
          </w:p>
        </w:tc>
        <w:tc>
          <w:tcPr>
            <w:tcW w:w="2185" w:type="dxa"/>
            <w:tcBorders>
              <w:bottom w:val="single" w:color="auto" w:sz="4" w:space="0"/>
            </w:tcBorders>
            <w:noWrap w:val="0"/>
            <w:vAlign w:val="center"/>
          </w:tcPr>
          <w:p w14:paraId="6A2BD70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技术参数响应情况（30分）</w:t>
            </w:r>
          </w:p>
        </w:tc>
        <w:tc>
          <w:tcPr>
            <w:tcW w:w="6106" w:type="dxa"/>
            <w:tcBorders>
              <w:bottom w:val="single" w:color="auto" w:sz="4" w:space="0"/>
            </w:tcBorders>
            <w:noWrap w:val="0"/>
            <w:vAlign w:val="center"/>
          </w:tcPr>
          <w:p w14:paraId="64B6766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1、投标产品技术参数和配置完全满足或高于招标文件要求的，得30分；</w:t>
            </w:r>
          </w:p>
          <w:p w14:paraId="6D8F457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2、投标人投标文件中所投产品带▲项技术参数每有一项不满足的扣5分；非带▲项技术参数每有一项不满足的扣2分，扣完为止。</w:t>
            </w:r>
          </w:p>
        </w:tc>
      </w:tr>
      <w:tr w14:paraId="6562E3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1182" w:type="dxa"/>
            <w:vMerge w:val="continue"/>
            <w:noWrap w:val="0"/>
            <w:vAlign w:val="center"/>
          </w:tcPr>
          <w:p w14:paraId="7D5832C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noWrap w:val="0"/>
            <w:vAlign w:val="center"/>
          </w:tcPr>
          <w:p w14:paraId="1716918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项目实施方案（5分）</w:t>
            </w:r>
          </w:p>
        </w:tc>
        <w:tc>
          <w:tcPr>
            <w:tcW w:w="6106" w:type="dxa"/>
            <w:tcBorders>
              <w:top w:val="single" w:color="auto" w:sz="4" w:space="0"/>
              <w:bottom w:val="single" w:color="auto" w:sz="4" w:space="0"/>
            </w:tcBorders>
            <w:noWrap w:val="0"/>
            <w:vAlign w:val="center"/>
          </w:tcPr>
          <w:p w14:paraId="5D9FC1D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供应商制定整体实施方案（包括但不限于对医院现有情况的了解、供货安排、人员配置等）的得5分。缺项不得分。</w:t>
            </w:r>
          </w:p>
        </w:tc>
      </w:tr>
      <w:tr w14:paraId="65F1E2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 w:hRule="atLeast"/>
          <w:jc w:val="center"/>
        </w:trPr>
        <w:tc>
          <w:tcPr>
            <w:tcW w:w="1182" w:type="dxa"/>
            <w:vMerge w:val="continue"/>
            <w:noWrap w:val="0"/>
            <w:vAlign w:val="center"/>
          </w:tcPr>
          <w:p w14:paraId="29258E5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noWrap w:val="0"/>
            <w:vAlign w:val="center"/>
          </w:tcPr>
          <w:p w14:paraId="33B7435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质量保证措施（5分）</w:t>
            </w:r>
          </w:p>
        </w:tc>
        <w:tc>
          <w:tcPr>
            <w:tcW w:w="6106" w:type="dxa"/>
            <w:tcBorders>
              <w:top w:val="single" w:color="auto" w:sz="4" w:space="0"/>
              <w:bottom w:val="single" w:color="auto" w:sz="4" w:space="0"/>
            </w:tcBorders>
            <w:noWrap w:val="0"/>
            <w:vAlign w:val="center"/>
          </w:tcPr>
          <w:p w14:paraId="72A8E9A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供应商提供质量保证措施（包括但不限于质量管理体系建设、液氧原料质量控制、设备与设施管理、充装过程质量控制等）的得5分。缺项不得分。</w:t>
            </w:r>
          </w:p>
        </w:tc>
      </w:tr>
      <w:tr w14:paraId="100D29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jc w:val="center"/>
        </w:trPr>
        <w:tc>
          <w:tcPr>
            <w:tcW w:w="1182" w:type="dxa"/>
            <w:vMerge w:val="continue"/>
            <w:noWrap w:val="0"/>
            <w:vAlign w:val="center"/>
          </w:tcPr>
          <w:p w14:paraId="58DB94E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shd w:val="clear" w:color="auto" w:fill="auto"/>
            <w:noWrap w:val="0"/>
            <w:vAlign w:val="center"/>
          </w:tcPr>
          <w:p w14:paraId="770D62B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突发事件处理及安全保证措施（5分）</w:t>
            </w:r>
          </w:p>
        </w:tc>
        <w:tc>
          <w:tcPr>
            <w:tcW w:w="6106" w:type="dxa"/>
            <w:tcBorders>
              <w:top w:val="single" w:color="auto" w:sz="4" w:space="0"/>
              <w:bottom w:val="single" w:color="auto" w:sz="4" w:space="0"/>
            </w:tcBorders>
            <w:shd w:val="clear" w:color="auto" w:fill="auto"/>
            <w:noWrap w:val="0"/>
            <w:vAlign w:val="center"/>
          </w:tcPr>
          <w:p w14:paraId="47B4FA4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供应商提供突发事件处理及安全保证措施（包括但不限于应急组织与预案体系、应急物资与装备保障、现场应急处置程序、全过程安全管控措施、事故信息报告与记录归档等）的得5分。缺项不得分。</w:t>
            </w:r>
          </w:p>
        </w:tc>
      </w:tr>
      <w:tr w14:paraId="666392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3" w:hRule="atLeast"/>
          <w:jc w:val="center"/>
        </w:trPr>
        <w:tc>
          <w:tcPr>
            <w:tcW w:w="1182" w:type="dxa"/>
            <w:vMerge w:val="restart"/>
            <w:noWrap w:val="0"/>
            <w:vAlign w:val="center"/>
          </w:tcPr>
          <w:p w14:paraId="2804343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商务部分25分</w:t>
            </w:r>
          </w:p>
        </w:tc>
        <w:tc>
          <w:tcPr>
            <w:tcW w:w="2185" w:type="dxa"/>
            <w:noWrap w:val="0"/>
            <w:vAlign w:val="center"/>
          </w:tcPr>
          <w:p w14:paraId="0F009C8B">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业绩（6分）</w:t>
            </w:r>
          </w:p>
        </w:tc>
        <w:tc>
          <w:tcPr>
            <w:tcW w:w="6106" w:type="dxa"/>
            <w:noWrap w:val="0"/>
            <w:vAlign w:val="center"/>
          </w:tcPr>
          <w:p w14:paraId="55D0363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供应商提供2020年1月1日(以合同签订时间为准)以来每提供一项类似服务业绩的，得1分，最多得6分。（提供</w:t>
            </w:r>
            <w:r>
              <w:rPr>
                <w:rFonts w:hint="eastAsia" w:ascii="宋体" w:hAnsi="宋体" w:eastAsia="宋体" w:cs="宋体"/>
                <w:b w:val="0"/>
                <w:bCs w:val="0"/>
                <w:color w:val="auto"/>
                <w:kern w:val="2"/>
                <w:sz w:val="24"/>
                <w:szCs w:val="24"/>
                <w:highlight w:val="none"/>
                <w:lang w:val="en-US" w:eastAsia="en-US" w:bidi="ar-SA"/>
              </w:rPr>
              <w:t>中标通知书或合同</w:t>
            </w:r>
            <w:r>
              <w:rPr>
                <w:rFonts w:hint="eastAsia" w:ascii="宋体" w:hAnsi="宋体" w:eastAsia="宋体" w:cs="宋体"/>
                <w:b w:val="0"/>
                <w:bCs w:val="0"/>
                <w:color w:val="auto"/>
                <w:kern w:val="2"/>
                <w:sz w:val="24"/>
                <w:szCs w:val="24"/>
                <w:highlight w:val="none"/>
                <w:lang w:val="en-US" w:eastAsia="zh-CN" w:bidi="ar-SA"/>
              </w:rPr>
              <w:t>复印件，不提供不得分）</w:t>
            </w:r>
            <w:r>
              <w:rPr>
                <w:rFonts w:hint="eastAsia" w:ascii="宋体" w:hAnsi="宋体" w:eastAsia="宋体" w:cs="宋体"/>
                <w:b w:val="0"/>
                <w:bCs w:val="0"/>
                <w:color w:val="auto"/>
                <w:kern w:val="2"/>
                <w:sz w:val="24"/>
                <w:szCs w:val="24"/>
                <w:highlight w:val="none"/>
                <w:lang w:val="en-US" w:eastAsia="en-US" w:bidi="ar-SA"/>
              </w:rPr>
              <w:t>。</w:t>
            </w:r>
          </w:p>
        </w:tc>
      </w:tr>
      <w:tr w14:paraId="03A590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5" w:hRule="atLeast"/>
          <w:jc w:val="center"/>
        </w:trPr>
        <w:tc>
          <w:tcPr>
            <w:tcW w:w="1182" w:type="dxa"/>
            <w:vMerge w:val="continue"/>
            <w:noWrap w:val="0"/>
            <w:vAlign w:val="top"/>
          </w:tcPr>
          <w:p w14:paraId="26A176D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3BE02BA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color w:val="auto"/>
                <w:kern w:val="2"/>
                <w:sz w:val="24"/>
                <w:szCs w:val="24"/>
                <w:highlight w:val="none"/>
                <w:lang w:val="en-US" w:eastAsia="zh-CN" w:bidi="ar-SA"/>
              </w:rPr>
            </w:pPr>
            <w:r>
              <w:rPr>
                <w:rFonts w:ascii="宋体" w:hAnsi="宋体" w:eastAsia="宋体" w:cs="宋体"/>
                <w:sz w:val="24"/>
                <w:szCs w:val="24"/>
                <w:highlight w:val="none"/>
              </w:rPr>
              <w:t>运输及充装方案</w:t>
            </w:r>
            <w:r>
              <w:rPr>
                <w:rFonts w:hint="eastAsia" w:ascii="宋体" w:hAnsi="宋体" w:eastAsia="宋体" w:cs="宋体"/>
                <w:b w:val="0"/>
                <w:bCs w:val="0"/>
                <w:color w:val="auto"/>
                <w:kern w:val="2"/>
                <w:sz w:val="24"/>
                <w:szCs w:val="24"/>
                <w:highlight w:val="none"/>
                <w:lang w:val="en-US" w:eastAsia="zh-CN" w:bidi="ar-SA"/>
              </w:rPr>
              <w:t>（7分）</w:t>
            </w:r>
          </w:p>
        </w:tc>
        <w:tc>
          <w:tcPr>
            <w:tcW w:w="6106" w:type="dxa"/>
            <w:noWrap w:val="0"/>
            <w:vAlign w:val="center"/>
          </w:tcPr>
          <w:p w14:paraId="276D4F0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color w:val="auto"/>
                <w:kern w:val="2"/>
                <w:sz w:val="24"/>
                <w:szCs w:val="24"/>
                <w:highlight w:val="none"/>
                <w:lang w:val="en-US" w:eastAsia="zh-CN" w:bidi="ar-SA"/>
              </w:rPr>
            </w:pPr>
            <w:r>
              <w:rPr>
                <w:rFonts w:hint="default" w:ascii="宋体" w:hAnsi="宋体" w:eastAsia="宋体" w:cs="宋体"/>
                <w:b w:val="0"/>
                <w:bCs w:val="0"/>
                <w:color w:val="auto"/>
                <w:kern w:val="2"/>
                <w:sz w:val="24"/>
                <w:szCs w:val="24"/>
                <w:highlight w:val="none"/>
                <w:lang w:val="en-US" w:eastAsia="zh-CN" w:bidi="ar-SA"/>
              </w:rPr>
              <w:t>供应商提出实运输及充装方案</w:t>
            </w:r>
            <w:r>
              <w:rPr>
                <w:rFonts w:hint="eastAsia" w:ascii="宋体" w:hAnsi="宋体" w:eastAsia="宋体" w:cs="宋体"/>
                <w:b w:val="0"/>
                <w:bCs w:val="0"/>
                <w:color w:val="auto"/>
                <w:kern w:val="2"/>
                <w:sz w:val="24"/>
                <w:szCs w:val="24"/>
                <w:highlight w:val="none"/>
                <w:lang w:val="en-US" w:eastAsia="zh-CN" w:bidi="ar-SA"/>
              </w:rPr>
              <w:t>（包括但不限于</w:t>
            </w:r>
            <w:r>
              <w:rPr>
                <w:rFonts w:hint="eastAsia" w:ascii="Segoe UI" w:hAnsi="Segoe UI" w:eastAsia="Segoe UI" w:cs="Segoe UI"/>
                <w:i w:val="0"/>
                <w:iCs w:val="0"/>
                <w:caps w:val="0"/>
                <w:color w:val="0F1115"/>
                <w:spacing w:val="0"/>
                <w:sz w:val="22"/>
                <w:szCs w:val="22"/>
                <w:highlight w:val="none"/>
                <w:shd w:val="clear" w:fill="FFFFFF"/>
              </w:rPr>
              <w:t>运输过程安全管理</w:t>
            </w:r>
            <w:r>
              <w:rPr>
                <w:rFonts w:hint="eastAsia" w:ascii="Segoe UI" w:hAnsi="Segoe UI" w:eastAsia="宋体" w:cs="Segoe UI"/>
                <w:i w:val="0"/>
                <w:iCs w:val="0"/>
                <w:caps w:val="0"/>
                <w:color w:val="0F1115"/>
                <w:spacing w:val="0"/>
                <w:sz w:val="22"/>
                <w:szCs w:val="22"/>
                <w:highlight w:val="none"/>
                <w:shd w:val="clear" w:fill="FFFFFF"/>
                <w:lang w:eastAsia="zh-CN"/>
              </w:rPr>
              <w:t>、充装前准备、充装操作规范、安全距离与防火防爆、应急与异常处置</w:t>
            </w:r>
            <w:r>
              <w:rPr>
                <w:rFonts w:hint="eastAsia" w:ascii="宋体" w:hAnsi="宋体" w:eastAsia="宋体" w:cs="宋体"/>
                <w:b w:val="0"/>
                <w:bCs w:val="0"/>
                <w:color w:val="auto"/>
                <w:kern w:val="2"/>
                <w:sz w:val="24"/>
                <w:szCs w:val="24"/>
                <w:highlight w:val="none"/>
                <w:lang w:val="en-US" w:eastAsia="zh-CN" w:bidi="ar-SA"/>
              </w:rPr>
              <w:t>等）</w:t>
            </w:r>
            <w:r>
              <w:rPr>
                <w:rFonts w:hint="default" w:ascii="宋体" w:hAnsi="宋体" w:eastAsia="宋体" w:cs="宋体"/>
                <w:b w:val="0"/>
                <w:bCs w:val="0"/>
                <w:color w:val="auto"/>
                <w:kern w:val="2"/>
                <w:sz w:val="24"/>
                <w:szCs w:val="24"/>
                <w:highlight w:val="none"/>
                <w:lang w:val="en-US" w:eastAsia="zh-CN" w:bidi="ar-SA"/>
              </w:rPr>
              <w:t>得</w:t>
            </w:r>
            <w:r>
              <w:rPr>
                <w:rFonts w:hint="eastAsia" w:ascii="宋体" w:hAnsi="宋体" w:eastAsia="宋体" w:cs="宋体"/>
                <w:b w:val="0"/>
                <w:bCs w:val="0"/>
                <w:color w:val="auto"/>
                <w:kern w:val="2"/>
                <w:sz w:val="24"/>
                <w:szCs w:val="24"/>
                <w:highlight w:val="none"/>
                <w:lang w:val="en-US" w:eastAsia="zh-CN" w:bidi="ar-SA"/>
              </w:rPr>
              <w:t>7</w:t>
            </w:r>
            <w:r>
              <w:rPr>
                <w:rFonts w:hint="default" w:ascii="宋体" w:hAnsi="宋体" w:eastAsia="宋体" w:cs="宋体"/>
                <w:b w:val="0"/>
                <w:bCs w:val="0"/>
                <w:color w:val="auto"/>
                <w:kern w:val="2"/>
                <w:sz w:val="24"/>
                <w:szCs w:val="24"/>
                <w:highlight w:val="none"/>
                <w:lang w:val="en-US" w:eastAsia="zh-CN" w:bidi="ar-SA"/>
              </w:rPr>
              <w:t>分。</w:t>
            </w:r>
            <w:r>
              <w:rPr>
                <w:rFonts w:hint="eastAsia" w:ascii="宋体" w:hAnsi="宋体" w:eastAsia="宋体" w:cs="宋体"/>
                <w:b w:val="0"/>
                <w:bCs w:val="0"/>
                <w:color w:val="auto"/>
                <w:kern w:val="2"/>
                <w:sz w:val="24"/>
                <w:szCs w:val="24"/>
                <w:highlight w:val="none"/>
                <w:lang w:val="en-US" w:eastAsia="zh-CN" w:bidi="ar-SA"/>
              </w:rPr>
              <w:t>缺项不得分。</w:t>
            </w:r>
          </w:p>
        </w:tc>
      </w:tr>
      <w:tr w14:paraId="23976B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5" w:hRule="atLeast"/>
          <w:jc w:val="center"/>
        </w:trPr>
        <w:tc>
          <w:tcPr>
            <w:tcW w:w="1182" w:type="dxa"/>
            <w:vMerge w:val="continue"/>
            <w:noWrap w:val="0"/>
            <w:vAlign w:val="top"/>
          </w:tcPr>
          <w:p w14:paraId="170AECB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6D38BD9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企业资信认证（3分）</w:t>
            </w:r>
          </w:p>
        </w:tc>
        <w:tc>
          <w:tcPr>
            <w:tcW w:w="6106" w:type="dxa"/>
            <w:noWrap w:val="0"/>
            <w:vAlign w:val="center"/>
          </w:tcPr>
          <w:p w14:paraId="686CA3B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供应商具有质量管理体系认证证书的得3分。</w:t>
            </w:r>
          </w:p>
          <w:p w14:paraId="147D0DA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注：证书须在有效期内。</w:t>
            </w:r>
          </w:p>
        </w:tc>
      </w:tr>
      <w:tr w14:paraId="5DDD0B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5" w:hRule="atLeast"/>
          <w:jc w:val="center"/>
        </w:trPr>
        <w:tc>
          <w:tcPr>
            <w:tcW w:w="1182" w:type="dxa"/>
            <w:vMerge w:val="continue"/>
            <w:noWrap w:val="0"/>
            <w:vAlign w:val="top"/>
          </w:tcPr>
          <w:p w14:paraId="2A111DF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314EEAE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运输能力</w:t>
            </w:r>
          </w:p>
          <w:p w14:paraId="287F552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（4分）</w:t>
            </w:r>
          </w:p>
        </w:tc>
        <w:tc>
          <w:tcPr>
            <w:tcW w:w="6106" w:type="dxa"/>
            <w:noWrap w:val="0"/>
            <w:vAlign w:val="center"/>
          </w:tcPr>
          <w:p w14:paraId="2C350F0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 供应商具有运输车辆的得4分。</w:t>
            </w:r>
          </w:p>
          <w:p w14:paraId="47701EF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注：自有车辆须提供车辆行驶证、车辆购置发票、车辆营运证、罐体使用证。租用车辆须提供租用合同、车辆行驶证、车辆营运证、罐体使用证。不提供或缺项不得分。</w:t>
            </w:r>
          </w:p>
        </w:tc>
      </w:tr>
      <w:tr w14:paraId="14B05E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5" w:hRule="atLeast"/>
          <w:jc w:val="center"/>
        </w:trPr>
        <w:tc>
          <w:tcPr>
            <w:tcW w:w="1182" w:type="dxa"/>
            <w:vMerge w:val="continue"/>
            <w:noWrap w:val="0"/>
            <w:vAlign w:val="top"/>
          </w:tcPr>
          <w:p w14:paraId="5F48FB4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77A053A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售后服务承诺</w:t>
            </w:r>
          </w:p>
          <w:p w14:paraId="2085F15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（5分）</w:t>
            </w:r>
          </w:p>
        </w:tc>
        <w:tc>
          <w:tcPr>
            <w:tcW w:w="6106" w:type="dxa"/>
            <w:noWrap w:val="0"/>
            <w:vAlign w:val="center"/>
          </w:tcPr>
          <w:p w14:paraId="34027FB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供应商提供售后服务承诺（包括但不限于服务内容、服务团队及保障措施等）得5分。缺项不得分。</w:t>
            </w:r>
          </w:p>
        </w:tc>
      </w:tr>
    </w:tbl>
    <w:p w14:paraId="451BC474">
      <w:pPr>
        <w:pStyle w:val="10"/>
        <w:ind w:left="0" w:leftChars="0" w:firstLine="0" w:firstLineChars="0"/>
        <w:rPr>
          <w:highlight w:val="none"/>
        </w:rPr>
      </w:pPr>
    </w:p>
    <w:p w14:paraId="3EA03F01">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5300882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00F0E4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6483512">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5C62EE1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A3952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w:t>
      </w:r>
      <w:r>
        <w:rPr>
          <w:rFonts w:hint="eastAsia" w:ascii="宋体" w:hAnsi="宋体" w:eastAsia="宋体" w:cs="宋体"/>
          <w:color w:val="auto"/>
          <w:spacing w:val="0"/>
          <w:position w:val="0"/>
          <w:sz w:val="24"/>
          <w:highlight w:val="none"/>
          <w:shd w:val="clear" w:fill="auto"/>
        </w:rPr>
        <w:t>投标人须在投标文件承诺</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在竞争性磋商期间，供应商不得向竞争性磋商小组成员询问其它供应商竞争性磋商情况，不得进行旨在影响成交结果的活动。</w:t>
      </w:r>
    </w:p>
    <w:p w14:paraId="02D893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2F5F016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4C8895F0">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2F5F517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6372B84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68BF4C5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00D15208">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19A5D5BA">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03E8687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4027BF1E">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7CEFBC6E">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1AB97C1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63687EA5">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148985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3E428B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F9924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B75BC3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544AF2F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05629A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1E8CB0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1CAB6F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4C6355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2004393">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2060AE05">
      <w:pPr>
        <w:pStyle w:val="9"/>
        <w:rPr>
          <w:rFonts w:hint="eastAsia"/>
          <w:highlight w:val="none"/>
          <w:lang w:val="en-US" w:eastAsia="zh-CN"/>
        </w:rPr>
      </w:pPr>
    </w:p>
    <w:p w14:paraId="63909FB0">
      <w:pPr>
        <w:pStyle w:val="9"/>
        <w:ind w:left="0" w:leftChars="0" w:firstLine="0" w:firstLineChars="0"/>
        <w:rPr>
          <w:rFonts w:hint="eastAsia" w:eastAsia="楷体"/>
          <w:highlight w:val="none"/>
          <w:lang w:val="en-US" w:eastAsia="zh-CN"/>
        </w:rPr>
      </w:pPr>
    </w:p>
    <w:p w14:paraId="66546E62">
      <w:pPr>
        <w:pStyle w:val="10"/>
        <w:rPr>
          <w:rFonts w:hint="eastAsia" w:eastAsia="楷体"/>
          <w:highlight w:val="none"/>
          <w:lang w:val="en-US" w:eastAsia="zh-CN"/>
        </w:rPr>
      </w:pPr>
    </w:p>
    <w:p w14:paraId="60EE89A0">
      <w:pPr>
        <w:rPr>
          <w:rFonts w:hint="eastAsia" w:eastAsia="楷体"/>
          <w:highlight w:val="none"/>
          <w:lang w:val="en-US" w:eastAsia="zh-CN"/>
        </w:rPr>
      </w:pPr>
    </w:p>
    <w:p w14:paraId="1F61964D">
      <w:pPr>
        <w:pStyle w:val="14"/>
        <w:rPr>
          <w:rFonts w:hint="eastAsia" w:eastAsia="楷体"/>
          <w:highlight w:val="none"/>
          <w:lang w:val="en-US" w:eastAsia="zh-CN"/>
        </w:rPr>
      </w:pPr>
    </w:p>
    <w:p w14:paraId="47FDA0AF">
      <w:pPr>
        <w:pStyle w:val="14"/>
        <w:rPr>
          <w:rFonts w:hint="eastAsia" w:eastAsia="楷体"/>
          <w:highlight w:val="none"/>
          <w:lang w:val="en-US" w:eastAsia="zh-CN"/>
        </w:rPr>
      </w:pPr>
    </w:p>
    <w:p w14:paraId="1D173E74">
      <w:pPr>
        <w:rPr>
          <w:highlight w:val="none"/>
        </w:rPr>
      </w:pPr>
      <w:r>
        <w:rPr>
          <w:highlight w:val="none"/>
        </w:rPr>
        <w:br w:type="page"/>
      </w:r>
    </w:p>
    <w:p w14:paraId="1C4B99FE">
      <w:pPr>
        <w:pStyle w:val="2"/>
        <w:bidi w:val="0"/>
        <w:rPr>
          <w:highlight w:val="none"/>
        </w:rPr>
      </w:pPr>
      <w:r>
        <w:rPr>
          <w:highlight w:val="none"/>
        </w:rPr>
        <w:t xml:space="preserve">第三章 </w:t>
      </w:r>
      <w:r>
        <w:rPr>
          <w:rFonts w:hint="eastAsia"/>
          <w:highlight w:val="none"/>
          <w:lang w:val="en-US" w:eastAsia="zh-CN"/>
        </w:rPr>
        <w:t xml:space="preserve">  </w:t>
      </w:r>
      <w:r>
        <w:rPr>
          <w:highlight w:val="none"/>
        </w:rPr>
        <w:t>采购项目内容及要求</w:t>
      </w:r>
    </w:p>
    <w:p w14:paraId="4C94F42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技术要求</w:t>
      </w:r>
    </w:p>
    <w:p w14:paraId="708E6912">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▲一、医用液氧需要达到医用气体和纯度要求，符合《中华人民共和国药典》202</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lang w:val="zh-CN"/>
        </w:rPr>
        <w:t>年版二部XGB2021-061条的医用氧标准。保证供货及时且氧含量≥99.5%的指标要求，并提供三批次成品检测报告或提供具有国家认证资质的第三方检验机构出具的检测报告复印件。</w:t>
      </w:r>
    </w:p>
    <w:p w14:paraId="565317E3">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▲二、供应商应具有有效的《移动式压力容器充装许可证》（提供证书复印件加盖单位公章）。</w:t>
      </w:r>
    </w:p>
    <w:p w14:paraId="31B7E50A">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▲三、供应商必须同时具备 800 立方以上存货能力，以保证24 小时内不间断供货。一般情况下，供应商应在采购人下单后1小时内响应，并且须在24小时内送达采购人指定地点，紧急情况下须在4小时内送到。</w:t>
      </w:r>
    </w:p>
    <w:p w14:paraId="1C73E0F5">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▲四、供应商须配合采购人所有验收手续，实际供应量以采购人医用氧（99.5%）按立方米计算为准。</w:t>
      </w:r>
    </w:p>
    <w:p w14:paraId="098162BF">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五、技术和质量要求：</w:t>
      </w:r>
    </w:p>
    <w:p w14:paraId="24E915BE">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（一）供应商应满足采购人在合同期内长期不间断用气的要求对不符合质量、标识要求的货品，采购人有权拒收，供应商应及时给予退换。</w:t>
      </w:r>
    </w:p>
    <w:p w14:paraId="71AA47FD">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（二）供应商在供货期间，无偿向采购人提供相关医用液氧的安全使用规范等方面的培训和技术指导。</w:t>
      </w:r>
    </w:p>
    <w:p w14:paraId="08892C8C">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（三）供应商配有专职危险货物驾驶员并同时配有随车专职押运员，车上人员具有移动式压力容器充装资格证（R2）。</w:t>
      </w:r>
    </w:p>
    <w:p w14:paraId="51C92476">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（四）送货人员须具有危险品运输驾驶证，危险品运输押运证，（提供送货人员的身份证、社保证明文件、危险品运输驾驶证危险品运输押运证）。</w:t>
      </w:r>
    </w:p>
    <w:p w14:paraId="7472C27C">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（五）与此项目运作相关的运输车辆、运输人员、运输工具及相关人员、设施设备必须符合最新的国家强制性标准、部门规范、地方规范和行业规范。</w:t>
      </w:r>
    </w:p>
    <w:p w14:paraId="325F3D13">
      <w:pPr>
        <w:spacing w:beforeLines="0" w:afterLines="0" w:line="360" w:lineRule="auto"/>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商务要求</w:t>
      </w:r>
    </w:p>
    <w:p w14:paraId="6533FF84">
      <w:pPr>
        <w:spacing w:line="360" w:lineRule="auto"/>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（2）商务要求</w:t>
      </w:r>
    </w:p>
    <w:p w14:paraId="2293EBEE">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val="zh-CN"/>
        </w:rPr>
        <w:t>供货期：自合同签订之日起一年</w:t>
      </w:r>
    </w:p>
    <w:p w14:paraId="17E79FD4">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lang w:val="zh-CN"/>
        </w:rPr>
        <w:t>质量要求：合格，符合国家、行业相关规范要求</w:t>
      </w:r>
    </w:p>
    <w:p w14:paraId="5C07C18D">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lang w:val="zh-CN"/>
        </w:rPr>
        <w:t>质保期：3年</w:t>
      </w:r>
    </w:p>
    <w:p w14:paraId="6BE2FE6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lang w:val="zh-CN"/>
        </w:rPr>
        <w:t>付款</w:t>
      </w:r>
      <w:r>
        <w:rPr>
          <w:rFonts w:hint="eastAsia" w:ascii="宋体" w:hAnsi="宋体" w:eastAsia="宋体" w:cs="宋体"/>
          <w:sz w:val="28"/>
          <w:szCs w:val="28"/>
          <w:highlight w:val="none"/>
          <w:lang w:val="en-US" w:eastAsia="zh-CN"/>
        </w:rPr>
        <w:t>方式</w:t>
      </w:r>
      <w:r>
        <w:rPr>
          <w:rFonts w:hint="eastAsia" w:ascii="宋体" w:hAnsi="宋体" w:eastAsia="宋体" w:cs="宋体"/>
          <w:sz w:val="28"/>
          <w:szCs w:val="28"/>
          <w:highlight w:val="none"/>
          <w:lang w:val="zh-CN"/>
        </w:rPr>
        <w:t>：签订合同后，在合同期限内按照实际用量据实结算支付，乙方开具需结算金额的有效发票。</w:t>
      </w:r>
    </w:p>
    <w:p w14:paraId="21C72CFA">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p>
    <w:p w14:paraId="0B34C525">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74760545">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55391A4E">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79EE8290">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6979A62B">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4A631404">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3D78E729">
      <w:pPr>
        <w:pStyle w:val="9"/>
        <w:rPr>
          <w:rFonts w:hint="eastAsia" w:ascii="宋体" w:hAnsi="宋体" w:eastAsia="宋体" w:cs="宋体"/>
          <w:color w:val="auto"/>
          <w:spacing w:val="0"/>
          <w:position w:val="0"/>
          <w:sz w:val="24"/>
          <w:highlight w:val="none"/>
          <w:shd w:val="clear" w:fill="auto"/>
          <w:lang w:val="en-US" w:eastAsia="zh-CN"/>
        </w:rPr>
      </w:pPr>
    </w:p>
    <w:p w14:paraId="231C0B42">
      <w:pPr>
        <w:pStyle w:val="10"/>
        <w:rPr>
          <w:rFonts w:hint="eastAsia" w:ascii="宋体" w:hAnsi="宋体" w:eastAsia="宋体" w:cs="宋体"/>
          <w:color w:val="auto"/>
          <w:spacing w:val="0"/>
          <w:position w:val="0"/>
          <w:sz w:val="24"/>
          <w:highlight w:val="none"/>
          <w:shd w:val="clear" w:fill="auto"/>
          <w:lang w:val="en-US" w:eastAsia="zh-CN"/>
        </w:rPr>
      </w:pPr>
    </w:p>
    <w:p w14:paraId="22549068">
      <w:pPr>
        <w:rPr>
          <w:rFonts w:hint="eastAsia" w:ascii="宋体" w:hAnsi="宋体" w:eastAsia="宋体" w:cs="宋体"/>
          <w:color w:val="auto"/>
          <w:spacing w:val="0"/>
          <w:position w:val="0"/>
          <w:sz w:val="24"/>
          <w:highlight w:val="none"/>
          <w:shd w:val="clear" w:fill="auto"/>
          <w:lang w:val="en-US" w:eastAsia="zh-CN"/>
        </w:rPr>
      </w:pPr>
    </w:p>
    <w:p w14:paraId="43C3A2BC">
      <w:pPr>
        <w:pStyle w:val="9"/>
        <w:rPr>
          <w:rFonts w:hint="eastAsia" w:ascii="宋体" w:hAnsi="宋体" w:eastAsia="宋体" w:cs="宋体"/>
          <w:color w:val="auto"/>
          <w:spacing w:val="0"/>
          <w:position w:val="0"/>
          <w:sz w:val="24"/>
          <w:highlight w:val="none"/>
          <w:shd w:val="clear" w:fill="auto"/>
          <w:lang w:val="en-US" w:eastAsia="zh-CN"/>
        </w:rPr>
      </w:pPr>
    </w:p>
    <w:p w14:paraId="5CA4A266">
      <w:pPr>
        <w:pStyle w:val="10"/>
        <w:rPr>
          <w:rFonts w:hint="eastAsia" w:ascii="宋体" w:hAnsi="宋体" w:eastAsia="宋体" w:cs="宋体"/>
          <w:color w:val="auto"/>
          <w:spacing w:val="0"/>
          <w:position w:val="0"/>
          <w:sz w:val="24"/>
          <w:highlight w:val="none"/>
          <w:shd w:val="clear" w:fill="auto"/>
          <w:lang w:val="en-US" w:eastAsia="zh-CN"/>
        </w:rPr>
      </w:pPr>
    </w:p>
    <w:p w14:paraId="0E59C849">
      <w:pPr>
        <w:pStyle w:val="2"/>
        <w:bidi w:val="0"/>
        <w:rPr>
          <w:highlight w:val="none"/>
        </w:rPr>
      </w:pPr>
      <w:r>
        <w:rPr>
          <w:highlight w:val="none"/>
        </w:rPr>
        <w:t xml:space="preserve">第四章 </w:t>
      </w:r>
      <w:r>
        <w:rPr>
          <w:rFonts w:hint="eastAsia"/>
          <w:highlight w:val="none"/>
          <w:lang w:val="en-US" w:eastAsia="zh-CN"/>
        </w:rPr>
        <w:t xml:space="preserve"> </w:t>
      </w:r>
      <w:r>
        <w:rPr>
          <w:highlight w:val="none"/>
        </w:rPr>
        <w:t xml:space="preserve"> 响应性文件内容及格式</w:t>
      </w:r>
    </w:p>
    <w:p w14:paraId="723BAC77">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3D533C3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6DA0FC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732FEE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2F54EF5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07B404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2519ED3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F5A507E">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DB1224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1C628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57FF8B8">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91606D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C5AE632">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613FAE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D2E4C1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680FCEE">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41C8BE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820ACE5">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3EE09C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8CFF8A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B5FCF4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0C6B72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1794D5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E44656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00E58A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DB8FB8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2E13EC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格式1</w:t>
      </w:r>
    </w:p>
    <w:p w14:paraId="4C164E6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5B7BA88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1093B11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634F562">
      <w:pPr>
        <w:spacing w:before="0" w:after="0" w:line="360" w:lineRule="auto"/>
        <w:ind w:right="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同志，系我单位法定代表人，任</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职务。</w:t>
      </w:r>
    </w:p>
    <w:p w14:paraId="0D5002E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714340D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2F115DE7">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1"/>
        <w:tblW w:w="0" w:type="auto"/>
        <w:tblInd w:w="0" w:type="dxa"/>
        <w:tblLayout w:type="autofit"/>
        <w:tblCellMar>
          <w:top w:w="0" w:type="dxa"/>
          <w:left w:w="10" w:type="dxa"/>
          <w:bottom w:w="0" w:type="dxa"/>
          <w:right w:w="10" w:type="dxa"/>
        </w:tblCellMar>
      </w:tblPr>
      <w:tblGrid>
        <w:gridCol w:w="5328"/>
      </w:tblGrid>
      <w:tr w14:paraId="074D6CC9">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5304B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AF21D05">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19710A7B">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0AE9BDEE">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5CF19622">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1B165D8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CB5CC4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60D8F9C">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68DB7E4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E30D5F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20F0770">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FF950C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B254B7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64DFAA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3B1801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7CC33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DA8C2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58D498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C8C2D0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B25EA62">
      <w:pPr>
        <w:pStyle w:val="9"/>
        <w:rPr>
          <w:highlight w:val="none"/>
        </w:rPr>
      </w:pPr>
    </w:p>
    <w:p w14:paraId="63B1CC1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w:t>
      </w:r>
    </w:p>
    <w:p w14:paraId="2A9F01F3">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51025D8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74472A8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D1EB6F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（被委托人的姓名、职务）</w:t>
      </w:r>
      <w:r>
        <w:rPr>
          <w:rFonts w:ascii="宋体" w:hAnsi="宋体" w:eastAsia="宋体" w:cs="宋体"/>
          <w:color w:val="auto"/>
          <w:spacing w:val="0"/>
          <w:position w:val="0"/>
          <w:sz w:val="24"/>
          <w:highlight w:val="none"/>
          <w:shd w:val="clear" w:fill="auto"/>
        </w:rPr>
        <w:t>为委托人的委托代理人，就项目编号为</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的项目及合同的执行，以本单位名义处理一切与之有关的事务。</w:t>
      </w:r>
    </w:p>
    <w:p w14:paraId="777C43E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1A69E31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4BB5693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2B562A8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63641F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49BF98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1"/>
        <w:tblW w:w="0" w:type="auto"/>
        <w:tblInd w:w="0" w:type="dxa"/>
        <w:tblLayout w:type="autofit"/>
        <w:tblCellMar>
          <w:top w:w="0" w:type="dxa"/>
          <w:left w:w="10" w:type="dxa"/>
          <w:bottom w:w="0" w:type="dxa"/>
          <w:right w:w="10" w:type="dxa"/>
        </w:tblCellMar>
      </w:tblPr>
      <w:tblGrid>
        <w:gridCol w:w="5508"/>
      </w:tblGrid>
      <w:tr w14:paraId="31AC72DC">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AFD2D5">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706DDA9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57EB30AE">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5FFEE9A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44ACB83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D0843E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1CC9CF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6A7F5D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1EE269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2523B7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97C527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070739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7C9E20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10F9DC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35B76C3">
      <w:pPr>
        <w:pStyle w:val="14"/>
        <w:rPr>
          <w:highlight w:val="none"/>
        </w:rPr>
      </w:pPr>
    </w:p>
    <w:p w14:paraId="1226E6D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794DB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217719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DB85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08F569E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37941DE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21C9DE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FF9719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103C7F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49CF7B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7053E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170DB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60C5EA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7EFEF2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8C1F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14C1F3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3D705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241DC4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3AD48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0CB3F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B41C0B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1E7184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D0884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091B48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67BE8F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827E0A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C501CF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6C5B9A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AFD560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CCC745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6AD7DA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3782A5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727022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79A7B0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3C46F2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4</w:t>
      </w:r>
    </w:p>
    <w:p w14:paraId="396FC0A6">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295B4DA5">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6E8A19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EE491CF">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根据贵方              项目的竞争性磋商邀请（项目编号：          ），委托代理人      (全名、职务)代表              </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供应商名称、地址)提交投标文件，报价为</w:t>
      </w:r>
      <w:r>
        <w:rPr>
          <w:rFonts w:ascii="宋体" w:hAnsi="宋体" w:eastAsia="宋体" w:cs="宋体"/>
          <w:color w:val="auto"/>
          <w:spacing w:val="0"/>
          <w:position w:val="0"/>
          <w:sz w:val="24"/>
          <w:highlight w:val="none"/>
          <w:u w:val="single"/>
          <w:shd w:val="clear" w:fill="auto"/>
        </w:rPr>
        <w:t>：</w:t>
      </w:r>
      <w:r>
        <w:rPr>
          <w:rFonts w:hint="eastAsia" w:ascii="宋体" w:hAnsi="宋体" w:eastAsia="宋体" w:cs="宋体"/>
          <w:color w:val="auto"/>
          <w:spacing w:val="0"/>
          <w:position w:val="0"/>
          <w:sz w:val="24"/>
          <w:highlight w:val="none"/>
          <w:u w:val="single"/>
          <w:shd w:val="clear" w:fill="auto"/>
          <w:lang w:val="en-US" w:eastAsia="zh-CN"/>
        </w:rPr>
        <w:t xml:space="preserve">单价    /立方 </w:t>
      </w:r>
      <w:r>
        <w:rPr>
          <w:rFonts w:ascii="宋体" w:hAnsi="宋体" w:eastAsia="宋体" w:cs="宋体"/>
          <w:color w:val="auto"/>
          <w:spacing w:val="0"/>
          <w:position w:val="0"/>
          <w:sz w:val="24"/>
          <w:highlight w:val="none"/>
          <w:shd w:val="clear" w:fill="auto"/>
        </w:rPr>
        <w:t>并对之负法律责任。</w:t>
      </w:r>
    </w:p>
    <w:p w14:paraId="6876DE6D">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38766CC1">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r>
        <w:rPr>
          <w:rFonts w:hint="eastAsia" w:ascii="宋体" w:hAnsi="宋体" w:eastAsia="宋体" w:cs="宋体"/>
          <w:color w:val="auto"/>
          <w:spacing w:val="0"/>
          <w:position w:val="0"/>
          <w:sz w:val="24"/>
          <w:highlight w:val="none"/>
          <w:shd w:val="clear" w:fill="auto"/>
          <w:lang w:val="en-US" w:eastAsia="zh-CN"/>
        </w:rPr>
        <w:t>为 天</w:t>
      </w:r>
      <w:r>
        <w:rPr>
          <w:rFonts w:ascii="宋体" w:hAnsi="宋体" w:eastAsia="宋体" w:cs="宋体"/>
          <w:color w:val="auto"/>
          <w:spacing w:val="0"/>
          <w:position w:val="0"/>
          <w:sz w:val="24"/>
          <w:highlight w:val="none"/>
          <w:shd w:val="clear" w:fill="auto"/>
        </w:rPr>
        <w:t>。</w:t>
      </w:r>
    </w:p>
    <w:p w14:paraId="192DE939">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75F43F56">
      <w:pPr>
        <w:numPr>
          <w:ilvl w:val="0"/>
          <w:numId w:val="0"/>
        </w:numPr>
        <w:spacing w:before="0" w:after="0" w:line="240" w:lineRule="auto"/>
        <w:ind w:right="0" w:rightChars="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16F2C863">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7CC9311D">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1A99B0E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7B16E84B">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6486FD8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5266B7B7">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2E49066D">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1C46F97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30BC3AC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66A1A287">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5B7447D8">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28F5F9DE">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72F546E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CC3A5C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93EB1F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7558D7B">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6C289F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73804A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1232FDB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4B8A85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5E71A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22328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97FD48A">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5</w:t>
      </w:r>
    </w:p>
    <w:p w14:paraId="4FC963F5">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1"/>
        <w:tblW w:w="0" w:type="auto"/>
        <w:jc w:val="center"/>
        <w:tblLayout w:type="autofit"/>
        <w:tblCellMar>
          <w:top w:w="0" w:type="dxa"/>
          <w:left w:w="10" w:type="dxa"/>
          <w:bottom w:w="0" w:type="dxa"/>
          <w:right w:w="10" w:type="dxa"/>
        </w:tblCellMar>
      </w:tblPr>
      <w:tblGrid>
        <w:gridCol w:w="2368"/>
        <w:gridCol w:w="6154"/>
      </w:tblGrid>
      <w:tr w14:paraId="64E92E51">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A9AD0E">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73F85">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A3D0A85">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CF440">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368EA6">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2B4A451B">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A077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770882B3">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F0CB1">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val="en-US" w:eastAsia="zh-CN"/>
              </w:rPr>
              <w:t>投标单价：</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hint="eastAsia" w:ascii="宋体" w:hAnsi="宋体" w:eastAsia="宋体" w:cs="宋体"/>
                <w:color w:val="auto"/>
                <w:spacing w:val="0"/>
                <w:position w:val="0"/>
                <w:sz w:val="24"/>
                <w:highlight w:val="none"/>
                <w:shd w:val="clear" w:fill="auto"/>
                <w:lang w:val="en-US" w:eastAsia="zh-CN"/>
              </w:rPr>
              <w:t>/立方    大写：</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hint="eastAsia" w:ascii="宋体" w:hAnsi="宋体" w:eastAsia="宋体" w:cs="宋体"/>
                <w:color w:val="auto"/>
                <w:spacing w:val="0"/>
                <w:position w:val="0"/>
                <w:sz w:val="24"/>
                <w:highlight w:val="none"/>
                <w:shd w:val="clear" w:fill="auto"/>
                <w:lang w:val="en-US" w:eastAsia="zh-CN"/>
              </w:rPr>
              <w:t>/立方</w:t>
            </w:r>
            <w:r>
              <w:rPr>
                <w:rFonts w:ascii="宋体" w:hAnsi="宋体" w:eastAsia="宋体" w:cs="宋体"/>
                <w:color w:val="auto"/>
                <w:spacing w:val="0"/>
                <w:position w:val="0"/>
                <w:sz w:val="24"/>
                <w:highlight w:val="none"/>
                <w:shd w:val="clear" w:fill="auto"/>
              </w:rPr>
              <w:t xml:space="preserve">           </w:t>
            </w:r>
          </w:p>
        </w:tc>
      </w:tr>
      <w:tr w14:paraId="2E90784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AC3E07">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537EE">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23E77156">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41F74C5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19E05A08">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46FDD93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6B5A2D6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7EE649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333262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3E154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AEE3BE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6E8DB7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413DB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2A040C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A71AE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0A522F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A50270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959FE0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99D109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DCDF68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838051">
      <w:pPr>
        <w:pStyle w:val="9"/>
        <w:rPr>
          <w:highlight w:val="none"/>
        </w:rPr>
      </w:pPr>
    </w:p>
    <w:p w14:paraId="524DA10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29ABC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6</w:t>
      </w:r>
    </w:p>
    <w:p w14:paraId="0683BA98">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5E6A23FC">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38F9B59E">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供应商名称：</w:t>
      </w:r>
    </w:p>
    <w:p w14:paraId="16F1749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1"/>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50B4BAD">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8FD992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F9617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7FF719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F461B5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B7DF1A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3DD032B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4226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137408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B6673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1C148B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CB88AF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367C08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4341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FC495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868FE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BBC1D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7A32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83CEB8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FFC05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76C203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8FA085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A904CE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006560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FBDA4C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00E56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C6BF1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62337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EC34A4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3ADFC1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F24146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D15E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DFF94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5DCC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442626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F6427C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F55844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D05C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AE8426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CB61BB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92F92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BED358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40736C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B817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E07F0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E8213F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58BDE5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8DBCCB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37DF90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00A12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B68BB1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6832E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01C43C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E5D9C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500C56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7EF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D9580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7C544B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FB0ECA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3CE6DB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D6D6FE4">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EA4D0B">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64B8F026">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73D2C42E">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692DAC6B">
      <w:pPr>
        <w:spacing w:before="0" w:after="0" w:line="24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供应商代表签字：</w:t>
      </w:r>
    </w:p>
    <w:p w14:paraId="1DB3585D">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10181C2E">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045A133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67103A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C298EC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DF94C07">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918C9C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19C9AC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C2C23D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0C96AB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B39073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FF820DD">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F0CED12">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BC797E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FD77B4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9CCCCF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047FE1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4C348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 xml:space="preserve">                     </w:t>
      </w:r>
      <w:r>
        <w:rPr>
          <w:rFonts w:ascii="宋体" w:hAnsi="宋体" w:eastAsia="宋体" w:cs="宋体"/>
          <w:b/>
          <w:color w:val="auto"/>
          <w:spacing w:val="0"/>
          <w:position w:val="0"/>
          <w:sz w:val="24"/>
          <w:highlight w:val="none"/>
          <w:shd w:val="clear" w:fill="auto"/>
        </w:rPr>
        <w:t>技术参数响应表</w:t>
      </w:r>
    </w:p>
    <w:p w14:paraId="2793238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6A5407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1"/>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E369734">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3234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7E341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1BF34D5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B7CB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7E3F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891D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E3F7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89FCF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47797C8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CC2F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6BD5A">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8E8D93">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E388D7">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EF65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70D2EE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C2CD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3FD4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C592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7163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B63C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0BFEC7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2365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B374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D6DE5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04BC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329C1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053113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A6C2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A198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3066F">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5BC5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D601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90924A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518D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B277D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E78B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0D5DC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83ED8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DA68BC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5FDF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49F8E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634762">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98504">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938F7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0D62A61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1C82C4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6C65C85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DD0E16A">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25B95065">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762EC844">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7CFF9DD">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52C63C52">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54107FC">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DECCFD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3B57E38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3A5DC0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7E9AC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48E3CD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F27931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040318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444422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EBD90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86F48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6F195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5ED002A">
      <w:pPr>
        <w:pStyle w:val="9"/>
        <w:rPr>
          <w:highlight w:val="none"/>
        </w:rPr>
      </w:pPr>
    </w:p>
    <w:p w14:paraId="1B168A3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AB67DDA">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8</w:t>
      </w:r>
    </w:p>
    <w:p w14:paraId="2EF9B95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46A55286">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1E624B00">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63D0C77">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35CF137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0A0DD4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CEEF73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9B37DC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2C34D7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5B6DB8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7D8D6D6">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2F8B1199">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273B9F6">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BEF1C15">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7656A108">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52D5168B">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039DC71">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0698428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9E4300A">
      <w:pPr>
        <w:pStyle w:val="18"/>
        <w:rPr>
          <w:rFonts w:ascii="宋体" w:hAnsi="宋体" w:eastAsia="宋体" w:cs="宋体"/>
          <w:b/>
          <w:color w:val="auto"/>
          <w:spacing w:val="0"/>
          <w:position w:val="0"/>
          <w:sz w:val="24"/>
          <w:highlight w:val="none"/>
          <w:shd w:val="clear" w:fill="auto"/>
        </w:rPr>
      </w:pPr>
    </w:p>
    <w:p w14:paraId="6F061CD0">
      <w:pPr>
        <w:pStyle w:val="4"/>
        <w:rPr>
          <w:rFonts w:ascii="宋体" w:hAnsi="宋体" w:eastAsia="宋体" w:cs="宋体"/>
          <w:b/>
          <w:color w:val="auto"/>
          <w:spacing w:val="0"/>
          <w:position w:val="0"/>
          <w:sz w:val="24"/>
          <w:highlight w:val="none"/>
          <w:shd w:val="clear" w:fill="auto"/>
        </w:rPr>
      </w:pPr>
    </w:p>
    <w:p w14:paraId="10359412">
      <w:pPr>
        <w:rPr>
          <w:rFonts w:ascii="宋体" w:hAnsi="宋体" w:eastAsia="宋体" w:cs="宋体"/>
          <w:b/>
          <w:color w:val="auto"/>
          <w:spacing w:val="0"/>
          <w:position w:val="0"/>
          <w:sz w:val="24"/>
          <w:highlight w:val="none"/>
          <w:shd w:val="clear" w:fill="auto"/>
        </w:rPr>
      </w:pPr>
    </w:p>
    <w:p w14:paraId="59E4FB11">
      <w:pPr>
        <w:pStyle w:val="18"/>
        <w:rPr>
          <w:rFonts w:ascii="宋体" w:hAnsi="宋体" w:eastAsia="宋体" w:cs="宋体"/>
          <w:b/>
          <w:color w:val="auto"/>
          <w:spacing w:val="0"/>
          <w:position w:val="0"/>
          <w:sz w:val="24"/>
          <w:highlight w:val="none"/>
          <w:shd w:val="clear" w:fill="auto"/>
        </w:rPr>
      </w:pPr>
    </w:p>
    <w:p w14:paraId="29D2D3DB">
      <w:pPr>
        <w:pStyle w:val="4"/>
        <w:rPr>
          <w:rFonts w:ascii="宋体" w:hAnsi="宋体" w:eastAsia="宋体" w:cs="宋体"/>
          <w:b/>
          <w:color w:val="auto"/>
          <w:spacing w:val="0"/>
          <w:position w:val="0"/>
          <w:sz w:val="24"/>
          <w:highlight w:val="none"/>
          <w:shd w:val="clear" w:fill="auto"/>
        </w:rPr>
      </w:pPr>
    </w:p>
    <w:p w14:paraId="66060602">
      <w:pPr>
        <w:rPr>
          <w:rFonts w:ascii="宋体" w:hAnsi="宋体" w:eastAsia="宋体" w:cs="宋体"/>
          <w:b/>
          <w:color w:val="auto"/>
          <w:spacing w:val="0"/>
          <w:position w:val="0"/>
          <w:sz w:val="24"/>
          <w:highlight w:val="none"/>
          <w:shd w:val="clear" w:fill="auto"/>
        </w:rPr>
      </w:pPr>
    </w:p>
    <w:p w14:paraId="79C369B9">
      <w:pPr>
        <w:pStyle w:val="18"/>
        <w:rPr>
          <w:rFonts w:ascii="宋体" w:hAnsi="宋体" w:eastAsia="宋体" w:cs="宋体"/>
          <w:b/>
          <w:color w:val="auto"/>
          <w:spacing w:val="0"/>
          <w:position w:val="0"/>
          <w:sz w:val="24"/>
          <w:highlight w:val="none"/>
          <w:shd w:val="clear" w:fill="auto"/>
        </w:rPr>
      </w:pPr>
    </w:p>
    <w:p w14:paraId="3CDBCA56">
      <w:pPr>
        <w:pStyle w:val="4"/>
        <w:rPr>
          <w:rFonts w:ascii="宋体" w:hAnsi="宋体" w:eastAsia="宋体" w:cs="宋体"/>
          <w:b/>
          <w:color w:val="auto"/>
          <w:spacing w:val="0"/>
          <w:position w:val="0"/>
          <w:sz w:val="24"/>
          <w:highlight w:val="none"/>
          <w:shd w:val="clear" w:fill="auto"/>
        </w:rPr>
      </w:pPr>
    </w:p>
    <w:p w14:paraId="604033CE">
      <w:pPr>
        <w:rPr>
          <w:rFonts w:ascii="宋体" w:hAnsi="宋体" w:eastAsia="宋体" w:cs="宋体"/>
          <w:b/>
          <w:color w:val="auto"/>
          <w:spacing w:val="0"/>
          <w:position w:val="0"/>
          <w:sz w:val="24"/>
          <w:highlight w:val="none"/>
          <w:shd w:val="clear" w:fill="auto"/>
        </w:rPr>
      </w:pPr>
    </w:p>
    <w:p w14:paraId="56DE1B83">
      <w:pPr>
        <w:pStyle w:val="18"/>
        <w:rPr>
          <w:rFonts w:ascii="宋体" w:hAnsi="宋体" w:eastAsia="宋体" w:cs="宋体"/>
          <w:b/>
          <w:color w:val="auto"/>
          <w:spacing w:val="0"/>
          <w:position w:val="0"/>
          <w:sz w:val="24"/>
          <w:highlight w:val="none"/>
          <w:shd w:val="clear" w:fill="auto"/>
        </w:rPr>
      </w:pPr>
    </w:p>
    <w:p w14:paraId="326F5C6B">
      <w:pPr>
        <w:pStyle w:val="4"/>
        <w:rPr>
          <w:rFonts w:ascii="宋体" w:hAnsi="宋体" w:eastAsia="宋体" w:cs="宋体"/>
          <w:b/>
          <w:color w:val="auto"/>
          <w:spacing w:val="0"/>
          <w:position w:val="0"/>
          <w:sz w:val="24"/>
          <w:highlight w:val="none"/>
          <w:shd w:val="clear" w:fill="auto"/>
        </w:rPr>
      </w:pPr>
    </w:p>
    <w:p w14:paraId="22D07E8D">
      <w:pPr>
        <w:rPr>
          <w:rFonts w:ascii="宋体" w:hAnsi="宋体" w:eastAsia="宋体" w:cs="宋体"/>
          <w:b/>
          <w:color w:val="auto"/>
          <w:spacing w:val="0"/>
          <w:position w:val="0"/>
          <w:sz w:val="24"/>
          <w:highlight w:val="none"/>
          <w:shd w:val="clear" w:fill="auto"/>
        </w:rPr>
      </w:pPr>
    </w:p>
    <w:p w14:paraId="5B6E6AF8">
      <w:pPr>
        <w:pStyle w:val="18"/>
        <w:rPr>
          <w:rFonts w:ascii="宋体" w:hAnsi="宋体" w:eastAsia="宋体" w:cs="宋体"/>
          <w:b/>
          <w:color w:val="auto"/>
          <w:spacing w:val="0"/>
          <w:position w:val="0"/>
          <w:sz w:val="24"/>
          <w:highlight w:val="none"/>
          <w:shd w:val="clear" w:fill="auto"/>
        </w:rPr>
      </w:pPr>
    </w:p>
    <w:p w14:paraId="2236F8E9">
      <w:pPr>
        <w:pStyle w:val="4"/>
        <w:rPr>
          <w:rFonts w:ascii="宋体" w:hAnsi="宋体" w:eastAsia="宋体" w:cs="宋体"/>
          <w:b/>
          <w:color w:val="auto"/>
          <w:spacing w:val="0"/>
          <w:position w:val="0"/>
          <w:sz w:val="24"/>
          <w:highlight w:val="none"/>
          <w:shd w:val="clear" w:fill="auto"/>
        </w:rPr>
      </w:pPr>
    </w:p>
    <w:p w14:paraId="37875E7B">
      <w:pPr>
        <w:rPr>
          <w:rFonts w:ascii="宋体" w:hAnsi="宋体" w:eastAsia="宋体" w:cs="宋体"/>
          <w:b/>
          <w:color w:val="auto"/>
          <w:spacing w:val="0"/>
          <w:position w:val="0"/>
          <w:sz w:val="24"/>
          <w:highlight w:val="none"/>
          <w:shd w:val="clear" w:fill="auto"/>
        </w:rPr>
      </w:pPr>
    </w:p>
    <w:p w14:paraId="2080D533">
      <w:pPr>
        <w:pStyle w:val="18"/>
        <w:rPr>
          <w:rFonts w:ascii="宋体" w:hAnsi="宋体" w:eastAsia="宋体" w:cs="宋体"/>
          <w:b/>
          <w:color w:val="auto"/>
          <w:spacing w:val="0"/>
          <w:position w:val="0"/>
          <w:sz w:val="24"/>
          <w:highlight w:val="none"/>
          <w:shd w:val="clear" w:fill="auto"/>
        </w:rPr>
      </w:pPr>
    </w:p>
    <w:p w14:paraId="19AAC144">
      <w:pPr>
        <w:pStyle w:val="4"/>
        <w:rPr>
          <w:rFonts w:ascii="宋体" w:hAnsi="宋体" w:eastAsia="宋体" w:cs="宋体"/>
          <w:b/>
          <w:color w:val="auto"/>
          <w:spacing w:val="0"/>
          <w:position w:val="0"/>
          <w:sz w:val="24"/>
          <w:highlight w:val="none"/>
          <w:shd w:val="clear" w:fill="auto"/>
        </w:rPr>
      </w:pPr>
    </w:p>
    <w:p w14:paraId="7FC00B32">
      <w:pPr>
        <w:rPr>
          <w:highlight w:val="none"/>
        </w:rPr>
      </w:pPr>
    </w:p>
    <w:p w14:paraId="11E6373F">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9</w:t>
      </w:r>
    </w:p>
    <w:p w14:paraId="65077323">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5954F59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49C48A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1A6324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B99521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EBBF99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6247B1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548CC7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D1279D1">
      <w:pPr>
        <w:pStyle w:val="18"/>
        <w:rPr>
          <w:highlight w:val="none"/>
        </w:rPr>
      </w:pPr>
    </w:p>
    <w:p w14:paraId="4287424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1AB160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23D316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AD784F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567AC7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3E51C0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B86E79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E3A46D8">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2958869">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BD7F01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0C464F5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3F28E48">
      <w:pPr>
        <w:pStyle w:val="18"/>
        <w:rPr>
          <w:rFonts w:ascii="宋体" w:hAnsi="宋体" w:eastAsia="宋体" w:cs="宋体"/>
          <w:b/>
          <w:color w:val="auto"/>
          <w:spacing w:val="0"/>
          <w:position w:val="0"/>
          <w:sz w:val="24"/>
          <w:highlight w:val="none"/>
          <w:shd w:val="clear" w:fill="auto"/>
        </w:rPr>
      </w:pPr>
    </w:p>
    <w:p w14:paraId="510D03E2">
      <w:pPr>
        <w:pStyle w:val="4"/>
        <w:rPr>
          <w:rFonts w:ascii="宋体" w:hAnsi="宋体" w:eastAsia="宋体" w:cs="宋体"/>
          <w:b/>
          <w:color w:val="auto"/>
          <w:spacing w:val="0"/>
          <w:position w:val="0"/>
          <w:sz w:val="24"/>
          <w:highlight w:val="none"/>
          <w:shd w:val="clear" w:fill="auto"/>
        </w:rPr>
      </w:pPr>
    </w:p>
    <w:p w14:paraId="61094CEB">
      <w:pPr>
        <w:rPr>
          <w:rFonts w:ascii="宋体" w:hAnsi="宋体" w:eastAsia="宋体" w:cs="宋体"/>
          <w:b/>
          <w:color w:val="auto"/>
          <w:spacing w:val="0"/>
          <w:position w:val="0"/>
          <w:sz w:val="24"/>
          <w:highlight w:val="none"/>
          <w:shd w:val="clear" w:fill="auto"/>
        </w:rPr>
      </w:pPr>
    </w:p>
    <w:p w14:paraId="70E3DFB2">
      <w:pPr>
        <w:pStyle w:val="18"/>
        <w:rPr>
          <w:rFonts w:ascii="宋体" w:hAnsi="宋体" w:eastAsia="宋体" w:cs="宋体"/>
          <w:b/>
          <w:color w:val="auto"/>
          <w:spacing w:val="0"/>
          <w:position w:val="0"/>
          <w:sz w:val="24"/>
          <w:highlight w:val="none"/>
          <w:shd w:val="clear" w:fill="auto"/>
        </w:rPr>
      </w:pPr>
    </w:p>
    <w:p w14:paraId="3E70E973">
      <w:pPr>
        <w:pStyle w:val="4"/>
        <w:rPr>
          <w:rFonts w:ascii="宋体" w:hAnsi="宋体" w:eastAsia="宋体" w:cs="宋体"/>
          <w:b/>
          <w:color w:val="auto"/>
          <w:spacing w:val="0"/>
          <w:position w:val="0"/>
          <w:sz w:val="24"/>
          <w:highlight w:val="none"/>
          <w:shd w:val="clear" w:fill="auto"/>
        </w:rPr>
      </w:pPr>
    </w:p>
    <w:p w14:paraId="714829AA">
      <w:pPr>
        <w:rPr>
          <w:rFonts w:ascii="宋体" w:hAnsi="宋体" w:eastAsia="宋体" w:cs="宋体"/>
          <w:b/>
          <w:color w:val="auto"/>
          <w:spacing w:val="0"/>
          <w:position w:val="0"/>
          <w:sz w:val="24"/>
          <w:highlight w:val="none"/>
          <w:shd w:val="clear" w:fill="auto"/>
        </w:rPr>
      </w:pPr>
    </w:p>
    <w:p w14:paraId="537E434E">
      <w:pPr>
        <w:pStyle w:val="18"/>
        <w:rPr>
          <w:rFonts w:ascii="宋体" w:hAnsi="宋体" w:eastAsia="宋体" w:cs="宋体"/>
          <w:b/>
          <w:color w:val="auto"/>
          <w:spacing w:val="0"/>
          <w:position w:val="0"/>
          <w:sz w:val="24"/>
          <w:highlight w:val="none"/>
          <w:shd w:val="clear" w:fill="auto"/>
        </w:rPr>
      </w:pPr>
    </w:p>
    <w:p w14:paraId="06348798">
      <w:pPr>
        <w:pStyle w:val="4"/>
        <w:rPr>
          <w:rFonts w:ascii="宋体" w:hAnsi="宋体" w:eastAsia="宋体" w:cs="宋体"/>
          <w:b/>
          <w:color w:val="auto"/>
          <w:spacing w:val="0"/>
          <w:position w:val="0"/>
          <w:sz w:val="24"/>
          <w:highlight w:val="none"/>
          <w:shd w:val="clear" w:fill="auto"/>
        </w:rPr>
      </w:pPr>
    </w:p>
    <w:p w14:paraId="6D456504">
      <w:pPr>
        <w:rPr>
          <w:rFonts w:ascii="宋体" w:hAnsi="宋体" w:eastAsia="宋体" w:cs="宋体"/>
          <w:b/>
          <w:color w:val="auto"/>
          <w:spacing w:val="0"/>
          <w:position w:val="0"/>
          <w:sz w:val="24"/>
          <w:highlight w:val="none"/>
          <w:shd w:val="clear" w:fill="auto"/>
        </w:rPr>
      </w:pPr>
    </w:p>
    <w:p w14:paraId="0BAA9B2A">
      <w:pPr>
        <w:pStyle w:val="18"/>
        <w:rPr>
          <w:rFonts w:ascii="宋体" w:hAnsi="宋体" w:eastAsia="宋体" w:cs="宋体"/>
          <w:b/>
          <w:color w:val="auto"/>
          <w:spacing w:val="0"/>
          <w:position w:val="0"/>
          <w:sz w:val="24"/>
          <w:highlight w:val="none"/>
          <w:shd w:val="clear" w:fill="auto"/>
        </w:rPr>
      </w:pPr>
    </w:p>
    <w:p w14:paraId="1C9CF205">
      <w:pPr>
        <w:pStyle w:val="4"/>
        <w:rPr>
          <w:rFonts w:ascii="宋体" w:hAnsi="宋体" w:eastAsia="宋体" w:cs="宋体"/>
          <w:b/>
          <w:color w:val="auto"/>
          <w:spacing w:val="0"/>
          <w:position w:val="0"/>
          <w:sz w:val="24"/>
          <w:highlight w:val="none"/>
          <w:shd w:val="clear" w:fill="auto"/>
        </w:rPr>
      </w:pPr>
    </w:p>
    <w:p w14:paraId="2E072F18">
      <w:pPr>
        <w:rPr>
          <w:highlight w:val="none"/>
        </w:rPr>
      </w:pPr>
    </w:p>
    <w:p w14:paraId="2382364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D2E7960">
      <w:pPr>
        <w:spacing w:before="0" w:after="0" w:line="360" w:lineRule="auto"/>
        <w:ind w:left="0" w:right="0" w:firstLine="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p>
    <w:p w14:paraId="0C6DD826">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469A3B7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3382CB24">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553072FF">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020ACF40">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4E7207E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117E014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5BDC59ED">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561EE8B9">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22E6BB5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410442FB">
      <w:pPr>
        <w:rPr>
          <w:rFonts w:hint="eastAsia"/>
          <w:highlight w:val="none"/>
        </w:rPr>
      </w:pPr>
    </w:p>
    <w:p w14:paraId="5483F5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6D1368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0904588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38ADAE0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00A2E22">
      <w:pPr>
        <w:pStyle w:val="18"/>
        <w:rPr>
          <w:rFonts w:ascii="宋体" w:hAnsi="宋体" w:eastAsia="宋体" w:cs="宋体"/>
          <w:color w:val="auto"/>
          <w:spacing w:val="0"/>
          <w:position w:val="0"/>
          <w:sz w:val="24"/>
          <w:highlight w:val="none"/>
          <w:shd w:val="clear" w:fill="auto"/>
        </w:rPr>
      </w:pPr>
    </w:p>
    <w:p w14:paraId="51AF632F">
      <w:pPr>
        <w:pStyle w:val="4"/>
        <w:rPr>
          <w:rFonts w:ascii="宋体" w:hAnsi="宋体" w:eastAsia="宋体" w:cs="宋体"/>
          <w:color w:val="auto"/>
          <w:spacing w:val="0"/>
          <w:position w:val="0"/>
          <w:sz w:val="24"/>
          <w:highlight w:val="none"/>
          <w:shd w:val="clear" w:fill="auto"/>
        </w:rPr>
      </w:pPr>
    </w:p>
    <w:p w14:paraId="04A9F865">
      <w:pPr>
        <w:rPr>
          <w:rFonts w:ascii="宋体" w:hAnsi="宋体" w:eastAsia="宋体" w:cs="宋体"/>
          <w:color w:val="auto"/>
          <w:spacing w:val="0"/>
          <w:position w:val="0"/>
          <w:sz w:val="24"/>
          <w:highlight w:val="none"/>
          <w:shd w:val="clear" w:fill="auto"/>
        </w:rPr>
      </w:pPr>
    </w:p>
    <w:p w14:paraId="0C1ED591">
      <w:pPr>
        <w:pStyle w:val="18"/>
        <w:rPr>
          <w:rFonts w:ascii="宋体" w:hAnsi="宋体" w:eastAsia="宋体" w:cs="宋体"/>
          <w:color w:val="auto"/>
          <w:spacing w:val="0"/>
          <w:position w:val="0"/>
          <w:sz w:val="24"/>
          <w:highlight w:val="none"/>
          <w:shd w:val="clear" w:fill="auto"/>
        </w:rPr>
      </w:pPr>
    </w:p>
    <w:p w14:paraId="2475561F">
      <w:pPr>
        <w:pStyle w:val="4"/>
        <w:rPr>
          <w:rFonts w:ascii="宋体" w:hAnsi="宋体" w:eastAsia="宋体" w:cs="宋体"/>
          <w:color w:val="auto"/>
          <w:spacing w:val="0"/>
          <w:position w:val="0"/>
          <w:sz w:val="24"/>
          <w:highlight w:val="none"/>
          <w:shd w:val="clear" w:fill="auto"/>
        </w:rPr>
      </w:pPr>
    </w:p>
    <w:p w14:paraId="4FE95CC5">
      <w:pPr>
        <w:rPr>
          <w:rFonts w:ascii="宋体" w:hAnsi="宋体" w:eastAsia="宋体" w:cs="宋体"/>
          <w:color w:val="auto"/>
          <w:spacing w:val="0"/>
          <w:position w:val="0"/>
          <w:sz w:val="24"/>
          <w:highlight w:val="none"/>
          <w:shd w:val="clear" w:fill="auto"/>
        </w:rPr>
      </w:pPr>
    </w:p>
    <w:p w14:paraId="1909B2A0">
      <w:pPr>
        <w:pStyle w:val="14"/>
        <w:rPr>
          <w:rFonts w:ascii="宋体" w:hAnsi="宋体" w:eastAsia="宋体" w:cs="宋体"/>
          <w:color w:val="auto"/>
          <w:spacing w:val="0"/>
          <w:position w:val="0"/>
          <w:sz w:val="24"/>
          <w:highlight w:val="none"/>
          <w:shd w:val="clear" w:fill="auto"/>
        </w:rPr>
      </w:pPr>
    </w:p>
    <w:p w14:paraId="4F0B8542">
      <w:pPr>
        <w:pStyle w:val="14"/>
        <w:rPr>
          <w:rFonts w:ascii="宋体" w:hAnsi="宋体" w:eastAsia="宋体" w:cs="宋体"/>
          <w:color w:val="auto"/>
          <w:spacing w:val="0"/>
          <w:position w:val="0"/>
          <w:sz w:val="24"/>
          <w:highlight w:val="none"/>
          <w:shd w:val="clear" w:fill="auto"/>
        </w:rPr>
      </w:pPr>
    </w:p>
    <w:p w14:paraId="7DF6AA06">
      <w:pPr>
        <w:pStyle w:val="14"/>
        <w:rPr>
          <w:rFonts w:ascii="宋体" w:hAnsi="宋体" w:eastAsia="宋体" w:cs="宋体"/>
          <w:color w:val="auto"/>
          <w:spacing w:val="0"/>
          <w:position w:val="0"/>
          <w:sz w:val="24"/>
          <w:highlight w:val="none"/>
          <w:shd w:val="clear" w:fill="auto"/>
        </w:rPr>
      </w:pPr>
    </w:p>
    <w:p w14:paraId="767C2192">
      <w:pPr>
        <w:pStyle w:val="14"/>
        <w:rPr>
          <w:rFonts w:ascii="宋体" w:hAnsi="宋体" w:eastAsia="宋体" w:cs="宋体"/>
          <w:color w:val="auto"/>
          <w:spacing w:val="0"/>
          <w:position w:val="0"/>
          <w:sz w:val="24"/>
          <w:highlight w:val="none"/>
          <w:shd w:val="clear" w:fill="auto"/>
        </w:rPr>
      </w:pPr>
    </w:p>
    <w:p w14:paraId="521B7A53">
      <w:pPr>
        <w:pStyle w:val="14"/>
        <w:rPr>
          <w:rFonts w:ascii="宋体" w:hAnsi="宋体" w:eastAsia="宋体" w:cs="宋体"/>
          <w:color w:val="auto"/>
          <w:spacing w:val="0"/>
          <w:position w:val="0"/>
          <w:sz w:val="24"/>
          <w:highlight w:val="none"/>
          <w:shd w:val="clear" w:fill="auto"/>
        </w:rPr>
      </w:pPr>
    </w:p>
    <w:p w14:paraId="19B72E8F">
      <w:pPr>
        <w:pStyle w:val="14"/>
        <w:rPr>
          <w:rFonts w:ascii="宋体" w:hAnsi="宋体" w:eastAsia="宋体" w:cs="宋体"/>
          <w:color w:val="auto"/>
          <w:spacing w:val="0"/>
          <w:position w:val="0"/>
          <w:sz w:val="24"/>
          <w:highlight w:val="none"/>
          <w:shd w:val="clear" w:fill="auto"/>
        </w:rPr>
      </w:pPr>
    </w:p>
    <w:p w14:paraId="1E5C9719">
      <w:pPr>
        <w:pStyle w:val="14"/>
        <w:rPr>
          <w:rFonts w:ascii="宋体" w:hAnsi="宋体" w:eastAsia="宋体" w:cs="宋体"/>
          <w:color w:val="auto"/>
          <w:spacing w:val="0"/>
          <w:position w:val="0"/>
          <w:sz w:val="24"/>
          <w:highlight w:val="none"/>
          <w:shd w:val="clear" w:fill="auto"/>
        </w:rPr>
      </w:pPr>
    </w:p>
    <w:p w14:paraId="7A43E2EB">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11</w:t>
      </w:r>
      <w:r>
        <w:rPr>
          <w:rFonts w:ascii="宋体" w:hAnsi="宋体" w:eastAsia="宋体" w:cs="宋体"/>
          <w:color w:val="auto"/>
          <w:spacing w:val="0"/>
          <w:position w:val="0"/>
          <w:sz w:val="24"/>
          <w:highlight w:val="none"/>
          <w:shd w:val="clear" w:fill="auto"/>
        </w:rPr>
        <w:t xml:space="preserve">  其他资料</w:t>
      </w:r>
    </w:p>
    <w:p w14:paraId="6795953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2F3234D">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F7D5D5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17D7DE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12E674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108364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D98B89E">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5769D7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2F74747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148D2F1">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77465D5">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B59C1BF">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F63E1A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629E1C4">
      <w:pPr>
        <w:pStyle w:val="18"/>
        <w:rPr>
          <w:rFonts w:ascii="宋体" w:hAnsi="宋体" w:eastAsia="宋体" w:cs="宋体"/>
          <w:color w:val="auto"/>
          <w:spacing w:val="0"/>
          <w:position w:val="0"/>
          <w:sz w:val="24"/>
          <w:highlight w:val="none"/>
          <w:shd w:val="clear" w:fill="auto"/>
        </w:rPr>
      </w:pPr>
    </w:p>
    <w:p w14:paraId="46739CEE">
      <w:pPr>
        <w:pStyle w:val="4"/>
        <w:rPr>
          <w:rFonts w:ascii="宋体" w:hAnsi="宋体" w:eastAsia="宋体" w:cs="宋体"/>
          <w:color w:val="auto"/>
          <w:spacing w:val="0"/>
          <w:position w:val="0"/>
          <w:sz w:val="24"/>
          <w:highlight w:val="none"/>
          <w:shd w:val="clear" w:fill="auto"/>
        </w:rPr>
      </w:pPr>
    </w:p>
    <w:p w14:paraId="7849F07E">
      <w:pPr>
        <w:rPr>
          <w:rFonts w:ascii="宋体" w:hAnsi="宋体" w:eastAsia="宋体" w:cs="宋体"/>
          <w:color w:val="auto"/>
          <w:spacing w:val="0"/>
          <w:position w:val="0"/>
          <w:sz w:val="24"/>
          <w:highlight w:val="none"/>
          <w:shd w:val="clear" w:fill="auto"/>
        </w:rPr>
      </w:pPr>
    </w:p>
    <w:p w14:paraId="60C4D63B">
      <w:pPr>
        <w:pStyle w:val="18"/>
        <w:rPr>
          <w:rFonts w:ascii="宋体" w:hAnsi="宋体" w:eastAsia="宋体" w:cs="宋体"/>
          <w:color w:val="auto"/>
          <w:spacing w:val="0"/>
          <w:position w:val="0"/>
          <w:sz w:val="24"/>
          <w:highlight w:val="none"/>
          <w:shd w:val="clear" w:fill="auto"/>
        </w:rPr>
      </w:pPr>
    </w:p>
    <w:p w14:paraId="6E127AE1">
      <w:pPr>
        <w:pStyle w:val="4"/>
        <w:rPr>
          <w:rFonts w:ascii="宋体" w:hAnsi="宋体" w:eastAsia="宋体" w:cs="宋体"/>
          <w:color w:val="auto"/>
          <w:spacing w:val="0"/>
          <w:position w:val="0"/>
          <w:sz w:val="24"/>
          <w:highlight w:val="none"/>
          <w:shd w:val="clear" w:fill="auto"/>
        </w:rPr>
      </w:pPr>
    </w:p>
    <w:p w14:paraId="6FDB2C53">
      <w:pPr>
        <w:rPr>
          <w:rFonts w:ascii="宋体" w:hAnsi="宋体" w:eastAsia="宋体" w:cs="宋体"/>
          <w:color w:val="auto"/>
          <w:spacing w:val="0"/>
          <w:position w:val="0"/>
          <w:sz w:val="24"/>
          <w:highlight w:val="none"/>
          <w:shd w:val="clear" w:fill="auto"/>
        </w:rPr>
      </w:pPr>
    </w:p>
    <w:p w14:paraId="59F0C0F9">
      <w:pPr>
        <w:pStyle w:val="18"/>
        <w:rPr>
          <w:rFonts w:ascii="宋体" w:hAnsi="宋体" w:eastAsia="宋体" w:cs="宋体"/>
          <w:color w:val="auto"/>
          <w:spacing w:val="0"/>
          <w:position w:val="0"/>
          <w:sz w:val="24"/>
          <w:highlight w:val="none"/>
          <w:shd w:val="clear" w:fill="auto"/>
        </w:rPr>
      </w:pPr>
    </w:p>
    <w:p w14:paraId="1E0DF134">
      <w:pPr>
        <w:pStyle w:val="4"/>
        <w:rPr>
          <w:rFonts w:ascii="宋体" w:hAnsi="宋体" w:eastAsia="宋体" w:cs="宋体"/>
          <w:color w:val="auto"/>
          <w:spacing w:val="0"/>
          <w:position w:val="0"/>
          <w:sz w:val="24"/>
          <w:highlight w:val="none"/>
          <w:shd w:val="clear" w:fill="auto"/>
        </w:rPr>
      </w:pPr>
    </w:p>
    <w:p w14:paraId="6965D721">
      <w:pPr>
        <w:rPr>
          <w:rFonts w:ascii="宋体" w:hAnsi="宋体" w:eastAsia="宋体" w:cs="宋体"/>
          <w:color w:val="auto"/>
          <w:spacing w:val="0"/>
          <w:position w:val="0"/>
          <w:sz w:val="24"/>
          <w:highlight w:val="none"/>
          <w:shd w:val="clear" w:fill="auto"/>
        </w:rPr>
      </w:pPr>
    </w:p>
    <w:p w14:paraId="3202AD1F">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4151D25A">
      <w:pPr>
        <w:pStyle w:val="14"/>
        <w:rPr>
          <w:rFonts w:hint="eastAsia" w:ascii="宋体" w:hAnsi="宋体" w:eastAsia="宋体" w:cs="宋体"/>
          <w:color w:val="auto"/>
          <w:spacing w:val="0"/>
          <w:position w:val="0"/>
          <w:sz w:val="24"/>
          <w:highlight w:val="none"/>
          <w:shd w:val="clear" w:fill="auto"/>
          <w:lang w:eastAsia="zh-CN"/>
        </w:rPr>
      </w:pPr>
    </w:p>
    <w:p w14:paraId="52F505A4">
      <w:pPr>
        <w:pStyle w:val="14"/>
        <w:rPr>
          <w:rFonts w:hint="eastAsia" w:ascii="宋体" w:hAnsi="宋体" w:eastAsia="宋体" w:cs="宋体"/>
          <w:color w:val="auto"/>
          <w:spacing w:val="0"/>
          <w:position w:val="0"/>
          <w:sz w:val="24"/>
          <w:highlight w:val="none"/>
          <w:shd w:val="clear" w:fill="auto"/>
          <w:lang w:eastAsia="zh-CN"/>
        </w:rPr>
      </w:pPr>
    </w:p>
    <w:p w14:paraId="202EB20A">
      <w:pPr>
        <w:pStyle w:val="14"/>
        <w:rPr>
          <w:rFonts w:hint="eastAsia" w:ascii="宋体" w:hAnsi="宋体" w:eastAsia="宋体" w:cs="宋体"/>
          <w:color w:val="auto"/>
          <w:spacing w:val="0"/>
          <w:position w:val="0"/>
          <w:sz w:val="24"/>
          <w:highlight w:val="none"/>
          <w:shd w:val="clear" w:fill="auto"/>
          <w:lang w:eastAsia="zh-CN"/>
        </w:rPr>
      </w:pPr>
    </w:p>
    <w:p w14:paraId="19DCAE9A">
      <w:pPr>
        <w:pStyle w:val="18"/>
        <w:rPr>
          <w:rFonts w:ascii="宋体" w:hAnsi="宋体" w:eastAsia="宋体" w:cs="宋体"/>
          <w:color w:val="auto"/>
          <w:spacing w:val="0"/>
          <w:position w:val="0"/>
          <w:sz w:val="24"/>
          <w:highlight w:val="none"/>
          <w:shd w:val="clear" w:fill="auto"/>
        </w:rPr>
      </w:pPr>
    </w:p>
    <w:p w14:paraId="72241817">
      <w:pPr>
        <w:pStyle w:val="4"/>
        <w:rPr>
          <w:rFonts w:ascii="宋体" w:hAnsi="宋体" w:eastAsia="宋体" w:cs="宋体"/>
          <w:color w:val="auto"/>
          <w:spacing w:val="0"/>
          <w:position w:val="0"/>
          <w:sz w:val="24"/>
          <w:highlight w:val="none"/>
          <w:shd w:val="clear" w:fill="auto"/>
        </w:rPr>
      </w:pPr>
    </w:p>
    <w:p w14:paraId="6CDADAA3">
      <w:pPr>
        <w:rPr>
          <w:rFonts w:ascii="宋体" w:hAnsi="宋体" w:eastAsia="宋体" w:cs="宋体"/>
          <w:color w:val="auto"/>
          <w:spacing w:val="0"/>
          <w:position w:val="0"/>
          <w:sz w:val="24"/>
          <w:highlight w:val="none"/>
          <w:shd w:val="clear" w:fill="auto"/>
        </w:rPr>
      </w:pPr>
    </w:p>
    <w:p w14:paraId="0CC4426F">
      <w:pPr>
        <w:pStyle w:val="18"/>
        <w:rPr>
          <w:highlight w:val="none"/>
        </w:rPr>
      </w:pPr>
    </w:p>
    <w:p w14:paraId="6C16F40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5D6A41D">
      <w:pPr>
        <w:spacing w:before="0" w:after="0" w:line="360" w:lineRule="auto"/>
        <w:ind w:left="0" w:right="0" w:firstLine="0"/>
        <w:jc w:val="both"/>
        <w:rPr>
          <w:rFonts w:hint="default" w:ascii="宋体" w:hAnsi="宋体" w:eastAsia="宋体" w:cs="宋体"/>
          <w:b/>
          <w:color w:val="auto"/>
          <w:spacing w:val="0"/>
          <w:position w:val="0"/>
          <w:sz w:val="21"/>
          <w:szCs w:val="21"/>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t>格式</w:t>
      </w:r>
      <w:r>
        <w:rPr>
          <w:rFonts w:hint="eastAsia" w:ascii="宋体" w:hAnsi="宋体" w:eastAsia="宋体" w:cs="宋体"/>
          <w:color w:val="auto"/>
          <w:spacing w:val="0"/>
          <w:position w:val="0"/>
          <w:sz w:val="21"/>
          <w:szCs w:val="21"/>
          <w:highlight w:val="none"/>
          <w:shd w:val="clear" w:fill="auto"/>
          <w:lang w:val="en-US" w:eastAsia="zh-CN"/>
        </w:rPr>
        <w:t>12</w:t>
      </w:r>
    </w:p>
    <w:p w14:paraId="5B87EBE8">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7CD5B511">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51141C3B">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3AE9A5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7D93F14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5998328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7CF2A9C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2C80923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0DCDBF8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1576472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6AEA739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77B466F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2FCCD5E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02040BB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6CE883C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726877E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7447435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44F422E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1329DC9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5822D37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69C85DB3">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5AA4A18A">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4F175D9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3BC01075">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527D2B7A">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4C3ADD6B">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389A1EB5">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06AB4902">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5524582">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E174AAA">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DB167D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EFF55A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0CC7C9A">
      <w:pPr>
        <w:pStyle w:val="18"/>
        <w:rPr>
          <w:rFonts w:hint="eastAsia" w:ascii="宋体" w:hAnsi="宋体" w:eastAsia="宋体" w:cs="宋体"/>
          <w:b/>
          <w:color w:val="auto"/>
          <w:spacing w:val="0"/>
          <w:position w:val="0"/>
          <w:sz w:val="21"/>
          <w:szCs w:val="21"/>
          <w:highlight w:val="none"/>
          <w:shd w:val="clear" w:fill="auto"/>
        </w:rPr>
      </w:pPr>
    </w:p>
    <w:p w14:paraId="7D4819DD">
      <w:pPr>
        <w:pStyle w:val="4"/>
        <w:rPr>
          <w:rFonts w:hint="eastAsia" w:ascii="宋体" w:hAnsi="宋体" w:eastAsia="宋体" w:cs="宋体"/>
          <w:b/>
          <w:color w:val="auto"/>
          <w:spacing w:val="0"/>
          <w:position w:val="0"/>
          <w:sz w:val="21"/>
          <w:szCs w:val="21"/>
          <w:highlight w:val="none"/>
          <w:shd w:val="clear" w:fill="auto"/>
        </w:rPr>
      </w:pPr>
    </w:p>
    <w:p w14:paraId="6686EC7E">
      <w:pPr>
        <w:rPr>
          <w:rFonts w:hint="eastAsia" w:ascii="宋体" w:hAnsi="宋体" w:eastAsia="宋体" w:cs="宋体"/>
          <w:b/>
          <w:color w:val="auto"/>
          <w:spacing w:val="0"/>
          <w:position w:val="0"/>
          <w:sz w:val="21"/>
          <w:szCs w:val="21"/>
          <w:highlight w:val="none"/>
          <w:shd w:val="clear" w:fill="auto"/>
        </w:rPr>
      </w:pPr>
    </w:p>
    <w:p w14:paraId="7091DE91">
      <w:pPr>
        <w:pStyle w:val="18"/>
        <w:rPr>
          <w:rFonts w:hint="eastAsia" w:ascii="宋体" w:hAnsi="宋体" w:eastAsia="宋体" w:cs="宋体"/>
          <w:b/>
          <w:color w:val="auto"/>
          <w:spacing w:val="0"/>
          <w:position w:val="0"/>
          <w:sz w:val="21"/>
          <w:szCs w:val="21"/>
          <w:highlight w:val="none"/>
          <w:shd w:val="clear" w:fill="auto"/>
        </w:rPr>
      </w:pPr>
    </w:p>
    <w:p w14:paraId="1C5F0864">
      <w:pPr>
        <w:pStyle w:val="4"/>
        <w:rPr>
          <w:rFonts w:hint="eastAsia" w:ascii="宋体" w:hAnsi="宋体" w:eastAsia="宋体" w:cs="宋体"/>
          <w:b/>
          <w:color w:val="auto"/>
          <w:spacing w:val="0"/>
          <w:position w:val="0"/>
          <w:sz w:val="21"/>
          <w:szCs w:val="21"/>
          <w:highlight w:val="none"/>
          <w:shd w:val="clear" w:fill="auto"/>
        </w:rPr>
      </w:pPr>
    </w:p>
    <w:p w14:paraId="272781A1">
      <w:pPr>
        <w:rPr>
          <w:rFonts w:hint="eastAsia" w:ascii="宋体" w:hAnsi="宋体" w:eastAsia="宋体" w:cs="宋体"/>
          <w:b/>
          <w:color w:val="auto"/>
          <w:spacing w:val="0"/>
          <w:position w:val="0"/>
          <w:sz w:val="21"/>
          <w:szCs w:val="21"/>
          <w:highlight w:val="none"/>
          <w:shd w:val="clear" w:fill="auto"/>
        </w:rPr>
      </w:pPr>
    </w:p>
    <w:p w14:paraId="7635754F">
      <w:pPr>
        <w:pStyle w:val="18"/>
        <w:rPr>
          <w:rFonts w:hint="eastAsia" w:ascii="宋体" w:hAnsi="宋体" w:eastAsia="宋体" w:cs="宋体"/>
          <w:b/>
          <w:color w:val="auto"/>
          <w:spacing w:val="0"/>
          <w:position w:val="0"/>
          <w:sz w:val="21"/>
          <w:szCs w:val="21"/>
          <w:highlight w:val="none"/>
          <w:shd w:val="clear" w:fill="auto"/>
        </w:rPr>
      </w:pPr>
    </w:p>
    <w:p w14:paraId="4B826B53">
      <w:pPr>
        <w:pStyle w:val="4"/>
        <w:rPr>
          <w:rFonts w:hint="eastAsia" w:ascii="宋体" w:hAnsi="宋体" w:eastAsia="宋体" w:cs="宋体"/>
          <w:sz w:val="21"/>
          <w:szCs w:val="21"/>
          <w:highlight w:val="none"/>
        </w:rPr>
      </w:pPr>
    </w:p>
    <w:p w14:paraId="48ACD2F3">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D6C8D9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21503F3">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25B373A">
      <w:pPr>
        <w:pStyle w:val="9"/>
        <w:rPr>
          <w:rFonts w:hint="eastAsia" w:ascii="宋体" w:hAnsi="宋体" w:eastAsia="宋体" w:cs="宋体"/>
          <w:b/>
          <w:color w:val="auto"/>
          <w:spacing w:val="0"/>
          <w:position w:val="0"/>
          <w:sz w:val="21"/>
          <w:szCs w:val="21"/>
          <w:highlight w:val="none"/>
          <w:shd w:val="clear" w:fill="auto"/>
        </w:rPr>
      </w:pPr>
    </w:p>
    <w:p w14:paraId="682BF231">
      <w:pPr>
        <w:pStyle w:val="10"/>
        <w:rPr>
          <w:rFonts w:hint="eastAsia" w:ascii="宋体" w:hAnsi="宋体" w:eastAsia="宋体" w:cs="宋体"/>
          <w:b/>
          <w:color w:val="auto"/>
          <w:spacing w:val="0"/>
          <w:position w:val="0"/>
          <w:sz w:val="21"/>
          <w:szCs w:val="21"/>
          <w:highlight w:val="none"/>
          <w:shd w:val="clear" w:fill="auto"/>
        </w:rPr>
      </w:pPr>
    </w:p>
    <w:p w14:paraId="7FCFE6AA">
      <w:pPr>
        <w:rPr>
          <w:rFonts w:hint="eastAsia" w:ascii="宋体" w:hAnsi="宋体" w:eastAsia="宋体" w:cs="宋体"/>
          <w:b/>
          <w:color w:val="auto"/>
          <w:spacing w:val="0"/>
          <w:position w:val="0"/>
          <w:sz w:val="21"/>
          <w:szCs w:val="21"/>
          <w:highlight w:val="none"/>
          <w:shd w:val="clear" w:fill="auto"/>
        </w:rPr>
      </w:pPr>
    </w:p>
    <w:p w14:paraId="0AF66478">
      <w:pPr>
        <w:pStyle w:val="9"/>
        <w:rPr>
          <w:rFonts w:hint="eastAsia" w:ascii="宋体" w:hAnsi="宋体" w:eastAsia="宋体" w:cs="宋体"/>
          <w:b/>
          <w:color w:val="auto"/>
          <w:spacing w:val="0"/>
          <w:position w:val="0"/>
          <w:sz w:val="21"/>
          <w:szCs w:val="21"/>
          <w:highlight w:val="none"/>
          <w:shd w:val="clear" w:fill="auto"/>
        </w:rPr>
      </w:pPr>
    </w:p>
    <w:p w14:paraId="643C751D">
      <w:pPr>
        <w:pStyle w:val="10"/>
        <w:rPr>
          <w:rFonts w:hint="eastAsia" w:ascii="宋体" w:hAnsi="宋体" w:eastAsia="宋体" w:cs="宋体"/>
          <w:b/>
          <w:color w:val="auto"/>
          <w:spacing w:val="0"/>
          <w:position w:val="0"/>
          <w:sz w:val="21"/>
          <w:szCs w:val="21"/>
          <w:highlight w:val="none"/>
          <w:shd w:val="clear" w:fill="auto"/>
        </w:rPr>
      </w:pPr>
    </w:p>
    <w:p w14:paraId="0E620929">
      <w:pPr>
        <w:rPr>
          <w:rFonts w:hint="eastAsia" w:ascii="宋体" w:hAnsi="宋体" w:eastAsia="宋体" w:cs="宋体"/>
          <w:b/>
          <w:color w:val="auto"/>
          <w:spacing w:val="0"/>
          <w:position w:val="0"/>
          <w:sz w:val="21"/>
          <w:szCs w:val="21"/>
          <w:highlight w:val="none"/>
          <w:shd w:val="clear" w:fill="auto"/>
        </w:rPr>
      </w:pPr>
    </w:p>
    <w:p w14:paraId="0C97125A">
      <w:pPr>
        <w:pStyle w:val="9"/>
        <w:rPr>
          <w:rFonts w:hint="eastAsia" w:ascii="宋体" w:hAnsi="宋体" w:eastAsia="宋体" w:cs="宋体"/>
          <w:b/>
          <w:color w:val="auto"/>
          <w:spacing w:val="0"/>
          <w:position w:val="0"/>
          <w:sz w:val="21"/>
          <w:szCs w:val="21"/>
          <w:highlight w:val="none"/>
          <w:shd w:val="clear" w:fill="auto"/>
        </w:rPr>
      </w:pPr>
    </w:p>
    <w:p w14:paraId="44A62050">
      <w:pPr>
        <w:pStyle w:val="10"/>
        <w:rPr>
          <w:rFonts w:hint="eastAsia" w:ascii="宋体" w:hAnsi="宋体" w:eastAsia="宋体" w:cs="宋体"/>
          <w:b/>
          <w:color w:val="auto"/>
          <w:spacing w:val="0"/>
          <w:position w:val="0"/>
          <w:sz w:val="21"/>
          <w:szCs w:val="21"/>
          <w:highlight w:val="none"/>
          <w:shd w:val="clear" w:fill="auto"/>
        </w:rPr>
      </w:pPr>
    </w:p>
    <w:p w14:paraId="037C3855">
      <w:pPr>
        <w:rPr>
          <w:rFonts w:hint="eastAsia" w:ascii="宋体" w:hAnsi="宋体" w:eastAsia="宋体" w:cs="宋体"/>
          <w:b/>
          <w:color w:val="auto"/>
          <w:spacing w:val="0"/>
          <w:position w:val="0"/>
          <w:sz w:val="21"/>
          <w:szCs w:val="21"/>
          <w:highlight w:val="none"/>
          <w:shd w:val="clear" w:fill="auto"/>
        </w:rPr>
      </w:pPr>
    </w:p>
    <w:p w14:paraId="77B482B5">
      <w:pPr>
        <w:pStyle w:val="9"/>
        <w:rPr>
          <w:rFonts w:hint="eastAsia"/>
          <w:highlight w:val="none"/>
        </w:rPr>
      </w:pPr>
    </w:p>
    <w:p w14:paraId="484FDC3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712405F">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3275DEEA">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7713778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6C8AA038">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3B18A90E">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0EF1D410">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20B0DDA9">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C281C28">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1B2150EF">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5D27B24">
      <w:pPr>
        <w:pStyle w:val="18"/>
        <w:rPr>
          <w:rFonts w:hint="eastAsia" w:ascii="宋体" w:hAnsi="宋体" w:eastAsia="宋体" w:cs="宋体"/>
          <w:b/>
          <w:color w:val="auto"/>
          <w:spacing w:val="0"/>
          <w:position w:val="0"/>
          <w:sz w:val="21"/>
          <w:szCs w:val="21"/>
          <w:highlight w:val="none"/>
          <w:shd w:val="clear" w:fill="auto"/>
        </w:rPr>
      </w:pPr>
    </w:p>
    <w:p w14:paraId="6CD53576">
      <w:pPr>
        <w:pStyle w:val="4"/>
        <w:rPr>
          <w:rFonts w:ascii="宋体" w:hAnsi="宋体" w:eastAsia="宋体" w:cs="宋体"/>
          <w:b/>
          <w:color w:val="auto"/>
          <w:spacing w:val="0"/>
          <w:position w:val="0"/>
          <w:sz w:val="28"/>
          <w:highlight w:val="none"/>
          <w:shd w:val="clear" w:fill="auto"/>
        </w:rPr>
      </w:pPr>
    </w:p>
    <w:p w14:paraId="69812DF0">
      <w:pPr>
        <w:rPr>
          <w:rFonts w:ascii="宋体" w:hAnsi="宋体" w:eastAsia="宋体" w:cs="宋体"/>
          <w:b/>
          <w:color w:val="auto"/>
          <w:spacing w:val="0"/>
          <w:position w:val="0"/>
          <w:sz w:val="28"/>
          <w:highlight w:val="none"/>
          <w:shd w:val="clear" w:fill="auto"/>
        </w:rPr>
      </w:pPr>
    </w:p>
    <w:p w14:paraId="3E14E484">
      <w:pPr>
        <w:pStyle w:val="18"/>
        <w:rPr>
          <w:rFonts w:ascii="宋体" w:hAnsi="宋体" w:eastAsia="宋体" w:cs="宋体"/>
          <w:b/>
          <w:color w:val="auto"/>
          <w:spacing w:val="0"/>
          <w:position w:val="0"/>
          <w:sz w:val="28"/>
          <w:highlight w:val="none"/>
          <w:shd w:val="clear" w:fill="auto"/>
        </w:rPr>
      </w:pPr>
    </w:p>
    <w:p w14:paraId="6C78B311">
      <w:pPr>
        <w:pStyle w:val="4"/>
        <w:rPr>
          <w:rFonts w:ascii="宋体" w:hAnsi="宋体" w:eastAsia="宋体" w:cs="宋体"/>
          <w:b/>
          <w:color w:val="auto"/>
          <w:spacing w:val="0"/>
          <w:position w:val="0"/>
          <w:sz w:val="28"/>
          <w:highlight w:val="none"/>
          <w:shd w:val="clear" w:fill="auto"/>
        </w:rPr>
      </w:pPr>
    </w:p>
    <w:p w14:paraId="5FB7C4A5">
      <w:pPr>
        <w:rPr>
          <w:rFonts w:ascii="宋体" w:hAnsi="宋体" w:eastAsia="宋体" w:cs="宋体"/>
          <w:b/>
          <w:color w:val="auto"/>
          <w:spacing w:val="0"/>
          <w:position w:val="0"/>
          <w:sz w:val="28"/>
          <w:highlight w:val="none"/>
          <w:shd w:val="clear" w:fill="auto"/>
        </w:rPr>
      </w:pPr>
    </w:p>
    <w:p w14:paraId="3532C9BC">
      <w:pPr>
        <w:pStyle w:val="18"/>
        <w:rPr>
          <w:rFonts w:ascii="宋体" w:hAnsi="宋体" w:eastAsia="宋体" w:cs="宋体"/>
          <w:b/>
          <w:color w:val="auto"/>
          <w:spacing w:val="0"/>
          <w:position w:val="0"/>
          <w:sz w:val="28"/>
          <w:highlight w:val="none"/>
          <w:shd w:val="clear" w:fill="auto"/>
        </w:rPr>
      </w:pPr>
    </w:p>
    <w:p w14:paraId="6D43A8F9">
      <w:pPr>
        <w:pStyle w:val="4"/>
        <w:rPr>
          <w:rFonts w:ascii="宋体" w:hAnsi="宋体" w:eastAsia="宋体" w:cs="宋体"/>
          <w:b/>
          <w:color w:val="auto"/>
          <w:spacing w:val="0"/>
          <w:position w:val="0"/>
          <w:sz w:val="28"/>
          <w:highlight w:val="none"/>
          <w:shd w:val="clear" w:fill="auto"/>
        </w:rPr>
      </w:pPr>
    </w:p>
    <w:p w14:paraId="3E6A3A9C">
      <w:pPr>
        <w:rPr>
          <w:rFonts w:ascii="宋体" w:hAnsi="宋体" w:eastAsia="宋体" w:cs="宋体"/>
          <w:b/>
          <w:color w:val="auto"/>
          <w:spacing w:val="0"/>
          <w:position w:val="0"/>
          <w:sz w:val="28"/>
          <w:highlight w:val="none"/>
          <w:shd w:val="clear" w:fill="auto"/>
        </w:rPr>
      </w:pPr>
    </w:p>
    <w:p w14:paraId="6E2F72C6">
      <w:pPr>
        <w:pStyle w:val="18"/>
        <w:rPr>
          <w:rFonts w:ascii="宋体" w:hAnsi="宋体" w:eastAsia="宋体" w:cs="宋体"/>
          <w:b/>
          <w:color w:val="auto"/>
          <w:spacing w:val="0"/>
          <w:position w:val="0"/>
          <w:sz w:val="28"/>
          <w:highlight w:val="none"/>
          <w:shd w:val="clear" w:fill="auto"/>
        </w:rPr>
      </w:pPr>
    </w:p>
    <w:p w14:paraId="21EE6B61">
      <w:pPr>
        <w:pStyle w:val="4"/>
        <w:rPr>
          <w:rFonts w:ascii="宋体" w:hAnsi="宋体" w:eastAsia="宋体" w:cs="宋体"/>
          <w:b/>
          <w:color w:val="auto"/>
          <w:spacing w:val="0"/>
          <w:position w:val="0"/>
          <w:sz w:val="28"/>
          <w:highlight w:val="none"/>
          <w:shd w:val="clear" w:fill="auto"/>
        </w:rPr>
      </w:pPr>
    </w:p>
    <w:p w14:paraId="7316200B">
      <w:pPr>
        <w:rPr>
          <w:rFonts w:ascii="宋体" w:hAnsi="宋体" w:eastAsia="宋体" w:cs="宋体"/>
          <w:b/>
          <w:color w:val="auto"/>
          <w:spacing w:val="0"/>
          <w:position w:val="0"/>
          <w:sz w:val="28"/>
          <w:highlight w:val="none"/>
          <w:shd w:val="clear" w:fill="auto"/>
        </w:rPr>
      </w:pPr>
    </w:p>
    <w:p w14:paraId="2ABA523F">
      <w:pPr>
        <w:pStyle w:val="18"/>
        <w:rPr>
          <w:rFonts w:ascii="宋体" w:hAnsi="宋体" w:eastAsia="宋体" w:cs="宋体"/>
          <w:b/>
          <w:color w:val="auto"/>
          <w:spacing w:val="0"/>
          <w:position w:val="0"/>
          <w:sz w:val="28"/>
          <w:highlight w:val="none"/>
          <w:shd w:val="clear" w:fill="auto"/>
        </w:rPr>
      </w:pPr>
    </w:p>
    <w:p w14:paraId="3DE54BD6">
      <w:pPr>
        <w:pStyle w:val="4"/>
        <w:rPr>
          <w:rFonts w:ascii="宋体" w:hAnsi="宋体" w:eastAsia="宋体" w:cs="宋体"/>
          <w:b/>
          <w:color w:val="auto"/>
          <w:spacing w:val="0"/>
          <w:position w:val="0"/>
          <w:sz w:val="28"/>
          <w:highlight w:val="none"/>
          <w:shd w:val="clear" w:fill="auto"/>
        </w:rPr>
      </w:pPr>
    </w:p>
    <w:p w14:paraId="3022420D">
      <w:pPr>
        <w:rPr>
          <w:rFonts w:ascii="宋体" w:hAnsi="宋体" w:eastAsia="宋体" w:cs="宋体"/>
          <w:b/>
          <w:color w:val="auto"/>
          <w:spacing w:val="0"/>
          <w:position w:val="0"/>
          <w:sz w:val="28"/>
          <w:highlight w:val="none"/>
          <w:shd w:val="clear" w:fill="auto"/>
        </w:rPr>
      </w:pPr>
    </w:p>
    <w:p w14:paraId="43752C9D">
      <w:pPr>
        <w:numPr>
          <w:ilvl w:val="0"/>
          <w:numId w:val="0"/>
        </w:numPr>
        <w:spacing w:before="0" w:after="0" w:line="360" w:lineRule="auto"/>
        <w:ind w:leftChars="0" w:right="0" w:rightChars="0"/>
        <w:jc w:val="both"/>
        <w:rPr>
          <w:rFonts w:ascii="宋体" w:hAnsi="宋体" w:eastAsia="宋体" w:cs="宋体"/>
          <w:b/>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t xml:space="preserve"> </w:t>
      </w:r>
    </w:p>
    <w:p w14:paraId="471D9667">
      <w:pPr>
        <w:pStyle w:val="2"/>
        <w:bidi w:val="0"/>
        <w:rPr>
          <w:highlight w:val="none"/>
        </w:rPr>
      </w:pPr>
      <w:r>
        <w:rPr>
          <w:highlight w:val="none"/>
        </w:rPr>
        <w:t>第五章  合同主要条款 合同签订指引、供应商履约验收指引</w:t>
      </w:r>
    </w:p>
    <w:p w14:paraId="6759C06F">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05D27649">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26534D5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06C91E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570198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7B7C14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1E42FB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63D481F">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E6069C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2E7404A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0E49D9C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09EF780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3A2D2CD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254CA39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3416F93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967356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754F44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A3CD531">
      <w:pPr>
        <w:pStyle w:val="9"/>
        <w:rPr>
          <w:highlight w:val="none"/>
        </w:rPr>
      </w:pPr>
    </w:p>
    <w:p w14:paraId="1602ACF9">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4C235D1F">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4DF80FC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CEFFE4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52637F3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2E17AC6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2CF8C1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12EE0BA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0C6250B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0DF4E2A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597AD10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6C6ADC5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363338F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026D9B2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06C960D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507FA8D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5A9185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566E111F">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6226F75F">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7089E5C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562A08D9">
      <w:pPr>
        <w:widowControl w:val="0"/>
        <w:numPr>
          <w:ilvl w:val="0"/>
          <w:numId w:val="1"/>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2911E34F">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w:t>
      </w:r>
      <w:r>
        <w:rPr>
          <w:rFonts w:hint="eastAsia" w:ascii="宋体" w:hAnsi="宋体" w:eastAsia="宋体" w:cs="宋体"/>
          <w:color w:val="auto"/>
          <w:spacing w:val="0"/>
          <w:position w:val="0"/>
          <w:sz w:val="21"/>
          <w:highlight w:val="none"/>
          <w:shd w:val="clear" w:fill="auto"/>
        </w:rPr>
        <w:t>供应商需在投标文件中书面声</w:t>
      </w:r>
      <w:r>
        <w:rPr>
          <w:rFonts w:hint="eastAsia" w:ascii="宋体" w:hAnsi="宋体" w:eastAsia="宋体" w:cs="宋体"/>
          <w:color w:val="auto"/>
          <w:spacing w:val="0"/>
          <w:position w:val="0"/>
          <w:sz w:val="21"/>
          <w:highlight w:val="none"/>
          <w:shd w:val="clear" w:fill="auto"/>
          <w:lang w:val="en-US" w:eastAsia="zh-CN"/>
        </w:rPr>
        <w:t xml:space="preserve"> </w:t>
      </w:r>
      <w:r>
        <w:rPr>
          <w:rFonts w:hint="eastAsia" w:ascii="宋体" w:hAnsi="宋体" w:eastAsia="宋体" w:cs="宋体"/>
          <w:color w:val="auto"/>
          <w:spacing w:val="0"/>
          <w:position w:val="0"/>
          <w:sz w:val="21"/>
          <w:highlight w:val="none"/>
          <w:shd w:val="clear" w:fill="auto"/>
        </w:rPr>
        <w:t>明</w:t>
      </w:r>
      <w:r>
        <w:rPr>
          <w:rFonts w:ascii="宋体" w:hAnsi="宋体" w:eastAsia="宋体" w:cs="宋体"/>
          <w:color w:val="auto"/>
          <w:spacing w:val="0"/>
          <w:position w:val="0"/>
          <w:sz w:val="21"/>
          <w:highlight w:val="none"/>
          <w:shd w:val="clear" w:fill="auto"/>
        </w:rPr>
        <w:t>不得以次充好、高投低配，确因在合同执行中不可抗力因素造成的，应提供相关依据；</w:t>
      </w:r>
    </w:p>
    <w:p w14:paraId="54840350">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2B7A7F3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01EA29D3">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2E6DC577">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0FB0523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5D114EC6">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B53124D">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3C3628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27C169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8E2770F">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5B368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4645F7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B9014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C5B8C05">
      <w:pPr>
        <w:pStyle w:val="9"/>
        <w:rPr>
          <w:highlight w:val="none"/>
        </w:rPr>
      </w:pPr>
    </w:p>
    <w:p w14:paraId="64BF9431">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D79B93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2A46D31">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072C27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6EE15B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11C7A2A">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5AC43A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746FFAD">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3896AC8A">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9AF9A2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535188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064D93F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3E211E7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418C60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61E4419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75D796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中华人民共和国合同法》之规定，经甲乙双方充分协商，特订立本合同，以便共同遵守。</w:t>
      </w:r>
    </w:p>
    <w:p w14:paraId="14C0883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1"/>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19DF28E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384C71">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58C87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1E1767">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B3C238F">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AE840A">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344D0B">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E0337C">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211A64A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61734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1E0F0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496B4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07DB5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CFBE5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462F2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DD790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4C2BA5D5">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162B4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6174B4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2DF35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5E121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6131F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602643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0E075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76C00A91">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5E18A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363D1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A9315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7D90CC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EE69F9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631132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1F91E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5F6CB04">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8AB4C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4C89F758">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69CA9A83">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3FB6DC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0CFFA96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43C7D51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128D145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7665AFC">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4BB4EAB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1EDDC38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6A1D3761">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60EA563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51F9220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425849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7DD4307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20CD053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6F232C0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3ED67F10">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六</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13D1CBB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12607DC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4BBB49F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57501E4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60088A82">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68CE755D">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七</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验收方法</w:t>
      </w:r>
    </w:p>
    <w:p w14:paraId="52FACD8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2B53EF8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69666B5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2FD49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2A4D6C0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0427039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6735CE4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252D1E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7B5893A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0AFFF73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3B4FA6C3">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1660FF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7B1CE3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40BC895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6F5F6C8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EB1D5E7">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7E77EEF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5F07833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364C48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0A5E16D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CBA98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131A501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06A6167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hint="eastAsia" w:ascii="宋体" w:hAnsi="宋体" w:eastAsia="宋体" w:cs="宋体"/>
          <w:color w:val="auto"/>
          <w:spacing w:val="0"/>
          <w:position w:val="0"/>
          <w:sz w:val="21"/>
          <w:highlight w:val="none"/>
          <w:shd w:val="clear" w:fill="auto"/>
        </w:rPr>
        <w:t>乙方应在响应文件中书面保</w:t>
      </w:r>
      <w:r>
        <w:rPr>
          <w:rFonts w:hint="eastAsia" w:ascii="宋体" w:hAnsi="宋体" w:eastAsia="宋体" w:cs="宋体"/>
          <w:color w:val="auto"/>
          <w:spacing w:val="0"/>
          <w:position w:val="0"/>
          <w:sz w:val="21"/>
          <w:highlight w:val="none"/>
          <w:shd w:val="clear" w:fill="auto"/>
          <w:lang w:val="en-US" w:eastAsia="zh-CN"/>
        </w:rPr>
        <w:t xml:space="preserve"> </w:t>
      </w:r>
      <w:r>
        <w:rPr>
          <w:rFonts w:hint="eastAsia" w:ascii="宋体" w:hAnsi="宋体" w:eastAsia="宋体" w:cs="宋体"/>
          <w:color w:val="auto"/>
          <w:spacing w:val="0"/>
          <w:position w:val="0"/>
          <w:sz w:val="21"/>
          <w:highlight w:val="none"/>
          <w:shd w:val="clear" w:fill="auto"/>
        </w:rPr>
        <w:t>证</w:t>
      </w:r>
      <w:r>
        <w:rPr>
          <w:rFonts w:ascii="宋体" w:hAnsi="宋体" w:eastAsia="宋体" w:cs="宋体"/>
          <w:color w:val="auto"/>
          <w:spacing w:val="0"/>
          <w:position w:val="0"/>
          <w:sz w:val="21"/>
          <w:highlight w:val="none"/>
          <w:shd w:val="clear" w:fill="auto"/>
        </w:rPr>
        <w:t>对其所提供的货物承担所有权担保责任，并应保证甲方在中华人民共和国内使用该货物时不侵犯第三人的知识产权。否则乙方应承担由此引起的一切法律责任及费用。</w:t>
      </w:r>
    </w:p>
    <w:p w14:paraId="404F0ED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5D1EA8FA">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037B124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42A68F7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74032BB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26AABCBC">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5601E4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1F3891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39D331">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209252E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651F03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6F569DF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442C8DC4">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5BBFACA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439C171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5A3437FD">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377CDF9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1C8F9F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07F0C2A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26355AB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3406199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7CD71D22">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0A6E3C93">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A6A5E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7B339B2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8C5E6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79EB5D2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1588DBE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69FE6BE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13B820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225357A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0CCE3A1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4123F7B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483F4236">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435F6F3D">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4FECDFEA">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40CFA0A5">
      <w:pPr>
        <w:rPr>
          <w:highlight w:val="none"/>
        </w:rPr>
      </w:pPr>
    </w:p>
    <w:p w14:paraId="6A69BE13">
      <w:pPr>
        <w:rPr>
          <w:highlight w:val="none"/>
        </w:rPr>
      </w:pPr>
    </w:p>
    <w:p w14:paraId="2912FD66">
      <w:pPr>
        <w:rPr>
          <w:highlight w:val="none"/>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font>
  <w:font w:name="仿宋_GB2312">
    <w:panose1 w:val="02010609030101010101"/>
    <w:charset w:val="86"/>
    <w:family w:val="auto"/>
    <w:pitch w:val="default"/>
    <w:sig w:usb0="00000001" w:usb1="080E0000" w:usb2="00000000" w:usb3="00000000" w:csb0="00040000" w:csb1="00000000"/>
  </w:font>
  <w:font w:name="微软简标宋">
    <w:altName w:val="宋体"/>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B619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D9B143">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63D9B14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9F7852"/>
    <w:multiLevelType w:val="singleLevel"/>
    <w:tmpl w:val="629F7852"/>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290ADC"/>
    <w:rsid w:val="02951AFB"/>
    <w:rsid w:val="10BC5372"/>
    <w:rsid w:val="16A24CDB"/>
    <w:rsid w:val="23A67E17"/>
    <w:rsid w:val="24197559"/>
    <w:rsid w:val="2F7752CB"/>
    <w:rsid w:val="362C06E2"/>
    <w:rsid w:val="37AB63B0"/>
    <w:rsid w:val="3906572C"/>
    <w:rsid w:val="3BC05B84"/>
    <w:rsid w:val="40392D21"/>
    <w:rsid w:val="49821FCD"/>
    <w:rsid w:val="578747F1"/>
    <w:rsid w:val="58444D67"/>
    <w:rsid w:val="64521EF9"/>
    <w:rsid w:val="66290ADC"/>
    <w:rsid w:val="6B1E6275"/>
    <w:rsid w:val="6F024E3A"/>
    <w:rsid w:val="6F941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caption"/>
    <w:basedOn w:val="1"/>
    <w:next w:val="1"/>
    <w:qFormat/>
    <w:uiPriority w:val="0"/>
    <w:rPr>
      <w:rFonts w:ascii="Cambria" w:hAnsi="Cambria" w:eastAsia="黑体"/>
      <w:sz w:val="20"/>
    </w:rPr>
  </w:style>
  <w:style w:type="paragraph" w:styleId="5">
    <w:name w:val="Body Text"/>
    <w:basedOn w:val="1"/>
    <w:next w:val="6"/>
    <w:qFormat/>
    <w:uiPriority w:val="0"/>
    <w:pPr>
      <w:spacing w:after="120"/>
    </w:pPr>
    <w:rPr>
      <w:rFonts w:ascii="Calibri" w:hAnsi="Calibri"/>
      <w:kern w:val="0"/>
      <w:sz w:val="24"/>
      <w:szCs w:val="20"/>
    </w:rPr>
  </w:style>
  <w:style w:type="paragraph" w:styleId="6">
    <w:name w:val="Body Text 2"/>
    <w:basedOn w:val="1"/>
    <w:next w:val="5"/>
    <w:qFormat/>
    <w:uiPriority w:val="0"/>
    <w:pPr>
      <w:spacing w:after="120" w:line="480" w:lineRule="auto"/>
    </w:pPr>
  </w:style>
  <w:style w:type="paragraph" w:styleId="7">
    <w:name w:val="Body Text Indent"/>
    <w:basedOn w:val="1"/>
    <w:qFormat/>
    <w:uiPriority w:val="0"/>
    <w:pPr>
      <w:ind w:firstLine="570"/>
    </w:pPr>
    <w:rPr>
      <w:rFonts w:ascii="宋体" w:hAnsi="宋体"/>
      <w:sz w:val="28"/>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5"/>
    <w:next w:val="10"/>
    <w:qFormat/>
    <w:uiPriority w:val="0"/>
    <w:pPr>
      <w:spacing w:line="500" w:lineRule="exact"/>
      <w:ind w:firstLine="320" w:firstLineChars="100"/>
    </w:pPr>
    <w:rPr>
      <w:rFonts w:ascii="Times New Roman" w:hAnsi="Times New Roman" w:eastAsia="楷体"/>
    </w:rPr>
  </w:style>
  <w:style w:type="paragraph" w:styleId="10">
    <w:name w:val="Body Text First Indent 2"/>
    <w:basedOn w:val="7"/>
    <w:next w:val="3"/>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BodyText1I"/>
    <w:basedOn w:val="15"/>
    <w:qFormat/>
    <w:uiPriority w:val="99"/>
    <w:pPr>
      <w:ind w:firstLine="420" w:firstLineChars="100"/>
    </w:pPr>
  </w:style>
  <w:style w:type="paragraph" w:customStyle="1" w:styleId="15">
    <w:name w:val="BodyText"/>
    <w:basedOn w:val="1"/>
    <w:qFormat/>
    <w:uiPriority w:val="99"/>
    <w:pPr>
      <w:spacing w:after="120"/>
    </w:pPr>
  </w:style>
  <w:style w:type="paragraph" w:customStyle="1" w:styleId="1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7">
    <w:name w:val="正文缩进1"/>
    <w:basedOn w:val="1"/>
    <w:qFormat/>
    <w:uiPriority w:val="0"/>
    <w:pPr>
      <w:widowControl/>
      <w:ind w:firstLine="420"/>
      <w:jc w:val="left"/>
    </w:pPr>
    <w:rPr>
      <w:rFonts w:ascii="Times New Roman" w:hAnsi="Times New Roman" w:eastAsia="宋体" w:cs="Times New Roman"/>
    </w:rPr>
  </w:style>
  <w:style w:type="paragraph" w:customStyle="1" w:styleId="18">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20">
    <w:name w:val="Table Text"/>
    <w:basedOn w:val="1"/>
    <w:semiHidden/>
    <w:qFormat/>
    <w:uiPriority w:val="0"/>
    <w:rPr>
      <w:rFonts w:ascii="宋体" w:hAnsi="宋体" w:eastAsia="宋体" w:cs="宋体"/>
      <w:sz w:val="20"/>
      <w:szCs w:val="20"/>
      <w:lang w:val="en-US" w:eastAsia="en-US" w:bidi="ar-SA"/>
    </w:rPr>
  </w:style>
  <w:style w:type="table" w:customStyle="1" w:styleId="2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8764</Words>
  <Characters>9541</Characters>
  <Lines>0</Lines>
  <Paragraphs>0</Paragraphs>
  <TotalTime>3</TotalTime>
  <ScaleCrop>false</ScaleCrop>
  <LinksUpToDate>false</LinksUpToDate>
  <CharactersWithSpaces>9762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2025-12-08T11:40:00Z</dcterms:created>
  <dc:creator>syimanda</dc:creator>
  <cp:lastModifiedBy>王园园</cp:lastModifiedBy>
  <dcterms:modified xsi:type="dcterms:W3CDTF">2026-09-14T07:32:21Z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BEFDC8F7009D49579835781FABE5152B_11</vt:lpwstr>
  </property>
  <property fmtid="{D5CDD505-2E9C-101B-9397-08002B2CF9AE}" pid="4" name="KSOTemplateDocerSaveRecord">
    <vt:lpwstr>eyJoZGlkIjoiYzQ0NTY5NWM5NDAxMmUwZmJmM2QyOGM1OGJlNmJiM2MiLCJ1c2VySWQiOiI0OTk5NTUxNDkifQ==</vt:lpwstr>
  </property>
</Properties>
</file>