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58536">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49A6D86">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6323458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44D7659E">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CCC1C70">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544666D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13AF1A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5508AD8">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7AF3214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01752BBD">
      <w:pPr>
        <w:pStyle w:val="15"/>
        <w:rPr>
          <w:rFonts w:ascii="微软简标宋" w:hAnsi="微软简标宋" w:eastAsia="微软简标宋" w:cs="微软简标宋"/>
          <w:b/>
          <w:color w:val="auto"/>
          <w:spacing w:val="0"/>
          <w:position w:val="0"/>
          <w:sz w:val="52"/>
          <w:shd w:val="clear" w:fill="auto"/>
        </w:rPr>
      </w:pPr>
    </w:p>
    <w:p w14:paraId="7F4CFACB">
      <w:pPr>
        <w:pStyle w:val="15"/>
        <w:rPr>
          <w:rFonts w:ascii="微软简标宋" w:hAnsi="微软简标宋" w:eastAsia="微软简标宋" w:cs="微软简标宋"/>
          <w:b/>
          <w:color w:val="auto"/>
          <w:spacing w:val="0"/>
          <w:position w:val="0"/>
          <w:sz w:val="52"/>
          <w:shd w:val="clear" w:fill="auto"/>
        </w:rPr>
      </w:pPr>
    </w:p>
    <w:p w14:paraId="698B26EE">
      <w:pPr>
        <w:tabs>
          <w:tab w:val="left" w:pos="315"/>
          <w:tab w:val="left" w:pos="8820"/>
        </w:tabs>
        <w:spacing w:before="0" w:after="0" w:line="240" w:lineRule="auto"/>
        <w:ind w:left="1600" w:right="267" w:hanging="1600" w:hangingChars="500"/>
        <w:jc w:val="left"/>
        <w:rPr>
          <w:rFonts w:ascii="宋体" w:hAnsi="宋体" w:eastAsia="宋体" w:cs="宋体"/>
          <w:b w:val="0"/>
          <w:bCs/>
          <w:color w:val="auto"/>
          <w:spacing w:val="0"/>
          <w:position w:val="0"/>
          <w:sz w:val="32"/>
          <w:szCs w:val="32"/>
          <w:shd w:val="clear" w:fill="auto"/>
        </w:rPr>
      </w:pPr>
      <w:r>
        <w:rPr>
          <w:rFonts w:ascii="宋体" w:hAnsi="宋体" w:eastAsia="宋体" w:cs="宋体"/>
          <w:b w:val="0"/>
          <w:bCs/>
          <w:color w:val="auto"/>
          <w:spacing w:val="0"/>
          <w:position w:val="0"/>
          <w:sz w:val="32"/>
          <w:szCs w:val="32"/>
          <w:shd w:val="clear" w:fill="auto"/>
        </w:rPr>
        <w:t xml:space="preserve">项目名称: </w:t>
      </w:r>
      <w:r>
        <w:rPr>
          <w:rFonts w:hint="eastAsia" w:ascii="宋体" w:hAnsi="宋体" w:eastAsia="宋体" w:cs="宋体"/>
          <w:b w:val="0"/>
          <w:bCs/>
          <w:color w:val="auto"/>
          <w:spacing w:val="0"/>
          <w:position w:val="0"/>
          <w:sz w:val="32"/>
          <w:szCs w:val="32"/>
          <w:shd w:val="clear" w:fill="auto"/>
        </w:rPr>
        <w:t>项城市教育体育局关于2026年使用体育彩票公益金实施政府采购体育健身器材项目</w:t>
      </w:r>
    </w:p>
    <w:p w14:paraId="187689F4">
      <w:pPr>
        <w:tabs>
          <w:tab w:val="left" w:pos="315"/>
          <w:tab w:val="left" w:pos="8820"/>
        </w:tabs>
        <w:spacing w:before="0" w:after="0" w:line="600" w:lineRule="auto"/>
        <w:ind w:left="0" w:right="267" w:firstLine="0"/>
        <w:jc w:val="left"/>
        <w:rPr>
          <w:rFonts w:hint="eastAsia"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rPr>
        <w:t>项目编号:项财磋商采购-2026-60</w:t>
      </w:r>
    </w:p>
    <w:p w14:paraId="3B9B5C68">
      <w:pPr>
        <w:tabs>
          <w:tab w:val="left" w:pos="315"/>
          <w:tab w:val="left" w:pos="8820"/>
        </w:tabs>
        <w:spacing w:before="0" w:after="0" w:line="600" w:lineRule="auto"/>
        <w:ind w:left="0" w:right="267" w:firstLine="0"/>
        <w:jc w:val="center"/>
        <w:rPr>
          <w:rFonts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lang w:val="en-US" w:eastAsia="zh-CN"/>
        </w:rPr>
        <w:t>2026</w:t>
      </w:r>
      <w:r>
        <w:rPr>
          <w:rFonts w:ascii="宋体" w:hAnsi="宋体" w:eastAsia="宋体" w:cs="宋体"/>
          <w:b w:val="0"/>
          <w:bCs/>
          <w:color w:val="auto"/>
          <w:spacing w:val="0"/>
          <w:position w:val="0"/>
          <w:sz w:val="32"/>
          <w:szCs w:val="32"/>
          <w:shd w:val="clear" w:fill="auto"/>
        </w:rPr>
        <w:t>年</w:t>
      </w:r>
      <w:r>
        <w:rPr>
          <w:rFonts w:hint="eastAsia" w:ascii="宋体" w:hAnsi="宋体" w:eastAsia="宋体" w:cs="宋体"/>
          <w:b w:val="0"/>
          <w:bCs/>
          <w:color w:val="auto"/>
          <w:spacing w:val="0"/>
          <w:position w:val="0"/>
          <w:sz w:val="32"/>
          <w:szCs w:val="32"/>
          <w:shd w:val="clear" w:fill="auto"/>
          <w:lang w:val="en-US" w:eastAsia="zh-CN"/>
        </w:rPr>
        <w:t>8</w:t>
      </w:r>
      <w:r>
        <w:rPr>
          <w:rFonts w:ascii="宋体" w:hAnsi="宋体" w:eastAsia="宋体" w:cs="宋体"/>
          <w:b w:val="0"/>
          <w:bCs/>
          <w:color w:val="auto"/>
          <w:spacing w:val="0"/>
          <w:position w:val="0"/>
          <w:sz w:val="32"/>
          <w:szCs w:val="32"/>
          <w:shd w:val="clear" w:fill="auto"/>
        </w:rPr>
        <w:t>月</w:t>
      </w:r>
      <w:r>
        <w:rPr>
          <w:rFonts w:hint="eastAsia" w:ascii="宋体" w:hAnsi="宋体" w:eastAsia="宋体" w:cs="宋体"/>
          <w:b w:val="0"/>
          <w:bCs/>
          <w:color w:val="auto"/>
          <w:spacing w:val="0"/>
          <w:position w:val="0"/>
          <w:sz w:val="32"/>
          <w:szCs w:val="32"/>
          <w:shd w:val="clear" w:fill="auto"/>
          <w:lang w:val="en-US" w:eastAsia="zh-CN"/>
        </w:rPr>
        <w:t>12</w:t>
      </w:r>
      <w:r>
        <w:rPr>
          <w:rFonts w:ascii="宋体" w:hAnsi="宋体" w:eastAsia="宋体" w:cs="宋体"/>
          <w:b w:val="0"/>
          <w:bCs/>
          <w:color w:val="auto"/>
          <w:spacing w:val="0"/>
          <w:position w:val="0"/>
          <w:sz w:val="32"/>
          <w:szCs w:val="32"/>
          <w:shd w:val="clear" w:fill="auto"/>
        </w:rPr>
        <w:t>日</w:t>
      </w:r>
    </w:p>
    <w:p w14:paraId="52540A58">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24DD1AA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CF3244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A2A7A96">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7FD75211">
      <w:pPr>
        <w:spacing w:before="0" w:after="0" w:line="240" w:lineRule="auto"/>
        <w:ind w:left="0" w:right="0" w:firstLine="0"/>
        <w:jc w:val="both"/>
        <w:rPr>
          <w:rFonts w:ascii="宋体" w:hAnsi="宋体" w:eastAsia="宋体" w:cs="宋体"/>
          <w:b/>
          <w:color w:val="auto"/>
          <w:spacing w:val="0"/>
          <w:position w:val="0"/>
          <w:sz w:val="32"/>
          <w:shd w:val="clear" w:fill="auto"/>
        </w:rPr>
      </w:pPr>
    </w:p>
    <w:p w14:paraId="5A2BBB9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12ACD75A">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654BA538">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37CF0B1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10507D1B">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34AE1DA0">
      <w:pPr>
        <w:spacing w:before="0" w:after="0" w:line="800" w:lineRule="auto"/>
        <w:ind w:left="0" w:right="0" w:firstLine="0"/>
        <w:jc w:val="both"/>
        <w:rPr>
          <w:rFonts w:ascii="宋体" w:hAnsi="宋体" w:eastAsia="宋体" w:cs="宋体"/>
          <w:b/>
          <w:color w:val="auto"/>
          <w:spacing w:val="0"/>
          <w:position w:val="0"/>
          <w:sz w:val="32"/>
          <w:shd w:val="clear" w:fill="auto"/>
        </w:rPr>
      </w:pPr>
    </w:p>
    <w:p w14:paraId="613A195C">
      <w:pPr>
        <w:spacing w:before="0" w:after="0" w:line="800" w:lineRule="auto"/>
        <w:ind w:left="0" w:right="0" w:firstLine="0"/>
        <w:jc w:val="both"/>
        <w:rPr>
          <w:rFonts w:ascii="宋体" w:hAnsi="宋体" w:eastAsia="宋体" w:cs="宋体"/>
          <w:b/>
          <w:color w:val="auto"/>
          <w:spacing w:val="0"/>
          <w:position w:val="0"/>
          <w:sz w:val="32"/>
          <w:shd w:val="clear" w:fill="auto"/>
        </w:rPr>
      </w:pPr>
    </w:p>
    <w:p w14:paraId="53B8868B">
      <w:pPr>
        <w:spacing w:before="0" w:after="0" w:line="800" w:lineRule="auto"/>
        <w:ind w:left="0" w:right="0" w:firstLine="0"/>
        <w:jc w:val="both"/>
        <w:rPr>
          <w:rFonts w:ascii="宋体" w:hAnsi="宋体" w:eastAsia="宋体" w:cs="宋体"/>
          <w:b/>
          <w:color w:val="auto"/>
          <w:spacing w:val="0"/>
          <w:position w:val="0"/>
          <w:sz w:val="32"/>
          <w:shd w:val="clear" w:fill="auto"/>
        </w:rPr>
      </w:pPr>
    </w:p>
    <w:p w14:paraId="35C00A0D">
      <w:pPr>
        <w:spacing w:before="0" w:after="0" w:line="800" w:lineRule="auto"/>
        <w:ind w:left="0" w:right="0" w:firstLine="0"/>
        <w:jc w:val="both"/>
        <w:rPr>
          <w:rFonts w:ascii="宋体" w:hAnsi="宋体" w:eastAsia="宋体" w:cs="宋体"/>
          <w:b/>
          <w:color w:val="auto"/>
          <w:spacing w:val="0"/>
          <w:position w:val="0"/>
          <w:sz w:val="32"/>
          <w:shd w:val="clear" w:fill="auto"/>
        </w:rPr>
      </w:pPr>
      <w:bookmarkStart w:id="0" w:name="_GoBack"/>
      <w:bookmarkEnd w:id="0"/>
    </w:p>
    <w:p w14:paraId="1F596E59">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2A0CC100">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F8F58B0">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9C3891D">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3DA279C7">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2793ED0D">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00B5409A">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项城市教育体育局关于2026年使用体育彩票公益金实施政府采购体育健身器材项目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项目名称</w:t>
      </w:r>
      <w:r>
        <w:rPr>
          <w:rFonts w:ascii="Times New Roman" w:hAnsi="Times New Roman" w:eastAsia="Times New Roman" w:cs="Times New Roman"/>
          <w:color w:val="auto"/>
          <w:spacing w:val="0"/>
          <w:position w:val="0"/>
          <w:sz w:val="24"/>
          <w:u w:val="single"/>
          <w:shd w:val="clear" w:fill="auto"/>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 xml:space="preserve">  </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95450C7">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0242622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185D399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项财磋商采购-2026-60</w:t>
      </w:r>
    </w:p>
    <w:p w14:paraId="3C009DAC">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p w14:paraId="425D7B4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2803955D">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880000元</w:t>
      </w:r>
    </w:p>
    <w:p w14:paraId="7A5A4CC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880000元</w:t>
      </w:r>
    </w:p>
    <w:p w14:paraId="66366319">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12"/>
        <w:tblW w:w="0" w:type="auto"/>
        <w:tblInd w:w="0" w:type="dxa"/>
        <w:tblLayout w:type="autofit"/>
        <w:tblCellMar>
          <w:top w:w="0" w:type="dxa"/>
          <w:left w:w="10" w:type="dxa"/>
          <w:bottom w:w="0" w:type="dxa"/>
          <w:right w:w="10" w:type="dxa"/>
        </w:tblCellMar>
      </w:tblPr>
      <w:tblGrid>
        <w:gridCol w:w="1029"/>
        <w:gridCol w:w="4740"/>
        <w:gridCol w:w="2089"/>
      </w:tblGrid>
      <w:tr w14:paraId="6A0CF0B4">
        <w:tblPrEx>
          <w:tblCellMar>
            <w:top w:w="0" w:type="dxa"/>
            <w:left w:w="10" w:type="dxa"/>
            <w:bottom w:w="0" w:type="dxa"/>
            <w:right w:w="10" w:type="dxa"/>
          </w:tblCellMar>
        </w:tblPrEx>
        <w:trPr>
          <w:trHeight w:val="1" w:hRule="atLeast"/>
        </w:trPr>
        <w:tc>
          <w:tcPr>
            <w:tcW w:w="1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D364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4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B461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AC2F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5020D23A">
        <w:tblPrEx>
          <w:tblCellMar>
            <w:top w:w="0" w:type="dxa"/>
            <w:left w:w="10" w:type="dxa"/>
            <w:bottom w:w="0" w:type="dxa"/>
            <w:right w:w="10" w:type="dxa"/>
          </w:tblCellMar>
        </w:tblPrEx>
        <w:trPr>
          <w:trHeight w:val="0" w:hRule="atLeast"/>
        </w:trPr>
        <w:tc>
          <w:tcPr>
            <w:tcW w:w="10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4F5B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47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4A46A">
            <w:pPr>
              <w:spacing w:before="0" w:after="0" w:line="360" w:lineRule="auto"/>
              <w:ind w:left="0" w:right="0" w:firstLine="0"/>
              <w:jc w:val="center"/>
              <w:rPr>
                <w:rFonts w:hint="eastAsia" w:eastAsia="宋体"/>
                <w:color w:val="auto"/>
                <w:spacing w:val="0"/>
                <w:position w:val="0"/>
                <w:shd w:val="clear" w:fill="auto"/>
                <w:lang w:eastAsia="zh-CN"/>
              </w:rPr>
            </w:pP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tc>
        <w:tc>
          <w:tcPr>
            <w:tcW w:w="20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989EC">
            <w:pPr>
              <w:spacing w:before="0" w:after="0" w:line="360" w:lineRule="auto"/>
              <w:ind w:left="0" w:right="0" w:firstLine="0"/>
              <w:jc w:val="center"/>
              <w:rPr>
                <w:rFonts w:hint="default" w:eastAsia="宋体"/>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88</w:t>
            </w:r>
          </w:p>
        </w:tc>
      </w:tr>
    </w:tbl>
    <w:p w14:paraId="594ECE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eastAsia="zh-CN"/>
        </w:rPr>
        <w:t>详见采购需求</w:t>
      </w:r>
      <w:r>
        <w:rPr>
          <w:rFonts w:ascii="宋体" w:hAnsi="宋体" w:eastAsia="宋体" w:cs="宋体"/>
          <w:color w:val="auto"/>
          <w:spacing w:val="0"/>
          <w:position w:val="0"/>
          <w:sz w:val="24"/>
          <w:shd w:val="clear" w:fill="auto"/>
        </w:rPr>
        <w:t>（包括但不限于标的的名称、数量、简要技术需求或服务要求等）</w:t>
      </w:r>
    </w:p>
    <w:p w14:paraId="16665AA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30日历天</w:t>
      </w:r>
    </w:p>
    <w:p w14:paraId="67D4C5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079B9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2530D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采购预留金额（88万元）</w:t>
      </w:r>
      <w:r>
        <w:rPr>
          <w:rFonts w:hint="eastAsia" w:ascii="宋体" w:hAnsi="宋体" w:eastAsia="宋体" w:cs="宋体"/>
          <w:i w:val="0"/>
          <w:iCs w:val="0"/>
          <w:color w:val="FF0000"/>
          <w:sz w:val="24"/>
          <w:szCs w:val="24"/>
          <w:u w:val="single"/>
          <w:lang w:val="en-US" w:eastAsia="zh-CN"/>
        </w:rPr>
        <w:t xml:space="preserve">  </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必须提供中小企业声明函。(友情提醒：此处必须和省政府采购网上申报填写一致)。</w:t>
      </w:r>
    </w:p>
    <w:p w14:paraId="224C048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49BC1AA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3EF580D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A07246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4FD9104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4F5835C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305508C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076C3F20">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0A64755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619001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w:t>
      </w:r>
      <w:r>
        <w:rPr>
          <w:rFonts w:hint="eastAsia" w:ascii="宋体" w:hAnsi="宋体" w:eastAsia="宋体" w:cs="宋体"/>
          <w:i w:val="0"/>
          <w:iCs w:val="0"/>
          <w:color w:val="auto"/>
          <w:sz w:val="24"/>
          <w:szCs w:val="24"/>
          <w:lang w:val="en-US" w:eastAsia="zh-CN"/>
        </w:rPr>
        <w:t>和法定代表人</w:t>
      </w:r>
      <w:r>
        <w:rPr>
          <w:rFonts w:hint="eastAsia" w:ascii="宋体" w:hAnsi="宋体" w:eastAsia="宋体" w:cs="宋体"/>
          <w:i w:val="0"/>
          <w:iCs w:val="0"/>
          <w:color w:val="auto"/>
          <w:sz w:val="24"/>
          <w:szCs w:val="24"/>
        </w:rPr>
        <w:t>，将拒绝其参加政府采购活动；在标书中附加盖公章的网页查询扫描件，查询日期为公告发布之日起至投标截止之日止。</w:t>
      </w:r>
    </w:p>
    <w:p w14:paraId="269196E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7845E3D">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12</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月19</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71FB241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329CDCD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6D5C0D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13A1865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521433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月24日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27CBCAF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118D033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5786A19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24</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0E54EB69">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DC58A4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3BBE68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BD7337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1A8C41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3569F9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A59B78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 xml:space="preserve">项城市教育体育局  </w:t>
      </w:r>
      <w:r>
        <w:rPr>
          <w:rFonts w:ascii="宋体" w:hAnsi="宋体" w:eastAsia="宋体" w:cs="宋体"/>
          <w:color w:val="auto"/>
          <w:spacing w:val="0"/>
          <w:position w:val="0"/>
          <w:sz w:val="24"/>
          <w:shd w:val="clear" w:fill="auto"/>
        </w:rPr>
        <w:t>　　　　　　　　　　　　</w:t>
      </w:r>
    </w:p>
    <w:p w14:paraId="56B80CB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eastAsia="zh-CN"/>
        </w:rPr>
        <w:t>项城市</w:t>
      </w:r>
      <w:r>
        <w:rPr>
          <w:rFonts w:ascii="宋体" w:hAnsi="宋体" w:eastAsia="宋体" w:cs="宋体"/>
          <w:color w:val="auto"/>
          <w:spacing w:val="0"/>
          <w:position w:val="0"/>
          <w:sz w:val="24"/>
          <w:shd w:val="clear" w:fill="auto"/>
        </w:rPr>
        <w:t>　　　　　　　　　　　　</w:t>
      </w:r>
    </w:p>
    <w:p w14:paraId="079CA74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李春阳</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0394-6055785</w:t>
      </w:r>
      <w:r>
        <w:rPr>
          <w:rFonts w:ascii="宋体" w:hAnsi="宋体" w:eastAsia="宋体" w:cs="宋体"/>
          <w:color w:val="auto"/>
          <w:spacing w:val="0"/>
          <w:position w:val="0"/>
          <w:sz w:val="24"/>
          <w:shd w:val="clear" w:fill="auto"/>
        </w:rPr>
        <w:t xml:space="preserve">　　　　　　　　　　　 </w:t>
      </w:r>
    </w:p>
    <w:p w14:paraId="3CB3876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4E3F496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51426B8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7531F75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王蕾</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 18638068666</w:t>
      </w:r>
      <w:r>
        <w:rPr>
          <w:rFonts w:ascii="宋体" w:hAnsi="宋体" w:eastAsia="宋体" w:cs="宋体"/>
          <w:color w:val="auto"/>
          <w:spacing w:val="0"/>
          <w:position w:val="0"/>
          <w:sz w:val="24"/>
          <w:shd w:val="clear" w:fill="auto"/>
        </w:rPr>
        <w:t>　　　　　　　　</w:t>
      </w:r>
    </w:p>
    <w:p w14:paraId="297DCCC8">
      <w:pPr>
        <w:spacing w:before="0" w:after="0" w:line="360" w:lineRule="auto"/>
        <w:ind w:left="0" w:right="0" w:firstLine="48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eastAsia="zh-CN"/>
        </w:rPr>
        <w:t>项城市财政局</w:t>
      </w:r>
    </w:p>
    <w:p w14:paraId="09796D7D">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0394-4315676</w:t>
      </w:r>
      <w:r>
        <w:rPr>
          <w:rFonts w:ascii="宋体" w:hAnsi="宋体" w:eastAsia="宋体" w:cs="宋体"/>
          <w:color w:val="auto"/>
          <w:spacing w:val="0"/>
          <w:position w:val="0"/>
          <w:sz w:val="24"/>
          <w:shd w:val="clear" w:fill="auto"/>
        </w:rPr>
        <w:t xml:space="preserve"> </w:t>
      </w:r>
    </w:p>
    <w:p w14:paraId="224E97A4">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222C6FB">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59B0BDD0">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12</w:t>
      </w:r>
      <w:r>
        <w:rPr>
          <w:rFonts w:ascii="宋体" w:hAnsi="宋体" w:eastAsia="宋体" w:cs="宋体"/>
          <w:color w:val="auto"/>
          <w:spacing w:val="0"/>
          <w:position w:val="0"/>
          <w:sz w:val="24"/>
          <w:shd w:val="clear" w:fill="auto"/>
        </w:rPr>
        <w:t>日</w:t>
      </w:r>
    </w:p>
    <w:p w14:paraId="66455162">
      <w:pPr>
        <w:pStyle w:val="15"/>
        <w:rPr>
          <w:rFonts w:ascii="宋体" w:hAnsi="宋体" w:eastAsia="宋体" w:cs="宋体"/>
          <w:color w:val="auto"/>
          <w:spacing w:val="0"/>
          <w:position w:val="0"/>
          <w:sz w:val="24"/>
          <w:shd w:val="clear" w:fill="auto"/>
        </w:rPr>
      </w:pPr>
    </w:p>
    <w:p w14:paraId="35CDEBE9">
      <w:pPr>
        <w:pStyle w:val="15"/>
        <w:rPr>
          <w:rFonts w:ascii="宋体" w:hAnsi="宋体" w:eastAsia="宋体" w:cs="宋体"/>
          <w:color w:val="auto"/>
          <w:spacing w:val="0"/>
          <w:position w:val="0"/>
          <w:sz w:val="24"/>
          <w:shd w:val="clear" w:fill="auto"/>
        </w:rPr>
      </w:pPr>
    </w:p>
    <w:p w14:paraId="04DD7541">
      <w:pPr>
        <w:pStyle w:val="15"/>
        <w:rPr>
          <w:rFonts w:ascii="宋体" w:hAnsi="宋体" w:eastAsia="宋体" w:cs="宋体"/>
          <w:color w:val="auto"/>
          <w:spacing w:val="0"/>
          <w:position w:val="0"/>
          <w:sz w:val="24"/>
          <w:shd w:val="clear" w:fill="auto"/>
        </w:rPr>
      </w:pPr>
    </w:p>
    <w:p w14:paraId="255887EB">
      <w:pPr>
        <w:pStyle w:val="15"/>
        <w:rPr>
          <w:rFonts w:ascii="宋体" w:hAnsi="宋体" w:eastAsia="宋体" w:cs="宋体"/>
          <w:color w:val="auto"/>
          <w:spacing w:val="0"/>
          <w:position w:val="0"/>
          <w:sz w:val="24"/>
          <w:shd w:val="clear" w:fill="auto"/>
        </w:rPr>
      </w:pPr>
    </w:p>
    <w:p w14:paraId="127ACEEB">
      <w:pPr>
        <w:pStyle w:val="15"/>
        <w:rPr>
          <w:rFonts w:ascii="宋体" w:hAnsi="宋体" w:eastAsia="宋体" w:cs="宋体"/>
          <w:color w:val="auto"/>
          <w:spacing w:val="0"/>
          <w:position w:val="0"/>
          <w:sz w:val="24"/>
          <w:shd w:val="clear" w:fill="auto"/>
        </w:rPr>
      </w:pPr>
    </w:p>
    <w:p w14:paraId="6899BC85">
      <w:pPr>
        <w:pStyle w:val="15"/>
        <w:rPr>
          <w:rFonts w:ascii="宋体" w:hAnsi="宋体" w:eastAsia="宋体" w:cs="宋体"/>
          <w:color w:val="auto"/>
          <w:spacing w:val="0"/>
          <w:position w:val="0"/>
          <w:sz w:val="24"/>
          <w:shd w:val="clear" w:fill="auto"/>
        </w:rPr>
      </w:pPr>
    </w:p>
    <w:p w14:paraId="3CBBA111">
      <w:pPr>
        <w:pStyle w:val="15"/>
        <w:rPr>
          <w:rFonts w:ascii="宋体" w:hAnsi="宋体" w:eastAsia="宋体" w:cs="宋体"/>
          <w:color w:val="auto"/>
          <w:spacing w:val="0"/>
          <w:position w:val="0"/>
          <w:sz w:val="24"/>
          <w:shd w:val="clear" w:fill="auto"/>
        </w:rPr>
      </w:pPr>
    </w:p>
    <w:p w14:paraId="3434F795">
      <w:pPr>
        <w:pStyle w:val="15"/>
        <w:rPr>
          <w:rFonts w:ascii="宋体" w:hAnsi="宋体" w:eastAsia="宋体" w:cs="宋体"/>
          <w:color w:val="auto"/>
          <w:spacing w:val="0"/>
          <w:position w:val="0"/>
          <w:sz w:val="24"/>
          <w:shd w:val="clear" w:fill="auto"/>
        </w:rPr>
      </w:pPr>
    </w:p>
    <w:p w14:paraId="7E1F60F2">
      <w:pPr>
        <w:pStyle w:val="15"/>
        <w:rPr>
          <w:rFonts w:ascii="宋体" w:hAnsi="宋体" w:eastAsia="宋体" w:cs="宋体"/>
          <w:color w:val="auto"/>
          <w:spacing w:val="0"/>
          <w:position w:val="0"/>
          <w:sz w:val="24"/>
          <w:shd w:val="clear" w:fill="auto"/>
        </w:rPr>
      </w:pPr>
    </w:p>
    <w:p w14:paraId="5C1077F1">
      <w:pPr>
        <w:pStyle w:val="15"/>
        <w:rPr>
          <w:rFonts w:ascii="宋体" w:hAnsi="宋体" w:eastAsia="宋体" w:cs="宋体"/>
          <w:color w:val="auto"/>
          <w:spacing w:val="0"/>
          <w:position w:val="0"/>
          <w:sz w:val="24"/>
          <w:shd w:val="clear" w:fill="auto"/>
        </w:rPr>
      </w:pPr>
    </w:p>
    <w:p w14:paraId="63562601">
      <w:pPr>
        <w:pStyle w:val="15"/>
        <w:rPr>
          <w:rFonts w:ascii="宋体" w:hAnsi="宋体" w:eastAsia="宋体" w:cs="宋体"/>
          <w:color w:val="auto"/>
          <w:spacing w:val="0"/>
          <w:position w:val="0"/>
          <w:sz w:val="24"/>
          <w:shd w:val="clear" w:fill="auto"/>
        </w:rPr>
      </w:pPr>
    </w:p>
    <w:p w14:paraId="12DB1B38">
      <w:pPr>
        <w:pStyle w:val="15"/>
        <w:rPr>
          <w:rFonts w:ascii="宋体" w:hAnsi="宋体" w:eastAsia="宋体" w:cs="宋体"/>
          <w:color w:val="auto"/>
          <w:spacing w:val="0"/>
          <w:position w:val="0"/>
          <w:sz w:val="24"/>
          <w:shd w:val="clear" w:fill="auto"/>
        </w:rPr>
      </w:pPr>
    </w:p>
    <w:p w14:paraId="0EEA310C">
      <w:pPr>
        <w:pStyle w:val="15"/>
        <w:rPr>
          <w:rFonts w:ascii="宋体" w:hAnsi="宋体" w:eastAsia="宋体" w:cs="宋体"/>
          <w:color w:val="auto"/>
          <w:spacing w:val="0"/>
          <w:position w:val="0"/>
          <w:sz w:val="24"/>
          <w:shd w:val="clear" w:fill="auto"/>
        </w:rPr>
      </w:pPr>
    </w:p>
    <w:p w14:paraId="3DDF451B">
      <w:pPr>
        <w:pStyle w:val="15"/>
        <w:rPr>
          <w:rFonts w:ascii="宋体" w:hAnsi="宋体" w:eastAsia="宋体" w:cs="宋体"/>
          <w:color w:val="auto"/>
          <w:spacing w:val="0"/>
          <w:position w:val="0"/>
          <w:sz w:val="24"/>
          <w:shd w:val="clear" w:fill="auto"/>
        </w:rPr>
      </w:pPr>
    </w:p>
    <w:p w14:paraId="54B008ED">
      <w:pPr>
        <w:pStyle w:val="15"/>
        <w:rPr>
          <w:rFonts w:ascii="宋体" w:hAnsi="宋体" w:eastAsia="宋体" w:cs="宋体"/>
          <w:color w:val="auto"/>
          <w:spacing w:val="0"/>
          <w:position w:val="0"/>
          <w:sz w:val="24"/>
          <w:shd w:val="clear" w:fill="auto"/>
        </w:rPr>
      </w:pPr>
    </w:p>
    <w:p w14:paraId="502CEC9B">
      <w:pPr>
        <w:pStyle w:val="15"/>
        <w:rPr>
          <w:rFonts w:ascii="宋体" w:hAnsi="宋体" w:eastAsia="宋体" w:cs="宋体"/>
          <w:color w:val="auto"/>
          <w:spacing w:val="0"/>
          <w:position w:val="0"/>
          <w:sz w:val="24"/>
          <w:shd w:val="clear" w:fill="auto"/>
        </w:rPr>
      </w:pPr>
    </w:p>
    <w:p w14:paraId="664BF0BE">
      <w:pPr>
        <w:pStyle w:val="15"/>
        <w:rPr>
          <w:rFonts w:ascii="宋体" w:hAnsi="宋体" w:eastAsia="宋体" w:cs="宋体"/>
          <w:color w:val="auto"/>
          <w:spacing w:val="0"/>
          <w:position w:val="0"/>
          <w:sz w:val="24"/>
          <w:shd w:val="clear" w:fill="auto"/>
        </w:rPr>
      </w:pPr>
    </w:p>
    <w:p w14:paraId="54D8C0EC">
      <w:pPr>
        <w:pStyle w:val="15"/>
        <w:rPr>
          <w:rFonts w:ascii="宋体" w:hAnsi="宋体" w:eastAsia="宋体" w:cs="宋体"/>
          <w:color w:val="auto"/>
          <w:spacing w:val="0"/>
          <w:position w:val="0"/>
          <w:sz w:val="24"/>
          <w:shd w:val="clear" w:fill="auto"/>
        </w:rPr>
      </w:pPr>
    </w:p>
    <w:p w14:paraId="0F31FE7D">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04CD984D">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3FEE8BE0">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696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AA2442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0B6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5148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6DA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7D8396E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6D98F">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0E20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3BBAF">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p w14:paraId="4BEF4FE0">
            <w:p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p w14:paraId="5E0B9A37">
            <w:pPr>
              <w:spacing w:before="0" w:after="0" w:line="240" w:lineRule="auto"/>
              <w:ind w:left="0" w:right="0" w:firstLine="0"/>
              <w:jc w:val="both"/>
              <w:rPr>
                <w:rFonts w:ascii="宋体" w:hAnsi="宋体" w:eastAsia="宋体" w:cs="宋体"/>
                <w:b/>
                <w:bCs/>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rPr>
              <w:t>项城市教育体育局</w:t>
            </w:r>
          </w:p>
          <w:p w14:paraId="05287B5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693191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A3551">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7D419">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7B70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052BDC3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9B2E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722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DDFF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19FE8D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0A2F4">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6545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C360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F1F1DE2">
        <w:tblPrEx>
          <w:tblCellMar>
            <w:top w:w="0" w:type="dxa"/>
            <w:left w:w="10" w:type="dxa"/>
            <w:bottom w:w="0" w:type="dxa"/>
            <w:right w:w="10" w:type="dxa"/>
          </w:tblCellMar>
        </w:tblPrEx>
        <w:trPr>
          <w:trHeight w:val="26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79DD3">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86D3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E6D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0685C1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4C795">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A0B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77D4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2FF24B3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9C660">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B48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A9C9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548CD7C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1CCC7">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9FBE0">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2794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23F0F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727A9">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E4549">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55E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cs="宋体"/>
                <w:color w:val="auto"/>
                <w:sz w:val="24"/>
                <w:highlight w:val="none"/>
              </w:rPr>
              <w:t>封面要求授权代表签字并列明项目名称、采购编号、供应商名称、地址</w:t>
            </w:r>
          </w:p>
        </w:tc>
      </w:tr>
      <w:tr w14:paraId="40659D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DDABF">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ABAA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402C1">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3326E6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01F4E">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BBF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51C1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E9ACE7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A1F88">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15A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D2076">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45720E05">
            <w:pPr>
              <w:spacing w:before="0" w:after="0" w:line="240" w:lineRule="auto"/>
              <w:ind w:left="0" w:right="0" w:firstLine="0"/>
              <w:jc w:val="both"/>
              <w:rPr>
                <w:rFonts w:ascii="宋体" w:hAnsi="宋体" w:eastAsia="宋体" w:cs="宋体"/>
                <w:color w:val="auto"/>
                <w:spacing w:val="0"/>
                <w:position w:val="0"/>
                <w:shd w:val="clear" w:fill="auto"/>
              </w:rPr>
            </w:pPr>
          </w:p>
        </w:tc>
      </w:tr>
      <w:tr w14:paraId="14D448A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44FBE">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C70D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685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770ECDD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4AC7F">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722B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0BAC3">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BDC0F9F">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2178BFD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6F17420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661B">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3E7E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25C2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5DD771F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403D7">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289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3F26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71BD0AA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22A89">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36AD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CDADF">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AF0CBE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96C54">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7FF9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D863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7B532C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622B1">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68E3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169C1">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0C5BE50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FF0B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FF0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03467">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合同签订后******日历天</w:t>
            </w:r>
          </w:p>
        </w:tc>
      </w:tr>
      <w:tr w14:paraId="243C5F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33285">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52474">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613FE">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cs="宋体"/>
                <w:color w:val="auto"/>
                <w:sz w:val="24"/>
                <w:lang w:val="en-US" w:eastAsia="zh-CN"/>
              </w:rPr>
              <w:t>验收合格后拨付全部款项</w:t>
            </w:r>
          </w:p>
        </w:tc>
      </w:tr>
      <w:tr w14:paraId="258642E1">
        <w:tblPrEx>
          <w:tblCellMar>
            <w:top w:w="0" w:type="dxa"/>
            <w:left w:w="10" w:type="dxa"/>
            <w:bottom w:w="0" w:type="dxa"/>
            <w:right w:w="10" w:type="dxa"/>
          </w:tblCellMar>
        </w:tblPrEx>
        <w:trPr>
          <w:trHeight w:val="28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1063A">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8666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14938">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lang w:eastAsia="zh-CN"/>
              </w:rPr>
              <w:t>不组织、自行勘察</w:t>
            </w:r>
          </w:p>
        </w:tc>
      </w:tr>
      <w:tr w14:paraId="047FB35D">
        <w:tblPrEx>
          <w:tblCellMar>
            <w:top w:w="0" w:type="dxa"/>
            <w:left w:w="10" w:type="dxa"/>
            <w:bottom w:w="0" w:type="dxa"/>
            <w:right w:w="10" w:type="dxa"/>
          </w:tblCellMar>
        </w:tblPrEx>
        <w:trPr>
          <w:trHeight w:val="54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464FC">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32461">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F01E4">
            <w:pPr>
              <w:tabs>
                <w:tab w:val="left" w:pos="8640"/>
              </w:tabs>
              <w:jc w:val="left"/>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3925D46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A7B78">
            <w:pPr>
              <w:numPr>
                <w:ilvl w:val="0"/>
                <w:numId w:val="23"/>
              </w:numPr>
              <w:tabs>
                <w:tab w:val="left" w:pos="420"/>
              </w:tabs>
              <w:spacing w:before="0" w:after="0" w:line="240" w:lineRule="auto"/>
              <w:ind w:left="420" w:right="0" w:hanging="420"/>
              <w:jc w:val="center"/>
              <w:rPr>
                <w:rFonts w:hint="eastAsia" w:ascii="宋体" w:hAnsi="宋体" w:eastAsia="宋体" w:cs="宋体"/>
                <w:b w:val="0"/>
                <w:bCs w:val="0"/>
                <w:color w:val="auto"/>
                <w:spacing w:val="0"/>
                <w:position w:val="0"/>
                <w:sz w:val="22"/>
                <w:shd w:val="clear" w:fill="auto"/>
                <w:lang w:val="en-US" w:eastAsia="zh-CN"/>
              </w:rPr>
            </w:pPr>
            <w:r>
              <w:rPr>
                <w:rFonts w:hint="eastAsia" w:ascii="宋体" w:hAnsi="宋体" w:eastAsia="宋体" w:cs="宋体"/>
                <w:b w:val="0"/>
                <w:bCs w:val="0"/>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678A24">
            <w:pPr>
              <w:spacing w:beforeLines="50"/>
              <w:ind w:firstLine="14" w:firstLineChars="6"/>
              <w:jc w:val="center"/>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CC9A6">
            <w:pPr>
              <w:tabs>
                <w:tab w:val="left" w:pos="8640"/>
              </w:tabs>
              <w:jc w:val="left"/>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其他未列明的货物</w:t>
            </w:r>
          </w:p>
        </w:tc>
      </w:tr>
      <w:tr w14:paraId="44B11C8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650D5">
            <w:pPr>
              <w:numPr>
                <w:ilvl w:val="0"/>
                <w:numId w:val="23"/>
              </w:numPr>
              <w:tabs>
                <w:tab w:val="left" w:pos="420"/>
              </w:tabs>
              <w:spacing w:before="0" w:after="0" w:line="240" w:lineRule="auto"/>
              <w:ind w:left="420" w:right="0" w:hanging="420"/>
              <w:jc w:val="center"/>
              <w:rPr>
                <w:rFonts w:hint="eastAsia" w:ascii="宋体" w:hAnsi="宋体" w:eastAsia="宋体" w:cs="宋体"/>
                <w:b w:val="0"/>
                <w:bCs w:val="0"/>
                <w:color w:val="auto"/>
                <w:spacing w:val="0"/>
                <w:position w:val="0"/>
                <w:sz w:val="22"/>
                <w:shd w:val="clear" w:fill="auto"/>
                <w:lang w:val="en-US" w:eastAsia="zh-CN"/>
              </w:rPr>
            </w:pPr>
            <w:r>
              <w:rPr>
                <w:rFonts w:hint="eastAsia" w:ascii="宋体" w:hAnsi="宋体" w:eastAsia="宋体" w:cs="宋体"/>
                <w:b w:val="0"/>
                <w:bCs w:val="0"/>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5C49C">
            <w:pPr>
              <w:spacing w:line="400" w:lineRule="exact"/>
              <w:jc w:val="center"/>
              <w:rPr>
                <w:rFonts w:hint="eastAsia" w:ascii="宋体" w:hAnsi="宋体" w:cs="宋体"/>
                <w:b w:val="0"/>
                <w:bCs w:val="0"/>
                <w:color w:val="auto"/>
                <w:sz w:val="24"/>
                <w:lang w:val="en-US" w:eastAsia="zh-CN"/>
              </w:rPr>
            </w:pPr>
            <w:r>
              <w:rPr>
                <w:rFonts w:hint="eastAsia" w:ascii="宋体" w:hAnsi="宋体"/>
                <w:sz w:val="24"/>
                <w:szCs w:val="24"/>
              </w:rPr>
              <w:t>落实本国产品标准及相关政策的要求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527B2">
            <w:pPr>
              <w:spacing w:line="400" w:lineRule="exact"/>
              <w:rPr>
                <w:rFonts w:hint="eastAsia" w:ascii="宋体" w:hAnsi="宋体" w:cs="宋体"/>
                <w:b w:val="0"/>
                <w:bCs w:val="0"/>
                <w:color w:val="auto"/>
                <w:sz w:val="24"/>
                <w:lang w:val="en-US" w:eastAsia="zh-CN"/>
              </w:rPr>
            </w:pPr>
            <w:r>
              <w:rPr>
                <w:rFonts w:hint="eastAsia" w:ascii="宋体" w:hAnsi="宋体"/>
                <w:sz w:val="24"/>
                <w:szCs w:val="24"/>
              </w:rPr>
              <w:t>供应商对其提供的产品请出具《关于符合本国产品标准的声明函》或财政部会同有关部门规定的有关证明文件。</w:t>
            </w:r>
          </w:p>
        </w:tc>
      </w:tr>
    </w:tbl>
    <w:p w14:paraId="2F97DB76">
      <w:pPr>
        <w:tabs>
          <w:tab w:val="left" w:pos="0"/>
          <w:tab w:val="left" w:pos="993"/>
          <w:tab w:val="left" w:pos="1134"/>
        </w:tabs>
        <w:spacing w:before="0" w:after="0" w:line="240" w:lineRule="auto"/>
        <w:ind w:left="0" w:right="0" w:firstLine="0"/>
        <w:jc w:val="both"/>
        <w:rPr>
          <w:rFonts w:hint="eastAsia" w:ascii="宋体" w:hAnsi="宋体" w:eastAsia="宋体" w:cs="宋体"/>
          <w:b/>
          <w:color w:val="auto"/>
          <w:spacing w:val="0"/>
          <w:position w:val="0"/>
          <w:sz w:val="24"/>
          <w:shd w:val="clear" w:fill="auto"/>
          <w:lang w:eastAsia="zh-CN"/>
        </w:rPr>
      </w:pPr>
    </w:p>
    <w:p w14:paraId="695DC109">
      <w:pPr>
        <w:spacing w:before="0" w:after="0" w:line="720" w:lineRule="auto"/>
        <w:ind w:left="0" w:right="0" w:firstLine="0"/>
        <w:jc w:val="center"/>
        <w:rPr>
          <w:rFonts w:ascii="宋体" w:hAnsi="宋体" w:eastAsia="宋体" w:cs="宋体"/>
          <w:b/>
          <w:color w:val="auto"/>
          <w:spacing w:val="0"/>
          <w:position w:val="0"/>
          <w:sz w:val="24"/>
          <w:shd w:val="clear" w:fill="auto"/>
        </w:rPr>
      </w:pPr>
    </w:p>
    <w:p w14:paraId="1F8E6B61">
      <w:pPr>
        <w:spacing w:before="0" w:after="0" w:line="720" w:lineRule="auto"/>
        <w:ind w:left="0" w:right="0" w:firstLine="0"/>
        <w:jc w:val="center"/>
        <w:rPr>
          <w:rFonts w:ascii="宋体" w:hAnsi="宋体" w:eastAsia="宋体" w:cs="宋体"/>
          <w:b/>
          <w:color w:val="auto"/>
          <w:spacing w:val="0"/>
          <w:position w:val="0"/>
          <w:sz w:val="24"/>
          <w:shd w:val="clear" w:fill="auto"/>
        </w:rPr>
      </w:pPr>
    </w:p>
    <w:p w14:paraId="15503402">
      <w:pPr>
        <w:spacing w:before="0" w:after="0" w:line="720" w:lineRule="auto"/>
        <w:ind w:left="0" w:right="0" w:firstLine="0"/>
        <w:jc w:val="center"/>
        <w:rPr>
          <w:rFonts w:ascii="宋体" w:hAnsi="宋体" w:eastAsia="宋体" w:cs="宋体"/>
          <w:b/>
          <w:color w:val="auto"/>
          <w:spacing w:val="0"/>
          <w:position w:val="0"/>
          <w:sz w:val="24"/>
          <w:shd w:val="clear" w:fill="auto"/>
        </w:rPr>
      </w:pPr>
    </w:p>
    <w:p w14:paraId="5AF7B8B1">
      <w:pPr>
        <w:spacing w:before="0" w:after="0" w:line="720" w:lineRule="auto"/>
        <w:ind w:left="0" w:right="0" w:firstLine="0"/>
        <w:jc w:val="center"/>
        <w:rPr>
          <w:rFonts w:ascii="宋体" w:hAnsi="宋体" w:eastAsia="宋体" w:cs="宋体"/>
          <w:b/>
          <w:color w:val="auto"/>
          <w:spacing w:val="0"/>
          <w:position w:val="0"/>
          <w:sz w:val="24"/>
          <w:shd w:val="clear" w:fill="auto"/>
        </w:rPr>
      </w:pPr>
    </w:p>
    <w:p w14:paraId="53548F98">
      <w:pPr>
        <w:spacing w:before="0" w:after="0" w:line="720" w:lineRule="auto"/>
        <w:ind w:left="0" w:right="0" w:firstLine="0"/>
        <w:jc w:val="center"/>
        <w:rPr>
          <w:rFonts w:ascii="宋体" w:hAnsi="宋体" w:eastAsia="宋体" w:cs="宋体"/>
          <w:b/>
          <w:color w:val="auto"/>
          <w:spacing w:val="0"/>
          <w:position w:val="0"/>
          <w:sz w:val="24"/>
          <w:shd w:val="clear" w:fill="auto"/>
        </w:rPr>
      </w:pPr>
    </w:p>
    <w:p w14:paraId="67F35FC2">
      <w:pPr>
        <w:spacing w:before="0" w:after="0" w:line="720" w:lineRule="auto"/>
        <w:ind w:left="0" w:right="0" w:firstLine="0"/>
        <w:jc w:val="center"/>
        <w:rPr>
          <w:rFonts w:ascii="宋体" w:hAnsi="宋体" w:eastAsia="宋体" w:cs="宋体"/>
          <w:b/>
          <w:color w:val="auto"/>
          <w:spacing w:val="0"/>
          <w:position w:val="0"/>
          <w:sz w:val="24"/>
          <w:shd w:val="clear" w:fill="auto"/>
        </w:rPr>
      </w:pPr>
    </w:p>
    <w:p w14:paraId="6F4F7D78">
      <w:pPr>
        <w:spacing w:before="0" w:after="0" w:line="720" w:lineRule="auto"/>
        <w:ind w:left="0" w:right="0" w:firstLine="0"/>
        <w:jc w:val="center"/>
        <w:rPr>
          <w:rFonts w:ascii="宋体" w:hAnsi="宋体" w:eastAsia="宋体" w:cs="宋体"/>
          <w:b/>
          <w:color w:val="auto"/>
          <w:spacing w:val="0"/>
          <w:position w:val="0"/>
          <w:sz w:val="24"/>
          <w:shd w:val="clear" w:fill="auto"/>
        </w:rPr>
      </w:pPr>
    </w:p>
    <w:p w14:paraId="39DAD87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402C4E17">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0133B5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040F46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D925B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BE29528">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项城市教育体育局</w:t>
      </w:r>
    </w:p>
    <w:p w14:paraId="706AA1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2C44A3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75C3E5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9F13D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7AC3E0A">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2.7供应商应在响应文件中承诺未被纳入重大税收违法失信主体名单且未存在不诚信记录，如若实际情况与供应商承诺内容不一致，一经查实将取消其中标资格,不提供视为无效投标。</w:t>
      </w:r>
    </w:p>
    <w:p w14:paraId="5A5FA0DF">
      <w:pPr>
        <w:pStyle w:val="15"/>
        <w:rPr>
          <w:color w:val="auto"/>
        </w:rPr>
      </w:pPr>
    </w:p>
    <w:p w14:paraId="34D2A0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2915C95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3203DA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2AAF79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4A69A4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A51A0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79B2C53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445707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130EB7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14AE84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478C5DB3">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8A08E27">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2DF0EC47">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0807BED4">
      <w:pPr>
        <w:pStyle w:val="19"/>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4.1.5 未被工商行政管理机关在全国企业信用信息公示系统中列入严重违法失信企业名单和经营异常名录，查询日期为公告发布之日起至投标截止之日止。</w:t>
      </w:r>
    </w:p>
    <w:p w14:paraId="2C74EFC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78D8D2CC">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526D3A42">
      <w:pPr>
        <w:spacing w:before="0" w:after="0" w:line="48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79A78856">
      <w:pPr>
        <w:spacing w:before="0" w:after="0" w:line="48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1873BD4">
      <w:pPr>
        <w:spacing w:before="0" w:after="0" w:line="48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4.6 </w:t>
      </w:r>
      <w:r>
        <w:rPr>
          <w:rFonts w:hint="eastAsia" w:ascii="宋体" w:hAnsi="宋体" w:eastAsia="宋体" w:cs="宋体"/>
          <w:color w:val="auto"/>
          <w:spacing w:val="0"/>
          <w:position w:val="0"/>
          <w:sz w:val="24"/>
          <w:shd w:val="clear" w:fill="auto"/>
          <w:lang w:eastAsia="zh-CN"/>
        </w:rPr>
        <w:t>不组织</w:t>
      </w:r>
      <w:r>
        <w:rPr>
          <w:rFonts w:ascii="宋体" w:hAnsi="宋体" w:eastAsia="宋体" w:cs="宋体"/>
          <w:color w:val="auto"/>
          <w:spacing w:val="0"/>
          <w:position w:val="0"/>
          <w:sz w:val="24"/>
          <w:shd w:val="clear" w:fill="auto"/>
        </w:rPr>
        <w:t>现场进行实地勘查</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供应商可根据情况自行勘察</w:t>
      </w:r>
      <w:r>
        <w:rPr>
          <w:rFonts w:ascii="宋体" w:hAnsi="宋体" w:eastAsia="宋体" w:cs="宋体"/>
          <w:color w:val="auto"/>
          <w:spacing w:val="0"/>
          <w:position w:val="0"/>
          <w:sz w:val="24"/>
          <w:shd w:val="clear" w:fill="auto"/>
        </w:rPr>
        <w:t>。</w:t>
      </w:r>
    </w:p>
    <w:p w14:paraId="3583C48E">
      <w:pPr>
        <w:pStyle w:val="19"/>
        <w:spacing w:line="48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4.1.5 未被工商行政管理机关在全国企业信用信息公示系统中列入严重违法失信企业名单和经营异常名录，查询日期为公告发布之日起至投标截止之日止。</w:t>
      </w:r>
    </w:p>
    <w:p w14:paraId="327AEDF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8C5E5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26BD54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DFFA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EEEA93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17E45A69">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5D6875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97D58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8C858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2B5297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7C822E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7383C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341A2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F151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D1539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59B386A2">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071F0F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9994A3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1D36B2F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34A3132C">
      <w:pPr>
        <w:spacing w:line="56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8.1 供应商应仔细阅读、并充分理解竞争性磋商文件的所有内容，按照竞争性磋商文件的要求编制、提交响应性文件，如果有异议在规定的时间内提出，没有异议需做出“无异议”承诺书，承诺书作为响应文件的组织部分，否则为无效响应文件。响应性文件应对竞争性磋商文件的要求作出实质性响应，并保证及承诺所提供的全部资料的真实性、合法性，否则其响应性文件将作为无效处理。</w:t>
      </w:r>
    </w:p>
    <w:p w14:paraId="152E8B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255CA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273E519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8.4 供应商需承诺自行承担参加竞争性磋商采购活动有关的全部费用，竞争性磋商组织人在任何情况下均无义务和责任承担上述费用。</w:t>
      </w:r>
    </w:p>
    <w:p w14:paraId="3FF32A90">
      <w:pPr>
        <w:pStyle w:val="20"/>
        <w:spacing w:line="520" w:lineRule="exact"/>
        <w:ind w:firstLine="480"/>
        <w:rPr>
          <w:rFonts w:hAnsi="宋体" w:cs="宋体"/>
          <w:color w:val="auto"/>
          <w:kern w:val="2"/>
          <w:szCs w:val="24"/>
          <w:highlight w:val="none"/>
        </w:rPr>
      </w:pPr>
      <w:r>
        <w:rPr>
          <w:rFonts w:hint="eastAsia" w:hAnsi="宋体" w:cs="宋体"/>
          <w:color w:val="auto"/>
          <w:kern w:val="2"/>
          <w:szCs w:val="24"/>
          <w:highlight w:val="none"/>
        </w:rPr>
        <w:t>8.5 参与本次采购活动的各方应在响应文件中承诺对采购文件中的商业和技术等秘密保密，违者应对由此造成的后果承担法律责任，否则按照无效投标处理。</w:t>
      </w:r>
    </w:p>
    <w:p w14:paraId="089C9423">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097A27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37FE05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935E1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F7E16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36A97F8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211BAC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5F91C7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E98B9C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389F19D">
      <w:pPr>
        <w:widowControl w:val="0"/>
        <w:numPr>
          <w:ilvl w:val="0"/>
          <w:numId w:val="24"/>
        </w:num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竞争性磋商报价</w:t>
      </w:r>
    </w:p>
    <w:p w14:paraId="4834F0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2.1 报价包括所投工程、税费、材料、现场落地、验收和交付后约定期限内免费维保等工作所发生的一切应有费用。供应商必须承诺确保整体通过用户方及有关主管部门验收，所发生的的验收费用由供应商承担；</w:t>
      </w:r>
    </w:p>
    <w:p w14:paraId="1560AA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1AA507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2FE4DC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C7F66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2A0A046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54C4BED5">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749E5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F0B9E7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05224CA3">
      <w:pPr>
        <w:spacing w:line="560" w:lineRule="exact"/>
        <w:ind w:firstLine="480" w:firstLineChars="200"/>
        <w:rPr>
          <w:rFonts w:ascii="宋体" w:hAnsi="宋体" w:cs="宋体"/>
          <w:color w:val="auto"/>
          <w:sz w:val="24"/>
          <w:highlight w:val="none"/>
          <w:lang w:val="zh-CN"/>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，响应文件需要供应商法定代表人或委托代理人逐页签字或盖章。</w:t>
      </w:r>
    </w:p>
    <w:p w14:paraId="64F5F2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BDF16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7A0C8776">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2FD6241D">
      <w:pPr>
        <w:numPr>
          <w:ilvl w:val="0"/>
          <w:numId w:val="25"/>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9E4395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6DF3E46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5B387846">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67A43571">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6B5896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4140BCA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BCA459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644BD711">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2624949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7E2DBF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4B90BDB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78DDB2A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149419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26ABBF2E">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7D94A14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A13046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FFEB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5783B2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415B1175">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18.3 投标人不得以任何方式干扰、影响评标工作，投标人对上述做出书面保证，否则视为不响应招标文件实质性内容。</w:t>
      </w:r>
    </w:p>
    <w:p w14:paraId="6834FDF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1606A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79BDC7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4DA55A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DA2CF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520F2E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4EA5E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53BA9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5F0370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18E949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231ACE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7EE9DD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394A2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53121C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F5DFC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87B47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76699D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0701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524B1E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54398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1C34A5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6AEEE8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A727F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7194BEE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FE6612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FC3C02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12E3B9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6C52D49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3299975B">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A65A33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未提供经会计师事务所或审计机构审计的财务会计报表，包括资产负债表、现金流量表、利润表和财务情况说明书；</w:t>
      </w:r>
    </w:p>
    <w:p w14:paraId="525E62E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被授权人和法定代表人未附劳动合同</w:t>
      </w:r>
      <w:r>
        <w:rPr>
          <w:rFonts w:hint="eastAsia" w:ascii="宋体" w:hAnsi="宋体" w:cs="宋体"/>
          <w:color w:val="auto"/>
          <w:sz w:val="24"/>
          <w:highlight w:val="none"/>
          <w:lang w:val="en-US" w:eastAsia="zh-CN"/>
        </w:rPr>
        <w:t>及身份证明未签字确认的</w:t>
      </w:r>
      <w:r>
        <w:rPr>
          <w:rFonts w:hint="eastAsia" w:ascii="宋体" w:hAnsi="宋体" w:cs="宋体"/>
          <w:color w:val="auto"/>
          <w:sz w:val="24"/>
          <w:highlight w:val="none"/>
        </w:rPr>
        <w:t>；</w:t>
      </w:r>
    </w:p>
    <w:p w14:paraId="3C6172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 xml:space="preserve"> 供应商提交的资料未标注“与原件一致”字样的。</w:t>
      </w:r>
    </w:p>
    <w:p w14:paraId="2B85731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19.7.18供应商未提供加盖单位公章、法定代表人签章的营业执照扫描件。</w:t>
      </w:r>
    </w:p>
    <w:p w14:paraId="68CDCB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7D5D90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2AB6DD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0B2C1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295417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0533DD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1FBCC06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19.8.6</w:t>
      </w:r>
      <w:r>
        <w:rPr>
          <w:rFonts w:hint="eastAsia" w:ascii="宋体" w:hAnsi="宋体" w:eastAsia="宋体" w:cs="宋体"/>
          <w:color w:val="auto"/>
          <w:spacing w:val="0"/>
          <w:position w:val="0"/>
          <w:sz w:val="24"/>
          <w:shd w:val="clear" w:fill="auto"/>
        </w:rPr>
        <w:t>供应商法定代表人或委托代理人未逐页签字盖章。</w:t>
      </w:r>
    </w:p>
    <w:p w14:paraId="1998DA3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19.8.7</w:t>
      </w:r>
      <w:r>
        <w:rPr>
          <w:rFonts w:hint="eastAsia" w:ascii="宋体" w:hAnsi="宋体" w:eastAsia="宋体" w:cs="宋体"/>
          <w:color w:val="auto"/>
          <w:spacing w:val="0"/>
          <w:position w:val="0"/>
          <w:sz w:val="24"/>
          <w:shd w:val="clear" w:fill="auto"/>
        </w:rPr>
        <w:t>未提供经会计师事务所或审计机构审计的财务会计报表，包括资产负债表、现金流量表、利润表和财务情况说明书。</w:t>
      </w:r>
    </w:p>
    <w:p w14:paraId="2AA99F21">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76A6BC5">
        <w:tblPrEx>
          <w:tblCellMar>
            <w:top w:w="0" w:type="dxa"/>
            <w:left w:w="10" w:type="dxa"/>
            <w:bottom w:w="0" w:type="dxa"/>
            <w:right w:w="10" w:type="dxa"/>
          </w:tblCellMar>
        </w:tblPrEx>
        <w:trPr>
          <w:cantSplit/>
          <w:trHeight w:val="0" w:hRule="atLeas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18D74">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5F96083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097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A41C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EDB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94F4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DD1AAE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BF5EA">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3C6A7FF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1E3BE64">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CCCF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6EF1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055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103A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ACA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B55651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F16F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8AC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5C15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A5BE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1071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F2A011E">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3102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304E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9DF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14DD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5853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4A2161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D37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54C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0C39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3D1DA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7945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85D2361">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0C0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01FD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663D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A952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FF3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4E478B7">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BCEF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4D4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DEE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3E82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D2D0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3B6F625">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2BD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D9F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694A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6EA5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3136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434D976">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CEF4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FF01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C2B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D357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98F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A3549DD">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F3B1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0DE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479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E57E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3FB6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E6AF9C0">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109D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86E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66FA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BD23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807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B0E0E4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4F1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6EA0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34CC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2764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AEAE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1859AFF">
        <w:tblPrEx>
          <w:tblCellMar>
            <w:top w:w="0" w:type="dxa"/>
            <w:left w:w="10" w:type="dxa"/>
            <w:bottom w:w="0" w:type="dxa"/>
            <w:right w:w="10" w:type="dxa"/>
          </w:tblCellMar>
        </w:tblPrEx>
        <w:trPr>
          <w:trHeight w:val="0" w:hRule="atLeast"/>
        </w:trPr>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012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DE33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6330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5336769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71F534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CAD31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530C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4BFEFD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2E4E48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0134AB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CA7C67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01F634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95B8C1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22.1.1 供应商不得相互串通投标或者与采购人串通投标，不得向采购人或者评标委员会成员行贿谋取中标，附无行贿承诺书。</w:t>
      </w:r>
    </w:p>
    <w:p w14:paraId="4AF11F9F">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22.1.2 供应商不得妨碍其他供应商的公平竞争，不得损害采购人或其他供应商的合法权益，供应商不得采取其他不正当手段谋取中标。对上述作出保证并附响应文件中，否则视为不响应竞争性磋商文件要求</w:t>
      </w:r>
      <w:r>
        <w:rPr>
          <w:rFonts w:hint="eastAsia" w:ascii="宋体" w:hAnsi="宋体" w:cs="宋体"/>
          <w:color w:val="auto"/>
          <w:sz w:val="24"/>
          <w:highlight w:val="none"/>
          <w:lang w:eastAsia="zh-CN"/>
        </w:rPr>
        <w:t>。</w:t>
      </w:r>
    </w:p>
    <w:p w14:paraId="793019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1ED658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ABADA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7B2B9D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0C6FA7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CB4A5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7678BE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5B1DB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92772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EAF5D27">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AF5EED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7A96B4D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82A8ABF">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79DBE4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8D0EDD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44D34212">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BDE6229">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1BD1A7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57868A4">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5A31E77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12"/>
        <w:tblW w:w="96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7"/>
        <w:gridCol w:w="2115"/>
        <w:gridCol w:w="18"/>
        <w:gridCol w:w="6089"/>
      </w:tblGrid>
      <w:tr w14:paraId="5941D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387" w:type="dxa"/>
            <w:tcBorders>
              <w:left w:val="single" w:color="auto" w:sz="4" w:space="0"/>
            </w:tcBorders>
            <w:noWrap w:val="0"/>
            <w:vAlign w:val="center"/>
          </w:tcPr>
          <w:p w14:paraId="7848D071">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投标报价评分标准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43C86FD6">
            <w:pPr>
              <w:tabs>
                <w:tab w:val="left" w:pos="5130"/>
              </w:tabs>
              <w:adjustRightInd w:val="0"/>
              <w:snapToGrid w:val="0"/>
              <w:spacing w:line="360" w:lineRule="auto"/>
              <w:rPr>
                <w:rFonts w:hint="eastAsia" w:ascii="宋体" w:hAnsi="宋体" w:cs="宋体"/>
                <w:color w:val="auto"/>
                <w:sz w:val="24"/>
                <w:szCs w:val="24"/>
              </w:rPr>
            </w:pPr>
          </w:p>
        </w:tc>
        <w:tc>
          <w:tcPr>
            <w:tcW w:w="2115" w:type="dxa"/>
            <w:noWrap w:val="0"/>
            <w:vAlign w:val="center"/>
          </w:tcPr>
          <w:p w14:paraId="1D8192FB">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tc>
        <w:tc>
          <w:tcPr>
            <w:tcW w:w="6107" w:type="dxa"/>
            <w:gridSpan w:val="2"/>
            <w:noWrap w:val="0"/>
            <w:vAlign w:val="center"/>
          </w:tcPr>
          <w:p w14:paraId="7554B826">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1）价格分采用低价优先法计算，即通过资格性和符合性审查且投标价格最低的投标报价为评标基准价，其价格得分为满分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0CC33329">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2）其他投标人的价格分统一按照下列公式计算：</w:t>
            </w:r>
          </w:p>
          <w:p w14:paraId="251251AB">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投标报价得分=(评标基准价／投标报价)×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w:t>
            </w:r>
          </w:p>
          <w:p w14:paraId="0035BF55">
            <w:pPr>
              <w:tabs>
                <w:tab w:val="left" w:pos="5130"/>
              </w:tabs>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cs="宋体"/>
                <w:color w:val="auto"/>
                <w:sz w:val="24"/>
                <w:szCs w:val="24"/>
              </w:rPr>
              <w:t>备注：价格分计算保留小数点后二位。</w:t>
            </w:r>
          </w:p>
          <w:p w14:paraId="56D2F99F">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根据财政部、工信部关于印发《政府采购促进中小企业发展管理办法》的通知（财库〔2020〕46号 ）文件规定：</w:t>
            </w:r>
          </w:p>
          <w:p w14:paraId="28DBCB72">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（1）对小微企业报价给予 </w:t>
            </w:r>
            <w:r>
              <w:rPr>
                <w:rFonts w:hint="eastAsia" w:ascii="宋体" w:hAnsi="宋体" w:eastAsia="宋体" w:cs="宋体"/>
                <w:color w:val="auto"/>
                <w:kern w:val="2"/>
                <w:sz w:val="24"/>
                <w:szCs w:val="24"/>
                <w:lang w:val="en-US" w:eastAsia="zh-CN"/>
              </w:rPr>
              <w:t>1</w:t>
            </w:r>
            <w:r>
              <w:rPr>
                <w:rFonts w:hint="eastAsia" w:ascii="宋体" w:hAnsi="宋体" w:eastAsia="宋体" w:cs="宋体"/>
                <w:color w:val="auto"/>
                <w:kern w:val="2"/>
                <w:sz w:val="24"/>
                <w:szCs w:val="24"/>
              </w:rPr>
              <w:t>0%扣除，请按照《政府采购促进中小企业发展管理办法》要求提供中小企业声明函。</w:t>
            </w:r>
          </w:p>
          <w:p w14:paraId="1DB9B0A9">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（2）关于监狱企业：视同小微企业。须提供由省级以上监狱管理局、戒毒管理局（含新疆生产建设兵团）出具的属于监狱企业的证明文件，否则不考虑价格扣除。</w:t>
            </w:r>
          </w:p>
          <w:p w14:paraId="294A7262">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366CA072">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（4）没有提供有效证明材料的供应商将被视为不接受投标总价的扣除，用原投标总价参与评审。</w:t>
            </w:r>
          </w:p>
        </w:tc>
      </w:tr>
      <w:tr w14:paraId="0D900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1387" w:type="dxa"/>
            <w:vMerge w:val="restart"/>
            <w:tcBorders>
              <w:left w:val="single" w:color="auto" w:sz="4" w:space="0"/>
            </w:tcBorders>
            <w:noWrap w:val="0"/>
            <w:vAlign w:val="center"/>
          </w:tcPr>
          <w:p w14:paraId="60EDF6D4">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技术部分</w:t>
            </w:r>
          </w:p>
          <w:p w14:paraId="2A61E5CF">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392D9934">
            <w:pPr>
              <w:spacing w:line="400" w:lineRule="exact"/>
              <w:jc w:val="center"/>
              <w:rPr>
                <w:rFonts w:hint="eastAsia" w:ascii="宋体" w:hAnsi="宋体" w:cs="宋体"/>
                <w:color w:val="auto"/>
                <w:sz w:val="24"/>
                <w:szCs w:val="24"/>
              </w:rPr>
            </w:pPr>
            <w:r>
              <w:rPr>
                <w:rFonts w:hint="eastAsia" w:ascii="宋体" w:hAnsi="宋体" w:eastAsia="宋体" w:cs="宋体"/>
                <w:b w:val="0"/>
                <w:bCs w:val="0"/>
                <w:color w:val="auto"/>
                <w:sz w:val="24"/>
                <w:szCs w:val="24"/>
                <w:highlight w:val="none"/>
              </w:rPr>
              <w:t>供货方案（ 1</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13B743D8">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eastAsia="宋体" w:cs="宋体"/>
                <w:b w:val="0"/>
                <w:bCs w:val="0"/>
                <w:color w:val="auto"/>
                <w:kern w:val="2"/>
                <w:sz w:val="24"/>
                <w:szCs w:val="24"/>
                <w:highlight w:val="none"/>
                <w:lang w:val="en-US" w:eastAsia="zh-CN"/>
              </w:rPr>
              <w:t>供货方案完整（包括供货周期、供货数量、供货方式、质量保证、服务保障、验收方案等）</w:t>
            </w:r>
            <w:r>
              <w:rPr>
                <w:rFonts w:hint="eastAsia" w:ascii="宋体" w:hAnsi="宋体" w:cs="宋体"/>
                <w:b w:val="0"/>
                <w:bCs w:val="0"/>
                <w:color w:val="auto"/>
                <w:kern w:val="2"/>
                <w:sz w:val="24"/>
                <w:szCs w:val="24"/>
                <w:highlight w:val="none"/>
                <w:lang w:val="en-US" w:eastAsia="zh-CN"/>
              </w:rPr>
              <w:t>得</w:t>
            </w:r>
            <w:r>
              <w:rPr>
                <w:rFonts w:hint="eastAsia" w:ascii="宋体" w:hAnsi="宋体" w:eastAsia="宋体" w:cs="宋体"/>
                <w:b w:val="0"/>
                <w:bCs w:val="0"/>
                <w:color w:val="auto"/>
                <w:kern w:val="2"/>
                <w:sz w:val="24"/>
                <w:szCs w:val="24"/>
                <w:highlight w:val="none"/>
                <w:lang w:val="en-US" w:eastAsia="zh-CN"/>
              </w:rPr>
              <w:t>10分，缺少一项扣2分，扣完为止。</w:t>
            </w:r>
          </w:p>
        </w:tc>
      </w:tr>
      <w:tr w14:paraId="044D7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4" w:hRule="atLeast"/>
          <w:jc w:val="center"/>
        </w:trPr>
        <w:tc>
          <w:tcPr>
            <w:tcW w:w="1387" w:type="dxa"/>
            <w:vMerge w:val="continue"/>
            <w:tcBorders>
              <w:left w:val="single" w:color="auto" w:sz="4" w:space="0"/>
            </w:tcBorders>
            <w:noWrap w:val="0"/>
            <w:vAlign w:val="center"/>
          </w:tcPr>
          <w:p w14:paraId="4DF4DF3A">
            <w:pPr>
              <w:widowControl/>
              <w:jc w:val="left"/>
              <w:rPr>
                <w:color w:val="auto"/>
                <w:sz w:val="24"/>
                <w:szCs w:val="24"/>
              </w:rPr>
            </w:pPr>
          </w:p>
        </w:tc>
        <w:tc>
          <w:tcPr>
            <w:tcW w:w="2133" w:type="dxa"/>
            <w:gridSpan w:val="2"/>
            <w:tcBorders>
              <w:right w:val="single" w:color="auto" w:sz="4" w:space="0"/>
            </w:tcBorders>
            <w:noWrap w:val="0"/>
            <w:vAlign w:val="center"/>
          </w:tcPr>
          <w:p w14:paraId="7B93C2E6">
            <w:pPr>
              <w:widowControl/>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技术参数 </w:t>
            </w:r>
          </w:p>
          <w:p w14:paraId="10D3166E">
            <w:pPr>
              <w:pStyle w:val="10"/>
              <w:snapToGrid w:val="0"/>
              <w:ind w:right="-21" w:firstLine="0" w:firstLineChars="0"/>
              <w:jc w:val="center"/>
              <w:rPr>
                <w:rFonts w:hint="eastAsia" w:ascii="宋体" w:hAnsi="宋体" w:eastAsia="宋体" w:cs="宋体"/>
                <w:color w:val="auto"/>
                <w:kern w:val="2"/>
                <w:sz w:val="24"/>
                <w:szCs w:val="24"/>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43D2A1A2">
            <w:pPr>
              <w:spacing w:line="360" w:lineRule="auto"/>
              <w:rPr>
                <w:rFonts w:hint="eastAsia" w:ascii="宋体" w:hAnsi="宋体" w:cs="宋体"/>
                <w:color w:val="auto"/>
                <w:sz w:val="24"/>
                <w:szCs w:val="24"/>
              </w:rPr>
            </w:pPr>
            <w:r>
              <w:rPr>
                <w:rFonts w:hint="eastAsia" w:ascii="宋体" w:hAnsi="宋体" w:eastAsia="宋体" w:cs="宋体"/>
                <w:b w:val="0"/>
                <w:bCs w:val="0"/>
                <w:color w:val="auto"/>
                <w:sz w:val="24"/>
                <w:szCs w:val="24"/>
                <w:highlight w:val="none"/>
              </w:rPr>
              <w:t>投标产品技术参数全部满足招标文件要求的得基本分</w:t>
            </w:r>
            <w:r>
              <w:rPr>
                <w:rFonts w:hint="eastAsia" w:ascii="宋体" w:hAnsi="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rPr>
              <w:t>分；若投标文件与招标文件技术指标有负偏离，但负偏离不影响实质性响应，评委会酌情在基本分的基础上扣</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，扣完为止</w:t>
            </w:r>
            <w:r>
              <w:rPr>
                <w:rFonts w:hint="eastAsia" w:ascii="宋体" w:hAnsi="宋体" w:eastAsia="宋体" w:cs="宋体"/>
                <w:b w:val="0"/>
                <w:bCs w:val="0"/>
                <w:color w:val="auto"/>
                <w:sz w:val="24"/>
                <w:szCs w:val="24"/>
                <w:highlight w:val="none"/>
              </w:rPr>
              <w:t>。</w:t>
            </w:r>
          </w:p>
        </w:tc>
      </w:tr>
      <w:tr w14:paraId="6D76D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58" w:hRule="atLeast"/>
          <w:jc w:val="center"/>
        </w:trPr>
        <w:tc>
          <w:tcPr>
            <w:tcW w:w="1387" w:type="dxa"/>
            <w:vMerge w:val="restart"/>
            <w:tcBorders>
              <w:left w:val="single" w:color="auto" w:sz="4" w:space="0"/>
            </w:tcBorders>
            <w:noWrap w:val="0"/>
            <w:vAlign w:val="center"/>
          </w:tcPr>
          <w:p w14:paraId="1DBA70F8">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商务部分</w:t>
            </w:r>
          </w:p>
          <w:p w14:paraId="7A14095C">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2</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6FC5EE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售后服务方案及承诺（</w:t>
            </w:r>
            <w:r>
              <w:rPr>
                <w:rFonts w:hint="eastAsia" w:ascii="宋体" w:hAnsi="宋体" w:cs="宋体"/>
                <w:b w:val="0"/>
                <w:bCs w:val="0"/>
                <w:color w:val="auto"/>
                <w:sz w:val="24"/>
                <w:szCs w:val="24"/>
                <w:highlight w:val="none"/>
                <w:lang w:val="en-US" w:eastAsia="zh-CN"/>
              </w:rPr>
              <w:t>16</w:t>
            </w:r>
            <w:r>
              <w:rPr>
                <w:rFonts w:hint="eastAsia" w:ascii="宋体" w:hAnsi="宋体" w:eastAsia="宋体" w:cs="宋体"/>
                <w:b w:val="0"/>
                <w:bCs w:val="0"/>
                <w:color w:val="auto"/>
                <w:sz w:val="24"/>
                <w:szCs w:val="24"/>
                <w:highlight w:val="none"/>
              </w:rPr>
              <w:t>分）</w:t>
            </w:r>
          </w:p>
          <w:p w14:paraId="43B38329">
            <w:pPr>
              <w:spacing w:line="360" w:lineRule="auto"/>
              <w:rPr>
                <w:rFonts w:hint="eastAsia" w:ascii="宋体" w:hAnsi="宋体" w:eastAsia="宋体" w:cs="宋体"/>
                <w:b w:val="0"/>
                <w:bCs w:val="0"/>
                <w:color w:val="auto"/>
                <w:sz w:val="24"/>
                <w:szCs w:val="24"/>
                <w:highlight w:val="none"/>
              </w:rPr>
            </w:pPr>
          </w:p>
        </w:tc>
        <w:tc>
          <w:tcPr>
            <w:tcW w:w="6089" w:type="dxa"/>
            <w:tcBorders>
              <w:left w:val="single" w:color="auto" w:sz="4" w:space="0"/>
            </w:tcBorders>
            <w:noWrap w:val="0"/>
            <w:vAlign w:val="center"/>
          </w:tcPr>
          <w:p w14:paraId="3349A5C2">
            <w:pPr>
              <w:numPr>
                <w:ilvl w:val="0"/>
                <w:numId w:val="26"/>
              </w:numPr>
              <w:spacing w:line="360" w:lineRule="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提供</w:t>
            </w:r>
            <w:r>
              <w:rPr>
                <w:rFonts w:hint="eastAsia" w:ascii="宋体" w:hAnsi="宋体" w:cs="宋体"/>
                <w:b w:val="0"/>
                <w:bCs w:val="0"/>
                <w:color w:val="auto"/>
                <w:sz w:val="24"/>
                <w:szCs w:val="24"/>
                <w:highlight w:val="none"/>
              </w:rPr>
              <w:t>质量保障措施</w:t>
            </w:r>
            <w:r>
              <w:rPr>
                <w:rFonts w:hint="eastAsia" w:ascii="宋体" w:hAnsi="宋体" w:cs="宋体"/>
                <w:b w:val="0"/>
                <w:bCs w:val="0"/>
                <w:color w:val="auto"/>
                <w:sz w:val="24"/>
                <w:szCs w:val="24"/>
                <w:highlight w:val="none"/>
                <w:lang w:val="en-US" w:eastAsia="zh-CN"/>
              </w:rPr>
              <w:t>的得4分，</w:t>
            </w:r>
            <w:r>
              <w:rPr>
                <w:rFonts w:hint="eastAsia"/>
                <w:b w:val="0"/>
                <w:bCs w:val="0"/>
                <w:color w:val="auto"/>
                <w:sz w:val="24"/>
                <w:szCs w:val="24"/>
                <w:highlight w:val="none"/>
              </w:rPr>
              <w:t>未提供者不得分</w:t>
            </w:r>
            <w:r>
              <w:rPr>
                <w:rFonts w:hint="eastAsia"/>
                <w:b w:val="0"/>
                <w:bCs w:val="0"/>
                <w:color w:val="auto"/>
                <w:sz w:val="24"/>
                <w:szCs w:val="24"/>
                <w:highlight w:val="none"/>
                <w:lang w:eastAsia="zh-CN"/>
              </w:rPr>
              <w:t>。</w:t>
            </w:r>
          </w:p>
          <w:p w14:paraId="30428AED">
            <w:pPr>
              <w:numPr>
                <w:ilvl w:val="0"/>
                <w:numId w:val="26"/>
              </w:numPr>
              <w:spacing w:line="360" w:lineRule="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有完整的售后服务体系及保障措施</w:t>
            </w:r>
            <w:r>
              <w:rPr>
                <w:rFonts w:hint="eastAsia" w:ascii="宋体" w:hAnsi="宋体" w:cs="宋体"/>
                <w:b w:val="0"/>
                <w:bCs w:val="0"/>
                <w:color w:val="auto"/>
                <w:sz w:val="24"/>
                <w:szCs w:val="24"/>
                <w:highlight w:val="none"/>
                <w:lang w:val="en-US" w:eastAsia="zh-CN"/>
              </w:rPr>
              <w:t>的得4分，</w:t>
            </w:r>
            <w:r>
              <w:rPr>
                <w:rFonts w:hint="eastAsia"/>
                <w:b w:val="0"/>
                <w:bCs w:val="0"/>
                <w:color w:val="auto"/>
                <w:sz w:val="24"/>
                <w:szCs w:val="24"/>
                <w:highlight w:val="none"/>
              </w:rPr>
              <w:t>未提供者不得分</w:t>
            </w:r>
            <w:r>
              <w:rPr>
                <w:rFonts w:hint="eastAsia"/>
                <w:b w:val="0"/>
                <w:bCs w:val="0"/>
                <w:color w:val="auto"/>
                <w:sz w:val="24"/>
                <w:szCs w:val="24"/>
                <w:highlight w:val="none"/>
                <w:lang w:eastAsia="zh-CN"/>
              </w:rPr>
              <w:t>。</w:t>
            </w:r>
          </w:p>
          <w:p w14:paraId="4936BEFF">
            <w:pPr>
              <w:numPr>
                <w:ilvl w:val="0"/>
                <w:numId w:val="26"/>
              </w:numPr>
              <w:spacing w:line="360" w:lineRule="auto"/>
              <w:ind w:left="0" w:leftChars="0" w:firstLine="0" w:firstLineChars="0"/>
              <w:rPr>
                <w:rFonts w:hint="eastAsia"/>
                <w:b w:val="0"/>
                <w:bCs w:val="0"/>
                <w:color w:val="auto"/>
                <w:sz w:val="24"/>
                <w:szCs w:val="24"/>
                <w:highlight w:val="none"/>
                <w:lang w:eastAsia="zh-CN"/>
              </w:rPr>
            </w:pPr>
            <w:r>
              <w:rPr>
                <w:rFonts w:hint="eastAsia" w:ascii="宋体" w:hAnsi="宋体" w:cs="宋体"/>
                <w:b w:val="0"/>
                <w:bCs w:val="0"/>
                <w:color w:val="auto"/>
                <w:sz w:val="24"/>
                <w:szCs w:val="24"/>
                <w:highlight w:val="none"/>
              </w:rPr>
              <w:t>提供</w:t>
            </w:r>
            <w:r>
              <w:rPr>
                <w:rFonts w:hint="eastAsia" w:ascii="宋体" w:hAnsi="宋体" w:cs="宋体"/>
                <w:b w:val="0"/>
                <w:bCs w:val="0"/>
                <w:color w:val="auto"/>
                <w:sz w:val="24"/>
                <w:szCs w:val="24"/>
                <w:highlight w:val="none"/>
                <w:lang w:val="en-US" w:eastAsia="zh-CN"/>
              </w:rPr>
              <w:t>服务</w:t>
            </w:r>
            <w:r>
              <w:rPr>
                <w:rFonts w:hint="eastAsia" w:ascii="宋体" w:hAnsi="宋体" w:cs="宋体"/>
                <w:b w:val="0"/>
                <w:bCs w:val="0"/>
                <w:color w:val="auto"/>
                <w:sz w:val="24"/>
                <w:szCs w:val="24"/>
                <w:highlight w:val="none"/>
              </w:rPr>
              <w:t>承诺</w:t>
            </w:r>
            <w:r>
              <w:rPr>
                <w:rFonts w:hint="eastAsia" w:ascii="宋体" w:hAnsi="宋体" w:cs="宋体"/>
                <w:b w:val="0"/>
                <w:bCs w:val="0"/>
                <w:color w:val="auto"/>
                <w:sz w:val="24"/>
                <w:szCs w:val="24"/>
                <w:highlight w:val="none"/>
                <w:lang w:val="en-US" w:eastAsia="zh-CN"/>
              </w:rPr>
              <w:t>的得4分，</w:t>
            </w:r>
            <w:r>
              <w:rPr>
                <w:rFonts w:hint="eastAsia"/>
                <w:b w:val="0"/>
                <w:bCs w:val="0"/>
                <w:color w:val="auto"/>
                <w:sz w:val="24"/>
                <w:szCs w:val="24"/>
                <w:highlight w:val="none"/>
              </w:rPr>
              <w:t>未提供者不得分</w:t>
            </w:r>
            <w:r>
              <w:rPr>
                <w:rFonts w:hint="eastAsia"/>
                <w:b w:val="0"/>
                <w:bCs w:val="0"/>
                <w:color w:val="auto"/>
                <w:sz w:val="24"/>
                <w:szCs w:val="24"/>
                <w:highlight w:val="none"/>
                <w:lang w:eastAsia="zh-CN"/>
              </w:rPr>
              <w:t>。</w:t>
            </w:r>
          </w:p>
          <w:p w14:paraId="6B228011">
            <w:pPr>
              <w:numPr>
                <w:ilvl w:val="0"/>
                <w:numId w:val="26"/>
              </w:numPr>
              <w:spacing w:line="360" w:lineRule="auto"/>
              <w:ind w:left="0" w:leftChars="0"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提供应对可能发生的突发事件的应急预案和处理措施得</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分，不提供不得分！</w:t>
            </w:r>
          </w:p>
        </w:tc>
      </w:tr>
      <w:tr w14:paraId="1D40A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7" w:hRule="atLeast"/>
          <w:jc w:val="center"/>
        </w:trPr>
        <w:tc>
          <w:tcPr>
            <w:tcW w:w="1387" w:type="dxa"/>
            <w:vMerge w:val="continue"/>
            <w:tcBorders>
              <w:left w:val="single" w:color="auto" w:sz="4" w:space="0"/>
            </w:tcBorders>
            <w:noWrap w:val="0"/>
            <w:vAlign w:val="center"/>
          </w:tcPr>
          <w:p w14:paraId="078080A8">
            <w:pPr>
              <w:tabs>
                <w:tab w:val="left" w:pos="5130"/>
              </w:tabs>
              <w:adjustRightInd w:val="0"/>
              <w:snapToGrid w:val="0"/>
              <w:spacing w:line="360" w:lineRule="auto"/>
              <w:rPr>
                <w:rFonts w:hint="eastAsia" w:ascii="宋体" w:hAnsi="宋体" w:cs="宋体"/>
                <w:color w:val="auto"/>
                <w:sz w:val="24"/>
                <w:szCs w:val="24"/>
              </w:rPr>
            </w:pPr>
          </w:p>
        </w:tc>
        <w:tc>
          <w:tcPr>
            <w:tcW w:w="2133" w:type="dxa"/>
            <w:gridSpan w:val="2"/>
            <w:tcBorders>
              <w:right w:val="single" w:color="auto" w:sz="4" w:space="0"/>
            </w:tcBorders>
            <w:noWrap w:val="0"/>
            <w:vAlign w:val="center"/>
          </w:tcPr>
          <w:p w14:paraId="08A5E3BF">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lang w:eastAsia="zh-CN"/>
              </w:rPr>
              <w:t>业绩</w:t>
            </w: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6089" w:type="dxa"/>
            <w:tcBorders>
              <w:left w:val="single" w:color="auto" w:sz="4" w:space="0"/>
            </w:tcBorders>
            <w:noWrap w:val="0"/>
            <w:vAlign w:val="center"/>
          </w:tcPr>
          <w:p w14:paraId="0C7D7299">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lang w:eastAsia="zh-CN"/>
              </w:rPr>
              <w:t>近年完成类似项目（</w:t>
            </w:r>
            <w:r>
              <w:rPr>
                <w:rFonts w:hint="eastAsia" w:ascii="宋体" w:hAnsi="宋体" w:cs="宋体"/>
                <w:color w:val="auto"/>
                <w:sz w:val="24"/>
                <w:szCs w:val="24"/>
                <w:lang w:val="en-US" w:eastAsia="zh-CN"/>
              </w:rPr>
              <w:t>2023年以来）每提供一个得2分，最高得4分，不提供不得分</w:t>
            </w:r>
            <w:r>
              <w:rPr>
                <w:rFonts w:hint="eastAsia" w:ascii="宋体" w:hAnsi="宋体" w:cs="宋体"/>
                <w:color w:val="auto"/>
                <w:sz w:val="24"/>
                <w:szCs w:val="24"/>
              </w:rPr>
              <w:t>。</w:t>
            </w:r>
          </w:p>
        </w:tc>
      </w:tr>
    </w:tbl>
    <w:p w14:paraId="08896BB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6D2CD20">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2AFBB4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19CDA2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6BBD84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7D9931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CE5C7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C40F8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377FBEB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780090F">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00AA89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5F4573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04DFE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198D73F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206457D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66F514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184B5B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8B9F12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3CA9748C">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18A0E9A">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111241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1A8A02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51BBF2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D976D2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A4FF6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43F54A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53E7F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3B8F96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62026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729CB5">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36801D89">
      <w:pPr>
        <w:numPr>
          <w:ilvl w:val="0"/>
          <w:numId w:val="27"/>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22"/>
        <w:tblW w:w="82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6"/>
        <w:gridCol w:w="1050"/>
        <w:gridCol w:w="1385"/>
        <w:gridCol w:w="4668"/>
      </w:tblGrid>
      <w:tr w14:paraId="06A18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1176" w:type="dxa"/>
            <w:vAlign w:val="center"/>
          </w:tcPr>
          <w:p w14:paraId="606F2E82">
            <w:pPr>
              <w:pStyle w:val="21"/>
              <w:spacing w:before="386" w:line="240" w:lineRule="auto"/>
              <w:jc w:val="center"/>
              <w:rPr>
                <w:sz w:val="24"/>
                <w:szCs w:val="24"/>
              </w:rPr>
            </w:pPr>
            <w:r>
              <w:rPr>
                <w:b/>
                <w:bCs/>
                <w:sz w:val="24"/>
                <w:szCs w:val="24"/>
              </w:rPr>
              <w:t>名称</w:t>
            </w:r>
          </w:p>
        </w:tc>
        <w:tc>
          <w:tcPr>
            <w:tcW w:w="1050" w:type="dxa"/>
            <w:vAlign w:val="center"/>
          </w:tcPr>
          <w:p w14:paraId="0899D741">
            <w:pPr>
              <w:pStyle w:val="21"/>
              <w:spacing w:before="380" w:line="240" w:lineRule="auto"/>
              <w:jc w:val="both"/>
              <w:rPr>
                <w:sz w:val="24"/>
                <w:szCs w:val="24"/>
              </w:rPr>
            </w:pPr>
            <w:r>
              <w:rPr>
                <w:b/>
                <w:bCs/>
                <w:spacing w:val="-3"/>
                <w:sz w:val="24"/>
                <w:szCs w:val="24"/>
              </w:rPr>
              <w:t>单位</w:t>
            </w:r>
          </w:p>
        </w:tc>
        <w:tc>
          <w:tcPr>
            <w:tcW w:w="1385" w:type="dxa"/>
            <w:vAlign w:val="center"/>
          </w:tcPr>
          <w:p w14:paraId="0BF7E8DA">
            <w:pPr>
              <w:pStyle w:val="21"/>
              <w:spacing w:before="379" w:line="240" w:lineRule="auto"/>
              <w:ind w:left="213"/>
              <w:jc w:val="center"/>
              <w:rPr>
                <w:sz w:val="24"/>
                <w:szCs w:val="24"/>
              </w:rPr>
            </w:pPr>
            <w:r>
              <w:rPr>
                <w:b/>
                <w:bCs/>
                <w:spacing w:val="14"/>
                <w:sz w:val="24"/>
                <w:szCs w:val="24"/>
              </w:rPr>
              <w:t>数量(个)</w:t>
            </w:r>
          </w:p>
        </w:tc>
        <w:tc>
          <w:tcPr>
            <w:tcW w:w="4668" w:type="dxa"/>
            <w:vAlign w:val="center"/>
          </w:tcPr>
          <w:p w14:paraId="47F59170">
            <w:pPr>
              <w:pStyle w:val="21"/>
              <w:spacing w:before="379" w:line="240" w:lineRule="auto"/>
              <w:ind w:left="213"/>
              <w:jc w:val="center"/>
              <w:rPr>
                <w:rFonts w:hint="eastAsia" w:eastAsia="宋体"/>
                <w:b/>
                <w:bCs/>
                <w:spacing w:val="14"/>
                <w:sz w:val="24"/>
                <w:szCs w:val="24"/>
                <w:lang w:val="en-US" w:eastAsia="zh-CN"/>
              </w:rPr>
            </w:pPr>
            <w:r>
              <w:rPr>
                <w:rFonts w:hint="eastAsia"/>
                <w:b/>
                <w:bCs/>
                <w:spacing w:val="14"/>
                <w:sz w:val="24"/>
                <w:szCs w:val="24"/>
                <w:lang w:val="en-US" w:eastAsia="zh-CN"/>
              </w:rPr>
              <w:t>技术参数</w:t>
            </w:r>
          </w:p>
        </w:tc>
      </w:tr>
      <w:tr w14:paraId="2B052B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1176" w:type="dxa"/>
            <w:vAlign w:val="center"/>
          </w:tcPr>
          <w:p w14:paraId="06388F0E">
            <w:pPr>
              <w:pStyle w:val="21"/>
              <w:spacing w:before="324" w:line="240" w:lineRule="auto"/>
              <w:jc w:val="center"/>
              <w:rPr>
                <w:sz w:val="24"/>
                <w:szCs w:val="24"/>
              </w:rPr>
            </w:pPr>
            <w:r>
              <w:rPr>
                <w:spacing w:val="9"/>
                <w:sz w:val="24"/>
                <w:szCs w:val="24"/>
              </w:rPr>
              <w:t>篮球架</w:t>
            </w:r>
          </w:p>
        </w:tc>
        <w:tc>
          <w:tcPr>
            <w:tcW w:w="1050" w:type="dxa"/>
            <w:vAlign w:val="center"/>
          </w:tcPr>
          <w:p w14:paraId="028D1FC9">
            <w:pPr>
              <w:pStyle w:val="21"/>
              <w:spacing w:before="322" w:line="240" w:lineRule="auto"/>
              <w:jc w:val="center"/>
              <w:rPr>
                <w:sz w:val="24"/>
                <w:szCs w:val="24"/>
              </w:rPr>
            </w:pPr>
            <w:r>
              <w:rPr>
                <w:sz w:val="24"/>
                <w:szCs w:val="24"/>
              </w:rPr>
              <w:t>副</w:t>
            </w:r>
          </w:p>
        </w:tc>
        <w:tc>
          <w:tcPr>
            <w:tcW w:w="1385" w:type="dxa"/>
            <w:vAlign w:val="center"/>
          </w:tcPr>
          <w:p w14:paraId="200CE7DA">
            <w:pPr>
              <w:pStyle w:val="21"/>
              <w:spacing w:before="373" w:line="240" w:lineRule="auto"/>
              <w:jc w:val="center"/>
              <w:rPr>
                <w:sz w:val="24"/>
                <w:szCs w:val="24"/>
              </w:rPr>
            </w:pPr>
            <w:r>
              <w:rPr>
                <w:spacing w:val="-7"/>
                <w:sz w:val="24"/>
                <w:szCs w:val="24"/>
              </w:rPr>
              <w:t>20</w:t>
            </w:r>
          </w:p>
        </w:tc>
        <w:tc>
          <w:tcPr>
            <w:tcW w:w="4668" w:type="dxa"/>
            <w:vAlign w:val="center"/>
          </w:tcPr>
          <w:p w14:paraId="7E042B1B">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一</w:t>
            </w:r>
            <w:r>
              <w:rPr>
                <w:rFonts w:hint="eastAsia" w:asciiTheme="minorEastAsia" w:hAnsiTheme="minorEastAsia" w:eastAsiaTheme="minorEastAsia" w:cstheme="minorEastAsia"/>
                <w:sz w:val="24"/>
                <w:szCs w:val="24"/>
              </w:rPr>
              <w:t>、篮球架型式</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单臂地埋式。</w:t>
            </w:r>
          </w:p>
          <w:p w14:paraId="0F0A0A87">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1.单臂地埋式</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球架主体支撑部分的钢材</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截面积&gt;8000mm2</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壁厚3.0 mm</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伸臂与立柱间用钢管（臂厚2.5mm）支撑加固。采用预埋件形式，预埋件实际长度100cm，连接螺栓6支，螺栓型号M16，做防松脱处理，防锈处理，牢固、安全、可靠</w:t>
            </w:r>
            <w:r>
              <w:rPr>
                <w:rFonts w:hint="eastAsia" w:asciiTheme="minorEastAsia" w:hAnsiTheme="minorEastAsia" w:cstheme="minorEastAsia"/>
                <w:sz w:val="24"/>
                <w:szCs w:val="24"/>
                <w:lang w:eastAsia="zh-CN"/>
              </w:rPr>
              <w:t>；</w:t>
            </w:r>
          </w:p>
          <w:p w14:paraId="1E52C68E">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2.架体表面处理能耐酸碱</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耐湿热，抗老化</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耐腐蚀</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能适合潮湿和酸雨环境</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采取除锈处理，确保涂层可以在户外长期使用。色彩中选择搭配</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注意整体色彩效果</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确保外表鲜艳均匀。</w:t>
            </w:r>
          </w:p>
          <w:p w14:paraId="2807422D">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二</w:t>
            </w:r>
            <w:r>
              <w:rPr>
                <w:rFonts w:hint="eastAsia" w:asciiTheme="minorEastAsia" w:hAnsiTheme="minorEastAsia" w:eastAsiaTheme="minorEastAsia" w:cstheme="minorEastAsia"/>
                <w:sz w:val="24"/>
                <w:szCs w:val="24"/>
              </w:rPr>
              <w:t>、篮板</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可采用有机玻璃、钢化玻璃、SMC</w:t>
            </w:r>
            <w:r>
              <w:rPr>
                <w:rFonts w:hint="eastAsia" w:asciiTheme="minorEastAsia" w:hAnsi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三种材料。采用有机玻璃、钢化玻璃的篮板四周有铝合金边框保护。</w:t>
            </w:r>
          </w:p>
          <w:p w14:paraId="2BE9BFFA">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1.有机玻璃</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厚度8mm.</w:t>
            </w:r>
          </w:p>
          <w:p w14:paraId="4367D07F">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2.钢化玻璃</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厚度12mm</w:t>
            </w:r>
          </w:p>
          <w:p w14:paraId="14417A7C">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3.SMC面板</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台面稳定性优良、耐候性强、防腐、防晒、防雨、阻燃、不易变形、耐老化程度高。篮球板面板厚度5mm。</w:t>
            </w:r>
          </w:p>
          <w:p w14:paraId="3E86DCCD">
            <w:pPr>
              <w:spacing w:beforeLines="20"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三</w:t>
            </w:r>
            <w:r>
              <w:rPr>
                <w:rFonts w:hint="eastAsia" w:asciiTheme="minorEastAsia" w:hAnsiTheme="minorEastAsia" w:eastAsiaTheme="minorEastAsia" w:cstheme="minorEastAsia"/>
                <w:sz w:val="24"/>
                <w:szCs w:val="24"/>
              </w:rPr>
              <w:t>、五金件</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螺钉</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螺母为防锈钢件防锈级别与器材使用寿命相匹配</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并加防盗帽。</w:t>
            </w:r>
          </w:p>
          <w:p w14:paraId="754978E6">
            <w:pPr>
              <w:spacing w:beforeLines="20" w:afterLines="20"/>
              <w:ind w:left="105" w:leftChars="50" w:right="105" w:rightChars="50"/>
              <w:jc w:val="left"/>
              <w:rPr>
                <w:spacing w:val="-7"/>
                <w:sz w:val="24"/>
                <w:szCs w:val="24"/>
              </w:rPr>
            </w:pPr>
            <w:r>
              <w:rPr>
                <w:rFonts w:hint="eastAsia" w:asciiTheme="minorEastAsia" w:hAnsiTheme="minorEastAsia" w:eastAsiaTheme="minorEastAsia" w:cstheme="minorEastAsia"/>
                <w:sz w:val="24"/>
                <w:szCs w:val="24"/>
                <w:lang w:val="en-US" w:eastAsia="zh-CN"/>
              </w:rPr>
              <w:t>四</w:t>
            </w:r>
            <w:r>
              <w:rPr>
                <w:rFonts w:hint="eastAsia" w:asciiTheme="minorEastAsia" w:hAnsiTheme="minorEastAsia" w:eastAsiaTheme="minorEastAsia" w:cstheme="minorEastAsia"/>
                <w:sz w:val="24"/>
                <w:szCs w:val="24"/>
              </w:rPr>
              <w:t>、安全性能</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框架与</w:t>
            </w:r>
            <w:r>
              <w:rPr>
                <w:rFonts w:hint="eastAsia" w:asciiTheme="minorEastAsia" w:hAnsiTheme="minorEastAsia" w:cstheme="minorEastAsia"/>
                <w:sz w:val="24"/>
                <w:szCs w:val="24"/>
                <w:lang w:eastAsia="zh-CN"/>
              </w:rPr>
              <w:t>配置</w:t>
            </w:r>
            <w:r>
              <w:rPr>
                <w:rFonts w:hint="eastAsia" w:asciiTheme="minorEastAsia" w:hAnsiTheme="minorEastAsia" w:eastAsiaTheme="minorEastAsia" w:cstheme="minorEastAsia"/>
                <w:sz w:val="24"/>
                <w:szCs w:val="24"/>
              </w:rPr>
              <w:t>整付设计合理，符合力学和相关安全标准。</w:t>
            </w:r>
          </w:p>
        </w:tc>
      </w:tr>
      <w:tr w14:paraId="24B1B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176" w:type="dxa"/>
            <w:vAlign w:val="center"/>
          </w:tcPr>
          <w:p w14:paraId="22D499D6">
            <w:pPr>
              <w:pStyle w:val="21"/>
              <w:spacing w:before="326" w:line="240" w:lineRule="auto"/>
              <w:jc w:val="center"/>
              <w:rPr>
                <w:sz w:val="24"/>
                <w:szCs w:val="24"/>
              </w:rPr>
            </w:pPr>
            <w:r>
              <w:rPr>
                <w:spacing w:val="14"/>
                <w:sz w:val="24"/>
                <w:szCs w:val="24"/>
              </w:rPr>
              <w:t>乒乓球台</w:t>
            </w:r>
          </w:p>
        </w:tc>
        <w:tc>
          <w:tcPr>
            <w:tcW w:w="1050" w:type="dxa"/>
            <w:vAlign w:val="center"/>
          </w:tcPr>
          <w:p w14:paraId="2DD9BC3A">
            <w:pPr>
              <w:pStyle w:val="21"/>
              <w:spacing w:before="323" w:line="240" w:lineRule="auto"/>
              <w:jc w:val="center"/>
              <w:rPr>
                <w:sz w:val="24"/>
                <w:szCs w:val="24"/>
              </w:rPr>
            </w:pPr>
            <w:r>
              <w:rPr>
                <w:sz w:val="24"/>
                <w:szCs w:val="24"/>
              </w:rPr>
              <w:t>副</w:t>
            </w:r>
          </w:p>
        </w:tc>
        <w:tc>
          <w:tcPr>
            <w:tcW w:w="1385" w:type="dxa"/>
            <w:vAlign w:val="center"/>
          </w:tcPr>
          <w:p w14:paraId="0295FE31">
            <w:pPr>
              <w:pStyle w:val="21"/>
              <w:spacing w:before="374" w:line="240" w:lineRule="auto"/>
              <w:jc w:val="center"/>
              <w:rPr>
                <w:sz w:val="24"/>
                <w:szCs w:val="24"/>
              </w:rPr>
            </w:pPr>
            <w:r>
              <w:rPr>
                <w:spacing w:val="-7"/>
                <w:sz w:val="24"/>
                <w:szCs w:val="24"/>
              </w:rPr>
              <w:t>60</w:t>
            </w:r>
          </w:p>
        </w:tc>
        <w:tc>
          <w:tcPr>
            <w:tcW w:w="4668" w:type="dxa"/>
            <w:vAlign w:val="center"/>
          </w:tcPr>
          <w:p w14:paraId="033245AE">
            <w:pPr>
              <w:numPr>
                <w:ilvl w:val="0"/>
                <w:numId w:val="28"/>
              </w:numPr>
              <w:spacing w:beforeLines="20"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户外乒乓球台</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能满足全民健身、业余训练需要</w:t>
            </w:r>
          </w:p>
          <w:p w14:paraId="279235EC">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台面可采用整张台面组成或由两个半张台面组成两种类型</w:t>
            </w:r>
          </w:p>
          <w:p w14:paraId="4C5BF75B">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球台面板选用除玻璃钢、水泥、石材、金属类材料以外的适宜室外使用的材料。台面材料稳定性优良、耐候性强、防腐、防晒、防雨、阻燃，环保不易变形零收缩，耐老化程度可达20年(非人为破坏)。</w:t>
            </w:r>
          </w:p>
          <w:p w14:paraId="73720534">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球台台面的颜色为蓝色、绿色</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表面无光泽，台面光泽度进行测量</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端、边线和中线涂白色，厚度不应有手感凸起感觉。</w:t>
            </w:r>
          </w:p>
          <w:p w14:paraId="3700660A">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球台表面平整无开裂、脱胶、伤痕、明显翘曲等缺陷。</w:t>
            </w:r>
          </w:p>
          <w:p w14:paraId="5CBA9DC5">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支腿如采用直腿，其结构台腿圆管Ф≥76mm</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如采用彩虹型支腿，其结构台腿圆管Ф≥60mm</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壁厚均3mm，同时安装</w:t>
            </w:r>
            <w:r>
              <w:rPr>
                <w:rFonts w:hint="eastAsia" w:asciiTheme="minorEastAsia" w:hAnsiTheme="minorEastAsia" w:cstheme="minorEastAsia"/>
                <w:sz w:val="24"/>
                <w:szCs w:val="24"/>
                <w:lang w:eastAsia="zh-CN"/>
              </w:rPr>
              <w:t>方便</w:t>
            </w:r>
            <w:r>
              <w:rPr>
                <w:rFonts w:hint="eastAsia" w:asciiTheme="minorEastAsia" w:hAnsiTheme="minorEastAsia" w:eastAsiaTheme="minorEastAsia" w:cstheme="minorEastAsia"/>
                <w:sz w:val="24"/>
                <w:szCs w:val="24"/>
              </w:rPr>
              <w:t>，结构稳定，与地面牢固连接。</w:t>
            </w:r>
          </w:p>
          <w:p w14:paraId="7B6C47FE">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球台网及网架采用金属制件，厚度4mm。用内六角螺丝固定在球台上，结构稳定。防锈、防松、</w:t>
            </w:r>
            <w:r>
              <w:rPr>
                <w:rFonts w:hint="eastAsia" w:asciiTheme="minorEastAsia" w:hAnsiTheme="minorEastAsia" w:cstheme="minorEastAsia"/>
                <w:sz w:val="24"/>
                <w:szCs w:val="24"/>
                <w:lang w:eastAsia="zh-CN"/>
              </w:rPr>
              <w:t>防震</w:t>
            </w:r>
            <w:r>
              <w:rPr>
                <w:rFonts w:hint="eastAsia" w:asciiTheme="minorEastAsia" w:hAnsiTheme="minorEastAsia" w:eastAsiaTheme="minorEastAsia" w:cstheme="minorEastAsia"/>
                <w:sz w:val="24"/>
                <w:szCs w:val="24"/>
              </w:rPr>
              <w:t>、防</w:t>
            </w:r>
            <w:r>
              <w:rPr>
                <w:rFonts w:hint="eastAsia" w:asciiTheme="minorEastAsia" w:hAnsiTheme="minorEastAsia" w:cstheme="minorEastAsia"/>
                <w:sz w:val="24"/>
                <w:szCs w:val="24"/>
                <w:lang w:eastAsia="zh-CN"/>
              </w:rPr>
              <w:t>损坏</w:t>
            </w:r>
            <w:r>
              <w:rPr>
                <w:rFonts w:hint="eastAsia" w:asciiTheme="minorEastAsia" w:hAnsiTheme="minorEastAsia" w:eastAsiaTheme="minorEastAsia" w:cstheme="minorEastAsia"/>
                <w:sz w:val="24"/>
                <w:szCs w:val="24"/>
              </w:rPr>
              <w:t>。</w:t>
            </w:r>
          </w:p>
          <w:p w14:paraId="14CBF2F4">
            <w:pPr>
              <w:numPr>
                <w:ilvl w:val="0"/>
                <w:numId w:val="28"/>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所有紧固件均采用不锈钢螺栓、螺母</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并</w:t>
            </w:r>
            <w:r>
              <w:rPr>
                <w:rFonts w:hint="eastAsia" w:asciiTheme="minorEastAsia" w:hAnsiTheme="minorEastAsia" w:cstheme="minorEastAsia"/>
                <w:sz w:val="24"/>
                <w:szCs w:val="24"/>
                <w:lang w:eastAsia="zh-CN"/>
              </w:rPr>
              <w:t>加装</w:t>
            </w:r>
            <w:r>
              <w:rPr>
                <w:rFonts w:hint="eastAsia" w:asciiTheme="minorEastAsia" w:hAnsiTheme="minorEastAsia" w:eastAsiaTheme="minorEastAsia" w:cstheme="minorEastAsia"/>
                <w:sz w:val="24"/>
                <w:szCs w:val="24"/>
              </w:rPr>
              <w:t>防盗帽。</w:t>
            </w:r>
          </w:p>
          <w:p w14:paraId="1761F60C">
            <w:pPr>
              <w:numPr>
                <w:ilvl w:val="0"/>
                <w:numId w:val="0"/>
              </w:numPr>
              <w:spacing w:beforeLines="20" w:afterLines="20"/>
              <w:ind w:left="105" w:leftChars="50" w:right="105" w:rightChars="50" w:firstLine="0" w:firstLineChars="0"/>
              <w:jc w:val="both"/>
              <w:rPr>
                <w:spacing w:val="-7"/>
                <w:sz w:val="24"/>
                <w:szCs w:val="24"/>
              </w:rPr>
            </w:pPr>
            <w:r>
              <w:rPr>
                <w:rFonts w:hint="eastAsia" w:asciiTheme="minorEastAsia" w:hAnsiTheme="minorEastAsia" w:eastAsiaTheme="minorEastAsia" w:cstheme="minorEastAsia"/>
                <w:sz w:val="24"/>
                <w:szCs w:val="24"/>
              </w:rPr>
              <w:t>9、所有腿架链接板等必须采用磷化工艺</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静电粉沫喷涂处理，且产品涂料配方不含有毒元素</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避免损害使用者健康。</w:t>
            </w:r>
          </w:p>
        </w:tc>
      </w:tr>
      <w:tr w14:paraId="7CF26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2" w:hRule="atLeast"/>
        </w:trPr>
        <w:tc>
          <w:tcPr>
            <w:tcW w:w="1176" w:type="dxa"/>
            <w:vAlign w:val="center"/>
          </w:tcPr>
          <w:p w14:paraId="534758B9">
            <w:pPr>
              <w:pStyle w:val="21"/>
              <w:spacing w:before="324" w:line="240" w:lineRule="auto"/>
              <w:jc w:val="center"/>
              <w:rPr>
                <w:sz w:val="24"/>
                <w:szCs w:val="24"/>
              </w:rPr>
            </w:pPr>
            <w:r>
              <w:rPr>
                <w:spacing w:val="4"/>
                <w:sz w:val="24"/>
                <w:szCs w:val="24"/>
              </w:rPr>
              <w:t>双人漫步器</w:t>
            </w:r>
          </w:p>
        </w:tc>
        <w:tc>
          <w:tcPr>
            <w:tcW w:w="1050" w:type="dxa"/>
            <w:vAlign w:val="center"/>
          </w:tcPr>
          <w:p w14:paraId="2CC98BC4">
            <w:pPr>
              <w:pStyle w:val="21"/>
              <w:spacing w:before="324" w:line="240" w:lineRule="auto"/>
              <w:jc w:val="center"/>
              <w:rPr>
                <w:sz w:val="24"/>
                <w:szCs w:val="24"/>
              </w:rPr>
            </w:pPr>
            <w:r>
              <w:rPr>
                <w:sz w:val="24"/>
                <w:szCs w:val="24"/>
              </w:rPr>
              <w:t>个</w:t>
            </w:r>
          </w:p>
        </w:tc>
        <w:tc>
          <w:tcPr>
            <w:tcW w:w="1385" w:type="dxa"/>
            <w:vAlign w:val="center"/>
          </w:tcPr>
          <w:p w14:paraId="5743F08E">
            <w:pPr>
              <w:pStyle w:val="21"/>
              <w:spacing w:before="374" w:line="240" w:lineRule="auto"/>
              <w:jc w:val="center"/>
              <w:rPr>
                <w:sz w:val="24"/>
                <w:szCs w:val="24"/>
              </w:rPr>
            </w:pPr>
            <w:r>
              <w:rPr>
                <w:spacing w:val="-7"/>
                <w:sz w:val="24"/>
                <w:szCs w:val="24"/>
              </w:rPr>
              <w:t>60</w:t>
            </w:r>
          </w:p>
        </w:tc>
        <w:tc>
          <w:tcPr>
            <w:tcW w:w="4668" w:type="dxa"/>
            <w:vAlign w:val="center"/>
          </w:tcPr>
          <w:p w14:paraId="4D8FFA0C">
            <w:pPr>
              <w:numPr>
                <w:ilvl w:val="0"/>
                <w:numId w:val="0"/>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主要承载立柱尺寸：φ114×</w:t>
            </w:r>
            <w:r>
              <w:rPr>
                <w:rFonts w:hint="eastAsia" w:asciiTheme="minorEastAsia" w:hAnsiTheme="minorEastAsia" w:eastAsiaTheme="minorEastAsia" w:cstheme="minorEastAsia"/>
                <w:sz w:val="24"/>
                <w:szCs w:val="24"/>
                <w:lang w:eastAsia="zh-CN"/>
              </w:rPr>
              <w:t>2.5</w:t>
            </w:r>
            <w:r>
              <w:rPr>
                <w:rFonts w:hint="eastAsia" w:asciiTheme="minorEastAsia" w:hAnsiTheme="minorEastAsia" w:eastAsiaTheme="minorEastAsia" w:cstheme="minorEastAsia"/>
                <w:sz w:val="24"/>
                <w:szCs w:val="24"/>
              </w:rPr>
              <w:t>r</w:t>
            </w:r>
          </w:p>
          <w:p w14:paraId="029F24FD">
            <w:pPr>
              <w:numPr>
                <w:ilvl w:val="0"/>
                <w:numId w:val="0"/>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主要承载衡梁尺寸:中80×40×</w:t>
            </w:r>
            <w:r>
              <w:rPr>
                <w:rFonts w:hint="eastAsia" w:asciiTheme="minorEastAsia" w:hAnsiTheme="minorEastAsia" w:eastAsiaTheme="minorEastAsia" w:cstheme="minorEastAsia"/>
                <w:sz w:val="24"/>
                <w:szCs w:val="24"/>
                <w:lang w:eastAsia="zh-CN"/>
              </w:rPr>
              <w:t>2.5</w:t>
            </w:r>
            <w:r>
              <w:rPr>
                <w:rFonts w:hint="eastAsia" w:asciiTheme="minorEastAsia" w:hAnsiTheme="minorEastAsia" w:eastAsiaTheme="minorEastAsia" w:cstheme="minorEastAsia"/>
                <w:sz w:val="24"/>
                <w:szCs w:val="24"/>
              </w:rPr>
              <w:t>mm</w:t>
            </w:r>
          </w:p>
          <w:p w14:paraId="101AA79D">
            <w:pPr>
              <w:numPr>
                <w:ilvl w:val="0"/>
                <w:numId w:val="0"/>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摆杆有限位装置</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且单侧摆动幅</w:t>
            </w:r>
          </w:p>
          <w:p w14:paraId="5DCCFD25">
            <w:pPr>
              <w:numPr>
                <w:ilvl w:val="0"/>
                <w:numId w:val="0"/>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60°</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摆杆选用50mm×2.5m×</w:t>
            </w:r>
            <w:r>
              <w:rPr>
                <w:rFonts w:hint="eastAsia" w:asciiTheme="minorEastAsia" w:hAnsiTheme="minorEastAsia" w:eastAsiaTheme="minorEastAsia" w:cstheme="minorEastAsia"/>
                <w:sz w:val="24"/>
                <w:szCs w:val="24"/>
                <w:lang w:eastAsia="zh-CN"/>
              </w:rPr>
              <w:t>2.5</w:t>
            </w:r>
            <w:r>
              <w:rPr>
                <w:rFonts w:hint="eastAsia" w:asciiTheme="minorEastAsia" w:hAnsiTheme="minorEastAsia" w:eastAsiaTheme="minorEastAsia" w:cstheme="minorEastAsia"/>
                <w:sz w:val="24"/>
                <w:szCs w:val="24"/>
              </w:rPr>
              <w:t>r</w:t>
            </w:r>
          </w:p>
          <w:p w14:paraId="60B6BC65">
            <w:pPr>
              <w:numPr>
                <w:ilvl w:val="0"/>
                <w:numId w:val="0"/>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管材：</w:t>
            </w:r>
          </w:p>
          <w:p w14:paraId="2022132C">
            <w:pPr>
              <w:numPr>
                <w:ilvl w:val="0"/>
                <w:numId w:val="0"/>
              </w:numPr>
              <w:spacing w:beforeLines="20" w:afterLines="20"/>
              <w:ind w:left="105" w:leftChars="50" w:right="105" w:rightChars="50" w:firstLine="0" w:firstLineChars="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安装方式</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采用直埋式埋地深度</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500mm</w:t>
            </w:r>
          </w:p>
          <w:p w14:paraId="32C2578D">
            <w:pPr>
              <w:numPr>
                <w:ilvl w:val="0"/>
                <w:numId w:val="0"/>
              </w:numPr>
              <w:spacing w:beforeLines="20" w:afterLines="20"/>
              <w:ind w:left="105" w:leftChars="50" w:right="105" w:rightChars="50" w:firstLine="0" w:firstLineChars="0"/>
              <w:jc w:val="both"/>
              <w:rPr>
                <w:spacing w:val="-7"/>
                <w:sz w:val="24"/>
                <w:szCs w:val="24"/>
              </w:rPr>
            </w:pPr>
            <w:r>
              <w:rPr>
                <w:rFonts w:hint="eastAsia" w:asciiTheme="minorEastAsia" w:hAnsiTheme="minorEastAsia" w:eastAsiaTheme="minorEastAsia" w:cstheme="minorEastAsia"/>
                <w:sz w:val="24"/>
                <w:szCs w:val="24"/>
              </w:rPr>
              <w:t>摆杆有限位装置</w:t>
            </w:r>
          </w:p>
        </w:tc>
      </w:tr>
      <w:tr w14:paraId="1FAC2B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176" w:type="dxa"/>
            <w:vAlign w:val="center"/>
          </w:tcPr>
          <w:p w14:paraId="3DC7C560">
            <w:pPr>
              <w:pStyle w:val="21"/>
              <w:spacing w:before="322" w:line="240" w:lineRule="auto"/>
              <w:jc w:val="center"/>
              <w:rPr>
                <w:sz w:val="24"/>
                <w:szCs w:val="24"/>
              </w:rPr>
            </w:pPr>
            <w:r>
              <w:rPr>
                <w:spacing w:val="4"/>
                <w:sz w:val="24"/>
                <w:szCs w:val="24"/>
              </w:rPr>
              <w:t>上肢牵引器</w:t>
            </w:r>
          </w:p>
        </w:tc>
        <w:tc>
          <w:tcPr>
            <w:tcW w:w="1050" w:type="dxa"/>
            <w:vAlign w:val="center"/>
          </w:tcPr>
          <w:p w14:paraId="750D7327">
            <w:pPr>
              <w:pStyle w:val="21"/>
              <w:spacing w:before="325" w:line="240" w:lineRule="auto"/>
              <w:jc w:val="center"/>
              <w:rPr>
                <w:sz w:val="24"/>
                <w:szCs w:val="24"/>
              </w:rPr>
            </w:pPr>
            <w:r>
              <w:rPr>
                <w:sz w:val="24"/>
                <w:szCs w:val="24"/>
              </w:rPr>
              <w:t>个</w:t>
            </w:r>
          </w:p>
        </w:tc>
        <w:tc>
          <w:tcPr>
            <w:tcW w:w="1385" w:type="dxa"/>
            <w:vAlign w:val="center"/>
          </w:tcPr>
          <w:p w14:paraId="5AF2C69A">
            <w:pPr>
              <w:pStyle w:val="21"/>
              <w:spacing w:before="376" w:line="240" w:lineRule="auto"/>
              <w:jc w:val="center"/>
              <w:rPr>
                <w:sz w:val="24"/>
                <w:szCs w:val="24"/>
              </w:rPr>
            </w:pPr>
            <w:r>
              <w:rPr>
                <w:spacing w:val="-7"/>
                <w:sz w:val="24"/>
                <w:szCs w:val="24"/>
              </w:rPr>
              <w:t>60</w:t>
            </w:r>
          </w:p>
        </w:tc>
        <w:tc>
          <w:tcPr>
            <w:tcW w:w="4668" w:type="dxa"/>
            <w:vAlign w:val="center"/>
          </w:tcPr>
          <w:p w14:paraId="170D7B1F">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、立柱规格</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114×3mm钢管</w:t>
            </w:r>
          </w:p>
          <w:p w14:paraId="619D08D8">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2、承载管规格</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25mm圆钢</w:t>
            </w:r>
          </w:p>
          <w:p w14:paraId="1727DE29">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3、立柱顶部须采用内扣式钢制盖帽或钢制封头焊接</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避免淋入雨水</w:t>
            </w:r>
          </w:p>
          <w:p w14:paraId="32B3BD51">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4、转动部位采用国家标准的转动件.并应采用有效的防水.防尘措施</w:t>
            </w:r>
          </w:p>
          <w:p w14:paraId="57A746D6">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5、腿挂部位有防滑措施，摩擦系数大于0.5</w:t>
            </w:r>
          </w:p>
          <w:p w14:paraId="75EE4075">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6、器材整体不存在卡夹、衣服.头发钩挂或缠绕结构</w:t>
            </w:r>
          </w:p>
          <w:p w14:paraId="50704D6F">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7、紧固件材质为不锈钢</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具有防盗.防锈.防松功能</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需专用工具方可拆卸</w:t>
            </w:r>
          </w:p>
          <w:p w14:paraId="6E09EF92">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8、器材整体表面边缘以R3mm的圆弧过渡</w:t>
            </w:r>
          </w:p>
          <w:p w14:paraId="179A3BFA">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9、涂层、橡胶、塑料件有害</w:t>
            </w:r>
          </w:p>
          <w:p w14:paraId="7B858F5F">
            <w:pPr>
              <w:spacing w:beforeLines="20" w:afterLines="20"/>
              <w:ind w:left="105" w:leftChars="50" w:right="105" w:rightChars="5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10、表面处理工艺</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抛丸</w:t>
            </w:r>
            <w:r>
              <w:rPr>
                <w:rFonts w:hint="eastAsia" w:asciiTheme="minorEastAsia" w:hAnsiTheme="minorEastAsia" w:cstheme="minorEastAsia"/>
                <w:sz w:val="24"/>
                <w:szCs w:val="24"/>
                <w:lang w:eastAsia="zh-CN"/>
              </w:rPr>
              <w:t>除锈</w:t>
            </w:r>
            <w:r>
              <w:rPr>
                <w:rFonts w:hint="eastAsia" w:asciiTheme="minorEastAsia" w:hAnsiTheme="minorEastAsia" w:eastAsiaTheme="minorEastAsia" w:cstheme="minorEastAsia"/>
                <w:sz w:val="24"/>
                <w:szCs w:val="24"/>
              </w:rPr>
              <w:t>-静电喷塑</w:t>
            </w:r>
          </w:p>
          <w:p w14:paraId="23CBBD53">
            <w:pPr>
              <w:spacing w:beforeLines="20" w:afterLines="20"/>
              <w:ind w:left="105" w:leftChars="50" w:right="105" w:rightChars="50"/>
              <w:jc w:val="left"/>
              <w:rPr>
                <w:spacing w:val="-7"/>
                <w:sz w:val="24"/>
                <w:szCs w:val="24"/>
              </w:rPr>
            </w:pPr>
            <w:r>
              <w:rPr>
                <w:rFonts w:hint="eastAsia" w:asciiTheme="minorEastAsia" w:hAnsiTheme="minorEastAsia" w:eastAsiaTheme="minorEastAsia" w:cstheme="minorEastAsia"/>
                <w:sz w:val="24"/>
                <w:szCs w:val="24"/>
              </w:rPr>
              <w:t>11、安装方式：直埋</w:t>
            </w:r>
          </w:p>
        </w:tc>
      </w:tr>
      <w:tr w14:paraId="77BFF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1176" w:type="dxa"/>
            <w:vAlign w:val="center"/>
          </w:tcPr>
          <w:p w14:paraId="0688686F">
            <w:pPr>
              <w:pStyle w:val="21"/>
              <w:spacing w:before="313" w:line="240" w:lineRule="auto"/>
              <w:jc w:val="center"/>
              <w:rPr>
                <w:sz w:val="24"/>
                <w:szCs w:val="24"/>
              </w:rPr>
            </w:pPr>
            <w:r>
              <w:rPr>
                <w:spacing w:val="6"/>
                <w:sz w:val="24"/>
                <w:szCs w:val="24"/>
              </w:rPr>
              <w:t>健骑机</w:t>
            </w:r>
          </w:p>
        </w:tc>
        <w:tc>
          <w:tcPr>
            <w:tcW w:w="1050" w:type="dxa"/>
            <w:vAlign w:val="center"/>
          </w:tcPr>
          <w:p w14:paraId="1233A99A">
            <w:pPr>
              <w:pStyle w:val="21"/>
              <w:spacing w:before="316" w:line="240" w:lineRule="auto"/>
              <w:jc w:val="center"/>
              <w:rPr>
                <w:sz w:val="24"/>
                <w:szCs w:val="24"/>
              </w:rPr>
            </w:pPr>
            <w:r>
              <w:rPr>
                <w:sz w:val="24"/>
                <w:szCs w:val="24"/>
              </w:rPr>
              <w:t>个</w:t>
            </w:r>
          </w:p>
        </w:tc>
        <w:tc>
          <w:tcPr>
            <w:tcW w:w="1385" w:type="dxa"/>
            <w:vAlign w:val="center"/>
          </w:tcPr>
          <w:p w14:paraId="286D007C">
            <w:pPr>
              <w:pStyle w:val="21"/>
              <w:spacing w:before="366" w:line="240" w:lineRule="auto"/>
              <w:jc w:val="center"/>
              <w:rPr>
                <w:sz w:val="24"/>
                <w:szCs w:val="24"/>
              </w:rPr>
            </w:pPr>
            <w:r>
              <w:rPr>
                <w:spacing w:val="-7"/>
                <w:sz w:val="24"/>
                <w:szCs w:val="24"/>
              </w:rPr>
              <w:t>60</w:t>
            </w:r>
          </w:p>
        </w:tc>
        <w:tc>
          <w:tcPr>
            <w:tcW w:w="4668" w:type="dxa"/>
            <w:vAlign w:val="center"/>
          </w:tcPr>
          <w:p w14:paraId="31404EF4">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主要承载立柱尺寸</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114×3.Omm;</w:t>
            </w:r>
          </w:p>
          <w:p w14:paraId="7A110377">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主要承载横梁尺寸</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60×3.Omm;</w:t>
            </w:r>
          </w:p>
          <w:p w14:paraId="7B93AE09">
            <w:pPr>
              <w:jc w:val="left"/>
              <w:rPr>
                <w:spacing w:val="-7"/>
                <w:sz w:val="24"/>
                <w:szCs w:val="24"/>
              </w:rPr>
            </w:pPr>
            <w:r>
              <w:rPr>
                <w:rFonts w:hint="eastAsia" w:asciiTheme="minorEastAsia" w:hAnsiTheme="minorEastAsia" w:eastAsiaTheme="minorEastAsia" w:cstheme="minorEastAsia"/>
                <w:sz w:val="24"/>
                <w:szCs w:val="24"/>
              </w:rPr>
              <w:t>安装方式</w:t>
            </w:r>
            <w:r>
              <w:rPr>
                <w:rFonts w:hint="eastAsia" w:asciiTheme="minorEastAsia" w:hAnsiTheme="minorEastAsia" w:cstheme="minorEastAsia"/>
                <w:sz w:val="24"/>
                <w:szCs w:val="24"/>
                <w:lang w:eastAsia="zh-CN"/>
              </w:rPr>
              <w:t>：采用</w:t>
            </w:r>
            <w:r>
              <w:rPr>
                <w:rFonts w:hint="eastAsia" w:asciiTheme="minorEastAsia" w:hAnsiTheme="minorEastAsia" w:eastAsiaTheme="minorEastAsia" w:cstheme="minorEastAsia"/>
                <w:sz w:val="24"/>
                <w:szCs w:val="24"/>
              </w:rPr>
              <w:t>直埋式、埋地深度</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500mm:</w:t>
            </w:r>
          </w:p>
        </w:tc>
      </w:tr>
      <w:tr w14:paraId="101C3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1176" w:type="dxa"/>
            <w:vAlign w:val="center"/>
          </w:tcPr>
          <w:p w14:paraId="73CB7079">
            <w:pPr>
              <w:pStyle w:val="21"/>
              <w:spacing w:before="317" w:line="240" w:lineRule="auto"/>
              <w:jc w:val="center"/>
              <w:rPr>
                <w:sz w:val="24"/>
                <w:szCs w:val="24"/>
              </w:rPr>
            </w:pPr>
            <w:r>
              <w:rPr>
                <w:spacing w:val="4"/>
                <w:sz w:val="24"/>
                <w:szCs w:val="24"/>
              </w:rPr>
              <w:t>腿部按摩器</w:t>
            </w:r>
          </w:p>
        </w:tc>
        <w:tc>
          <w:tcPr>
            <w:tcW w:w="1050" w:type="dxa"/>
            <w:vAlign w:val="center"/>
          </w:tcPr>
          <w:p w14:paraId="47FDC7A1">
            <w:pPr>
              <w:pStyle w:val="21"/>
              <w:spacing w:before="317" w:line="240" w:lineRule="auto"/>
              <w:jc w:val="center"/>
              <w:rPr>
                <w:sz w:val="24"/>
                <w:szCs w:val="24"/>
              </w:rPr>
            </w:pPr>
            <w:r>
              <w:rPr>
                <w:sz w:val="24"/>
                <w:szCs w:val="24"/>
              </w:rPr>
              <w:t>个</w:t>
            </w:r>
          </w:p>
        </w:tc>
        <w:tc>
          <w:tcPr>
            <w:tcW w:w="1385" w:type="dxa"/>
            <w:vAlign w:val="center"/>
          </w:tcPr>
          <w:p w14:paraId="3E40BE60">
            <w:pPr>
              <w:pStyle w:val="21"/>
              <w:spacing w:before="367" w:line="240" w:lineRule="auto"/>
              <w:jc w:val="center"/>
              <w:rPr>
                <w:sz w:val="24"/>
                <w:szCs w:val="24"/>
              </w:rPr>
            </w:pPr>
            <w:r>
              <w:rPr>
                <w:spacing w:val="-7"/>
                <w:sz w:val="24"/>
                <w:szCs w:val="24"/>
              </w:rPr>
              <w:t>60</w:t>
            </w:r>
          </w:p>
        </w:tc>
        <w:tc>
          <w:tcPr>
            <w:tcW w:w="4668" w:type="dxa"/>
            <w:vAlign w:val="center"/>
          </w:tcPr>
          <w:p w14:paraId="1E338211">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1、立柱规格114 X3mm钢管</w:t>
            </w:r>
          </w:p>
          <w:p w14:paraId="0E436EB7">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2、承载管规格</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25mm圆钢</w:t>
            </w:r>
          </w:p>
          <w:p w14:paraId="7365642A">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3、立柱顶部采用内扣式钢盖帽或钢制封头焊接</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避免淋入雨水</w:t>
            </w:r>
          </w:p>
          <w:p w14:paraId="18E7C834">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4、转动部位采用国家标准转动件</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并采用有效的防水防尘措施</w:t>
            </w:r>
          </w:p>
          <w:p w14:paraId="7CC65BAB">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5、腿挂部位有防滑措施</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摩擦系数大于0.5</w:t>
            </w:r>
          </w:p>
          <w:p w14:paraId="0C7DE19C">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6、器材整体不卡夹、衣服、头发钩挂或缠绕结构。</w:t>
            </w:r>
          </w:p>
          <w:p w14:paraId="09CDF337">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7、紧固件材质为不锈钢</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具有防盗防锈.防松功能</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需专用工具方可拆卸</w:t>
            </w:r>
          </w:p>
          <w:p w14:paraId="39A1D428">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8、器材整体表面边缘以R3mm的圆弧过渡</w:t>
            </w:r>
          </w:p>
          <w:p w14:paraId="35F8D114">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9、涂层、橡胶、塑料件有害物质限量符合要求</w:t>
            </w:r>
          </w:p>
          <w:p w14:paraId="25E0B518">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1O、表面处理工艺</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抛丸除锈-静电喷塑</w:t>
            </w:r>
          </w:p>
          <w:p w14:paraId="034A3F8D">
            <w:pPr>
              <w:spacing w:beforeLines="20" w:afterLines="20"/>
              <w:ind w:right="105" w:rightChars="50"/>
              <w:jc w:val="left"/>
              <w:rPr>
                <w:spacing w:val="-7"/>
                <w:sz w:val="24"/>
                <w:szCs w:val="24"/>
              </w:rPr>
            </w:pPr>
            <w:r>
              <w:rPr>
                <w:rFonts w:hint="eastAsia" w:asciiTheme="minorEastAsia" w:hAnsiTheme="minorEastAsia" w:eastAsiaTheme="minorEastAsia" w:cstheme="minorEastAsia"/>
                <w:sz w:val="24"/>
                <w:szCs w:val="24"/>
              </w:rPr>
              <w:t>11、安装方式</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直埋</w:t>
            </w:r>
          </w:p>
        </w:tc>
      </w:tr>
      <w:tr w14:paraId="0DA55F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176" w:type="dxa"/>
            <w:vAlign w:val="center"/>
          </w:tcPr>
          <w:p w14:paraId="1287AF87">
            <w:pPr>
              <w:pStyle w:val="21"/>
              <w:spacing w:before="318" w:line="240" w:lineRule="auto"/>
              <w:jc w:val="center"/>
              <w:rPr>
                <w:sz w:val="24"/>
                <w:szCs w:val="24"/>
              </w:rPr>
            </w:pPr>
            <w:r>
              <w:rPr>
                <w:spacing w:val="4"/>
                <w:sz w:val="24"/>
                <w:szCs w:val="24"/>
              </w:rPr>
              <w:t>腰背按摩器</w:t>
            </w:r>
          </w:p>
        </w:tc>
        <w:tc>
          <w:tcPr>
            <w:tcW w:w="1050" w:type="dxa"/>
            <w:vAlign w:val="center"/>
          </w:tcPr>
          <w:p w14:paraId="1A2FF1F8">
            <w:pPr>
              <w:pStyle w:val="21"/>
              <w:spacing w:before="318" w:line="240" w:lineRule="auto"/>
              <w:jc w:val="center"/>
              <w:rPr>
                <w:sz w:val="24"/>
                <w:szCs w:val="24"/>
              </w:rPr>
            </w:pPr>
            <w:r>
              <w:rPr>
                <w:sz w:val="24"/>
                <w:szCs w:val="24"/>
              </w:rPr>
              <w:t>个</w:t>
            </w:r>
          </w:p>
        </w:tc>
        <w:tc>
          <w:tcPr>
            <w:tcW w:w="1385" w:type="dxa"/>
            <w:vAlign w:val="center"/>
          </w:tcPr>
          <w:p w14:paraId="346781E0">
            <w:pPr>
              <w:pStyle w:val="21"/>
              <w:spacing w:before="369" w:line="240" w:lineRule="auto"/>
              <w:jc w:val="center"/>
              <w:rPr>
                <w:sz w:val="24"/>
                <w:szCs w:val="24"/>
              </w:rPr>
            </w:pPr>
            <w:r>
              <w:rPr>
                <w:spacing w:val="-7"/>
                <w:sz w:val="24"/>
                <w:szCs w:val="24"/>
              </w:rPr>
              <w:t>60</w:t>
            </w:r>
          </w:p>
        </w:tc>
        <w:tc>
          <w:tcPr>
            <w:tcW w:w="4668" w:type="dxa"/>
            <w:vAlign w:val="center"/>
          </w:tcPr>
          <w:p w14:paraId="431BB74D">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1、按摩轮与刚性固定部件间最小距离大于30mm</w:t>
            </w:r>
          </w:p>
          <w:p w14:paraId="6452B1BF">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2、不剪切点、挤基点、引入点</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不刚性碰撞</w:t>
            </w:r>
            <w:r>
              <w:rPr>
                <w:rFonts w:hint="eastAsia" w:asciiTheme="minorEastAsia" w:hAnsiTheme="minorEastAsia" w:cstheme="minorEastAsia"/>
                <w:sz w:val="24"/>
                <w:szCs w:val="24"/>
                <w:lang w:eastAsia="zh-CN"/>
              </w:rPr>
              <w:t>；</w:t>
            </w:r>
          </w:p>
          <w:p w14:paraId="25B4E063">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3、器材具有可操作性、舒适性</w:t>
            </w:r>
          </w:p>
          <w:p w14:paraId="2A2BECD2">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4、立柱规格</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114mm×3mm</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立柱以外其他各</w:t>
            </w:r>
            <w:r>
              <w:rPr>
                <w:rFonts w:hint="eastAsia" w:asciiTheme="minorEastAsia" w:hAnsiTheme="minorEastAsia" w:cstheme="minorEastAsia"/>
                <w:sz w:val="24"/>
                <w:szCs w:val="24"/>
                <w:lang w:eastAsia="zh-CN"/>
              </w:rPr>
              <w:t>连接</w:t>
            </w:r>
            <w:r>
              <w:rPr>
                <w:rFonts w:hint="eastAsia" w:asciiTheme="minorEastAsia" w:hAnsiTheme="minorEastAsia" w:eastAsiaTheme="minorEastAsia" w:cstheme="minorEastAsia"/>
                <w:sz w:val="24"/>
                <w:szCs w:val="24"/>
              </w:rPr>
              <w:t>管实际壁厚3mm</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各连接片腰背耳片实际壁厚6mm</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传轴</w:t>
            </w:r>
            <w:r>
              <w:rPr>
                <w:rFonts w:hint="eastAsia" w:asciiTheme="minorEastAsia" w:hAnsiTheme="minorEastAsia" w:cstheme="minorEastAsia"/>
                <w:sz w:val="24"/>
                <w:szCs w:val="24"/>
                <w:lang w:eastAsia="zh-CN"/>
              </w:rPr>
              <w:t>直径</w:t>
            </w:r>
            <w:r>
              <w:rPr>
                <w:rFonts w:hint="eastAsia" w:asciiTheme="minorEastAsia" w:hAnsiTheme="minorEastAsia" w:eastAsiaTheme="minorEastAsia" w:cstheme="minorEastAsia"/>
                <w:sz w:val="24"/>
                <w:szCs w:val="24"/>
              </w:rPr>
              <w:t>15mm;</w:t>
            </w:r>
          </w:p>
          <w:p w14:paraId="5B5604AC">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5、立杆顶部采用内扣式钢制封头焊接</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避免淋入雨水</w:t>
            </w:r>
            <w:r>
              <w:rPr>
                <w:rFonts w:hint="eastAsia" w:asciiTheme="minorEastAsia" w:hAnsiTheme="minorEastAsia" w:cstheme="minorEastAsia"/>
                <w:sz w:val="24"/>
                <w:szCs w:val="24"/>
                <w:lang w:eastAsia="zh-CN"/>
              </w:rPr>
              <w:t>；</w:t>
            </w:r>
          </w:p>
          <w:p w14:paraId="34371273">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6、器材整体表面边缘以R 3mm的圆弧过渡</w:t>
            </w:r>
          </w:p>
          <w:p w14:paraId="5EA8A098">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7、器材整体不存在衣服、头发钩挂或缠绕危险</w:t>
            </w:r>
          </w:p>
          <w:p w14:paraId="45F78EBB">
            <w:pPr>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8、表面处理工艺</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抛丸除锈一静电喷塑</w:t>
            </w:r>
          </w:p>
          <w:p w14:paraId="6AC31A8C">
            <w:pPr>
              <w:jc w:val="left"/>
              <w:rPr>
                <w:spacing w:val="-7"/>
                <w:sz w:val="24"/>
                <w:szCs w:val="24"/>
              </w:rPr>
            </w:pPr>
            <w:r>
              <w:rPr>
                <w:rFonts w:hint="eastAsia" w:asciiTheme="minorEastAsia" w:hAnsiTheme="minorEastAsia" w:eastAsiaTheme="minorEastAsia" w:cstheme="minorEastAsia"/>
                <w:sz w:val="24"/>
                <w:szCs w:val="24"/>
              </w:rPr>
              <w:t>9、规格</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976X772X1495mm;:</w:t>
            </w:r>
          </w:p>
        </w:tc>
      </w:tr>
      <w:tr w14:paraId="61F9F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176" w:type="dxa"/>
            <w:vAlign w:val="center"/>
          </w:tcPr>
          <w:p w14:paraId="0F3B63CC">
            <w:pPr>
              <w:pStyle w:val="21"/>
              <w:spacing w:before="320" w:line="240" w:lineRule="auto"/>
              <w:jc w:val="center"/>
              <w:rPr>
                <w:sz w:val="24"/>
                <w:szCs w:val="24"/>
              </w:rPr>
            </w:pPr>
            <w:r>
              <w:rPr>
                <w:spacing w:val="6"/>
                <w:sz w:val="24"/>
                <w:szCs w:val="24"/>
              </w:rPr>
              <w:t>双位双杠</w:t>
            </w:r>
          </w:p>
        </w:tc>
        <w:tc>
          <w:tcPr>
            <w:tcW w:w="1050" w:type="dxa"/>
            <w:vAlign w:val="center"/>
          </w:tcPr>
          <w:p w14:paraId="29D9A953">
            <w:pPr>
              <w:pStyle w:val="21"/>
              <w:spacing w:before="319" w:line="240" w:lineRule="auto"/>
              <w:jc w:val="center"/>
              <w:rPr>
                <w:sz w:val="24"/>
                <w:szCs w:val="24"/>
              </w:rPr>
            </w:pPr>
            <w:r>
              <w:rPr>
                <w:sz w:val="24"/>
                <w:szCs w:val="24"/>
              </w:rPr>
              <w:t>个</w:t>
            </w:r>
          </w:p>
        </w:tc>
        <w:tc>
          <w:tcPr>
            <w:tcW w:w="1385" w:type="dxa"/>
            <w:vAlign w:val="center"/>
          </w:tcPr>
          <w:p w14:paraId="2787B28C">
            <w:pPr>
              <w:pStyle w:val="21"/>
              <w:spacing w:before="369" w:line="240" w:lineRule="auto"/>
              <w:jc w:val="center"/>
              <w:rPr>
                <w:sz w:val="24"/>
                <w:szCs w:val="24"/>
              </w:rPr>
            </w:pPr>
            <w:r>
              <w:rPr>
                <w:spacing w:val="-7"/>
                <w:sz w:val="24"/>
                <w:szCs w:val="24"/>
              </w:rPr>
              <w:t>60</w:t>
            </w:r>
          </w:p>
        </w:tc>
        <w:tc>
          <w:tcPr>
            <w:tcW w:w="4668" w:type="dxa"/>
            <w:vAlign w:val="center"/>
          </w:tcPr>
          <w:p w14:paraId="5B5FB458">
            <w:pPr>
              <w:spacing w:before="62" w:beforeLines="20" w:after="62" w:afterLines="20"/>
              <w:ind w:left="105" w:leftChars="50" w:right="105" w:rightChars="5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外形尺寸：（长×宽×高）≥2030*690*1555mm，</w:t>
            </w:r>
          </w:p>
          <w:p w14:paraId="565D891A">
            <w:pPr>
              <w:spacing w:before="62" w:beforeLines="20" w:after="62"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执行标准为：</w:t>
            </w:r>
          </w:p>
          <w:p w14:paraId="71FF5F30">
            <w:pPr>
              <w:spacing w:before="62" w:beforeLines="20" w:after="62"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主管直径114mm*3mm。副管直径42*2.5mm圆管焊接推弯；</w:t>
            </w:r>
          </w:p>
          <w:p w14:paraId="28296938">
            <w:pPr>
              <w:spacing w:before="62" w:beforeLines="20" w:after="62"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产品表面处理采用脱脂-酸洗-磷化-静电喷塑，</w:t>
            </w:r>
          </w:p>
          <w:p w14:paraId="6C22E1F4">
            <w:pPr>
              <w:spacing w:before="62" w:beforeLines="20" w:after="62"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脱脂-电动抛丸-静电喷塑，</w:t>
            </w:r>
          </w:p>
          <w:p w14:paraId="6D271289">
            <w:pPr>
              <w:spacing w:before="62" w:beforeLines="20" w:after="62"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安装方式为直埋，地埋深度500m地基尺寸：600*600*600mm;</w:t>
            </w:r>
          </w:p>
          <w:p w14:paraId="63803400">
            <w:pPr>
              <w:spacing w:before="62" w:beforeLines="20" w:after="62" w:afterLines="20"/>
              <w:ind w:left="105" w:leftChars="50" w:right="105" w:rightChars="5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器材各支撑人体的表面所有棱边和尖角半径3.0mm，</w:t>
            </w:r>
          </w:p>
          <w:p w14:paraId="0D98B3E0">
            <w:pPr>
              <w:spacing w:beforeLines="20" w:afterLines="20"/>
              <w:ind w:right="105" w:rightChars="50"/>
              <w:jc w:val="left"/>
              <w:rPr>
                <w:spacing w:val="-7"/>
                <w:sz w:val="24"/>
                <w:szCs w:val="24"/>
              </w:rPr>
            </w:pPr>
            <w:r>
              <w:rPr>
                <w:rFonts w:hint="eastAsia" w:asciiTheme="minorEastAsia" w:hAnsiTheme="minorEastAsia" w:eastAsiaTheme="minorEastAsia" w:cstheme="minorEastAsia"/>
                <w:sz w:val="24"/>
                <w:szCs w:val="24"/>
              </w:rPr>
              <w:t>器材的自由空间和跌落空间不导致使用者在下落过程中衣服、头发的钩挂情况</w:t>
            </w:r>
          </w:p>
        </w:tc>
      </w:tr>
      <w:tr w14:paraId="15C76A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176" w:type="dxa"/>
            <w:vAlign w:val="center"/>
          </w:tcPr>
          <w:p w14:paraId="538B5C65">
            <w:pPr>
              <w:pStyle w:val="21"/>
              <w:spacing w:before="317" w:line="240" w:lineRule="auto"/>
              <w:jc w:val="center"/>
              <w:rPr>
                <w:sz w:val="24"/>
                <w:szCs w:val="24"/>
              </w:rPr>
            </w:pPr>
            <w:r>
              <w:rPr>
                <w:spacing w:val="8"/>
                <w:sz w:val="24"/>
                <w:szCs w:val="24"/>
              </w:rPr>
              <w:t>腹肌板</w:t>
            </w:r>
          </w:p>
        </w:tc>
        <w:tc>
          <w:tcPr>
            <w:tcW w:w="1050" w:type="dxa"/>
            <w:vAlign w:val="center"/>
          </w:tcPr>
          <w:p w14:paraId="6C11E242">
            <w:pPr>
              <w:pStyle w:val="21"/>
              <w:spacing w:before="320" w:line="240" w:lineRule="auto"/>
              <w:jc w:val="center"/>
              <w:rPr>
                <w:sz w:val="24"/>
                <w:szCs w:val="24"/>
              </w:rPr>
            </w:pPr>
            <w:r>
              <w:rPr>
                <w:sz w:val="24"/>
                <w:szCs w:val="24"/>
              </w:rPr>
              <w:t>个</w:t>
            </w:r>
          </w:p>
        </w:tc>
        <w:tc>
          <w:tcPr>
            <w:tcW w:w="1385" w:type="dxa"/>
            <w:vAlign w:val="center"/>
          </w:tcPr>
          <w:p w14:paraId="55B84D43">
            <w:pPr>
              <w:pStyle w:val="21"/>
              <w:spacing w:before="370" w:line="240" w:lineRule="auto"/>
              <w:jc w:val="center"/>
              <w:rPr>
                <w:sz w:val="24"/>
                <w:szCs w:val="24"/>
              </w:rPr>
            </w:pPr>
            <w:r>
              <w:rPr>
                <w:spacing w:val="-7"/>
                <w:sz w:val="24"/>
                <w:szCs w:val="24"/>
              </w:rPr>
              <w:t>60</w:t>
            </w:r>
          </w:p>
        </w:tc>
        <w:tc>
          <w:tcPr>
            <w:tcW w:w="4668" w:type="dxa"/>
            <w:vAlign w:val="center"/>
          </w:tcPr>
          <w:p w14:paraId="695B92B3">
            <w:pPr>
              <w:spacing w:beforeLines="20" w:afterLines="20"/>
              <w:ind w:right="105" w:rightChars="5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规格：1618*800*565</w:t>
            </w:r>
          </w:p>
          <w:p w14:paraId="3E79D0BD">
            <w:pPr>
              <w:spacing w:beforeLines="20" w:afterLines="20"/>
              <w:ind w:right="105" w:rightChars="5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1、主框架管规格Ф33mm*2.5mm，脚蹬管Ф60*3mm。钢制焊接盖帽</w:t>
            </w:r>
          </w:p>
          <w:p w14:paraId="576EE7F5">
            <w:pPr>
              <w:spacing w:beforeLines="20" w:afterLines="20"/>
              <w:ind w:right="105" w:rightChars="5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2、器材所使用的所有紧固件均有防锈，防松，防盗功能。</w:t>
            </w:r>
          </w:p>
          <w:p w14:paraId="5EFCE2DA">
            <w:pPr>
              <w:spacing w:beforeLines="20" w:afterLines="20"/>
              <w:ind w:right="105" w:rightChars="50"/>
              <w:jc w:val="left"/>
              <w:rPr>
                <w:spacing w:val="-7"/>
                <w:sz w:val="24"/>
                <w:szCs w:val="24"/>
              </w:rPr>
            </w:pPr>
            <w:r>
              <w:rPr>
                <w:rFonts w:hint="eastAsia" w:asciiTheme="minorEastAsia" w:hAnsiTheme="minorEastAsia" w:eastAsiaTheme="minorEastAsia" w:cstheme="minorEastAsia"/>
                <w:sz w:val="24"/>
                <w:szCs w:val="24"/>
                <w:lang w:val="en-US" w:eastAsia="zh-CN"/>
              </w:rPr>
              <w:t>3、器材采用框架式结构，采用地上打膨胀丝安装方式</w:t>
            </w:r>
          </w:p>
        </w:tc>
      </w:tr>
    </w:tbl>
    <w:p w14:paraId="24739291">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6DA6FF5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2D8B0E2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小时响应，</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1B48788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3BCD3C7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ascii="宋体" w:hAnsi="宋体" w:eastAsia="宋体" w:cs="宋体"/>
          <w:color w:val="auto"/>
          <w:spacing w:val="0"/>
          <w:position w:val="0"/>
          <w:sz w:val="24"/>
          <w:u w:val="single"/>
          <w:shd w:val="clear" w:fill="auto"/>
        </w:rPr>
        <w:t xml:space="preserve"> </w:t>
      </w:r>
      <w:r>
        <w:rPr>
          <w:rFonts w:hint="eastAsia" w:ascii="宋体" w:hAnsi="宋体" w:eastAsia="宋体" w:cs="宋体"/>
          <w:color w:val="auto"/>
          <w:spacing w:val="0"/>
          <w:position w:val="0"/>
          <w:sz w:val="24"/>
          <w:u w:val="single"/>
          <w:shd w:val="clear" w:fill="auto"/>
          <w:lang w:val="en-US" w:eastAsia="zh-CN"/>
        </w:rPr>
        <w:t>30</w:t>
      </w:r>
      <w:r>
        <w:rPr>
          <w:rFonts w:ascii="宋体" w:hAnsi="宋体" w:eastAsia="宋体" w:cs="宋体"/>
          <w:color w:val="auto"/>
          <w:spacing w:val="0"/>
          <w:position w:val="0"/>
          <w:sz w:val="24"/>
          <w:shd w:val="clear" w:fill="auto"/>
        </w:rPr>
        <w:t>日内。</w:t>
      </w:r>
    </w:p>
    <w:p w14:paraId="4FD0C875">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00DF7BCE">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2D09691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注：请供应商按照以下文件的要求格式、内容，顺序制作响应性文件，并编制目录及页码</w:t>
      </w:r>
      <w:r>
        <w:rPr>
          <w:rFonts w:hint="eastAsia" w:ascii="宋体" w:hAnsi="宋体" w:eastAsia="宋体" w:cs="宋体"/>
          <w:color w:val="auto"/>
          <w:spacing w:val="0"/>
          <w:position w:val="0"/>
          <w:sz w:val="24"/>
          <w:shd w:val="clear" w:fill="auto"/>
          <w:lang w:eastAsia="zh-CN"/>
        </w:rPr>
        <w:t>及总页码</w:t>
      </w:r>
      <w:r>
        <w:rPr>
          <w:rFonts w:ascii="宋体" w:hAnsi="宋体" w:eastAsia="宋体" w:cs="宋体"/>
          <w:color w:val="auto"/>
          <w:spacing w:val="0"/>
          <w:position w:val="0"/>
          <w:sz w:val="24"/>
          <w:shd w:val="clear" w:fill="auto"/>
        </w:rPr>
        <w:t xml:space="preserve">，否则可能将影响对响应性文件的评价。 </w:t>
      </w:r>
    </w:p>
    <w:p w14:paraId="72AED6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102CC800">
      <w:pPr>
        <w:spacing w:before="0" w:after="0" w:line="560" w:lineRule="auto"/>
        <w:ind w:left="0" w:right="0" w:firstLine="480"/>
        <w:jc w:val="both"/>
        <w:rPr>
          <w:rFonts w:ascii="宋体" w:hAnsi="宋体" w:eastAsia="宋体" w:cs="宋体"/>
          <w:color w:val="auto"/>
          <w:spacing w:val="0"/>
          <w:position w:val="0"/>
          <w:sz w:val="24"/>
          <w:shd w:val="clear" w:fill="auto"/>
        </w:rPr>
      </w:pPr>
    </w:p>
    <w:p w14:paraId="14EB902E">
      <w:pPr>
        <w:spacing w:before="0" w:after="0" w:line="560" w:lineRule="auto"/>
        <w:ind w:left="0" w:right="0" w:firstLine="480"/>
        <w:jc w:val="both"/>
        <w:rPr>
          <w:rFonts w:ascii="宋体" w:hAnsi="宋体" w:eastAsia="宋体" w:cs="宋体"/>
          <w:color w:val="auto"/>
          <w:spacing w:val="0"/>
          <w:position w:val="0"/>
          <w:sz w:val="24"/>
          <w:shd w:val="clear" w:fill="auto"/>
        </w:rPr>
      </w:pPr>
    </w:p>
    <w:p w14:paraId="1C585028">
      <w:pPr>
        <w:spacing w:before="0" w:after="0" w:line="560" w:lineRule="auto"/>
        <w:ind w:left="0" w:right="0" w:firstLine="480"/>
        <w:jc w:val="both"/>
        <w:rPr>
          <w:rFonts w:ascii="宋体" w:hAnsi="宋体" w:eastAsia="宋体" w:cs="宋体"/>
          <w:color w:val="auto"/>
          <w:spacing w:val="0"/>
          <w:position w:val="0"/>
          <w:sz w:val="24"/>
          <w:shd w:val="clear" w:fill="auto"/>
        </w:rPr>
      </w:pPr>
    </w:p>
    <w:p w14:paraId="4CD53DFA">
      <w:pPr>
        <w:spacing w:before="0" w:after="0" w:line="560" w:lineRule="auto"/>
        <w:ind w:left="0" w:right="0" w:firstLine="480"/>
        <w:jc w:val="both"/>
        <w:rPr>
          <w:rFonts w:ascii="宋体" w:hAnsi="宋体" w:eastAsia="宋体" w:cs="宋体"/>
          <w:color w:val="auto"/>
          <w:spacing w:val="0"/>
          <w:position w:val="0"/>
          <w:sz w:val="24"/>
          <w:shd w:val="clear" w:fill="auto"/>
        </w:rPr>
      </w:pPr>
    </w:p>
    <w:p w14:paraId="515A9A5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3F83B1D7">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E30E270">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2DEC32A">
      <w:pPr>
        <w:spacing w:before="0" w:after="0" w:line="240" w:lineRule="auto"/>
        <w:ind w:left="0" w:right="0" w:firstLine="0"/>
        <w:jc w:val="left"/>
        <w:rPr>
          <w:rFonts w:ascii="宋体" w:hAnsi="宋体" w:eastAsia="宋体" w:cs="宋体"/>
          <w:color w:val="auto"/>
          <w:spacing w:val="0"/>
          <w:position w:val="0"/>
          <w:sz w:val="24"/>
          <w:shd w:val="clear" w:fill="auto"/>
        </w:rPr>
      </w:pPr>
    </w:p>
    <w:p w14:paraId="503BEC7E">
      <w:pPr>
        <w:spacing w:before="0" w:after="0" w:line="240" w:lineRule="auto"/>
        <w:ind w:left="0" w:right="0" w:firstLine="0"/>
        <w:jc w:val="left"/>
        <w:rPr>
          <w:rFonts w:ascii="宋体" w:hAnsi="宋体" w:eastAsia="宋体" w:cs="宋体"/>
          <w:color w:val="auto"/>
          <w:spacing w:val="0"/>
          <w:position w:val="0"/>
          <w:sz w:val="24"/>
          <w:shd w:val="clear" w:fill="auto"/>
        </w:rPr>
      </w:pPr>
    </w:p>
    <w:p w14:paraId="2CAD6591">
      <w:pPr>
        <w:spacing w:before="0" w:after="0" w:line="240" w:lineRule="auto"/>
        <w:ind w:left="0" w:right="0" w:firstLine="0"/>
        <w:jc w:val="left"/>
        <w:rPr>
          <w:rFonts w:ascii="宋体" w:hAnsi="宋体" w:eastAsia="宋体" w:cs="宋体"/>
          <w:color w:val="auto"/>
          <w:spacing w:val="0"/>
          <w:position w:val="0"/>
          <w:sz w:val="24"/>
          <w:shd w:val="clear" w:fill="auto"/>
        </w:rPr>
      </w:pPr>
    </w:p>
    <w:p w14:paraId="7EB4D71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C0311F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36E2F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63F0CEB3">
      <w:pPr>
        <w:spacing w:before="0" w:after="0" w:line="360" w:lineRule="auto"/>
        <w:ind w:left="0" w:right="0" w:firstLine="480"/>
        <w:jc w:val="both"/>
        <w:rPr>
          <w:rFonts w:ascii="宋体" w:hAnsi="宋体" w:eastAsia="宋体" w:cs="宋体"/>
          <w:color w:val="auto"/>
          <w:spacing w:val="0"/>
          <w:position w:val="0"/>
          <w:sz w:val="24"/>
          <w:shd w:val="clear" w:fill="auto"/>
        </w:rPr>
      </w:pPr>
    </w:p>
    <w:p w14:paraId="5FAD2FA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AA143C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745260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445AB81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DCBBB3E">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15ED4FE8">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9E758E">
            <w:pPr>
              <w:spacing w:before="0" w:after="0" w:line="480" w:lineRule="auto"/>
              <w:ind w:left="0" w:right="0" w:firstLine="0"/>
              <w:jc w:val="both"/>
              <w:rPr>
                <w:rFonts w:ascii="宋体" w:hAnsi="宋体" w:eastAsia="宋体" w:cs="宋体"/>
                <w:b/>
                <w:color w:val="auto"/>
                <w:spacing w:val="0"/>
                <w:position w:val="0"/>
                <w:sz w:val="24"/>
                <w:shd w:val="clear" w:fill="auto"/>
              </w:rPr>
            </w:pPr>
          </w:p>
          <w:p w14:paraId="334C794F">
            <w:pPr>
              <w:spacing w:before="0" w:after="0" w:line="480" w:lineRule="auto"/>
              <w:ind w:left="0" w:right="0" w:firstLine="0"/>
              <w:jc w:val="both"/>
              <w:rPr>
                <w:rFonts w:ascii="宋体" w:hAnsi="宋体" w:eastAsia="宋体" w:cs="宋体"/>
                <w:b/>
                <w:color w:val="auto"/>
                <w:spacing w:val="0"/>
                <w:position w:val="0"/>
                <w:sz w:val="24"/>
                <w:shd w:val="clear" w:fill="auto"/>
              </w:rPr>
            </w:pPr>
          </w:p>
          <w:p w14:paraId="70A080FD">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3DCD4FC1">
            <w:pPr>
              <w:spacing w:before="0" w:after="0" w:line="480" w:lineRule="auto"/>
              <w:ind w:left="0" w:right="0" w:firstLine="0"/>
              <w:jc w:val="both"/>
              <w:rPr>
                <w:rFonts w:ascii="宋体" w:hAnsi="宋体" w:eastAsia="宋体" w:cs="宋体"/>
                <w:color w:val="auto"/>
                <w:spacing w:val="0"/>
                <w:position w:val="0"/>
                <w:sz w:val="24"/>
                <w:shd w:val="clear" w:fill="auto"/>
              </w:rPr>
            </w:pPr>
          </w:p>
          <w:p w14:paraId="3C024F6A">
            <w:pPr>
              <w:spacing w:before="0" w:after="0" w:line="480" w:lineRule="auto"/>
              <w:ind w:left="0" w:right="0" w:firstLine="0"/>
              <w:jc w:val="both"/>
              <w:rPr>
                <w:rFonts w:ascii="宋体" w:hAnsi="宋体" w:eastAsia="宋体" w:cs="宋体"/>
                <w:color w:val="auto"/>
                <w:spacing w:val="0"/>
                <w:position w:val="0"/>
                <w:shd w:val="clear" w:fill="auto"/>
              </w:rPr>
            </w:pPr>
          </w:p>
        </w:tc>
      </w:tr>
    </w:tbl>
    <w:p w14:paraId="7994FF3F">
      <w:pPr>
        <w:spacing w:before="0" w:after="0" w:line="360" w:lineRule="auto"/>
        <w:ind w:left="0" w:right="0" w:firstLine="0"/>
        <w:jc w:val="both"/>
        <w:rPr>
          <w:rFonts w:ascii="宋体" w:hAnsi="宋体" w:eastAsia="宋体" w:cs="宋体"/>
          <w:color w:val="auto"/>
          <w:spacing w:val="0"/>
          <w:position w:val="0"/>
          <w:sz w:val="24"/>
          <w:shd w:val="clear" w:fill="auto"/>
        </w:rPr>
      </w:pPr>
    </w:p>
    <w:p w14:paraId="23EB1070">
      <w:pPr>
        <w:spacing w:before="0" w:after="0" w:line="360" w:lineRule="auto"/>
        <w:ind w:left="0" w:right="0" w:firstLine="0"/>
        <w:jc w:val="center"/>
        <w:rPr>
          <w:rFonts w:ascii="宋体" w:hAnsi="宋体" w:eastAsia="宋体" w:cs="宋体"/>
          <w:color w:val="auto"/>
          <w:spacing w:val="0"/>
          <w:position w:val="0"/>
          <w:sz w:val="24"/>
          <w:shd w:val="clear" w:fill="auto"/>
        </w:rPr>
      </w:pPr>
    </w:p>
    <w:p w14:paraId="5E2023D8">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54BE01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260F0D5">
      <w:pPr>
        <w:spacing w:before="0" w:after="0" w:line="360" w:lineRule="auto"/>
        <w:ind w:left="0" w:right="0" w:firstLine="0"/>
        <w:jc w:val="center"/>
        <w:rPr>
          <w:rFonts w:ascii="宋体" w:hAnsi="宋体" w:eastAsia="宋体" w:cs="宋体"/>
          <w:color w:val="auto"/>
          <w:spacing w:val="0"/>
          <w:position w:val="0"/>
          <w:sz w:val="24"/>
          <w:shd w:val="clear" w:fill="auto"/>
        </w:rPr>
      </w:pPr>
    </w:p>
    <w:p w14:paraId="6D60FC3D">
      <w:pPr>
        <w:spacing w:before="0" w:after="0" w:line="360" w:lineRule="auto"/>
        <w:ind w:left="0" w:right="0" w:firstLine="0"/>
        <w:jc w:val="center"/>
        <w:rPr>
          <w:rFonts w:ascii="宋体" w:hAnsi="宋体" w:eastAsia="宋体" w:cs="宋体"/>
          <w:color w:val="auto"/>
          <w:spacing w:val="0"/>
          <w:position w:val="0"/>
          <w:sz w:val="24"/>
          <w:shd w:val="clear" w:fill="auto"/>
        </w:rPr>
      </w:pPr>
    </w:p>
    <w:p w14:paraId="16E7A57D">
      <w:pPr>
        <w:spacing w:before="0" w:after="0" w:line="360" w:lineRule="auto"/>
        <w:ind w:left="0" w:right="0" w:firstLine="0"/>
        <w:jc w:val="center"/>
        <w:rPr>
          <w:rFonts w:ascii="宋体" w:hAnsi="宋体" w:eastAsia="宋体" w:cs="宋体"/>
          <w:color w:val="auto"/>
          <w:spacing w:val="0"/>
          <w:position w:val="0"/>
          <w:sz w:val="24"/>
          <w:shd w:val="clear" w:fill="auto"/>
        </w:rPr>
      </w:pPr>
    </w:p>
    <w:p w14:paraId="6A7AA9BB">
      <w:pPr>
        <w:spacing w:before="0" w:after="0" w:line="360" w:lineRule="auto"/>
        <w:ind w:left="0" w:right="0" w:firstLine="0"/>
        <w:jc w:val="center"/>
        <w:rPr>
          <w:rFonts w:ascii="宋体" w:hAnsi="宋体" w:eastAsia="宋体" w:cs="宋体"/>
          <w:color w:val="auto"/>
          <w:spacing w:val="0"/>
          <w:position w:val="0"/>
          <w:sz w:val="24"/>
          <w:shd w:val="clear" w:fill="auto"/>
        </w:rPr>
      </w:pPr>
    </w:p>
    <w:p w14:paraId="70D90430">
      <w:pPr>
        <w:spacing w:before="0" w:after="0" w:line="360" w:lineRule="auto"/>
        <w:ind w:left="0" w:right="0" w:firstLine="0"/>
        <w:jc w:val="center"/>
        <w:rPr>
          <w:rFonts w:ascii="宋体" w:hAnsi="宋体" w:eastAsia="宋体" w:cs="宋体"/>
          <w:color w:val="auto"/>
          <w:spacing w:val="0"/>
          <w:position w:val="0"/>
          <w:sz w:val="24"/>
          <w:shd w:val="clear" w:fill="auto"/>
        </w:rPr>
      </w:pPr>
    </w:p>
    <w:p w14:paraId="63B78707">
      <w:pPr>
        <w:spacing w:before="0" w:after="0" w:line="360" w:lineRule="auto"/>
        <w:ind w:left="0" w:right="0" w:firstLine="0"/>
        <w:jc w:val="center"/>
        <w:rPr>
          <w:rFonts w:ascii="宋体" w:hAnsi="宋体" w:eastAsia="宋体" w:cs="宋体"/>
          <w:color w:val="auto"/>
          <w:spacing w:val="0"/>
          <w:position w:val="0"/>
          <w:sz w:val="24"/>
          <w:shd w:val="clear" w:fill="auto"/>
        </w:rPr>
      </w:pPr>
    </w:p>
    <w:p w14:paraId="5F919F9F">
      <w:pPr>
        <w:spacing w:before="0" w:after="0" w:line="360" w:lineRule="auto"/>
        <w:ind w:left="0" w:right="0" w:firstLine="0"/>
        <w:jc w:val="center"/>
        <w:rPr>
          <w:rFonts w:ascii="宋体" w:hAnsi="宋体" w:eastAsia="宋体" w:cs="宋体"/>
          <w:color w:val="auto"/>
          <w:spacing w:val="0"/>
          <w:position w:val="0"/>
          <w:sz w:val="24"/>
          <w:shd w:val="clear" w:fill="auto"/>
        </w:rPr>
      </w:pPr>
    </w:p>
    <w:p w14:paraId="1B9CFB0E">
      <w:pPr>
        <w:spacing w:before="0" w:after="0" w:line="360" w:lineRule="auto"/>
        <w:ind w:left="0" w:right="0" w:firstLine="0"/>
        <w:jc w:val="center"/>
        <w:rPr>
          <w:rFonts w:ascii="宋体" w:hAnsi="宋体" w:eastAsia="宋体" w:cs="宋体"/>
          <w:color w:val="auto"/>
          <w:spacing w:val="0"/>
          <w:position w:val="0"/>
          <w:sz w:val="24"/>
          <w:shd w:val="clear" w:fill="auto"/>
        </w:rPr>
      </w:pPr>
    </w:p>
    <w:p w14:paraId="610E9E4C">
      <w:pPr>
        <w:spacing w:before="0" w:after="0" w:line="360" w:lineRule="auto"/>
        <w:ind w:left="0" w:right="0" w:firstLine="0"/>
        <w:jc w:val="center"/>
        <w:rPr>
          <w:rFonts w:ascii="宋体" w:hAnsi="宋体" w:eastAsia="宋体" w:cs="宋体"/>
          <w:color w:val="auto"/>
          <w:spacing w:val="0"/>
          <w:position w:val="0"/>
          <w:sz w:val="24"/>
          <w:shd w:val="clear" w:fill="auto"/>
        </w:rPr>
      </w:pPr>
    </w:p>
    <w:p w14:paraId="32404C9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7D7D34AC">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6F60072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590B55B6">
      <w:pPr>
        <w:spacing w:before="0" w:after="0" w:line="360" w:lineRule="auto"/>
        <w:ind w:left="0" w:right="0" w:firstLine="480"/>
        <w:jc w:val="both"/>
        <w:rPr>
          <w:rFonts w:ascii="宋体" w:hAnsi="宋体" w:eastAsia="宋体" w:cs="宋体"/>
          <w:color w:val="auto"/>
          <w:spacing w:val="0"/>
          <w:position w:val="0"/>
          <w:sz w:val="24"/>
          <w:shd w:val="clear" w:fill="auto"/>
        </w:rPr>
      </w:pPr>
    </w:p>
    <w:p w14:paraId="1B99302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5B89CB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2D28AF2">
      <w:pPr>
        <w:spacing w:before="0" w:after="0" w:line="360" w:lineRule="auto"/>
        <w:ind w:left="0" w:right="0" w:firstLine="0"/>
        <w:jc w:val="both"/>
        <w:rPr>
          <w:rFonts w:ascii="宋体" w:hAnsi="宋体" w:eastAsia="宋体" w:cs="宋体"/>
          <w:color w:val="auto"/>
          <w:spacing w:val="0"/>
          <w:position w:val="0"/>
          <w:sz w:val="24"/>
          <w:shd w:val="clear" w:fill="auto"/>
        </w:rPr>
      </w:pPr>
    </w:p>
    <w:p w14:paraId="761EA8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1E4E339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A698DC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5EAF7E3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560B742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5ACDB6">
            <w:pPr>
              <w:spacing w:before="0" w:after="0" w:line="480" w:lineRule="auto"/>
              <w:ind w:left="0" w:right="0" w:firstLine="0"/>
              <w:jc w:val="both"/>
              <w:rPr>
                <w:rFonts w:ascii="宋体" w:hAnsi="宋体" w:eastAsia="宋体" w:cs="宋体"/>
                <w:b/>
                <w:color w:val="auto"/>
                <w:spacing w:val="0"/>
                <w:position w:val="0"/>
                <w:sz w:val="24"/>
                <w:shd w:val="clear" w:fill="auto"/>
              </w:rPr>
            </w:pPr>
          </w:p>
          <w:p w14:paraId="1CE27F98">
            <w:pPr>
              <w:spacing w:before="0" w:after="0" w:line="480" w:lineRule="auto"/>
              <w:ind w:left="0" w:right="0" w:firstLine="0"/>
              <w:jc w:val="both"/>
              <w:rPr>
                <w:rFonts w:ascii="宋体" w:hAnsi="宋体" w:eastAsia="宋体" w:cs="宋体"/>
                <w:b/>
                <w:color w:val="auto"/>
                <w:spacing w:val="0"/>
                <w:position w:val="0"/>
                <w:sz w:val="24"/>
                <w:shd w:val="clear" w:fill="auto"/>
              </w:rPr>
            </w:pPr>
          </w:p>
          <w:p w14:paraId="4901FE07">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48169D9">
      <w:pPr>
        <w:spacing w:before="0" w:after="0" w:line="360" w:lineRule="auto"/>
        <w:ind w:left="0" w:right="0" w:firstLine="480"/>
        <w:jc w:val="both"/>
        <w:rPr>
          <w:rFonts w:ascii="宋体" w:hAnsi="宋体" w:eastAsia="宋体" w:cs="宋体"/>
          <w:color w:val="auto"/>
          <w:spacing w:val="0"/>
          <w:position w:val="0"/>
          <w:sz w:val="24"/>
          <w:shd w:val="clear" w:fill="auto"/>
        </w:rPr>
      </w:pPr>
    </w:p>
    <w:p w14:paraId="5590D43E">
      <w:pPr>
        <w:spacing w:before="0" w:after="0" w:line="360" w:lineRule="auto"/>
        <w:ind w:left="0" w:right="0" w:firstLine="0"/>
        <w:jc w:val="center"/>
        <w:rPr>
          <w:rFonts w:ascii="宋体" w:hAnsi="宋体" w:eastAsia="宋体" w:cs="宋体"/>
          <w:color w:val="auto"/>
          <w:spacing w:val="0"/>
          <w:position w:val="0"/>
          <w:sz w:val="24"/>
          <w:shd w:val="clear" w:fill="auto"/>
        </w:rPr>
      </w:pPr>
    </w:p>
    <w:p w14:paraId="3BD14003">
      <w:pPr>
        <w:spacing w:before="0" w:after="0" w:line="360" w:lineRule="auto"/>
        <w:ind w:left="0" w:right="0" w:firstLine="0"/>
        <w:jc w:val="center"/>
        <w:rPr>
          <w:rFonts w:ascii="宋体" w:hAnsi="宋体" w:eastAsia="宋体" w:cs="宋体"/>
          <w:color w:val="auto"/>
          <w:spacing w:val="0"/>
          <w:position w:val="0"/>
          <w:sz w:val="24"/>
          <w:shd w:val="clear" w:fill="auto"/>
        </w:rPr>
      </w:pPr>
    </w:p>
    <w:p w14:paraId="04025A61">
      <w:pPr>
        <w:spacing w:before="0" w:after="0" w:line="360" w:lineRule="auto"/>
        <w:ind w:left="0" w:right="0" w:firstLine="0"/>
        <w:jc w:val="center"/>
        <w:rPr>
          <w:rFonts w:ascii="宋体" w:hAnsi="宋体" w:eastAsia="宋体" w:cs="宋体"/>
          <w:color w:val="auto"/>
          <w:spacing w:val="0"/>
          <w:position w:val="0"/>
          <w:sz w:val="24"/>
          <w:shd w:val="clear" w:fill="auto"/>
        </w:rPr>
      </w:pPr>
    </w:p>
    <w:p w14:paraId="7A239EB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5DE718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2BCB406">
      <w:pPr>
        <w:spacing w:before="0" w:after="0" w:line="360" w:lineRule="auto"/>
        <w:ind w:left="0" w:right="0" w:firstLine="0"/>
        <w:jc w:val="center"/>
        <w:rPr>
          <w:rFonts w:ascii="宋体" w:hAnsi="宋体" w:eastAsia="宋体" w:cs="宋体"/>
          <w:color w:val="auto"/>
          <w:spacing w:val="0"/>
          <w:position w:val="0"/>
          <w:sz w:val="24"/>
          <w:shd w:val="clear" w:fill="auto"/>
        </w:rPr>
      </w:pPr>
    </w:p>
    <w:p w14:paraId="496C4C3D">
      <w:pPr>
        <w:spacing w:before="0" w:after="0" w:line="240" w:lineRule="auto"/>
        <w:ind w:left="0" w:right="0" w:firstLine="240"/>
        <w:jc w:val="left"/>
        <w:rPr>
          <w:rFonts w:ascii="宋体" w:hAnsi="宋体" w:eastAsia="宋体" w:cs="宋体"/>
          <w:color w:val="auto"/>
          <w:spacing w:val="0"/>
          <w:position w:val="0"/>
          <w:sz w:val="24"/>
          <w:shd w:val="clear" w:fill="auto"/>
        </w:rPr>
      </w:pPr>
    </w:p>
    <w:p w14:paraId="17B03610">
      <w:pPr>
        <w:spacing w:before="0" w:after="0" w:line="240" w:lineRule="auto"/>
        <w:ind w:left="0" w:right="0" w:firstLine="240"/>
        <w:jc w:val="left"/>
        <w:rPr>
          <w:rFonts w:ascii="宋体" w:hAnsi="宋体" w:eastAsia="宋体" w:cs="宋体"/>
          <w:color w:val="auto"/>
          <w:spacing w:val="0"/>
          <w:position w:val="0"/>
          <w:sz w:val="24"/>
          <w:shd w:val="clear" w:fill="auto"/>
        </w:rPr>
      </w:pPr>
    </w:p>
    <w:p w14:paraId="5D3079DA">
      <w:pPr>
        <w:spacing w:before="0" w:after="0" w:line="240" w:lineRule="auto"/>
        <w:ind w:left="0" w:right="0" w:firstLine="240"/>
        <w:jc w:val="left"/>
        <w:rPr>
          <w:rFonts w:ascii="宋体" w:hAnsi="宋体" w:eastAsia="宋体" w:cs="宋体"/>
          <w:color w:val="auto"/>
          <w:spacing w:val="0"/>
          <w:position w:val="0"/>
          <w:sz w:val="24"/>
          <w:shd w:val="clear" w:fill="auto"/>
        </w:rPr>
      </w:pPr>
    </w:p>
    <w:p w14:paraId="408004AD">
      <w:pPr>
        <w:spacing w:before="0" w:after="0" w:line="240" w:lineRule="auto"/>
        <w:ind w:left="0" w:right="0" w:firstLine="240"/>
        <w:jc w:val="left"/>
        <w:rPr>
          <w:rFonts w:ascii="宋体" w:hAnsi="宋体" w:eastAsia="宋体" w:cs="宋体"/>
          <w:color w:val="auto"/>
          <w:spacing w:val="0"/>
          <w:position w:val="0"/>
          <w:sz w:val="24"/>
          <w:shd w:val="clear" w:fill="auto"/>
        </w:rPr>
      </w:pPr>
    </w:p>
    <w:p w14:paraId="60B2C969">
      <w:pPr>
        <w:spacing w:before="0" w:after="0" w:line="240" w:lineRule="auto"/>
        <w:ind w:left="0" w:right="0" w:firstLine="240"/>
        <w:jc w:val="left"/>
        <w:rPr>
          <w:rFonts w:ascii="宋体" w:hAnsi="宋体" w:eastAsia="宋体" w:cs="宋体"/>
          <w:color w:val="auto"/>
          <w:spacing w:val="0"/>
          <w:position w:val="0"/>
          <w:sz w:val="24"/>
          <w:shd w:val="clear" w:fill="auto"/>
        </w:rPr>
      </w:pPr>
    </w:p>
    <w:p w14:paraId="7D1AE7E7">
      <w:pPr>
        <w:spacing w:before="0" w:after="0" w:line="240" w:lineRule="auto"/>
        <w:ind w:left="0" w:right="0" w:firstLine="240"/>
        <w:jc w:val="left"/>
        <w:rPr>
          <w:rFonts w:ascii="宋体" w:hAnsi="宋体" w:eastAsia="宋体" w:cs="宋体"/>
          <w:color w:val="auto"/>
          <w:spacing w:val="0"/>
          <w:position w:val="0"/>
          <w:sz w:val="24"/>
          <w:shd w:val="clear" w:fill="auto"/>
        </w:rPr>
      </w:pPr>
    </w:p>
    <w:p w14:paraId="73369F47">
      <w:pPr>
        <w:spacing w:before="0" w:after="0" w:line="240" w:lineRule="auto"/>
        <w:ind w:left="0" w:right="0" w:firstLine="240"/>
        <w:jc w:val="left"/>
        <w:rPr>
          <w:rFonts w:ascii="宋体" w:hAnsi="宋体" w:eastAsia="宋体" w:cs="宋体"/>
          <w:color w:val="auto"/>
          <w:spacing w:val="0"/>
          <w:position w:val="0"/>
          <w:sz w:val="24"/>
          <w:shd w:val="clear" w:fill="auto"/>
        </w:rPr>
      </w:pPr>
    </w:p>
    <w:p w14:paraId="34972290">
      <w:pPr>
        <w:pStyle w:val="15"/>
        <w:rPr>
          <w:color w:val="auto"/>
        </w:rPr>
      </w:pPr>
    </w:p>
    <w:p w14:paraId="047E8487">
      <w:pPr>
        <w:spacing w:before="0" w:after="0" w:line="240" w:lineRule="auto"/>
        <w:ind w:left="0" w:right="0" w:firstLine="240"/>
        <w:jc w:val="left"/>
        <w:rPr>
          <w:rFonts w:ascii="宋体" w:hAnsi="宋体" w:eastAsia="宋体" w:cs="宋体"/>
          <w:color w:val="auto"/>
          <w:spacing w:val="0"/>
          <w:position w:val="0"/>
          <w:sz w:val="24"/>
          <w:shd w:val="clear" w:fill="auto"/>
        </w:rPr>
      </w:pPr>
    </w:p>
    <w:p w14:paraId="031DC78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41AD529">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3E6F11D4">
      <w:pPr>
        <w:spacing w:before="0" w:after="0" w:line="240" w:lineRule="auto"/>
        <w:ind w:left="0" w:right="0" w:firstLine="240"/>
        <w:jc w:val="left"/>
        <w:rPr>
          <w:rFonts w:ascii="宋体" w:hAnsi="宋体" w:eastAsia="宋体" w:cs="宋体"/>
          <w:color w:val="auto"/>
          <w:spacing w:val="0"/>
          <w:position w:val="0"/>
          <w:sz w:val="24"/>
          <w:shd w:val="clear" w:fill="auto"/>
        </w:rPr>
      </w:pPr>
    </w:p>
    <w:p w14:paraId="08FDD7E5">
      <w:pPr>
        <w:spacing w:before="0" w:after="0" w:line="240" w:lineRule="auto"/>
        <w:ind w:left="0" w:right="0" w:firstLine="240"/>
        <w:jc w:val="left"/>
        <w:rPr>
          <w:rFonts w:ascii="宋体" w:hAnsi="宋体" w:eastAsia="宋体" w:cs="宋体"/>
          <w:color w:val="auto"/>
          <w:spacing w:val="0"/>
          <w:position w:val="0"/>
          <w:sz w:val="24"/>
          <w:shd w:val="clear" w:fill="auto"/>
        </w:rPr>
      </w:pPr>
    </w:p>
    <w:p w14:paraId="4FAB2BAD">
      <w:pPr>
        <w:spacing w:before="0" w:after="0" w:line="240" w:lineRule="auto"/>
        <w:ind w:left="0" w:right="0" w:firstLine="240"/>
        <w:jc w:val="left"/>
        <w:rPr>
          <w:rFonts w:ascii="宋体" w:hAnsi="宋体" w:eastAsia="宋体" w:cs="宋体"/>
          <w:color w:val="auto"/>
          <w:spacing w:val="0"/>
          <w:position w:val="0"/>
          <w:sz w:val="24"/>
          <w:shd w:val="clear" w:fill="auto"/>
        </w:rPr>
      </w:pPr>
    </w:p>
    <w:p w14:paraId="2738E582">
      <w:pPr>
        <w:spacing w:before="0" w:after="0" w:line="240" w:lineRule="auto"/>
        <w:ind w:left="0" w:right="0" w:firstLine="240"/>
        <w:jc w:val="left"/>
        <w:rPr>
          <w:rFonts w:ascii="宋体" w:hAnsi="宋体" w:eastAsia="宋体" w:cs="宋体"/>
          <w:color w:val="auto"/>
          <w:spacing w:val="0"/>
          <w:position w:val="0"/>
          <w:sz w:val="24"/>
          <w:shd w:val="clear" w:fill="auto"/>
        </w:rPr>
      </w:pPr>
    </w:p>
    <w:p w14:paraId="204D0A8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E1E560A">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EBC7D06">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180840FA">
      <w:pPr>
        <w:spacing w:before="0" w:after="0" w:line="240" w:lineRule="auto"/>
        <w:ind w:left="0" w:right="0" w:firstLine="0"/>
        <w:jc w:val="both"/>
        <w:rPr>
          <w:rFonts w:ascii="宋体" w:hAnsi="宋体" w:eastAsia="宋体" w:cs="宋体"/>
          <w:color w:val="auto"/>
          <w:spacing w:val="0"/>
          <w:position w:val="0"/>
          <w:sz w:val="24"/>
          <w:shd w:val="clear" w:fill="auto"/>
        </w:rPr>
      </w:pPr>
    </w:p>
    <w:p w14:paraId="39B09C85">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50219AD9">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545F449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44A33CA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5DBA218D">
      <w:pPr>
        <w:numPr>
          <w:ilvl w:val="0"/>
          <w:numId w:val="29"/>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2B76183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21CECF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1DB5BC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535B14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D1E269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619F15A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6616030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1C4C6E9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599F117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292633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3D1903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2E5131E">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3C329C6">
      <w:pPr>
        <w:spacing w:before="0" w:after="0" w:line="360" w:lineRule="auto"/>
        <w:ind w:left="0" w:right="0" w:firstLine="0"/>
        <w:jc w:val="left"/>
        <w:rPr>
          <w:rFonts w:ascii="宋体" w:hAnsi="宋体" w:eastAsia="宋体" w:cs="宋体"/>
          <w:color w:val="auto"/>
          <w:spacing w:val="0"/>
          <w:position w:val="0"/>
          <w:sz w:val="24"/>
          <w:shd w:val="clear" w:fill="auto"/>
        </w:rPr>
      </w:pPr>
    </w:p>
    <w:p w14:paraId="4687197E">
      <w:pPr>
        <w:spacing w:before="0" w:after="0" w:line="360" w:lineRule="auto"/>
        <w:ind w:left="0" w:right="0" w:firstLine="0"/>
        <w:jc w:val="left"/>
        <w:rPr>
          <w:rFonts w:ascii="宋体" w:hAnsi="宋体" w:eastAsia="宋体" w:cs="宋体"/>
          <w:color w:val="auto"/>
          <w:spacing w:val="0"/>
          <w:position w:val="0"/>
          <w:sz w:val="24"/>
          <w:shd w:val="clear" w:fill="auto"/>
        </w:rPr>
      </w:pPr>
    </w:p>
    <w:p w14:paraId="0B151964">
      <w:pPr>
        <w:spacing w:before="0" w:after="0" w:line="360" w:lineRule="auto"/>
        <w:ind w:left="0" w:right="0" w:firstLine="0"/>
        <w:jc w:val="left"/>
        <w:rPr>
          <w:rFonts w:ascii="宋体" w:hAnsi="宋体" w:eastAsia="宋体" w:cs="宋体"/>
          <w:color w:val="auto"/>
          <w:spacing w:val="0"/>
          <w:position w:val="0"/>
          <w:sz w:val="24"/>
          <w:shd w:val="clear" w:fill="auto"/>
        </w:rPr>
      </w:pPr>
    </w:p>
    <w:p w14:paraId="30BDFDE5">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242F7A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CBD24D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C980DD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4E486AD9">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0CE43D45">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8CA6D">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0E29">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C6F1DE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C03A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FF8BA">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691B11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5EAE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386474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C3A5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02CF839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0BA7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49BC4">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C5FB9F5">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75E3348">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2760D5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5BFCA25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0EB4596">
      <w:pPr>
        <w:spacing w:before="0" w:after="0" w:line="360" w:lineRule="auto"/>
        <w:ind w:left="0" w:right="0" w:firstLine="0"/>
        <w:jc w:val="left"/>
        <w:rPr>
          <w:rFonts w:ascii="宋体" w:hAnsi="宋体" w:eastAsia="宋体" w:cs="宋体"/>
          <w:color w:val="auto"/>
          <w:spacing w:val="0"/>
          <w:position w:val="0"/>
          <w:sz w:val="24"/>
          <w:shd w:val="clear" w:fill="auto"/>
        </w:rPr>
      </w:pPr>
    </w:p>
    <w:p w14:paraId="6AAA6EEC">
      <w:pPr>
        <w:spacing w:before="0" w:after="0" w:line="360" w:lineRule="auto"/>
        <w:ind w:left="0" w:right="0" w:firstLine="0"/>
        <w:jc w:val="left"/>
        <w:rPr>
          <w:rFonts w:ascii="宋体" w:hAnsi="宋体" w:eastAsia="宋体" w:cs="宋体"/>
          <w:color w:val="auto"/>
          <w:spacing w:val="0"/>
          <w:position w:val="0"/>
          <w:sz w:val="24"/>
          <w:shd w:val="clear" w:fill="auto"/>
        </w:rPr>
      </w:pPr>
    </w:p>
    <w:p w14:paraId="40D29828">
      <w:pPr>
        <w:spacing w:before="0" w:after="0" w:line="360" w:lineRule="auto"/>
        <w:ind w:left="0" w:right="0" w:firstLine="0"/>
        <w:jc w:val="left"/>
        <w:rPr>
          <w:rFonts w:ascii="宋体" w:hAnsi="宋体" w:eastAsia="宋体" w:cs="宋体"/>
          <w:color w:val="auto"/>
          <w:spacing w:val="0"/>
          <w:position w:val="0"/>
          <w:sz w:val="24"/>
          <w:shd w:val="clear" w:fill="auto"/>
        </w:rPr>
      </w:pPr>
    </w:p>
    <w:p w14:paraId="6F01D398">
      <w:pPr>
        <w:spacing w:before="0" w:after="0" w:line="360" w:lineRule="auto"/>
        <w:ind w:left="0" w:right="0" w:firstLine="0"/>
        <w:jc w:val="left"/>
        <w:rPr>
          <w:rFonts w:ascii="宋体" w:hAnsi="宋体" w:eastAsia="宋体" w:cs="宋体"/>
          <w:color w:val="auto"/>
          <w:spacing w:val="0"/>
          <w:position w:val="0"/>
          <w:sz w:val="24"/>
          <w:shd w:val="clear" w:fill="auto"/>
        </w:rPr>
      </w:pPr>
    </w:p>
    <w:p w14:paraId="1E3BD63D">
      <w:pPr>
        <w:spacing w:before="0" w:after="0" w:line="360" w:lineRule="auto"/>
        <w:ind w:left="0" w:right="0" w:firstLine="0"/>
        <w:jc w:val="left"/>
        <w:rPr>
          <w:rFonts w:ascii="宋体" w:hAnsi="宋体" w:eastAsia="宋体" w:cs="宋体"/>
          <w:color w:val="auto"/>
          <w:spacing w:val="0"/>
          <w:position w:val="0"/>
          <w:sz w:val="24"/>
          <w:shd w:val="clear" w:fill="auto"/>
        </w:rPr>
      </w:pPr>
    </w:p>
    <w:p w14:paraId="02CEA034">
      <w:pPr>
        <w:spacing w:before="0" w:after="0" w:line="360" w:lineRule="auto"/>
        <w:ind w:left="0" w:right="0" w:firstLine="0"/>
        <w:jc w:val="left"/>
        <w:rPr>
          <w:rFonts w:ascii="宋体" w:hAnsi="宋体" w:eastAsia="宋体" w:cs="宋体"/>
          <w:color w:val="auto"/>
          <w:spacing w:val="0"/>
          <w:position w:val="0"/>
          <w:sz w:val="24"/>
          <w:shd w:val="clear" w:fill="auto"/>
        </w:rPr>
      </w:pPr>
    </w:p>
    <w:p w14:paraId="4E2A3FFB">
      <w:pPr>
        <w:spacing w:before="0" w:after="0" w:line="360" w:lineRule="auto"/>
        <w:ind w:left="0" w:right="0" w:firstLine="0"/>
        <w:jc w:val="left"/>
        <w:rPr>
          <w:rFonts w:ascii="宋体" w:hAnsi="宋体" w:eastAsia="宋体" w:cs="宋体"/>
          <w:color w:val="auto"/>
          <w:spacing w:val="0"/>
          <w:position w:val="0"/>
          <w:sz w:val="24"/>
          <w:shd w:val="clear" w:fill="auto"/>
        </w:rPr>
      </w:pPr>
    </w:p>
    <w:p w14:paraId="0B1EACA0">
      <w:pPr>
        <w:spacing w:before="0" w:after="0" w:line="360" w:lineRule="auto"/>
        <w:ind w:left="0" w:right="0" w:firstLine="0"/>
        <w:jc w:val="left"/>
        <w:rPr>
          <w:rFonts w:ascii="宋体" w:hAnsi="宋体" w:eastAsia="宋体" w:cs="宋体"/>
          <w:color w:val="auto"/>
          <w:spacing w:val="0"/>
          <w:position w:val="0"/>
          <w:sz w:val="24"/>
          <w:shd w:val="clear" w:fill="auto"/>
        </w:rPr>
      </w:pPr>
    </w:p>
    <w:p w14:paraId="4E62B920">
      <w:pPr>
        <w:spacing w:before="0" w:after="0" w:line="360" w:lineRule="auto"/>
        <w:ind w:left="0" w:right="0" w:firstLine="0"/>
        <w:jc w:val="left"/>
        <w:rPr>
          <w:rFonts w:ascii="宋体" w:hAnsi="宋体" w:eastAsia="宋体" w:cs="宋体"/>
          <w:color w:val="auto"/>
          <w:spacing w:val="0"/>
          <w:position w:val="0"/>
          <w:sz w:val="24"/>
          <w:shd w:val="clear" w:fill="auto"/>
        </w:rPr>
      </w:pPr>
    </w:p>
    <w:p w14:paraId="68C08BA1">
      <w:pPr>
        <w:spacing w:before="0" w:after="0" w:line="360" w:lineRule="auto"/>
        <w:ind w:left="0" w:right="0" w:firstLine="0"/>
        <w:jc w:val="left"/>
        <w:rPr>
          <w:rFonts w:ascii="宋体" w:hAnsi="宋体" w:eastAsia="宋体" w:cs="宋体"/>
          <w:color w:val="auto"/>
          <w:spacing w:val="0"/>
          <w:position w:val="0"/>
          <w:sz w:val="24"/>
          <w:shd w:val="clear" w:fill="auto"/>
        </w:rPr>
      </w:pPr>
    </w:p>
    <w:p w14:paraId="29A95073">
      <w:pPr>
        <w:spacing w:before="0" w:after="0" w:line="360" w:lineRule="auto"/>
        <w:ind w:left="0" w:right="0" w:firstLine="0"/>
        <w:jc w:val="left"/>
        <w:rPr>
          <w:rFonts w:ascii="宋体" w:hAnsi="宋体" w:eastAsia="宋体" w:cs="宋体"/>
          <w:color w:val="auto"/>
          <w:spacing w:val="0"/>
          <w:position w:val="0"/>
          <w:sz w:val="24"/>
          <w:shd w:val="clear" w:fill="auto"/>
        </w:rPr>
      </w:pPr>
    </w:p>
    <w:p w14:paraId="14F96A7C">
      <w:pPr>
        <w:spacing w:before="0" w:after="0" w:line="360" w:lineRule="auto"/>
        <w:ind w:left="0" w:right="0" w:firstLine="0"/>
        <w:jc w:val="left"/>
        <w:rPr>
          <w:rFonts w:ascii="宋体" w:hAnsi="宋体" w:eastAsia="宋体" w:cs="宋体"/>
          <w:color w:val="auto"/>
          <w:spacing w:val="0"/>
          <w:position w:val="0"/>
          <w:sz w:val="24"/>
          <w:shd w:val="clear" w:fill="auto"/>
        </w:rPr>
      </w:pPr>
    </w:p>
    <w:p w14:paraId="53BF90EB">
      <w:pPr>
        <w:spacing w:before="0" w:after="0" w:line="360" w:lineRule="auto"/>
        <w:ind w:left="0" w:right="0" w:firstLine="0"/>
        <w:jc w:val="left"/>
        <w:rPr>
          <w:rFonts w:ascii="宋体" w:hAnsi="宋体" w:eastAsia="宋体" w:cs="宋体"/>
          <w:color w:val="auto"/>
          <w:spacing w:val="0"/>
          <w:position w:val="0"/>
          <w:sz w:val="24"/>
          <w:shd w:val="clear" w:fill="auto"/>
        </w:rPr>
      </w:pPr>
    </w:p>
    <w:p w14:paraId="1D9F57B1">
      <w:pPr>
        <w:spacing w:before="0" w:after="0" w:line="360" w:lineRule="auto"/>
        <w:ind w:left="0" w:right="0" w:firstLine="0"/>
        <w:jc w:val="left"/>
        <w:rPr>
          <w:rFonts w:ascii="宋体" w:hAnsi="宋体" w:eastAsia="宋体" w:cs="宋体"/>
          <w:color w:val="auto"/>
          <w:spacing w:val="0"/>
          <w:position w:val="0"/>
          <w:sz w:val="24"/>
          <w:shd w:val="clear" w:fill="auto"/>
        </w:rPr>
      </w:pPr>
    </w:p>
    <w:p w14:paraId="643F65C9">
      <w:pPr>
        <w:spacing w:before="0" w:after="0" w:line="360" w:lineRule="auto"/>
        <w:ind w:left="0" w:right="0" w:firstLine="0"/>
        <w:jc w:val="left"/>
        <w:rPr>
          <w:rFonts w:ascii="宋体" w:hAnsi="宋体" w:eastAsia="宋体" w:cs="宋体"/>
          <w:color w:val="auto"/>
          <w:spacing w:val="0"/>
          <w:position w:val="0"/>
          <w:sz w:val="24"/>
          <w:shd w:val="clear" w:fill="auto"/>
        </w:rPr>
      </w:pPr>
    </w:p>
    <w:p w14:paraId="7A355A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5BDF390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797E21C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E121A00">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889054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712807D">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7F80D3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5BC32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D8D16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56913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3D86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2D47F25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AD3B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174E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675DD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ED491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7E0F7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C24A40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A15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E94D7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F8D07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BA14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AA82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9CDDF2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6C5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8445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6EB5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77A3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047E3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811D0B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748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154F8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1DC0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A7C0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2DEA0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662F7A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0BD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56B5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BAE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5FAFC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D12008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09984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246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DB29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04FDE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7FE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A6F50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345FD4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5933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6C4F76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1A6B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1786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5FFAB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C0B728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92F1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36F1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B5854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C152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4E906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078706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A8EA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3F72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4F2E6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0F3D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EC7E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51B93A5">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D12070">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793BD4B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24710D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0369D4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2977BA0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6D81422">
      <w:pPr>
        <w:spacing w:before="0" w:after="0" w:line="360" w:lineRule="auto"/>
        <w:ind w:left="0" w:right="0" w:firstLine="0"/>
        <w:jc w:val="center"/>
        <w:rPr>
          <w:rFonts w:ascii="宋体" w:hAnsi="宋体" w:eastAsia="宋体" w:cs="宋体"/>
          <w:b/>
          <w:color w:val="auto"/>
          <w:spacing w:val="0"/>
          <w:position w:val="0"/>
          <w:sz w:val="24"/>
          <w:shd w:val="clear" w:fill="auto"/>
        </w:rPr>
      </w:pPr>
    </w:p>
    <w:p w14:paraId="6A20FFB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51472E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863B5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11E020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3AE432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D67E8F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3664C7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2D528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C1DBFB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FE2884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D0E173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96A960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2DF934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6DF29D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3DACC5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97162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F9C60C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0178EF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093FE40E">
      <w:pPr>
        <w:spacing w:before="0" w:after="0" w:line="240" w:lineRule="auto"/>
        <w:ind w:left="0" w:right="0" w:firstLine="0"/>
        <w:jc w:val="both"/>
        <w:rPr>
          <w:rFonts w:ascii="宋体" w:hAnsi="宋体" w:eastAsia="宋体" w:cs="宋体"/>
          <w:color w:val="auto"/>
          <w:spacing w:val="0"/>
          <w:position w:val="0"/>
          <w:sz w:val="24"/>
          <w:shd w:val="clear" w:fill="auto"/>
        </w:rPr>
      </w:pPr>
    </w:p>
    <w:p w14:paraId="4DDFD99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CA69433">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AFD6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6D9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8CB001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113A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A3AF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D05E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88E8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9207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201D1D4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EA8F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5A277">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2ABB52">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203B4C">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0743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0378DD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3929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613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A5D6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0721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5EAC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B577EB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D95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0B1C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04CB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0BFC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3E5C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739A99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0548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6F3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F168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D1DB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DA8F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DA94B9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2AC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387E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D172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E709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8059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40B468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2676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E5D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52A8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4A83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9AFF3">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10DE8274">
      <w:pPr>
        <w:spacing w:before="0" w:after="0" w:line="240" w:lineRule="auto"/>
        <w:ind w:left="0" w:right="0" w:firstLine="0"/>
        <w:jc w:val="both"/>
        <w:rPr>
          <w:rFonts w:ascii="宋体" w:hAnsi="宋体" w:eastAsia="宋体" w:cs="宋体"/>
          <w:color w:val="auto"/>
          <w:spacing w:val="0"/>
          <w:position w:val="0"/>
          <w:sz w:val="24"/>
          <w:shd w:val="clear" w:fill="auto"/>
        </w:rPr>
      </w:pPr>
    </w:p>
    <w:p w14:paraId="7BE77C4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36BDCD43">
      <w:pPr>
        <w:spacing w:before="0" w:after="0" w:line="240" w:lineRule="auto"/>
        <w:ind w:left="0" w:right="0" w:firstLine="0"/>
        <w:jc w:val="both"/>
        <w:rPr>
          <w:rFonts w:ascii="宋体" w:hAnsi="宋体" w:eastAsia="宋体" w:cs="宋体"/>
          <w:color w:val="auto"/>
          <w:spacing w:val="0"/>
          <w:position w:val="0"/>
          <w:sz w:val="24"/>
          <w:shd w:val="clear" w:fill="auto"/>
        </w:rPr>
      </w:pPr>
    </w:p>
    <w:p w14:paraId="15791EC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A3A6097">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35C3D8C">
      <w:pPr>
        <w:spacing w:before="0" w:after="0" w:line="360" w:lineRule="auto"/>
        <w:ind w:left="0" w:right="0" w:firstLine="0"/>
        <w:jc w:val="both"/>
        <w:rPr>
          <w:rFonts w:ascii="宋体" w:hAnsi="宋体" w:eastAsia="宋体" w:cs="宋体"/>
          <w:b/>
          <w:color w:val="auto"/>
          <w:spacing w:val="0"/>
          <w:position w:val="0"/>
          <w:sz w:val="24"/>
          <w:shd w:val="clear" w:fill="auto"/>
        </w:rPr>
      </w:pPr>
    </w:p>
    <w:p w14:paraId="054545BE">
      <w:pPr>
        <w:spacing w:before="0" w:after="0" w:line="360" w:lineRule="auto"/>
        <w:ind w:left="0" w:right="0" w:firstLine="0"/>
        <w:jc w:val="both"/>
        <w:rPr>
          <w:rFonts w:ascii="宋体" w:hAnsi="宋体" w:eastAsia="宋体" w:cs="宋体"/>
          <w:b/>
          <w:color w:val="auto"/>
          <w:spacing w:val="0"/>
          <w:position w:val="0"/>
          <w:sz w:val="24"/>
          <w:shd w:val="clear" w:fill="auto"/>
        </w:rPr>
      </w:pPr>
    </w:p>
    <w:p w14:paraId="69E80E2D">
      <w:pPr>
        <w:spacing w:before="0" w:after="0" w:line="360" w:lineRule="auto"/>
        <w:ind w:left="0" w:right="0" w:firstLine="0"/>
        <w:jc w:val="both"/>
        <w:rPr>
          <w:rFonts w:ascii="宋体" w:hAnsi="宋体" w:eastAsia="宋体" w:cs="宋体"/>
          <w:b/>
          <w:color w:val="auto"/>
          <w:spacing w:val="0"/>
          <w:position w:val="0"/>
          <w:sz w:val="24"/>
          <w:shd w:val="clear" w:fill="auto"/>
        </w:rPr>
      </w:pPr>
    </w:p>
    <w:p w14:paraId="027C258E">
      <w:pPr>
        <w:spacing w:before="0" w:after="0" w:line="360" w:lineRule="auto"/>
        <w:ind w:left="0" w:right="0" w:firstLine="0"/>
        <w:jc w:val="both"/>
        <w:rPr>
          <w:rFonts w:ascii="宋体" w:hAnsi="宋体" w:eastAsia="宋体" w:cs="宋体"/>
          <w:b/>
          <w:color w:val="auto"/>
          <w:spacing w:val="0"/>
          <w:position w:val="0"/>
          <w:sz w:val="24"/>
          <w:shd w:val="clear" w:fill="auto"/>
        </w:rPr>
      </w:pPr>
    </w:p>
    <w:p w14:paraId="339B1357">
      <w:pPr>
        <w:spacing w:before="0" w:after="0" w:line="360" w:lineRule="auto"/>
        <w:ind w:left="0" w:right="0" w:firstLine="0"/>
        <w:jc w:val="both"/>
        <w:rPr>
          <w:rFonts w:ascii="宋体" w:hAnsi="宋体" w:eastAsia="宋体" w:cs="宋体"/>
          <w:b/>
          <w:color w:val="auto"/>
          <w:spacing w:val="0"/>
          <w:position w:val="0"/>
          <w:sz w:val="24"/>
          <w:shd w:val="clear" w:fill="auto"/>
        </w:rPr>
      </w:pPr>
    </w:p>
    <w:p w14:paraId="7FAB028D">
      <w:pPr>
        <w:spacing w:before="0" w:after="0" w:line="360" w:lineRule="auto"/>
        <w:ind w:left="0" w:right="0" w:firstLine="0"/>
        <w:jc w:val="both"/>
        <w:rPr>
          <w:rFonts w:ascii="宋体" w:hAnsi="宋体" w:eastAsia="宋体" w:cs="宋体"/>
          <w:b/>
          <w:color w:val="auto"/>
          <w:spacing w:val="0"/>
          <w:position w:val="0"/>
          <w:sz w:val="24"/>
          <w:shd w:val="clear" w:fill="auto"/>
        </w:rPr>
      </w:pPr>
    </w:p>
    <w:p w14:paraId="1ABA1D54">
      <w:pPr>
        <w:spacing w:before="0" w:after="0" w:line="360" w:lineRule="auto"/>
        <w:ind w:left="0" w:right="0" w:firstLine="0"/>
        <w:jc w:val="both"/>
        <w:rPr>
          <w:rFonts w:ascii="宋体" w:hAnsi="宋体" w:eastAsia="宋体" w:cs="宋体"/>
          <w:b/>
          <w:color w:val="auto"/>
          <w:spacing w:val="0"/>
          <w:position w:val="0"/>
          <w:sz w:val="24"/>
          <w:shd w:val="clear" w:fill="auto"/>
        </w:rPr>
      </w:pPr>
    </w:p>
    <w:p w14:paraId="06B33D69">
      <w:pPr>
        <w:spacing w:before="0" w:after="0" w:line="360" w:lineRule="auto"/>
        <w:ind w:left="0" w:right="0" w:firstLine="0"/>
        <w:jc w:val="both"/>
        <w:rPr>
          <w:rFonts w:ascii="宋体" w:hAnsi="宋体" w:eastAsia="宋体" w:cs="宋体"/>
          <w:b/>
          <w:color w:val="auto"/>
          <w:spacing w:val="0"/>
          <w:position w:val="0"/>
          <w:sz w:val="24"/>
          <w:shd w:val="clear" w:fill="auto"/>
        </w:rPr>
      </w:pPr>
    </w:p>
    <w:p w14:paraId="67A1D936">
      <w:pPr>
        <w:spacing w:before="0" w:after="0" w:line="360" w:lineRule="auto"/>
        <w:ind w:left="0" w:right="0" w:firstLine="0"/>
        <w:jc w:val="both"/>
        <w:rPr>
          <w:rFonts w:ascii="宋体" w:hAnsi="宋体" w:eastAsia="宋体" w:cs="宋体"/>
          <w:b/>
          <w:color w:val="auto"/>
          <w:spacing w:val="0"/>
          <w:position w:val="0"/>
          <w:sz w:val="24"/>
          <w:shd w:val="clear" w:fill="auto"/>
        </w:rPr>
      </w:pPr>
    </w:p>
    <w:p w14:paraId="3690CC19">
      <w:pPr>
        <w:spacing w:before="0" w:after="0" w:line="360" w:lineRule="auto"/>
        <w:ind w:left="0" w:right="0" w:firstLine="0"/>
        <w:jc w:val="both"/>
        <w:rPr>
          <w:rFonts w:ascii="宋体" w:hAnsi="宋体" w:eastAsia="宋体" w:cs="宋体"/>
          <w:b/>
          <w:color w:val="auto"/>
          <w:spacing w:val="0"/>
          <w:position w:val="0"/>
          <w:sz w:val="24"/>
          <w:shd w:val="clear" w:fill="auto"/>
        </w:rPr>
      </w:pPr>
    </w:p>
    <w:p w14:paraId="05700208">
      <w:pPr>
        <w:spacing w:before="0" w:after="0" w:line="360" w:lineRule="auto"/>
        <w:ind w:left="0" w:right="0" w:firstLine="0"/>
        <w:jc w:val="both"/>
        <w:rPr>
          <w:rFonts w:ascii="宋体" w:hAnsi="宋体" w:eastAsia="宋体" w:cs="宋体"/>
          <w:b/>
          <w:color w:val="auto"/>
          <w:spacing w:val="0"/>
          <w:position w:val="0"/>
          <w:sz w:val="24"/>
          <w:shd w:val="clear" w:fill="auto"/>
        </w:rPr>
      </w:pPr>
    </w:p>
    <w:p w14:paraId="7E1C93EC">
      <w:pPr>
        <w:spacing w:before="0" w:after="0" w:line="360" w:lineRule="auto"/>
        <w:ind w:left="0" w:right="0" w:firstLine="0"/>
        <w:jc w:val="both"/>
        <w:rPr>
          <w:rFonts w:ascii="宋体" w:hAnsi="宋体" w:eastAsia="宋体" w:cs="宋体"/>
          <w:b/>
          <w:color w:val="auto"/>
          <w:spacing w:val="0"/>
          <w:position w:val="0"/>
          <w:sz w:val="24"/>
          <w:shd w:val="clear" w:fill="auto"/>
        </w:rPr>
      </w:pPr>
    </w:p>
    <w:p w14:paraId="079FE122">
      <w:pPr>
        <w:spacing w:before="0" w:after="0" w:line="360" w:lineRule="auto"/>
        <w:ind w:left="0" w:right="0" w:firstLine="0"/>
        <w:jc w:val="both"/>
        <w:rPr>
          <w:rFonts w:ascii="宋体" w:hAnsi="宋体" w:eastAsia="宋体" w:cs="宋体"/>
          <w:b/>
          <w:color w:val="auto"/>
          <w:spacing w:val="0"/>
          <w:position w:val="0"/>
          <w:sz w:val="24"/>
          <w:shd w:val="clear" w:fill="auto"/>
        </w:rPr>
      </w:pPr>
    </w:p>
    <w:p w14:paraId="5A6EEF3E">
      <w:pPr>
        <w:spacing w:before="0" w:after="0" w:line="360" w:lineRule="auto"/>
        <w:ind w:left="0" w:right="0" w:firstLine="0"/>
        <w:jc w:val="both"/>
        <w:rPr>
          <w:rFonts w:ascii="宋体" w:hAnsi="宋体" w:eastAsia="宋体" w:cs="宋体"/>
          <w:b/>
          <w:color w:val="auto"/>
          <w:spacing w:val="0"/>
          <w:position w:val="0"/>
          <w:sz w:val="24"/>
          <w:shd w:val="clear" w:fill="auto"/>
        </w:rPr>
      </w:pPr>
    </w:p>
    <w:p w14:paraId="6C38AF71">
      <w:pPr>
        <w:spacing w:before="0" w:after="0" w:line="360" w:lineRule="auto"/>
        <w:ind w:left="0" w:right="0" w:firstLine="0"/>
        <w:jc w:val="both"/>
        <w:rPr>
          <w:rFonts w:ascii="宋体" w:hAnsi="宋体" w:eastAsia="宋体" w:cs="宋体"/>
          <w:b/>
          <w:color w:val="auto"/>
          <w:spacing w:val="0"/>
          <w:position w:val="0"/>
          <w:sz w:val="24"/>
          <w:shd w:val="clear" w:fill="auto"/>
        </w:rPr>
      </w:pPr>
    </w:p>
    <w:p w14:paraId="10BE9883">
      <w:pPr>
        <w:spacing w:before="0" w:after="0" w:line="360" w:lineRule="auto"/>
        <w:ind w:left="0" w:right="0" w:firstLine="0"/>
        <w:jc w:val="both"/>
        <w:rPr>
          <w:rFonts w:ascii="宋体" w:hAnsi="宋体" w:eastAsia="宋体" w:cs="宋体"/>
          <w:b/>
          <w:color w:val="auto"/>
          <w:spacing w:val="0"/>
          <w:position w:val="0"/>
          <w:sz w:val="24"/>
          <w:shd w:val="clear" w:fill="auto"/>
        </w:rPr>
      </w:pPr>
    </w:p>
    <w:p w14:paraId="713AEF6A">
      <w:pPr>
        <w:spacing w:before="0" w:after="0" w:line="360" w:lineRule="auto"/>
        <w:ind w:left="0" w:right="0" w:firstLine="0"/>
        <w:jc w:val="both"/>
        <w:rPr>
          <w:rFonts w:ascii="宋体" w:hAnsi="宋体" w:eastAsia="宋体" w:cs="宋体"/>
          <w:b/>
          <w:color w:val="auto"/>
          <w:spacing w:val="0"/>
          <w:position w:val="0"/>
          <w:sz w:val="24"/>
          <w:shd w:val="clear" w:fill="auto"/>
        </w:rPr>
      </w:pPr>
    </w:p>
    <w:p w14:paraId="4CD01BD1">
      <w:pPr>
        <w:spacing w:before="0" w:after="0" w:line="360" w:lineRule="auto"/>
        <w:ind w:left="0" w:right="0" w:firstLine="0"/>
        <w:jc w:val="both"/>
        <w:rPr>
          <w:rFonts w:ascii="宋体" w:hAnsi="宋体" w:eastAsia="宋体" w:cs="宋体"/>
          <w:b/>
          <w:color w:val="auto"/>
          <w:spacing w:val="0"/>
          <w:position w:val="0"/>
          <w:sz w:val="24"/>
          <w:shd w:val="clear" w:fill="auto"/>
        </w:rPr>
      </w:pPr>
    </w:p>
    <w:p w14:paraId="51DC1AE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CCA64A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53028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2BF8FA5">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170EE45B">
      <w:pPr>
        <w:spacing w:before="0" w:after="0" w:line="380" w:lineRule="auto"/>
        <w:ind w:left="0" w:right="0" w:firstLine="0"/>
        <w:jc w:val="center"/>
        <w:rPr>
          <w:rFonts w:ascii="宋体" w:hAnsi="宋体" w:eastAsia="宋体" w:cs="宋体"/>
          <w:color w:val="auto"/>
          <w:spacing w:val="0"/>
          <w:position w:val="0"/>
          <w:sz w:val="24"/>
          <w:shd w:val="clear" w:fill="auto"/>
        </w:rPr>
      </w:pPr>
    </w:p>
    <w:p w14:paraId="2A86CA2C">
      <w:pPr>
        <w:spacing w:before="0" w:after="0" w:line="380" w:lineRule="auto"/>
        <w:ind w:left="0" w:right="0" w:firstLine="360"/>
        <w:jc w:val="both"/>
        <w:rPr>
          <w:rFonts w:ascii="宋体" w:hAnsi="宋体" w:eastAsia="宋体" w:cs="宋体"/>
          <w:color w:val="auto"/>
          <w:spacing w:val="0"/>
          <w:position w:val="0"/>
          <w:sz w:val="24"/>
          <w:shd w:val="clear" w:fill="auto"/>
        </w:rPr>
      </w:pPr>
    </w:p>
    <w:p w14:paraId="22BE91E9">
      <w:pPr>
        <w:spacing w:before="0" w:after="0" w:line="240" w:lineRule="auto"/>
        <w:ind w:left="0" w:right="0" w:firstLine="0"/>
        <w:jc w:val="both"/>
        <w:rPr>
          <w:rFonts w:ascii="宋体" w:hAnsi="宋体" w:eastAsia="宋体" w:cs="宋体"/>
          <w:color w:val="auto"/>
          <w:spacing w:val="0"/>
          <w:position w:val="0"/>
          <w:sz w:val="24"/>
          <w:shd w:val="clear" w:fill="auto"/>
        </w:rPr>
      </w:pPr>
    </w:p>
    <w:p w14:paraId="01EA24C1">
      <w:pPr>
        <w:spacing w:before="0" w:after="0" w:line="240" w:lineRule="auto"/>
        <w:ind w:left="0" w:right="0" w:firstLine="0"/>
        <w:jc w:val="both"/>
        <w:rPr>
          <w:rFonts w:ascii="宋体" w:hAnsi="宋体" w:eastAsia="宋体" w:cs="宋体"/>
          <w:color w:val="auto"/>
          <w:spacing w:val="0"/>
          <w:position w:val="0"/>
          <w:sz w:val="24"/>
          <w:shd w:val="clear" w:fill="auto"/>
        </w:rPr>
      </w:pPr>
    </w:p>
    <w:p w14:paraId="1EA9B63C">
      <w:pPr>
        <w:spacing w:before="0" w:after="0" w:line="240" w:lineRule="auto"/>
        <w:ind w:left="0" w:right="0" w:firstLine="0"/>
        <w:jc w:val="both"/>
        <w:rPr>
          <w:rFonts w:ascii="宋体" w:hAnsi="宋体" w:eastAsia="宋体" w:cs="宋体"/>
          <w:color w:val="auto"/>
          <w:spacing w:val="0"/>
          <w:position w:val="0"/>
          <w:sz w:val="24"/>
          <w:shd w:val="clear" w:fill="auto"/>
        </w:rPr>
      </w:pPr>
    </w:p>
    <w:p w14:paraId="5763EC8B">
      <w:pPr>
        <w:spacing w:before="0" w:after="0" w:line="240" w:lineRule="auto"/>
        <w:ind w:left="0" w:right="0" w:firstLine="0"/>
        <w:jc w:val="both"/>
        <w:rPr>
          <w:rFonts w:ascii="宋体" w:hAnsi="宋体" w:eastAsia="宋体" w:cs="宋体"/>
          <w:color w:val="auto"/>
          <w:spacing w:val="0"/>
          <w:position w:val="0"/>
          <w:sz w:val="24"/>
          <w:shd w:val="clear" w:fill="auto"/>
        </w:rPr>
      </w:pPr>
    </w:p>
    <w:p w14:paraId="511C803A">
      <w:pPr>
        <w:spacing w:before="0" w:after="0" w:line="240" w:lineRule="auto"/>
        <w:ind w:left="0" w:right="0" w:firstLine="0"/>
        <w:jc w:val="both"/>
        <w:rPr>
          <w:rFonts w:ascii="宋体" w:hAnsi="宋体" w:eastAsia="宋体" w:cs="宋体"/>
          <w:color w:val="auto"/>
          <w:spacing w:val="0"/>
          <w:position w:val="0"/>
          <w:sz w:val="24"/>
          <w:shd w:val="clear" w:fill="auto"/>
        </w:rPr>
      </w:pPr>
    </w:p>
    <w:p w14:paraId="47872B41">
      <w:pPr>
        <w:spacing w:before="0" w:after="0" w:line="240" w:lineRule="auto"/>
        <w:ind w:left="0" w:right="0" w:firstLine="0"/>
        <w:jc w:val="both"/>
        <w:rPr>
          <w:rFonts w:ascii="宋体" w:hAnsi="宋体" w:eastAsia="宋体" w:cs="宋体"/>
          <w:color w:val="auto"/>
          <w:spacing w:val="0"/>
          <w:position w:val="0"/>
          <w:sz w:val="24"/>
          <w:shd w:val="clear" w:fill="auto"/>
        </w:rPr>
      </w:pPr>
    </w:p>
    <w:p w14:paraId="5C7B3F05">
      <w:pPr>
        <w:spacing w:before="0" w:after="0" w:line="380" w:lineRule="auto"/>
        <w:ind w:left="0" w:right="0" w:firstLine="0"/>
        <w:jc w:val="both"/>
        <w:rPr>
          <w:rFonts w:ascii="宋体" w:hAnsi="宋体" w:eastAsia="宋体" w:cs="宋体"/>
          <w:color w:val="auto"/>
          <w:spacing w:val="0"/>
          <w:position w:val="0"/>
          <w:sz w:val="24"/>
          <w:shd w:val="clear" w:fill="auto"/>
        </w:rPr>
      </w:pPr>
    </w:p>
    <w:p w14:paraId="2F40775B">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19F1971">
      <w:pPr>
        <w:spacing w:before="0" w:after="0" w:line="380" w:lineRule="auto"/>
        <w:ind w:left="0" w:right="640" w:firstLine="1560"/>
        <w:jc w:val="both"/>
        <w:rPr>
          <w:rFonts w:ascii="宋体" w:hAnsi="宋体" w:eastAsia="宋体" w:cs="宋体"/>
          <w:color w:val="auto"/>
          <w:spacing w:val="0"/>
          <w:position w:val="0"/>
          <w:sz w:val="24"/>
          <w:shd w:val="clear" w:fill="auto"/>
        </w:rPr>
      </w:pPr>
    </w:p>
    <w:p w14:paraId="3F6D9978">
      <w:pPr>
        <w:spacing w:before="0" w:after="0" w:line="380" w:lineRule="auto"/>
        <w:ind w:left="0" w:right="640" w:firstLine="4680"/>
        <w:jc w:val="both"/>
        <w:rPr>
          <w:rFonts w:ascii="宋体" w:hAnsi="宋体" w:eastAsia="宋体" w:cs="宋体"/>
          <w:color w:val="auto"/>
          <w:spacing w:val="0"/>
          <w:position w:val="0"/>
          <w:sz w:val="24"/>
          <w:shd w:val="clear" w:fill="auto"/>
        </w:rPr>
      </w:pPr>
    </w:p>
    <w:p w14:paraId="1D3F9DC7">
      <w:pPr>
        <w:spacing w:before="0" w:after="0" w:line="380" w:lineRule="auto"/>
        <w:ind w:left="0" w:right="0" w:firstLine="0"/>
        <w:jc w:val="center"/>
        <w:rPr>
          <w:rFonts w:ascii="宋体" w:hAnsi="宋体" w:eastAsia="宋体" w:cs="宋体"/>
          <w:color w:val="auto"/>
          <w:spacing w:val="0"/>
          <w:position w:val="0"/>
          <w:sz w:val="24"/>
          <w:shd w:val="clear" w:fill="auto"/>
        </w:rPr>
      </w:pPr>
    </w:p>
    <w:p w14:paraId="05CEB8A4">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EABAB44">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E0546EB">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C6ED83">
      <w:pPr>
        <w:pStyle w:val="17"/>
        <w:rPr>
          <w:rFonts w:ascii="宋体" w:hAnsi="宋体" w:eastAsia="宋体" w:cs="宋体"/>
          <w:b/>
          <w:color w:val="auto"/>
          <w:spacing w:val="0"/>
          <w:position w:val="0"/>
          <w:sz w:val="24"/>
          <w:shd w:val="clear" w:fill="auto"/>
        </w:rPr>
      </w:pPr>
    </w:p>
    <w:p w14:paraId="31DB0BCB">
      <w:pPr>
        <w:pStyle w:val="2"/>
        <w:rPr>
          <w:rFonts w:ascii="宋体" w:hAnsi="宋体" w:eastAsia="宋体" w:cs="宋体"/>
          <w:b/>
          <w:color w:val="auto"/>
          <w:spacing w:val="0"/>
          <w:position w:val="0"/>
          <w:sz w:val="24"/>
          <w:shd w:val="clear" w:fill="auto"/>
        </w:rPr>
      </w:pPr>
    </w:p>
    <w:p w14:paraId="44283639">
      <w:pPr>
        <w:rPr>
          <w:rFonts w:ascii="宋体" w:hAnsi="宋体" w:eastAsia="宋体" w:cs="宋体"/>
          <w:b/>
          <w:color w:val="auto"/>
          <w:spacing w:val="0"/>
          <w:position w:val="0"/>
          <w:sz w:val="24"/>
          <w:shd w:val="clear" w:fill="auto"/>
        </w:rPr>
      </w:pPr>
    </w:p>
    <w:p w14:paraId="0FFD8DE4">
      <w:pPr>
        <w:pStyle w:val="17"/>
        <w:rPr>
          <w:rFonts w:ascii="宋体" w:hAnsi="宋体" w:eastAsia="宋体" w:cs="宋体"/>
          <w:b/>
          <w:color w:val="auto"/>
          <w:spacing w:val="0"/>
          <w:position w:val="0"/>
          <w:sz w:val="24"/>
          <w:shd w:val="clear" w:fill="auto"/>
        </w:rPr>
      </w:pPr>
    </w:p>
    <w:p w14:paraId="67DE8BC0">
      <w:pPr>
        <w:pStyle w:val="2"/>
        <w:rPr>
          <w:rFonts w:ascii="宋体" w:hAnsi="宋体" w:eastAsia="宋体" w:cs="宋体"/>
          <w:b/>
          <w:color w:val="auto"/>
          <w:spacing w:val="0"/>
          <w:position w:val="0"/>
          <w:sz w:val="24"/>
          <w:shd w:val="clear" w:fill="auto"/>
        </w:rPr>
      </w:pPr>
    </w:p>
    <w:p w14:paraId="0B4DF0BE">
      <w:pPr>
        <w:rPr>
          <w:rFonts w:ascii="宋体" w:hAnsi="宋体" w:eastAsia="宋体" w:cs="宋体"/>
          <w:b/>
          <w:color w:val="auto"/>
          <w:spacing w:val="0"/>
          <w:position w:val="0"/>
          <w:sz w:val="24"/>
          <w:shd w:val="clear" w:fill="auto"/>
        </w:rPr>
      </w:pPr>
    </w:p>
    <w:p w14:paraId="1FA83555">
      <w:pPr>
        <w:pStyle w:val="17"/>
        <w:rPr>
          <w:rFonts w:ascii="宋体" w:hAnsi="宋体" w:eastAsia="宋体" w:cs="宋体"/>
          <w:b/>
          <w:color w:val="auto"/>
          <w:spacing w:val="0"/>
          <w:position w:val="0"/>
          <w:sz w:val="24"/>
          <w:shd w:val="clear" w:fill="auto"/>
        </w:rPr>
      </w:pPr>
    </w:p>
    <w:p w14:paraId="7C537FB3">
      <w:pPr>
        <w:pStyle w:val="2"/>
        <w:rPr>
          <w:rFonts w:ascii="宋体" w:hAnsi="宋体" w:eastAsia="宋体" w:cs="宋体"/>
          <w:b/>
          <w:color w:val="auto"/>
          <w:spacing w:val="0"/>
          <w:position w:val="0"/>
          <w:sz w:val="24"/>
          <w:shd w:val="clear" w:fill="auto"/>
        </w:rPr>
      </w:pPr>
    </w:p>
    <w:p w14:paraId="0CE27CF2">
      <w:pPr>
        <w:rPr>
          <w:rFonts w:ascii="宋体" w:hAnsi="宋体" w:eastAsia="宋体" w:cs="宋体"/>
          <w:b/>
          <w:color w:val="auto"/>
          <w:spacing w:val="0"/>
          <w:position w:val="0"/>
          <w:sz w:val="24"/>
          <w:shd w:val="clear" w:fill="auto"/>
        </w:rPr>
      </w:pPr>
    </w:p>
    <w:p w14:paraId="654EE133">
      <w:pPr>
        <w:pStyle w:val="17"/>
        <w:rPr>
          <w:rFonts w:ascii="宋体" w:hAnsi="宋体" w:eastAsia="宋体" w:cs="宋体"/>
          <w:b/>
          <w:color w:val="auto"/>
          <w:spacing w:val="0"/>
          <w:position w:val="0"/>
          <w:sz w:val="24"/>
          <w:shd w:val="clear" w:fill="auto"/>
        </w:rPr>
      </w:pPr>
    </w:p>
    <w:p w14:paraId="21273D18">
      <w:pPr>
        <w:pStyle w:val="2"/>
        <w:rPr>
          <w:rFonts w:ascii="宋体" w:hAnsi="宋体" w:eastAsia="宋体" w:cs="宋体"/>
          <w:b/>
          <w:color w:val="auto"/>
          <w:spacing w:val="0"/>
          <w:position w:val="0"/>
          <w:sz w:val="24"/>
          <w:shd w:val="clear" w:fill="auto"/>
        </w:rPr>
      </w:pPr>
    </w:p>
    <w:p w14:paraId="50B4BB58">
      <w:pPr>
        <w:rPr>
          <w:rFonts w:ascii="宋体" w:hAnsi="宋体" w:eastAsia="宋体" w:cs="宋体"/>
          <w:b/>
          <w:color w:val="auto"/>
          <w:spacing w:val="0"/>
          <w:position w:val="0"/>
          <w:sz w:val="24"/>
          <w:shd w:val="clear" w:fill="auto"/>
        </w:rPr>
      </w:pPr>
    </w:p>
    <w:p w14:paraId="6A3E747A">
      <w:pPr>
        <w:pStyle w:val="17"/>
        <w:rPr>
          <w:rFonts w:ascii="宋体" w:hAnsi="宋体" w:eastAsia="宋体" w:cs="宋体"/>
          <w:b/>
          <w:color w:val="auto"/>
          <w:spacing w:val="0"/>
          <w:position w:val="0"/>
          <w:sz w:val="24"/>
          <w:shd w:val="clear" w:fill="auto"/>
        </w:rPr>
      </w:pPr>
    </w:p>
    <w:p w14:paraId="62334AE8">
      <w:pPr>
        <w:pStyle w:val="2"/>
        <w:rPr>
          <w:rFonts w:ascii="宋体" w:hAnsi="宋体" w:eastAsia="宋体" w:cs="宋体"/>
          <w:b/>
          <w:color w:val="auto"/>
          <w:spacing w:val="0"/>
          <w:position w:val="0"/>
          <w:sz w:val="24"/>
          <w:shd w:val="clear" w:fill="auto"/>
        </w:rPr>
      </w:pPr>
    </w:p>
    <w:p w14:paraId="5BB079E1">
      <w:pPr>
        <w:rPr>
          <w:rFonts w:ascii="宋体" w:hAnsi="宋体" w:eastAsia="宋体" w:cs="宋体"/>
          <w:b/>
          <w:color w:val="auto"/>
          <w:spacing w:val="0"/>
          <w:position w:val="0"/>
          <w:sz w:val="24"/>
          <w:shd w:val="clear" w:fill="auto"/>
        </w:rPr>
      </w:pPr>
    </w:p>
    <w:p w14:paraId="1981A4BF">
      <w:pPr>
        <w:pStyle w:val="17"/>
        <w:rPr>
          <w:rFonts w:ascii="宋体" w:hAnsi="宋体" w:eastAsia="宋体" w:cs="宋体"/>
          <w:b/>
          <w:color w:val="auto"/>
          <w:spacing w:val="0"/>
          <w:position w:val="0"/>
          <w:sz w:val="24"/>
          <w:shd w:val="clear" w:fill="auto"/>
        </w:rPr>
      </w:pPr>
    </w:p>
    <w:p w14:paraId="7136F951">
      <w:pPr>
        <w:pStyle w:val="2"/>
        <w:rPr>
          <w:rFonts w:ascii="宋体" w:hAnsi="宋体" w:eastAsia="宋体" w:cs="宋体"/>
          <w:b/>
          <w:color w:val="auto"/>
          <w:spacing w:val="0"/>
          <w:position w:val="0"/>
          <w:sz w:val="24"/>
          <w:shd w:val="clear" w:fill="auto"/>
        </w:rPr>
      </w:pPr>
    </w:p>
    <w:p w14:paraId="18E80799">
      <w:pPr>
        <w:rPr>
          <w:color w:val="auto"/>
        </w:rPr>
      </w:pPr>
    </w:p>
    <w:p w14:paraId="4FCADA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5ED962DE">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7F81D07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8B08A7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4AC3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96F416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FE0C67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E150597">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BE590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247DB4E">
      <w:pPr>
        <w:pStyle w:val="17"/>
        <w:rPr>
          <w:color w:val="auto"/>
        </w:rPr>
      </w:pPr>
    </w:p>
    <w:p w14:paraId="28259FD0">
      <w:pPr>
        <w:spacing w:before="0" w:after="0" w:line="360" w:lineRule="auto"/>
        <w:ind w:left="0" w:right="0" w:firstLine="0"/>
        <w:jc w:val="center"/>
        <w:rPr>
          <w:rFonts w:ascii="宋体" w:hAnsi="宋体" w:eastAsia="宋体" w:cs="宋体"/>
          <w:b/>
          <w:color w:val="auto"/>
          <w:spacing w:val="0"/>
          <w:position w:val="0"/>
          <w:sz w:val="24"/>
          <w:shd w:val="clear" w:fill="auto"/>
        </w:rPr>
      </w:pPr>
    </w:p>
    <w:p w14:paraId="6AC0339D">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FF4ED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24FFE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E7019D7">
      <w:pPr>
        <w:spacing w:before="0" w:after="0" w:line="360" w:lineRule="auto"/>
        <w:ind w:left="0" w:right="0" w:firstLine="0"/>
        <w:jc w:val="center"/>
        <w:rPr>
          <w:rFonts w:ascii="宋体" w:hAnsi="宋体" w:eastAsia="宋体" w:cs="宋体"/>
          <w:b/>
          <w:color w:val="auto"/>
          <w:spacing w:val="0"/>
          <w:position w:val="0"/>
          <w:sz w:val="24"/>
          <w:shd w:val="clear" w:fill="auto"/>
        </w:rPr>
      </w:pPr>
    </w:p>
    <w:p w14:paraId="68DD44DE">
      <w:pPr>
        <w:spacing w:before="0" w:after="0" w:line="360" w:lineRule="auto"/>
        <w:ind w:left="0" w:right="0" w:firstLine="0"/>
        <w:jc w:val="center"/>
        <w:rPr>
          <w:rFonts w:ascii="宋体" w:hAnsi="宋体" w:eastAsia="宋体" w:cs="宋体"/>
          <w:b/>
          <w:color w:val="auto"/>
          <w:spacing w:val="0"/>
          <w:position w:val="0"/>
          <w:sz w:val="24"/>
          <w:shd w:val="clear" w:fill="auto"/>
        </w:rPr>
      </w:pPr>
    </w:p>
    <w:p w14:paraId="740D2A0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7CD664">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07E1A66">
      <w:pPr>
        <w:spacing w:before="0" w:after="0" w:line="380" w:lineRule="auto"/>
        <w:ind w:left="0" w:right="640" w:firstLine="1560"/>
        <w:jc w:val="both"/>
        <w:rPr>
          <w:rFonts w:ascii="宋体" w:hAnsi="宋体" w:eastAsia="宋体" w:cs="宋体"/>
          <w:color w:val="auto"/>
          <w:spacing w:val="0"/>
          <w:position w:val="0"/>
          <w:sz w:val="24"/>
          <w:shd w:val="clear" w:fill="auto"/>
        </w:rPr>
      </w:pPr>
    </w:p>
    <w:p w14:paraId="40C747A1">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5C438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6BF4FDBC">
      <w:pPr>
        <w:pStyle w:val="17"/>
        <w:rPr>
          <w:rFonts w:ascii="宋体" w:hAnsi="宋体" w:eastAsia="宋体" w:cs="宋体"/>
          <w:b/>
          <w:color w:val="auto"/>
          <w:spacing w:val="0"/>
          <w:position w:val="0"/>
          <w:sz w:val="24"/>
          <w:shd w:val="clear" w:fill="auto"/>
        </w:rPr>
      </w:pPr>
    </w:p>
    <w:p w14:paraId="64FC3F5D">
      <w:pPr>
        <w:pStyle w:val="2"/>
        <w:rPr>
          <w:rFonts w:ascii="宋体" w:hAnsi="宋体" w:eastAsia="宋体" w:cs="宋体"/>
          <w:b/>
          <w:color w:val="auto"/>
          <w:spacing w:val="0"/>
          <w:position w:val="0"/>
          <w:sz w:val="24"/>
          <w:shd w:val="clear" w:fill="auto"/>
        </w:rPr>
      </w:pPr>
    </w:p>
    <w:p w14:paraId="6F53492D">
      <w:pPr>
        <w:rPr>
          <w:rFonts w:ascii="宋体" w:hAnsi="宋体" w:eastAsia="宋体" w:cs="宋体"/>
          <w:b/>
          <w:color w:val="auto"/>
          <w:spacing w:val="0"/>
          <w:position w:val="0"/>
          <w:sz w:val="24"/>
          <w:shd w:val="clear" w:fill="auto"/>
        </w:rPr>
      </w:pPr>
    </w:p>
    <w:p w14:paraId="33606FBD">
      <w:pPr>
        <w:pStyle w:val="17"/>
        <w:rPr>
          <w:rFonts w:ascii="宋体" w:hAnsi="宋体" w:eastAsia="宋体" w:cs="宋体"/>
          <w:b/>
          <w:color w:val="auto"/>
          <w:spacing w:val="0"/>
          <w:position w:val="0"/>
          <w:sz w:val="24"/>
          <w:shd w:val="clear" w:fill="auto"/>
        </w:rPr>
      </w:pPr>
    </w:p>
    <w:p w14:paraId="3ED442C0">
      <w:pPr>
        <w:pStyle w:val="2"/>
        <w:rPr>
          <w:rFonts w:ascii="宋体" w:hAnsi="宋体" w:eastAsia="宋体" w:cs="宋体"/>
          <w:b/>
          <w:color w:val="auto"/>
          <w:spacing w:val="0"/>
          <w:position w:val="0"/>
          <w:sz w:val="24"/>
          <w:shd w:val="clear" w:fill="auto"/>
        </w:rPr>
      </w:pPr>
    </w:p>
    <w:p w14:paraId="35D8A66E">
      <w:pPr>
        <w:rPr>
          <w:rFonts w:ascii="宋体" w:hAnsi="宋体" w:eastAsia="宋体" w:cs="宋体"/>
          <w:b/>
          <w:color w:val="auto"/>
          <w:spacing w:val="0"/>
          <w:position w:val="0"/>
          <w:sz w:val="24"/>
          <w:shd w:val="clear" w:fill="auto"/>
        </w:rPr>
      </w:pPr>
    </w:p>
    <w:p w14:paraId="09557FF6">
      <w:pPr>
        <w:pStyle w:val="17"/>
        <w:rPr>
          <w:rFonts w:ascii="宋体" w:hAnsi="宋体" w:eastAsia="宋体" w:cs="宋体"/>
          <w:b/>
          <w:color w:val="auto"/>
          <w:spacing w:val="0"/>
          <w:position w:val="0"/>
          <w:sz w:val="24"/>
          <w:shd w:val="clear" w:fill="auto"/>
        </w:rPr>
      </w:pPr>
    </w:p>
    <w:p w14:paraId="72E07700">
      <w:pPr>
        <w:pStyle w:val="2"/>
        <w:rPr>
          <w:rFonts w:ascii="宋体" w:hAnsi="宋体" w:eastAsia="宋体" w:cs="宋体"/>
          <w:b/>
          <w:color w:val="auto"/>
          <w:spacing w:val="0"/>
          <w:position w:val="0"/>
          <w:sz w:val="24"/>
          <w:shd w:val="clear" w:fill="auto"/>
        </w:rPr>
      </w:pPr>
    </w:p>
    <w:p w14:paraId="467EB04F">
      <w:pPr>
        <w:rPr>
          <w:rFonts w:ascii="宋体" w:hAnsi="宋体" w:eastAsia="宋体" w:cs="宋体"/>
          <w:b/>
          <w:color w:val="auto"/>
          <w:spacing w:val="0"/>
          <w:position w:val="0"/>
          <w:sz w:val="24"/>
          <w:shd w:val="clear" w:fill="auto"/>
        </w:rPr>
      </w:pPr>
    </w:p>
    <w:p w14:paraId="0D2F3CEB">
      <w:pPr>
        <w:rPr>
          <w:rFonts w:ascii="宋体" w:hAnsi="宋体" w:eastAsia="宋体" w:cs="宋体"/>
          <w:b/>
          <w:color w:val="auto"/>
          <w:spacing w:val="0"/>
          <w:position w:val="0"/>
          <w:sz w:val="24"/>
          <w:shd w:val="clear" w:fill="auto"/>
        </w:rPr>
      </w:pPr>
    </w:p>
    <w:p w14:paraId="60C61F74">
      <w:pPr>
        <w:rPr>
          <w:rFonts w:ascii="宋体" w:hAnsi="宋体" w:eastAsia="宋体" w:cs="宋体"/>
          <w:b/>
          <w:color w:val="auto"/>
          <w:spacing w:val="0"/>
          <w:position w:val="0"/>
          <w:sz w:val="24"/>
          <w:shd w:val="clear" w:fill="auto"/>
        </w:rPr>
      </w:pPr>
    </w:p>
    <w:p w14:paraId="7B577C5B">
      <w:pPr>
        <w:pStyle w:val="17"/>
        <w:rPr>
          <w:rFonts w:ascii="宋体" w:hAnsi="宋体" w:eastAsia="宋体" w:cs="宋体"/>
          <w:b/>
          <w:color w:val="auto"/>
          <w:spacing w:val="0"/>
          <w:position w:val="0"/>
          <w:sz w:val="24"/>
          <w:shd w:val="clear" w:fill="auto"/>
        </w:rPr>
      </w:pPr>
    </w:p>
    <w:p w14:paraId="62296F68">
      <w:pPr>
        <w:pStyle w:val="2"/>
        <w:rPr>
          <w:rFonts w:ascii="宋体" w:hAnsi="宋体" w:eastAsia="宋体" w:cs="宋体"/>
          <w:b/>
          <w:color w:val="auto"/>
          <w:spacing w:val="0"/>
          <w:position w:val="0"/>
          <w:sz w:val="24"/>
          <w:shd w:val="clear" w:fill="auto"/>
        </w:rPr>
      </w:pPr>
    </w:p>
    <w:p w14:paraId="5221D996">
      <w:pPr>
        <w:rPr>
          <w:color w:val="auto"/>
        </w:rPr>
      </w:pPr>
    </w:p>
    <w:p w14:paraId="4CF5E902">
      <w:pPr>
        <w:spacing w:before="0" w:after="0" w:line="360" w:lineRule="auto"/>
        <w:ind w:left="0" w:right="0" w:firstLine="0"/>
        <w:jc w:val="center"/>
        <w:rPr>
          <w:rFonts w:ascii="宋体" w:hAnsi="宋体" w:eastAsia="宋体" w:cs="宋体"/>
          <w:b/>
          <w:color w:val="auto"/>
          <w:spacing w:val="0"/>
          <w:position w:val="0"/>
          <w:sz w:val="24"/>
          <w:shd w:val="clear" w:fill="auto"/>
        </w:rPr>
      </w:pPr>
    </w:p>
    <w:p w14:paraId="15F1353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15A6B925">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44EB106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21C2C6F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F196B5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BBC572F">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8DD9C22">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586830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481599D">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7BB9016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5B67BDFB">
      <w:pPr>
        <w:spacing w:before="0" w:after="0" w:line="360" w:lineRule="auto"/>
        <w:ind w:left="0" w:right="0" w:firstLine="0"/>
        <w:jc w:val="both"/>
        <w:rPr>
          <w:rFonts w:ascii="宋体" w:hAnsi="宋体" w:eastAsia="宋体" w:cs="宋体"/>
          <w:color w:val="auto"/>
          <w:spacing w:val="0"/>
          <w:position w:val="0"/>
          <w:sz w:val="24"/>
          <w:shd w:val="clear" w:fill="auto"/>
        </w:rPr>
      </w:pPr>
    </w:p>
    <w:p w14:paraId="406DBEE9">
      <w:pPr>
        <w:rPr>
          <w:rFonts w:hint="eastAsia"/>
          <w:color w:val="auto"/>
        </w:rPr>
      </w:pPr>
    </w:p>
    <w:p w14:paraId="5CCE6D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7CE4C0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BDB07E7">
      <w:pPr>
        <w:spacing w:before="0" w:after="0" w:line="360" w:lineRule="auto"/>
        <w:ind w:left="0" w:right="0" w:firstLine="0"/>
        <w:jc w:val="both"/>
        <w:rPr>
          <w:rFonts w:ascii="宋体" w:hAnsi="宋体" w:eastAsia="宋体" w:cs="宋体"/>
          <w:color w:val="auto"/>
          <w:spacing w:val="0"/>
          <w:position w:val="0"/>
          <w:sz w:val="24"/>
          <w:shd w:val="clear" w:fill="auto"/>
        </w:rPr>
      </w:pPr>
    </w:p>
    <w:p w14:paraId="4149E2BB">
      <w:pPr>
        <w:spacing w:before="0" w:after="0" w:line="360" w:lineRule="auto"/>
        <w:ind w:left="0" w:right="0" w:firstLine="0"/>
        <w:jc w:val="both"/>
        <w:rPr>
          <w:rFonts w:ascii="宋体" w:hAnsi="宋体" w:eastAsia="宋体" w:cs="宋体"/>
          <w:color w:val="auto"/>
          <w:spacing w:val="0"/>
          <w:position w:val="0"/>
          <w:sz w:val="24"/>
          <w:shd w:val="clear" w:fill="auto"/>
        </w:rPr>
      </w:pPr>
    </w:p>
    <w:p w14:paraId="5159E710">
      <w:pPr>
        <w:pStyle w:val="17"/>
        <w:rPr>
          <w:rFonts w:ascii="宋体" w:hAnsi="宋体" w:eastAsia="宋体" w:cs="宋体"/>
          <w:color w:val="auto"/>
          <w:spacing w:val="0"/>
          <w:position w:val="0"/>
          <w:sz w:val="24"/>
          <w:shd w:val="clear" w:fill="auto"/>
        </w:rPr>
      </w:pPr>
    </w:p>
    <w:p w14:paraId="5141DD3F">
      <w:pPr>
        <w:pStyle w:val="2"/>
        <w:rPr>
          <w:rFonts w:ascii="宋体" w:hAnsi="宋体" w:eastAsia="宋体" w:cs="宋体"/>
          <w:color w:val="auto"/>
          <w:spacing w:val="0"/>
          <w:position w:val="0"/>
          <w:sz w:val="24"/>
          <w:shd w:val="clear" w:fill="auto"/>
        </w:rPr>
      </w:pPr>
    </w:p>
    <w:p w14:paraId="698C6365">
      <w:pPr>
        <w:rPr>
          <w:rFonts w:ascii="宋体" w:hAnsi="宋体" w:eastAsia="宋体" w:cs="宋体"/>
          <w:color w:val="auto"/>
          <w:spacing w:val="0"/>
          <w:position w:val="0"/>
          <w:sz w:val="24"/>
          <w:shd w:val="clear" w:fill="auto"/>
        </w:rPr>
      </w:pPr>
    </w:p>
    <w:p w14:paraId="6A7D001B">
      <w:pPr>
        <w:pStyle w:val="17"/>
        <w:rPr>
          <w:rFonts w:ascii="宋体" w:hAnsi="宋体" w:eastAsia="宋体" w:cs="宋体"/>
          <w:color w:val="auto"/>
          <w:spacing w:val="0"/>
          <w:position w:val="0"/>
          <w:sz w:val="24"/>
          <w:shd w:val="clear" w:fill="auto"/>
        </w:rPr>
      </w:pPr>
    </w:p>
    <w:p w14:paraId="7CFD2DF8">
      <w:pPr>
        <w:pStyle w:val="2"/>
        <w:rPr>
          <w:rFonts w:ascii="宋体" w:hAnsi="宋体" w:eastAsia="宋体" w:cs="宋体"/>
          <w:color w:val="auto"/>
          <w:spacing w:val="0"/>
          <w:position w:val="0"/>
          <w:sz w:val="24"/>
          <w:shd w:val="clear" w:fill="auto"/>
        </w:rPr>
      </w:pPr>
    </w:p>
    <w:p w14:paraId="695728DA">
      <w:pPr>
        <w:rPr>
          <w:rFonts w:ascii="宋体" w:hAnsi="宋体" w:eastAsia="宋体" w:cs="宋体"/>
          <w:color w:val="auto"/>
          <w:spacing w:val="0"/>
          <w:position w:val="0"/>
          <w:sz w:val="24"/>
          <w:shd w:val="clear" w:fill="auto"/>
        </w:rPr>
      </w:pPr>
    </w:p>
    <w:p w14:paraId="6577AB72">
      <w:pPr>
        <w:pStyle w:val="15"/>
        <w:rPr>
          <w:rFonts w:ascii="宋体" w:hAnsi="宋体" w:eastAsia="宋体" w:cs="宋体"/>
          <w:color w:val="auto"/>
          <w:spacing w:val="0"/>
          <w:position w:val="0"/>
          <w:sz w:val="24"/>
          <w:shd w:val="clear" w:fill="auto"/>
        </w:rPr>
      </w:pPr>
    </w:p>
    <w:p w14:paraId="0DD4A438">
      <w:pPr>
        <w:pStyle w:val="15"/>
        <w:rPr>
          <w:rFonts w:ascii="宋体" w:hAnsi="宋体" w:eastAsia="宋体" w:cs="宋体"/>
          <w:color w:val="auto"/>
          <w:spacing w:val="0"/>
          <w:position w:val="0"/>
          <w:sz w:val="24"/>
          <w:shd w:val="clear" w:fill="auto"/>
        </w:rPr>
      </w:pPr>
    </w:p>
    <w:p w14:paraId="79E7FDFB">
      <w:pPr>
        <w:pStyle w:val="15"/>
        <w:rPr>
          <w:rFonts w:ascii="宋体" w:hAnsi="宋体" w:eastAsia="宋体" w:cs="宋体"/>
          <w:color w:val="auto"/>
          <w:spacing w:val="0"/>
          <w:position w:val="0"/>
          <w:sz w:val="24"/>
          <w:shd w:val="clear" w:fill="auto"/>
        </w:rPr>
      </w:pPr>
    </w:p>
    <w:p w14:paraId="2327BEA7">
      <w:pPr>
        <w:pStyle w:val="15"/>
        <w:rPr>
          <w:rFonts w:ascii="宋体" w:hAnsi="宋体" w:eastAsia="宋体" w:cs="宋体"/>
          <w:color w:val="auto"/>
          <w:spacing w:val="0"/>
          <w:position w:val="0"/>
          <w:sz w:val="24"/>
          <w:shd w:val="clear" w:fill="auto"/>
        </w:rPr>
      </w:pPr>
    </w:p>
    <w:p w14:paraId="7DD94F7C">
      <w:pPr>
        <w:pStyle w:val="15"/>
        <w:rPr>
          <w:rFonts w:ascii="宋体" w:hAnsi="宋体" w:eastAsia="宋体" w:cs="宋体"/>
          <w:color w:val="auto"/>
          <w:spacing w:val="0"/>
          <w:position w:val="0"/>
          <w:sz w:val="24"/>
          <w:shd w:val="clear" w:fill="auto"/>
        </w:rPr>
      </w:pPr>
    </w:p>
    <w:p w14:paraId="5BD07205">
      <w:pPr>
        <w:pStyle w:val="2"/>
        <w:rPr>
          <w:rFonts w:ascii="宋体" w:hAnsi="宋体" w:eastAsia="宋体" w:cs="宋体"/>
          <w:color w:val="auto"/>
          <w:spacing w:val="0"/>
          <w:position w:val="0"/>
          <w:sz w:val="24"/>
          <w:shd w:val="clear" w:fill="auto"/>
        </w:rPr>
      </w:pPr>
    </w:p>
    <w:p w14:paraId="501F08A7">
      <w:pPr>
        <w:rPr>
          <w:color w:val="auto"/>
        </w:rPr>
      </w:pPr>
    </w:p>
    <w:p w14:paraId="4F01F500">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DB67D1F">
      <w:pPr>
        <w:spacing w:before="0" w:after="0" w:line="240" w:lineRule="auto"/>
        <w:ind w:left="0" w:right="0" w:firstLine="240"/>
        <w:jc w:val="left"/>
        <w:rPr>
          <w:rFonts w:ascii="宋体" w:hAnsi="宋体" w:eastAsia="宋体" w:cs="宋体"/>
          <w:color w:val="auto"/>
          <w:spacing w:val="0"/>
          <w:position w:val="0"/>
          <w:sz w:val="24"/>
          <w:shd w:val="clear" w:fill="auto"/>
        </w:rPr>
      </w:pPr>
    </w:p>
    <w:p w14:paraId="534D88E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9FDC8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718084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D6871C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E89589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CB8142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AAA83E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63830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3DA0A5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1D53FE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85F1E8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BC09D50">
      <w:pPr>
        <w:spacing w:before="0" w:after="0" w:line="240" w:lineRule="auto"/>
        <w:ind w:left="0" w:right="0" w:firstLine="0"/>
        <w:jc w:val="left"/>
        <w:rPr>
          <w:rFonts w:ascii="宋体" w:hAnsi="宋体" w:eastAsia="宋体" w:cs="宋体"/>
          <w:color w:val="auto"/>
          <w:spacing w:val="0"/>
          <w:position w:val="0"/>
          <w:sz w:val="24"/>
          <w:shd w:val="clear" w:fill="auto"/>
        </w:rPr>
      </w:pPr>
    </w:p>
    <w:p w14:paraId="76C3893D">
      <w:pPr>
        <w:pStyle w:val="17"/>
        <w:rPr>
          <w:rFonts w:ascii="宋体" w:hAnsi="宋体" w:eastAsia="宋体" w:cs="宋体"/>
          <w:color w:val="auto"/>
          <w:spacing w:val="0"/>
          <w:position w:val="0"/>
          <w:sz w:val="24"/>
          <w:shd w:val="clear" w:fill="auto"/>
        </w:rPr>
      </w:pPr>
    </w:p>
    <w:p w14:paraId="4CDCCACE">
      <w:pPr>
        <w:pStyle w:val="2"/>
        <w:rPr>
          <w:rFonts w:ascii="宋体" w:hAnsi="宋体" w:eastAsia="宋体" w:cs="宋体"/>
          <w:color w:val="auto"/>
          <w:spacing w:val="0"/>
          <w:position w:val="0"/>
          <w:sz w:val="24"/>
          <w:shd w:val="clear" w:fill="auto"/>
        </w:rPr>
      </w:pPr>
    </w:p>
    <w:p w14:paraId="014A8CE4">
      <w:pPr>
        <w:rPr>
          <w:rFonts w:ascii="宋体" w:hAnsi="宋体" w:eastAsia="宋体" w:cs="宋体"/>
          <w:color w:val="auto"/>
          <w:spacing w:val="0"/>
          <w:position w:val="0"/>
          <w:sz w:val="24"/>
          <w:shd w:val="clear" w:fill="auto"/>
        </w:rPr>
      </w:pPr>
    </w:p>
    <w:p w14:paraId="69FFF044">
      <w:pPr>
        <w:pStyle w:val="17"/>
        <w:rPr>
          <w:rFonts w:ascii="宋体" w:hAnsi="宋体" w:eastAsia="宋体" w:cs="宋体"/>
          <w:color w:val="auto"/>
          <w:spacing w:val="0"/>
          <w:position w:val="0"/>
          <w:sz w:val="24"/>
          <w:shd w:val="clear" w:fill="auto"/>
        </w:rPr>
      </w:pPr>
    </w:p>
    <w:p w14:paraId="66EF227C">
      <w:pPr>
        <w:pStyle w:val="2"/>
        <w:rPr>
          <w:rFonts w:ascii="宋体" w:hAnsi="宋体" w:eastAsia="宋体" w:cs="宋体"/>
          <w:color w:val="auto"/>
          <w:spacing w:val="0"/>
          <w:position w:val="0"/>
          <w:sz w:val="24"/>
          <w:shd w:val="clear" w:fill="auto"/>
        </w:rPr>
      </w:pPr>
    </w:p>
    <w:p w14:paraId="745EA7B2">
      <w:pPr>
        <w:rPr>
          <w:rFonts w:ascii="宋体" w:hAnsi="宋体" w:eastAsia="宋体" w:cs="宋体"/>
          <w:color w:val="auto"/>
          <w:spacing w:val="0"/>
          <w:position w:val="0"/>
          <w:sz w:val="24"/>
          <w:shd w:val="clear" w:fill="auto"/>
        </w:rPr>
      </w:pPr>
    </w:p>
    <w:p w14:paraId="181E0092">
      <w:pPr>
        <w:pStyle w:val="17"/>
        <w:rPr>
          <w:rFonts w:ascii="宋体" w:hAnsi="宋体" w:eastAsia="宋体" w:cs="宋体"/>
          <w:color w:val="auto"/>
          <w:spacing w:val="0"/>
          <w:position w:val="0"/>
          <w:sz w:val="24"/>
          <w:shd w:val="clear" w:fill="auto"/>
        </w:rPr>
      </w:pPr>
    </w:p>
    <w:p w14:paraId="2F5189F6">
      <w:pPr>
        <w:pStyle w:val="2"/>
        <w:rPr>
          <w:rFonts w:ascii="宋体" w:hAnsi="宋体" w:eastAsia="宋体" w:cs="宋体"/>
          <w:color w:val="auto"/>
          <w:spacing w:val="0"/>
          <w:position w:val="0"/>
          <w:sz w:val="24"/>
          <w:shd w:val="clear" w:fill="auto"/>
        </w:rPr>
      </w:pPr>
    </w:p>
    <w:p w14:paraId="75E06C96">
      <w:pPr>
        <w:rPr>
          <w:rFonts w:ascii="宋体" w:hAnsi="宋体" w:eastAsia="宋体" w:cs="宋体"/>
          <w:color w:val="auto"/>
          <w:spacing w:val="0"/>
          <w:position w:val="0"/>
          <w:sz w:val="24"/>
          <w:shd w:val="clear" w:fill="auto"/>
        </w:rPr>
      </w:pPr>
    </w:p>
    <w:p w14:paraId="4887EFEE">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031880CE">
      <w:pPr>
        <w:pStyle w:val="15"/>
        <w:rPr>
          <w:rFonts w:hint="eastAsia" w:ascii="宋体" w:hAnsi="宋体" w:eastAsia="宋体" w:cs="宋体"/>
          <w:color w:val="auto"/>
          <w:spacing w:val="0"/>
          <w:position w:val="0"/>
          <w:sz w:val="24"/>
          <w:shd w:val="clear" w:fill="auto"/>
          <w:lang w:eastAsia="zh-CN"/>
        </w:rPr>
      </w:pPr>
    </w:p>
    <w:p w14:paraId="43223EC4">
      <w:pPr>
        <w:pStyle w:val="15"/>
        <w:rPr>
          <w:rFonts w:hint="eastAsia" w:ascii="宋体" w:hAnsi="宋体" w:eastAsia="宋体" w:cs="宋体"/>
          <w:color w:val="auto"/>
          <w:spacing w:val="0"/>
          <w:position w:val="0"/>
          <w:sz w:val="24"/>
          <w:shd w:val="clear" w:fill="auto"/>
          <w:lang w:eastAsia="zh-CN"/>
        </w:rPr>
      </w:pPr>
    </w:p>
    <w:p w14:paraId="4435670E">
      <w:pPr>
        <w:pStyle w:val="15"/>
        <w:rPr>
          <w:rFonts w:hint="eastAsia" w:ascii="宋体" w:hAnsi="宋体" w:eastAsia="宋体" w:cs="宋体"/>
          <w:color w:val="auto"/>
          <w:spacing w:val="0"/>
          <w:position w:val="0"/>
          <w:sz w:val="24"/>
          <w:shd w:val="clear" w:fill="auto"/>
          <w:lang w:eastAsia="zh-CN"/>
        </w:rPr>
      </w:pPr>
    </w:p>
    <w:p w14:paraId="5FB474EF">
      <w:pPr>
        <w:pStyle w:val="17"/>
        <w:rPr>
          <w:rFonts w:ascii="宋体" w:hAnsi="宋体" w:eastAsia="宋体" w:cs="宋体"/>
          <w:color w:val="auto"/>
          <w:spacing w:val="0"/>
          <w:position w:val="0"/>
          <w:sz w:val="24"/>
          <w:shd w:val="clear" w:fill="auto"/>
        </w:rPr>
      </w:pPr>
    </w:p>
    <w:p w14:paraId="3E20C78A">
      <w:pPr>
        <w:pStyle w:val="2"/>
        <w:rPr>
          <w:rFonts w:ascii="宋体" w:hAnsi="宋体" w:eastAsia="宋体" w:cs="宋体"/>
          <w:color w:val="auto"/>
          <w:spacing w:val="0"/>
          <w:position w:val="0"/>
          <w:sz w:val="24"/>
          <w:shd w:val="clear" w:fill="auto"/>
        </w:rPr>
      </w:pPr>
    </w:p>
    <w:p w14:paraId="3C35B989">
      <w:pPr>
        <w:rPr>
          <w:rFonts w:ascii="宋体" w:hAnsi="宋体" w:eastAsia="宋体" w:cs="宋体"/>
          <w:color w:val="auto"/>
          <w:spacing w:val="0"/>
          <w:position w:val="0"/>
          <w:sz w:val="24"/>
          <w:shd w:val="clear" w:fill="auto"/>
        </w:rPr>
      </w:pPr>
    </w:p>
    <w:p w14:paraId="071AB415">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57A1A9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EA1A11C">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295EDE3F">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26DC87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523DCA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C5CC23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2754613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8A15A9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25F2015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1B17EC4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6056A8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2642A5A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0BF522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E8630C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9B1E46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0CF5DB7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0F14076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2F1DD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0B12DD2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75AF48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855FD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63D9AB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68232A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E09F09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2ABE0EA">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69A0509E">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A5CBFC">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99CF8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B5E2CC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E6830E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1A5870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439E25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6AE93CA">
      <w:pPr>
        <w:pStyle w:val="17"/>
        <w:rPr>
          <w:rFonts w:hint="eastAsia" w:ascii="宋体" w:hAnsi="宋体" w:eastAsia="宋体" w:cs="宋体"/>
          <w:b/>
          <w:color w:val="auto"/>
          <w:spacing w:val="0"/>
          <w:position w:val="0"/>
          <w:sz w:val="21"/>
          <w:szCs w:val="21"/>
          <w:shd w:val="clear" w:fill="auto"/>
        </w:rPr>
      </w:pPr>
    </w:p>
    <w:p w14:paraId="161115B8">
      <w:pPr>
        <w:pStyle w:val="2"/>
        <w:rPr>
          <w:rFonts w:hint="eastAsia" w:ascii="宋体" w:hAnsi="宋体" w:eastAsia="宋体" w:cs="宋体"/>
          <w:b/>
          <w:color w:val="auto"/>
          <w:spacing w:val="0"/>
          <w:position w:val="0"/>
          <w:sz w:val="21"/>
          <w:szCs w:val="21"/>
          <w:shd w:val="clear" w:fill="auto"/>
        </w:rPr>
      </w:pPr>
    </w:p>
    <w:p w14:paraId="249CB600">
      <w:pPr>
        <w:rPr>
          <w:rFonts w:hint="eastAsia" w:ascii="宋体" w:hAnsi="宋体" w:eastAsia="宋体" w:cs="宋体"/>
          <w:b/>
          <w:color w:val="auto"/>
          <w:spacing w:val="0"/>
          <w:position w:val="0"/>
          <w:sz w:val="21"/>
          <w:szCs w:val="21"/>
          <w:shd w:val="clear" w:fill="auto"/>
        </w:rPr>
      </w:pPr>
    </w:p>
    <w:p w14:paraId="6794CA4B">
      <w:pPr>
        <w:pStyle w:val="17"/>
        <w:rPr>
          <w:rFonts w:hint="eastAsia" w:ascii="宋体" w:hAnsi="宋体" w:eastAsia="宋体" w:cs="宋体"/>
          <w:b/>
          <w:color w:val="auto"/>
          <w:spacing w:val="0"/>
          <w:position w:val="0"/>
          <w:sz w:val="21"/>
          <w:szCs w:val="21"/>
          <w:shd w:val="clear" w:fill="auto"/>
        </w:rPr>
      </w:pPr>
    </w:p>
    <w:p w14:paraId="68FEA415">
      <w:pPr>
        <w:pStyle w:val="2"/>
        <w:rPr>
          <w:rFonts w:hint="eastAsia" w:ascii="宋体" w:hAnsi="宋体" w:eastAsia="宋体" w:cs="宋体"/>
          <w:b/>
          <w:color w:val="auto"/>
          <w:spacing w:val="0"/>
          <w:position w:val="0"/>
          <w:sz w:val="21"/>
          <w:szCs w:val="21"/>
          <w:shd w:val="clear" w:fill="auto"/>
        </w:rPr>
      </w:pPr>
    </w:p>
    <w:p w14:paraId="42683652">
      <w:pPr>
        <w:rPr>
          <w:rFonts w:hint="eastAsia" w:ascii="宋体" w:hAnsi="宋体" w:eastAsia="宋体" w:cs="宋体"/>
          <w:b/>
          <w:color w:val="auto"/>
          <w:spacing w:val="0"/>
          <w:position w:val="0"/>
          <w:sz w:val="21"/>
          <w:szCs w:val="21"/>
          <w:shd w:val="clear" w:fill="auto"/>
        </w:rPr>
      </w:pPr>
    </w:p>
    <w:p w14:paraId="094A4B5B">
      <w:pPr>
        <w:rPr>
          <w:rFonts w:hint="eastAsia" w:ascii="宋体" w:hAnsi="宋体" w:eastAsia="宋体" w:cs="宋体"/>
          <w:b/>
          <w:color w:val="auto"/>
          <w:spacing w:val="0"/>
          <w:position w:val="0"/>
          <w:sz w:val="21"/>
          <w:szCs w:val="21"/>
          <w:shd w:val="clear" w:fill="auto"/>
        </w:rPr>
      </w:pPr>
    </w:p>
    <w:p w14:paraId="4852AEC8">
      <w:pPr>
        <w:rPr>
          <w:rFonts w:hint="eastAsia" w:ascii="宋体" w:hAnsi="宋体" w:eastAsia="宋体" w:cs="宋体"/>
          <w:b/>
          <w:color w:val="auto"/>
          <w:spacing w:val="0"/>
          <w:position w:val="0"/>
          <w:sz w:val="21"/>
          <w:szCs w:val="21"/>
          <w:shd w:val="clear" w:fill="auto"/>
        </w:rPr>
      </w:pPr>
    </w:p>
    <w:p w14:paraId="37F80BCC">
      <w:pPr>
        <w:rPr>
          <w:rFonts w:hint="eastAsia" w:ascii="宋体" w:hAnsi="宋体" w:eastAsia="宋体" w:cs="宋体"/>
          <w:b/>
          <w:color w:val="auto"/>
          <w:spacing w:val="0"/>
          <w:position w:val="0"/>
          <w:sz w:val="21"/>
          <w:szCs w:val="21"/>
          <w:shd w:val="clear" w:fill="auto"/>
        </w:rPr>
      </w:pPr>
    </w:p>
    <w:p w14:paraId="425522FD">
      <w:pPr>
        <w:rPr>
          <w:rFonts w:hint="eastAsia" w:ascii="宋体" w:hAnsi="宋体" w:eastAsia="宋体" w:cs="宋体"/>
          <w:b/>
          <w:color w:val="auto"/>
          <w:spacing w:val="0"/>
          <w:position w:val="0"/>
          <w:sz w:val="21"/>
          <w:szCs w:val="21"/>
          <w:shd w:val="clear" w:fill="auto"/>
        </w:rPr>
      </w:pPr>
    </w:p>
    <w:p w14:paraId="5F588C78">
      <w:pPr>
        <w:rPr>
          <w:rFonts w:hint="eastAsia" w:ascii="宋体" w:hAnsi="宋体" w:eastAsia="宋体" w:cs="宋体"/>
          <w:b/>
          <w:color w:val="auto"/>
          <w:spacing w:val="0"/>
          <w:position w:val="0"/>
          <w:sz w:val="21"/>
          <w:szCs w:val="21"/>
          <w:shd w:val="clear" w:fill="auto"/>
        </w:rPr>
      </w:pPr>
    </w:p>
    <w:p w14:paraId="7C39EC63">
      <w:pPr>
        <w:rPr>
          <w:rFonts w:hint="eastAsia" w:ascii="宋体" w:hAnsi="宋体" w:eastAsia="宋体" w:cs="宋体"/>
          <w:b/>
          <w:color w:val="auto"/>
          <w:spacing w:val="0"/>
          <w:position w:val="0"/>
          <w:sz w:val="21"/>
          <w:szCs w:val="21"/>
          <w:shd w:val="clear" w:fill="auto"/>
        </w:rPr>
      </w:pPr>
    </w:p>
    <w:p w14:paraId="14268AB2">
      <w:pPr>
        <w:rPr>
          <w:rFonts w:hint="eastAsia" w:ascii="宋体" w:hAnsi="宋体" w:eastAsia="宋体" w:cs="宋体"/>
          <w:b/>
          <w:color w:val="auto"/>
          <w:spacing w:val="0"/>
          <w:position w:val="0"/>
          <w:sz w:val="21"/>
          <w:szCs w:val="21"/>
          <w:shd w:val="clear" w:fill="auto"/>
        </w:rPr>
      </w:pPr>
    </w:p>
    <w:p w14:paraId="34EB74E7">
      <w:pPr>
        <w:rPr>
          <w:rFonts w:hint="eastAsia" w:ascii="宋体" w:hAnsi="宋体" w:eastAsia="宋体" w:cs="宋体"/>
          <w:b/>
          <w:color w:val="auto"/>
          <w:spacing w:val="0"/>
          <w:position w:val="0"/>
          <w:sz w:val="21"/>
          <w:szCs w:val="21"/>
          <w:shd w:val="clear" w:fill="auto"/>
        </w:rPr>
      </w:pPr>
    </w:p>
    <w:p w14:paraId="2DC52BF9">
      <w:pPr>
        <w:rPr>
          <w:rFonts w:hint="eastAsia" w:ascii="宋体" w:hAnsi="宋体" w:eastAsia="宋体" w:cs="宋体"/>
          <w:b/>
          <w:color w:val="auto"/>
          <w:spacing w:val="0"/>
          <w:position w:val="0"/>
          <w:sz w:val="21"/>
          <w:szCs w:val="21"/>
          <w:shd w:val="clear" w:fill="auto"/>
        </w:rPr>
      </w:pPr>
    </w:p>
    <w:p w14:paraId="13E1C22F">
      <w:pPr>
        <w:rPr>
          <w:rFonts w:hint="eastAsia" w:ascii="宋体" w:hAnsi="宋体" w:eastAsia="宋体" w:cs="宋体"/>
          <w:b/>
          <w:color w:val="auto"/>
          <w:spacing w:val="0"/>
          <w:position w:val="0"/>
          <w:sz w:val="21"/>
          <w:szCs w:val="21"/>
          <w:shd w:val="clear" w:fill="auto"/>
        </w:rPr>
      </w:pPr>
    </w:p>
    <w:p w14:paraId="19C9B3EC">
      <w:pPr>
        <w:rPr>
          <w:rFonts w:hint="eastAsia" w:ascii="宋体" w:hAnsi="宋体" w:eastAsia="宋体" w:cs="宋体"/>
          <w:b/>
          <w:color w:val="auto"/>
          <w:spacing w:val="0"/>
          <w:position w:val="0"/>
          <w:sz w:val="21"/>
          <w:szCs w:val="21"/>
          <w:shd w:val="clear" w:fill="auto"/>
        </w:rPr>
      </w:pPr>
    </w:p>
    <w:p w14:paraId="19FEBA09">
      <w:pPr>
        <w:rPr>
          <w:rFonts w:hint="eastAsia" w:ascii="宋体" w:hAnsi="宋体" w:eastAsia="宋体" w:cs="宋体"/>
          <w:b/>
          <w:color w:val="auto"/>
          <w:spacing w:val="0"/>
          <w:position w:val="0"/>
          <w:sz w:val="21"/>
          <w:szCs w:val="21"/>
          <w:shd w:val="clear" w:fill="auto"/>
        </w:rPr>
      </w:pPr>
    </w:p>
    <w:p w14:paraId="5C412914">
      <w:pPr>
        <w:rPr>
          <w:rFonts w:hint="eastAsia" w:ascii="宋体" w:hAnsi="宋体" w:eastAsia="宋体" w:cs="宋体"/>
          <w:b/>
          <w:color w:val="auto"/>
          <w:spacing w:val="0"/>
          <w:position w:val="0"/>
          <w:sz w:val="21"/>
          <w:szCs w:val="21"/>
          <w:shd w:val="clear" w:fill="auto"/>
        </w:rPr>
      </w:pPr>
    </w:p>
    <w:p w14:paraId="248B1D51">
      <w:pPr>
        <w:rPr>
          <w:rFonts w:hint="eastAsia" w:ascii="宋体" w:hAnsi="宋体" w:eastAsia="宋体" w:cs="宋体"/>
          <w:b/>
          <w:color w:val="auto"/>
          <w:spacing w:val="0"/>
          <w:position w:val="0"/>
          <w:sz w:val="21"/>
          <w:szCs w:val="21"/>
          <w:shd w:val="clear" w:fill="auto"/>
        </w:rPr>
      </w:pPr>
    </w:p>
    <w:p w14:paraId="0D818DA1">
      <w:pPr>
        <w:rPr>
          <w:rFonts w:hint="eastAsia" w:ascii="宋体" w:hAnsi="宋体" w:eastAsia="宋体" w:cs="宋体"/>
          <w:b/>
          <w:color w:val="auto"/>
          <w:spacing w:val="0"/>
          <w:position w:val="0"/>
          <w:sz w:val="21"/>
          <w:szCs w:val="21"/>
          <w:shd w:val="clear" w:fill="auto"/>
        </w:rPr>
      </w:pPr>
    </w:p>
    <w:p w14:paraId="314F0475">
      <w:pPr>
        <w:pStyle w:val="17"/>
        <w:rPr>
          <w:rFonts w:hint="eastAsia" w:ascii="宋体" w:hAnsi="宋体" w:eastAsia="宋体" w:cs="宋体"/>
          <w:b/>
          <w:color w:val="auto"/>
          <w:spacing w:val="0"/>
          <w:position w:val="0"/>
          <w:sz w:val="21"/>
          <w:szCs w:val="21"/>
          <w:shd w:val="clear" w:fill="auto"/>
        </w:rPr>
      </w:pPr>
    </w:p>
    <w:p w14:paraId="710F186A">
      <w:pPr>
        <w:pStyle w:val="2"/>
        <w:rPr>
          <w:rFonts w:hint="eastAsia" w:ascii="宋体" w:hAnsi="宋体" w:eastAsia="宋体" w:cs="宋体"/>
          <w:color w:val="auto"/>
          <w:sz w:val="21"/>
          <w:szCs w:val="21"/>
        </w:rPr>
      </w:pPr>
    </w:p>
    <w:p w14:paraId="4FC0A4A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5ED0D5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5E0FBB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44A5CE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DA42DA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0BEC8FB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3CEC67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BDAD27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DE7FA1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77F1D84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1D2938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779E4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D1B9FF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32B6793">
      <w:pPr>
        <w:pStyle w:val="17"/>
        <w:rPr>
          <w:rFonts w:hint="eastAsia" w:ascii="宋体" w:hAnsi="宋体" w:eastAsia="宋体" w:cs="宋体"/>
          <w:b/>
          <w:color w:val="auto"/>
          <w:spacing w:val="0"/>
          <w:position w:val="0"/>
          <w:sz w:val="21"/>
          <w:szCs w:val="21"/>
          <w:shd w:val="clear" w:fill="auto"/>
        </w:rPr>
      </w:pPr>
    </w:p>
    <w:p w14:paraId="521C253E">
      <w:pPr>
        <w:pStyle w:val="2"/>
        <w:rPr>
          <w:rFonts w:ascii="宋体" w:hAnsi="宋体" w:eastAsia="宋体" w:cs="宋体"/>
          <w:b/>
          <w:color w:val="auto"/>
          <w:spacing w:val="0"/>
          <w:position w:val="0"/>
          <w:sz w:val="28"/>
          <w:shd w:val="clear" w:fill="auto"/>
        </w:rPr>
      </w:pPr>
    </w:p>
    <w:p w14:paraId="3E0B9B06">
      <w:pPr>
        <w:rPr>
          <w:rFonts w:ascii="宋体" w:hAnsi="宋体" w:eastAsia="宋体" w:cs="宋体"/>
          <w:b/>
          <w:color w:val="auto"/>
          <w:spacing w:val="0"/>
          <w:position w:val="0"/>
          <w:sz w:val="28"/>
          <w:shd w:val="clear" w:fill="auto"/>
        </w:rPr>
      </w:pPr>
    </w:p>
    <w:p w14:paraId="68B653FF">
      <w:pPr>
        <w:pStyle w:val="17"/>
        <w:rPr>
          <w:rFonts w:ascii="宋体" w:hAnsi="宋体" w:eastAsia="宋体" w:cs="宋体"/>
          <w:b/>
          <w:color w:val="auto"/>
          <w:spacing w:val="0"/>
          <w:position w:val="0"/>
          <w:sz w:val="28"/>
          <w:shd w:val="clear" w:fill="auto"/>
        </w:rPr>
      </w:pPr>
    </w:p>
    <w:p w14:paraId="07657034">
      <w:pPr>
        <w:pStyle w:val="2"/>
        <w:rPr>
          <w:rFonts w:ascii="宋体" w:hAnsi="宋体" w:eastAsia="宋体" w:cs="宋体"/>
          <w:b/>
          <w:color w:val="auto"/>
          <w:spacing w:val="0"/>
          <w:position w:val="0"/>
          <w:sz w:val="28"/>
          <w:shd w:val="clear" w:fill="auto"/>
        </w:rPr>
      </w:pPr>
    </w:p>
    <w:p w14:paraId="20F7CBB2">
      <w:pPr>
        <w:rPr>
          <w:rFonts w:ascii="宋体" w:hAnsi="宋体" w:eastAsia="宋体" w:cs="宋体"/>
          <w:b/>
          <w:color w:val="auto"/>
          <w:spacing w:val="0"/>
          <w:position w:val="0"/>
          <w:sz w:val="28"/>
          <w:shd w:val="clear" w:fill="auto"/>
        </w:rPr>
      </w:pPr>
    </w:p>
    <w:p w14:paraId="1BC96FA7">
      <w:pPr>
        <w:pStyle w:val="17"/>
        <w:rPr>
          <w:rFonts w:ascii="宋体" w:hAnsi="宋体" w:eastAsia="宋体" w:cs="宋体"/>
          <w:b/>
          <w:color w:val="auto"/>
          <w:spacing w:val="0"/>
          <w:position w:val="0"/>
          <w:sz w:val="28"/>
          <w:shd w:val="clear" w:fill="auto"/>
        </w:rPr>
      </w:pPr>
    </w:p>
    <w:p w14:paraId="5408A5C4">
      <w:pPr>
        <w:pStyle w:val="2"/>
        <w:rPr>
          <w:rFonts w:ascii="宋体" w:hAnsi="宋体" w:eastAsia="宋体" w:cs="宋体"/>
          <w:b/>
          <w:color w:val="auto"/>
          <w:spacing w:val="0"/>
          <w:position w:val="0"/>
          <w:sz w:val="28"/>
          <w:shd w:val="clear" w:fill="auto"/>
        </w:rPr>
      </w:pPr>
    </w:p>
    <w:p w14:paraId="1F5047E7">
      <w:pPr>
        <w:rPr>
          <w:rFonts w:ascii="宋体" w:hAnsi="宋体" w:eastAsia="宋体" w:cs="宋体"/>
          <w:b/>
          <w:color w:val="auto"/>
          <w:spacing w:val="0"/>
          <w:position w:val="0"/>
          <w:sz w:val="28"/>
          <w:shd w:val="clear" w:fill="auto"/>
        </w:rPr>
      </w:pPr>
    </w:p>
    <w:p w14:paraId="413F1B59">
      <w:pPr>
        <w:pStyle w:val="17"/>
        <w:rPr>
          <w:rFonts w:ascii="宋体" w:hAnsi="宋体" w:eastAsia="宋体" w:cs="宋体"/>
          <w:b/>
          <w:color w:val="auto"/>
          <w:spacing w:val="0"/>
          <w:position w:val="0"/>
          <w:sz w:val="28"/>
          <w:shd w:val="clear" w:fill="auto"/>
        </w:rPr>
      </w:pPr>
    </w:p>
    <w:p w14:paraId="61B40863">
      <w:pPr>
        <w:pStyle w:val="2"/>
        <w:rPr>
          <w:rFonts w:ascii="宋体" w:hAnsi="宋体" w:eastAsia="宋体" w:cs="宋体"/>
          <w:b/>
          <w:color w:val="auto"/>
          <w:spacing w:val="0"/>
          <w:position w:val="0"/>
          <w:sz w:val="28"/>
          <w:shd w:val="clear" w:fill="auto"/>
        </w:rPr>
      </w:pPr>
    </w:p>
    <w:p w14:paraId="54FD1573">
      <w:pPr>
        <w:rPr>
          <w:rFonts w:ascii="宋体" w:hAnsi="宋体" w:eastAsia="宋体" w:cs="宋体"/>
          <w:b/>
          <w:color w:val="auto"/>
          <w:spacing w:val="0"/>
          <w:position w:val="0"/>
          <w:sz w:val="28"/>
          <w:shd w:val="clear" w:fill="auto"/>
        </w:rPr>
      </w:pPr>
    </w:p>
    <w:p w14:paraId="4CC3DCEE">
      <w:pPr>
        <w:pStyle w:val="17"/>
        <w:rPr>
          <w:rFonts w:ascii="宋体" w:hAnsi="宋体" w:eastAsia="宋体" w:cs="宋体"/>
          <w:b/>
          <w:color w:val="auto"/>
          <w:spacing w:val="0"/>
          <w:position w:val="0"/>
          <w:sz w:val="28"/>
          <w:shd w:val="clear" w:fill="auto"/>
        </w:rPr>
      </w:pPr>
    </w:p>
    <w:p w14:paraId="0C5991CA">
      <w:pPr>
        <w:pStyle w:val="2"/>
        <w:rPr>
          <w:rFonts w:ascii="宋体" w:hAnsi="宋体" w:eastAsia="宋体" w:cs="宋体"/>
          <w:b/>
          <w:color w:val="auto"/>
          <w:spacing w:val="0"/>
          <w:position w:val="0"/>
          <w:sz w:val="28"/>
          <w:shd w:val="clear" w:fill="auto"/>
        </w:rPr>
      </w:pPr>
    </w:p>
    <w:p w14:paraId="003E2F22">
      <w:pPr>
        <w:rPr>
          <w:rFonts w:ascii="宋体" w:hAnsi="宋体" w:eastAsia="宋体" w:cs="宋体"/>
          <w:b/>
          <w:color w:val="auto"/>
          <w:spacing w:val="0"/>
          <w:position w:val="0"/>
          <w:sz w:val="28"/>
          <w:shd w:val="clear" w:fill="auto"/>
        </w:rPr>
      </w:pPr>
    </w:p>
    <w:p w14:paraId="38DBA848">
      <w:pPr>
        <w:pStyle w:val="17"/>
        <w:rPr>
          <w:color w:val="auto"/>
        </w:rPr>
      </w:pPr>
    </w:p>
    <w:p w14:paraId="49C8B44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48851368">
      <w:pPr>
        <w:spacing w:before="0" w:after="0" w:line="240" w:lineRule="auto"/>
        <w:ind w:left="0" w:right="0" w:firstLine="0"/>
        <w:jc w:val="both"/>
        <w:rPr>
          <w:rFonts w:ascii="黑体" w:hAnsi="黑体" w:eastAsia="黑体" w:cs="黑体"/>
          <w:color w:val="auto"/>
          <w:spacing w:val="0"/>
          <w:position w:val="0"/>
          <w:sz w:val="32"/>
          <w:shd w:val="clear" w:fill="auto"/>
        </w:rPr>
      </w:pPr>
    </w:p>
    <w:p w14:paraId="1044F19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29A060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D82266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3CE3B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07D31A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9ADD48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287E63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0BEAE5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417DA8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967588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7E9360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1EAE89E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0123B9C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5B637B9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38411F5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34F3A11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BFD1AA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57751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11077C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A5E229F">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4023F984">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05D309B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139B40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964869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70412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5E49AB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5B29F38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B5E4A4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ABDAAF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7098E3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521C7C8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68A74BE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6802E3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98437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1DD862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8E01C4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4CC376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85F8F97">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1BEF0E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254C4BF">
      <w:pPr>
        <w:widowControl w:val="0"/>
        <w:numPr>
          <w:ilvl w:val="0"/>
          <w:numId w:val="30"/>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8E15CD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1B4600E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588871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C7ABAD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5994D02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2E18F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8442AB2">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0C2FCA1">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0F46771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176FDF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882DB9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3322C35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51D97AF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140C0E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CE89F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1C12848">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9607E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ABF5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B82D4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558A7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6BB09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1B2C3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DE355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C2D1A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364422C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0DCB3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3EFD4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1A91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16FD5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DE4E1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10C9B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BF1373">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797D45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5F7E3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A924E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7217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443BE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0969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D6EC8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0E7796">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E1E616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C377F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0E80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986C1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D6D32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6A5E8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924EE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D088D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E602EB7">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BC48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58CCC240">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191B0A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79586B4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5AFA1B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3C3CB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0914AA4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D5504AA">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A47DF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B215A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7DC2E24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18EEC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CCF53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6EBD64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631F6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5FF12A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651605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37FF5D2E">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1F7387B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737D61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08DEAE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20AFE1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1AFA2ECC">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1DD0846E">
      <w:pPr>
        <w:numPr>
          <w:ilvl w:val="0"/>
          <w:numId w:val="32"/>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3F3B17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0E8D5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6ECCB5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5016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0ED10B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154B28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16A439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2A3331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6447AB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62687C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11665C5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E337A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305ADE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65F8F8E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658CAD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4EE2092">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536CE5B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383FFF7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7C8D9A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7524E3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2E76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28C1B6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29074B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33E4DF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4F776A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217542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22EA43C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6A57CA4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245865C5">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6D35E5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717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92334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036E38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26BE7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16AA07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2758658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47FA27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31264E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AE7EEE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2D0F2F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29EE9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753FF3E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359F4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0F2E67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431C60A5">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2D0CB61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D4B56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A9C5E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175AB1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02AC71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B72BD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48E604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99E993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03AC50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7B4A84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E902C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1E322D6">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0CD79510">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4BDE4ECF">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2C73811E">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C953D6-436D-4F60-B9C1-CCAC1A92152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2" w:fontKey="{CCD0C559-57E6-456F-AAC1-B28410B93A76}"/>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A00002AF" w:usb1="400078FB" w:usb2="00000000" w:usb3="00000000" w:csb0="6000009F" w:csb1="DFD70000"/>
    <w:embedRegular r:id="rId3" w:fontKey="{B97DC790-82A8-4402-8CE7-F518071A1632}"/>
  </w:font>
  <w:font w:name="微软简标宋">
    <w:altName w:val="宋体"/>
    <w:panose1 w:val="00000000000000000000"/>
    <w:charset w:val="00"/>
    <w:family w:val="auto"/>
    <w:pitch w:val="default"/>
    <w:sig w:usb0="00000000" w:usb1="00000000" w:usb2="00000000" w:usb3="00000000" w:csb0="00000000" w:csb1="00000000"/>
    <w:embedRegular r:id="rId4" w:fontKey="{3F33683A-E516-4186-93D0-F39B9AAF7409}"/>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5BEDD">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6ABD1EC">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B8AA3"/>
    <w:multiLevelType w:val="singleLevel"/>
    <w:tmpl w:val="8FDB8AA3"/>
    <w:lvl w:ilvl="0" w:tentative="0">
      <w:start w:val="1"/>
      <w:numFmt w:val="decimal"/>
      <w:suff w:val="nothing"/>
      <w:lvlText w:val="%1、"/>
      <w:lvlJc w:val="left"/>
    </w:lvl>
  </w:abstractNum>
  <w:abstractNum w:abstractNumId="1">
    <w:nsid w:val="9239341B"/>
    <w:multiLevelType w:val="singleLevel"/>
    <w:tmpl w:val="9239341B"/>
    <w:lvl w:ilvl="0" w:tentative="0">
      <w:start w:val="1"/>
      <w:numFmt w:val="bullet"/>
      <w:lvlText w:val="•"/>
      <w:lvlJc w:val="left"/>
    </w:lvl>
  </w:abstractNum>
  <w:abstractNum w:abstractNumId="2">
    <w:nsid w:val="9288B902"/>
    <w:multiLevelType w:val="singleLevel"/>
    <w:tmpl w:val="9288B902"/>
    <w:lvl w:ilvl="0" w:tentative="0">
      <w:start w:val="1"/>
      <w:numFmt w:val="bullet"/>
      <w:lvlText w:val="•"/>
      <w:lvlJc w:val="left"/>
    </w:lvl>
  </w:abstractNum>
  <w:abstractNum w:abstractNumId="3">
    <w:nsid w:val="9C8AC8EF"/>
    <w:multiLevelType w:val="singleLevel"/>
    <w:tmpl w:val="9C8AC8EF"/>
    <w:lvl w:ilvl="0" w:tentative="0">
      <w:start w:val="1"/>
      <w:numFmt w:val="bullet"/>
      <w:lvlText w:val="•"/>
      <w:lvlJc w:val="left"/>
    </w:lvl>
  </w:abstractNum>
  <w:abstractNum w:abstractNumId="4">
    <w:nsid w:val="B0F1ACD9"/>
    <w:multiLevelType w:val="singleLevel"/>
    <w:tmpl w:val="B0F1ACD9"/>
    <w:lvl w:ilvl="0" w:tentative="0">
      <w:start w:val="1"/>
      <w:numFmt w:val="bullet"/>
      <w:lvlText w:val="•"/>
      <w:lvlJc w:val="left"/>
    </w:lvl>
  </w:abstractNum>
  <w:abstractNum w:abstractNumId="5">
    <w:nsid w:val="B5E306ED"/>
    <w:multiLevelType w:val="singleLevel"/>
    <w:tmpl w:val="B5E306ED"/>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1FFC141"/>
    <w:multiLevelType w:val="singleLevel"/>
    <w:tmpl w:val="41FFC141"/>
    <w:lvl w:ilvl="0" w:tentative="0">
      <w:start w:val="12"/>
      <w:numFmt w:val="decimal"/>
      <w:lvlText w:val="%1."/>
      <w:lvlJc w:val="left"/>
      <w:pPr>
        <w:tabs>
          <w:tab w:val="left" w:pos="312"/>
        </w:tabs>
      </w:pPr>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1D282F0"/>
    <w:multiLevelType w:val="singleLevel"/>
    <w:tmpl w:val="61D282F0"/>
    <w:lvl w:ilvl="0" w:tentative="0">
      <w:start w:val="1"/>
      <w:numFmt w:val="decimal"/>
      <w:suff w:val="nothing"/>
      <w:lvlText w:val="%1、"/>
      <w:lvlJc w:val="left"/>
    </w:lvl>
  </w:abstractNum>
  <w:abstractNum w:abstractNumId="28">
    <w:nsid w:val="629F7852"/>
    <w:multiLevelType w:val="singleLevel"/>
    <w:tmpl w:val="629F7852"/>
    <w:lvl w:ilvl="0" w:tentative="0">
      <w:start w:val="1"/>
      <w:numFmt w:val="decimal"/>
      <w:lvlText w:val="%1."/>
      <w:lvlJc w:val="left"/>
    </w:lvl>
  </w:abstractNum>
  <w:abstractNum w:abstractNumId="29">
    <w:nsid w:val="72183CF9"/>
    <w:multiLevelType w:val="singleLevel"/>
    <w:tmpl w:val="72183CF9"/>
    <w:lvl w:ilvl="0" w:tentative="0">
      <w:start w:val="1"/>
      <w:numFmt w:val="bullet"/>
      <w:lvlText w:val="•"/>
      <w:lvlJc w:val="left"/>
    </w:lvl>
  </w:abstractNum>
  <w:abstractNum w:abstractNumId="30">
    <w:nsid w:val="77ECEA79"/>
    <w:multiLevelType w:val="singleLevel"/>
    <w:tmpl w:val="77ECEA79"/>
    <w:lvl w:ilvl="0" w:tentative="0">
      <w:start w:val="1"/>
      <w:numFmt w:val="decimal"/>
      <w:lvlText w:val="%1."/>
      <w:lvlJc w:val="left"/>
    </w:lvl>
  </w:abstractNum>
  <w:abstractNum w:abstractNumId="31">
    <w:nsid w:val="7C246926"/>
    <w:multiLevelType w:val="singleLevel"/>
    <w:tmpl w:val="7C246926"/>
    <w:lvl w:ilvl="0" w:tentative="0">
      <w:start w:val="1"/>
      <w:numFmt w:val="decimal"/>
      <w:lvlText w:val="%1."/>
      <w:lvlJc w:val="left"/>
    </w:lvl>
  </w:abstractNum>
  <w:num w:numId="1">
    <w:abstractNumId w:val="12"/>
  </w:num>
  <w:num w:numId="2">
    <w:abstractNumId w:val="8"/>
  </w:num>
  <w:num w:numId="3">
    <w:abstractNumId w:val="24"/>
  </w:num>
  <w:num w:numId="4">
    <w:abstractNumId w:val="6"/>
  </w:num>
  <w:num w:numId="5">
    <w:abstractNumId w:val="5"/>
  </w:num>
  <w:num w:numId="6">
    <w:abstractNumId w:val="14"/>
  </w:num>
  <w:num w:numId="7">
    <w:abstractNumId w:val="17"/>
  </w:num>
  <w:num w:numId="8">
    <w:abstractNumId w:val="29"/>
  </w:num>
  <w:num w:numId="9">
    <w:abstractNumId w:val="13"/>
  </w:num>
  <w:num w:numId="10">
    <w:abstractNumId w:val="1"/>
  </w:num>
  <w:num w:numId="11">
    <w:abstractNumId w:val="18"/>
  </w:num>
  <w:num w:numId="12">
    <w:abstractNumId w:val="25"/>
  </w:num>
  <w:num w:numId="13">
    <w:abstractNumId w:val="7"/>
  </w:num>
  <w:num w:numId="14">
    <w:abstractNumId w:val="23"/>
  </w:num>
  <w:num w:numId="15">
    <w:abstractNumId w:val="11"/>
  </w:num>
  <w:num w:numId="16">
    <w:abstractNumId w:val="16"/>
  </w:num>
  <w:num w:numId="17">
    <w:abstractNumId w:val="10"/>
  </w:num>
  <w:num w:numId="18">
    <w:abstractNumId w:val="9"/>
  </w:num>
  <w:num w:numId="19">
    <w:abstractNumId w:val="3"/>
  </w:num>
  <w:num w:numId="20">
    <w:abstractNumId w:val="22"/>
  </w:num>
  <w:num w:numId="21">
    <w:abstractNumId w:val="26"/>
  </w:num>
  <w:num w:numId="22">
    <w:abstractNumId w:val="15"/>
  </w:num>
  <w:num w:numId="23">
    <w:abstractNumId w:val="21"/>
  </w:num>
  <w:num w:numId="24">
    <w:abstractNumId w:val="20"/>
  </w:num>
  <w:num w:numId="25">
    <w:abstractNumId w:val="4"/>
  </w:num>
  <w:num w:numId="26">
    <w:abstractNumId w:val="27"/>
  </w:num>
  <w:num w:numId="27">
    <w:abstractNumId w:val="31"/>
  </w:num>
  <w:num w:numId="28">
    <w:abstractNumId w:val="0"/>
  </w:num>
  <w:num w:numId="29">
    <w:abstractNumId w:val="30"/>
  </w:num>
  <w:num w:numId="30">
    <w:abstractNumId w:val="28"/>
  </w:num>
  <w:num w:numId="31">
    <w:abstractNumId w:val="2"/>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00000"/>
    <w:rsid w:val="000451C4"/>
    <w:rsid w:val="00C34DAD"/>
    <w:rsid w:val="013B2B96"/>
    <w:rsid w:val="014A102B"/>
    <w:rsid w:val="01CE18C6"/>
    <w:rsid w:val="01FA1494"/>
    <w:rsid w:val="03354773"/>
    <w:rsid w:val="0415532F"/>
    <w:rsid w:val="04640B52"/>
    <w:rsid w:val="05445B1B"/>
    <w:rsid w:val="05A5591B"/>
    <w:rsid w:val="05F30076"/>
    <w:rsid w:val="06D7100B"/>
    <w:rsid w:val="07465F84"/>
    <w:rsid w:val="078B7CA7"/>
    <w:rsid w:val="08517143"/>
    <w:rsid w:val="08D613F6"/>
    <w:rsid w:val="09555C31"/>
    <w:rsid w:val="0A717628"/>
    <w:rsid w:val="0AC769A1"/>
    <w:rsid w:val="0C19315E"/>
    <w:rsid w:val="0C2D09C4"/>
    <w:rsid w:val="0C4A0F50"/>
    <w:rsid w:val="0C84084D"/>
    <w:rsid w:val="0D9B5C09"/>
    <w:rsid w:val="0DCC7572"/>
    <w:rsid w:val="0DFD568F"/>
    <w:rsid w:val="0FFB4F60"/>
    <w:rsid w:val="110034B4"/>
    <w:rsid w:val="123E7A46"/>
    <w:rsid w:val="12485112"/>
    <w:rsid w:val="13CA0FF8"/>
    <w:rsid w:val="1484072D"/>
    <w:rsid w:val="1656490E"/>
    <w:rsid w:val="165E2C55"/>
    <w:rsid w:val="18B43502"/>
    <w:rsid w:val="18CD1AB1"/>
    <w:rsid w:val="190A277E"/>
    <w:rsid w:val="190E151F"/>
    <w:rsid w:val="19857E41"/>
    <w:rsid w:val="198F2075"/>
    <w:rsid w:val="1A2308F8"/>
    <w:rsid w:val="1B6E0E9F"/>
    <w:rsid w:val="1C053EF0"/>
    <w:rsid w:val="1D80797D"/>
    <w:rsid w:val="1EB26632"/>
    <w:rsid w:val="1F35597B"/>
    <w:rsid w:val="2089104A"/>
    <w:rsid w:val="20A16252"/>
    <w:rsid w:val="22FF7198"/>
    <w:rsid w:val="236C1E7E"/>
    <w:rsid w:val="23814F05"/>
    <w:rsid w:val="24C9636D"/>
    <w:rsid w:val="24E77779"/>
    <w:rsid w:val="26321F0A"/>
    <w:rsid w:val="26AF07EB"/>
    <w:rsid w:val="26BD2331"/>
    <w:rsid w:val="27556697"/>
    <w:rsid w:val="27571A36"/>
    <w:rsid w:val="28533431"/>
    <w:rsid w:val="28FE44BF"/>
    <w:rsid w:val="2927387C"/>
    <w:rsid w:val="2A562340"/>
    <w:rsid w:val="2ABD206C"/>
    <w:rsid w:val="2B05199B"/>
    <w:rsid w:val="2B157704"/>
    <w:rsid w:val="2C0651EB"/>
    <w:rsid w:val="2C8965FC"/>
    <w:rsid w:val="2CBB5CE4"/>
    <w:rsid w:val="2DE735DA"/>
    <w:rsid w:val="2F0F103A"/>
    <w:rsid w:val="2FB3013A"/>
    <w:rsid w:val="31010E56"/>
    <w:rsid w:val="31E47795"/>
    <w:rsid w:val="331F3401"/>
    <w:rsid w:val="331F3816"/>
    <w:rsid w:val="3355548A"/>
    <w:rsid w:val="3436271A"/>
    <w:rsid w:val="34D643A8"/>
    <w:rsid w:val="368A71F8"/>
    <w:rsid w:val="3A325BDD"/>
    <w:rsid w:val="3A654B5F"/>
    <w:rsid w:val="3AF27BF8"/>
    <w:rsid w:val="3B0A71ED"/>
    <w:rsid w:val="3B93156B"/>
    <w:rsid w:val="3BAB4B50"/>
    <w:rsid w:val="3FBF6165"/>
    <w:rsid w:val="405F16F6"/>
    <w:rsid w:val="42477231"/>
    <w:rsid w:val="43AC2EA4"/>
    <w:rsid w:val="43B31DCE"/>
    <w:rsid w:val="44C30432"/>
    <w:rsid w:val="45345A41"/>
    <w:rsid w:val="461A28EF"/>
    <w:rsid w:val="46682FEF"/>
    <w:rsid w:val="47B56F40"/>
    <w:rsid w:val="48556F43"/>
    <w:rsid w:val="48FC21D7"/>
    <w:rsid w:val="4D0072CE"/>
    <w:rsid w:val="4D2B1060"/>
    <w:rsid w:val="4DE3634C"/>
    <w:rsid w:val="4E314A0C"/>
    <w:rsid w:val="4E6D1482"/>
    <w:rsid w:val="4F02606E"/>
    <w:rsid w:val="4FC7696F"/>
    <w:rsid w:val="525641BA"/>
    <w:rsid w:val="526B6E10"/>
    <w:rsid w:val="53784B50"/>
    <w:rsid w:val="553928B2"/>
    <w:rsid w:val="558E2353"/>
    <w:rsid w:val="5616545C"/>
    <w:rsid w:val="567425EF"/>
    <w:rsid w:val="57A31178"/>
    <w:rsid w:val="580B4F65"/>
    <w:rsid w:val="588E19E7"/>
    <w:rsid w:val="58D238FA"/>
    <w:rsid w:val="59011144"/>
    <w:rsid w:val="59CD1728"/>
    <w:rsid w:val="5C29515F"/>
    <w:rsid w:val="5CFF1E3E"/>
    <w:rsid w:val="5D0128BF"/>
    <w:rsid w:val="5DC70453"/>
    <w:rsid w:val="5DE52DE2"/>
    <w:rsid w:val="624B5761"/>
    <w:rsid w:val="63D70E99"/>
    <w:rsid w:val="65CC6636"/>
    <w:rsid w:val="661F0E5C"/>
    <w:rsid w:val="669225D7"/>
    <w:rsid w:val="6A331379"/>
    <w:rsid w:val="6B54608E"/>
    <w:rsid w:val="6BC47A19"/>
    <w:rsid w:val="6BCB7ABB"/>
    <w:rsid w:val="6C4C052B"/>
    <w:rsid w:val="6E6E0BD2"/>
    <w:rsid w:val="6E7653B0"/>
    <w:rsid w:val="6F3C7A21"/>
    <w:rsid w:val="6FD96F22"/>
    <w:rsid w:val="71A072F4"/>
    <w:rsid w:val="71D97200"/>
    <w:rsid w:val="7238577F"/>
    <w:rsid w:val="72655E48"/>
    <w:rsid w:val="73387D21"/>
    <w:rsid w:val="73A51066"/>
    <w:rsid w:val="747C5A5B"/>
    <w:rsid w:val="74992CD1"/>
    <w:rsid w:val="75755C5E"/>
    <w:rsid w:val="783C3AEF"/>
    <w:rsid w:val="78C241E3"/>
    <w:rsid w:val="79992F3A"/>
    <w:rsid w:val="79B50E56"/>
    <w:rsid w:val="7B292961"/>
    <w:rsid w:val="7C185920"/>
    <w:rsid w:val="7D0F2D34"/>
    <w:rsid w:val="7D965A4F"/>
    <w:rsid w:val="7DE95B7F"/>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qFormat/>
    <w:uiPriority w:val="99"/>
    <w:pPr>
      <w:spacing w:after="120"/>
    </w:pPr>
  </w:style>
  <w:style w:type="paragraph" w:styleId="4">
    <w:name w:val="Body Text 2"/>
    <w:basedOn w:val="1"/>
    <w:next w:val="3"/>
    <w:qFormat/>
    <w:uiPriority w:val="0"/>
    <w:pPr>
      <w:spacing w:after="120" w:line="480" w:lineRule="auto"/>
    </w:p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99"/>
    <w:pPr>
      <w:snapToGrid w:val="0"/>
    </w:pPr>
    <w:rPr>
      <w:rFonts w:ascii="Arial" w:hAnsi="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3"/>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5"/>
    <w:qFormat/>
    <w:uiPriority w:val="99"/>
    <w:pPr>
      <w:tabs>
        <w:tab w:val="left" w:pos="0"/>
        <w:tab w:val="left" w:pos="993"/>
        <w:tab w:val="left" w:pos="1134"/>
      </w:tabs>
      <w:ind w:firstLine="420"/>
    </w:pPr>
  </w:style>
  <w:style w:type="character" w:styleId="14">
    <w:name w:val="Strong"/>
    <w:qFormat/>
    <w:uiPriority w:val="22"/>
    <w:rPr>
      <w:b/>
      <w:bCs/>
    </w:rPr>
  </w:style>
  <w:style w:type="paragraph" w:customStyle="1" w:styleId="15">
    <w:name w:val="BodyText1I"/>
    <w:basedOn w:val="16"/>
    <w:qFormat/>
    <w:uiPriority w:val="99"/>
    <w:pPr>
      <w:ind w:firstLine="420" w:firstLineChars="100"/>
    </w:pPr>
  </w:style>
  <w:style w:type="paragraph" w:customStyle="1" w:styleId="16">
    <w:name w:val="BodyText"/>
    <w:basedOn w:val="1"/>
    <w:qFormat/>
    <w:uiPriority w:val="99"/>
    <w:pPr>
      <w:spacing w:after="120"/>
    </w:pPr>
  </w:style>
  <w:style w:type="paragraph" w:customStyle="1" w:styleId="17">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 w:type="paragraph" w:customStyle="1" w:styleId="19">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2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21">
    <w:name w:val="Table Text"/>
    <w:basedOn w:val="1"/>
    <w:semiHidden/>
    <w:qFormat/>
    <w:uiPriority w:val="0"/>
    <w:rPr>
      <w:rFonts w:ascii="宋体" w:hAnsi="宋体" w:eastAsia="宋体" w:cs="宋体"/>
      <w:sz w:val="52"/>
      <w:szCs w:val="52"/>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53</Pages>
  <Words>8110</Words>
  <Characters>8920</Characters>
  <TotalTime>7</TotalTime>
  <ScaleCrop>false</ScaleCrop>
  <LinksUpToDate>false</LinksUpToDate>
  <CharactersWithSpaces>9125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2026-08-12T08:26:59Z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C17062F0C12B4DEABC74939960AD8055</vt:lpwstr>
  </property>
  <property fmtid="{D5CDD505-2E9C-101B-9397-08002B2CF9AE}" pid="4" name="KSOTemplateDocerSaveRecord">
    <vt:lpwstr>eyJoZGlkIjoiNTQ3MGY4OWEwYWQ5MGRhOTEyZDdjODBiNTM4ZTJjNzciLCJ1c2VySWQiOiIxMDg5MjYwMDExIn0=</vt:lpwstr>
  </property>
</Properties>
</file>