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1D373">
      <w:pPr>
        <w:pStyle w:val="7"/>
        <w:rPr>
          <w:rFonts w:asciiTheme="minorEastAsia" w:hAnsiTheme="minorEastAsia" w:eastAsiaTheme="minorEastAsia"/>
          <w:sz w:val="20"/>
        </w:rPr>
      </w:pPr>
    </w:p>
    <w:p w14:paraId="7789A4A3">
      <w:pPr>
        <w:pStyle w:val="7"/>
        <w:rPr>
          <w:rFonts w:asciiTheme="minorEastAsia" w:hAnsiTheme="minorEastAsia" w:eastAsiaTheme="minorEastAsia"/>
          <w:sz w:val="20"/>
        </w:rPr>
      </w:pPr>
    </w:p>
    <w:p w14:paraId="767DF474">
      <w:pPr>
        <w:pStyle w:val="7"/>
        <w:spacing w:before="4"/>
        <w:rPr>
          <w:rFonts w:asciiTheme="minorEastAsia" w:hAnsiTheme="minorEastAsia" w:eastAsiaTheme="minorEastAsia"/>
          <w:sz w:val="21"/>
        </w:rPr>
      </w:pPr>
    </w:p>
    <w:p w14:paraId="5917EE11">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0614D99F">
      <w:pPr>
        <w:bidi w:val="0"/>
      </w:pPr>
    </w:p>
    <w:p w14:paraId="68ED5B43">
      <w:pPr>
        <w:rPr>
          <w:rFonts w:asciiTheme="minorEastAsia" w:hAnsiTheme="minorEastAsia" w:eastAsiaTheme="minorEastAsia"/>
          <w:spacing w:val="-1"/>
          <w:w w:val="95"/>
        </w:rPr>
      </w:pPr>
    </w:p>
    <w:p w14:paraId="74D30383">
      <w:pPr>
        <w:pStyle w:val="7"/>
        <w:rPr>
          <w:rFonts w:asciiTheme="minorEastAsia" w:hAnsiTheme="minorEastAsia" w:eastAsiaTheme="minorEastAsia"/>
        </w:rPr>
      </w:pPr>
    </w:p>
    <w:p w14:paraId="5E3AA130">
      <w:pPr>
        <w:bidi w:val="0"/>
      </w:pPr>
    </w:p>
    <w:p w14:paraId="0A469E29">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522E37B3">
      <w:pPr>
        <w:pStyle w:val="7"/>
        <w:rPr>
          <w:rFonts w:asciiTheme="minorEastAsia" w:hAnsiTheme="minorEastAsia" w:eastAsiaTheme="minorEastAsia"/>
          <w:b/>
          <w:sz w:val="44"/>
          <w:lang w:val="en-US"/>
        </w:rPr>
      </w:pPr>
    </w:p>
    <w:p w14:paraId="521BBFB1">
      <w:pPr>
        <w:pStyle w:val="7"/>
        <w:rPr>
          <w:rFonts w:asciiTheme="minorEastAsia" w:hAnsiTheme="minorEastAsia" w:eastAsiaTheme="minorEastAsia"/>
          <w:b/>
          <w:sz w:val="44"/>
        </w:rPr>
      </w:pPr>
    </w:p>
    <w:p w14:paraId="0D95D833">
      <w:pPr>
        <w:pStyle w:val="7"/>
        <w:rPr>
          <w:rFonts w:asciiTheme="minorEastAsia" w:hAnsiTheme="minorEastAsia" w:eastAsiaTheme="minorEastAsia"/>
          <w:b/>
          <w:sz w:val="44"/>
        </w:rPr>
      </w:pPr>
    </w:p>
    <w:p w14:paraId="4893C969">
      <w:pPr>
        <w:pStyle w:val="7"/>
        <w:rPr>
          <w:rFonts w:asciiTheme="minorEastAsia" w:hAnsiTheme="minorEastAsia" w:eastAsiaTheme="minorEastAsia"/>
          <w:b/>
          <w:sz w:val="44"/>
        </w:rPr>
      </w:pPr>
    </w:p>
    <w:p w14:paraId="68A2936A">
      <w:pPr>
        <w:pStyle w:val="7"/>
        <w:rPr>
          <w:rFonts w:asciiTheme="minorEastAsia" w:hAnsiTheme="minorEastAsia" w:eastAsiaTheme="minorEastAsia"/>
          <w:b/>
          <w:sz w:val="44"/>
        </w:rPr>
      </w:pPr>
    </w:p>
    <w:p w14:paraId="3FFE3448">
      <w:pPr>
        <w:pStyle w:val="7"/>
        <w:spacing w:line="360" w:lineRule="auto"/>
        <w:rPr>
          <w:rFonts w:asciiTheme="minorEastAsia" w:hAnsiTheme="minorEastAsia" w:eastAsiaTheme="minorEastAsia"/>
          <w:b/>
          <w:sz w:val="44"/>
        </w:rPr>
      </w:pPr>
    </w:p>
    <w:p w14:paraId="162881C7">
      <w:pPr>
        <w:spacing w:before="1" w:line="360" w:lineRule="auto"/>
        <w:ind w:left="1600" w:right="987" w:hanging="1600" w:hangingChars="500"/>
        <w:rPr>
          <w:rFonts w:hint="eastAsia" w:asciiTheme="minorEastAsia" w:hAnsiTheme="minorEastAsia" w:eastAsiaTheme="minorEastAsia"/>
          <w:sz w:val="28"/>
          <w:szCs w:val="21"/>
          <w:lang w:val="en-US"/>
        </w:rPr>
      </w:pPr>
      <w:r>
        <w:rPr>
          <w:rFonts w:hint="eastAsia" w:asciiTheme="minorEastAsia" w:hAnsiTheme="minorEastAsia" w:eastAsiaTheme="minorEastAsia"/>
          <w:sz w:val="32"/>
        </w:rPr>
        <w:t>项目名称：</w:t>
      </w:r>
      <w:r>
        <w:rPr>
          <w:rFonts w:hint="eastAsia" w:asciiTheme="minorEastAsia" w:hAnsiTheme="minorEastAsia" w:eastAsiaTheme="minorEastAsia"/>
          <w:sz w:val="28"/>
          <w:szCs w:val="21"/>
        </w:rPr>
        <w:t>周口市淮阳区农业农村局2026年中央财政农业防灾救灾(第二批)资金项目</w:t>
      </w:r>
    </w:p>
    <w:p w14:paraId="2B077E0B">
      <w:pPr>
        <w:spacing w:before="1" w:line="360" w:lineRule="auto"/>
        <w:ind w:right="987"/>
        <w:rPr>
          <w:rFonts w:hint="default" w:cs="宋体" w:asciiTheme="minorEastAsia" w:hAnsiTheme="minorEastAsia" w:eastAsiaTheme="minorEastAsia"/>
          <w:sz w:val="28"/>
          <w:szCs w:val="21"/>
          <w:lang w:val="en-US"/>
        </w:rPr>
      </w:pPr>
      <w:r>
        <w:rPr>
          <w:rFonts w:hint="eastAsia" w:asciiTheme="minorEastAsia" w:hAnsiTheme="minorEastAsia" w:eastAsiaTheme="minorEastAsia"/>
          <w:sz w:val="32"/>
        </w:rPr>
        <w:t>项目编号：</w:t>
      </w:r>
      <w:r>
        <w:rPr>
          <w:rFonts w:hint="eastAsia" w:cs="宋体" w:asciiTheme="minorEastAsia" w:hAnsiTheme="minorEastAsia" w:eastAsiaTheme="minorEastAsia"/>
          <w:sz w:val="28"/>
          <w:szCs w:val="21"/>
          <w:lang w:val="en-US" w:eastAsia="zh-CN"/>
        </w:rPr>
        <w:t>淮财竞谈采购-2026-10</w:t>
      </w:r>
    </w:p>
    <w:p w14:paraId="597B422A">
      <w:pPr>
        <w:spacing w:before="1"/>
        <w:ind w:right="987"/>
        <w:rPr>
          <w:rFonts w:asciiTheme="minorEastAsia" w:hAnsiTheme="minorEastAsia" w:eastAsiaTheme="minorEastAsia"/>
          <w:sz w:val="32"/>
        </w:rPr>
      </w:pPr>
    </w:p>
    <w:p w14:paraId="68A61AC0">
      <w:pPr>
        <w:rPr>
          <w:rFonts w:asciiTheme="minorEastAsia" w:hAnsiTheme="minorEastAsia" w:eastAsiaTheme="minorEastAsia"/>
        </w:rPr>
      </w:pPr>
    </w:p>
    <w:p w14:paraId="5D70A1A9">
      <w:pPr>
        <w:spacing w:before="1" w:line="360" w:lineRule="auto"/>
        <w:ind w:right="987"/>
        <w:rPr>
          <w:rFonts w:hint="eastAsia" w:cs="宋体" w:asciiTheme="minorEastAsia" w:hAnsiTheme="minorEastAsia" w:eastAsiaTheme="minorEastAsia"/>
          <w:sz w:val="28"/>
          <w:szCs w:val="21"/>
          <w:lang w:val="en-US" w:eastAsia="zh-CN"/>
        </w:rPr>
      </w:pPr>
    </w:p>
    <w:p w14:paraId="181201E7">
      <w:pPr>
        <w:spacing w:before="1" w:line="360" w:lineRule="auto"/>
        <w:ind w:right="987"/>
        <w:rPr>
          <w:rFonts w:hint="eastAsia" w:cs="宋体" w:asciiTheme="minorEastAsia" w:hAnsiTheme="minorEastAsia" w:eastAsiaTheme="minorEastAsia"/>
          <w:sz w:val="28"/>
          <w:szCs w:val="21"/>
          <w:lang w:val="en-US" w:eastAsia="zh-CN"/>
        </w:rPr>
      </w:pPr>
    </w:p>
    <w:p w14:paraId="54852766">
      <w:pPr>
        <w:spacing w:before="1" w:line="360" w:lineRule="auto"/>
        <w:ind w:right="987"/>
        <w:rPr>
          <w:rFonts w:hint="eastAsia" w:cs="宋体" w:asciiTheme="minorEastAsia" w:hAnsiTheme="minorEastAsia" w:eastAsiaTheme="minorEastAsia"/>
          <w:sz w:val="28"/>
          <w:szCs w:val="21"/>
          <w:lang w:val="en-US" w:eastAsia="zh-CN"/>
        </w:rPr>
      </w:pPr>
    </w:p>
    <w:p w14:paraId="475D1B41">
      <w:pPr>
        <w:spacing w:before="1" w:line="360" w:lineRule="auto"/>
        <w:ind w:right="987" w:firstLine="3360" w:firstLineChars="1200"/>
        <w:rPr>
          <w:rFonts w:hint="eastAsia" w:cs="宋体" w:asciiTheme="minorEastAsia" w:hAnsiTheme="minorEastAsia" w:eastAsiaTheme="minorEastAsia"/>
          <w:sz w:val="28"/>
          <w:szCs w:val="21"/>
          <w:lang w:val="en-US" w:eastAsia="zh-CN"/>
        </w:rPr>
      </w:pPr>
      <w:r>
        <w:rPr>
          <w:rFonts w:hint="eastAsia" w:cs="宋体" w:asciiTheme="minorEastAsia" w:hAnsiTheme="minorEastAsia" w:eastAsiaTheme="minorEastAsia"/>
          <w:sz w:val="28"/>
          <w:szCs w:val="21"/>
          <w:lang w:val="en-US" w:eastAsia="zh-CN"/>
        </w:rPr>
        <w:t>2026年8月12日</w:t>
      </w:r>
    </w:p>
    <w:p w14:paraId="59EB6ED8">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38083354">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DA5F5B5">
          <w:pPr>
            <w:pStyle w:val="17"/>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52CFF293">
          <w:pPr>
            <w:pStyle w:val="17"/>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0E99D8BB">
          <w:pPr>
            <w:pStyle w:val="17"/>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F1C43EB">
          <w:pPr>
            <w:pStyle w:val="17"/>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3A665AE0">
          <w:pPr>
            <w:pStyle w:val="17"/>
            <w:tabs>
              <w:tab w:val="left" w:pos="1619"/>
              <w:tab w:val="right" w:leader="dot" w:pos="8852"/>
            </w:tabs>
            <w:rPr>
              <w:rFonts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03B90850">
          <w:pPr>
            <w:pStyle w:val="17"/>
            <w:tabs>
              <w:tab w:val="left" w:pos="1619"/>
              <w:tab w:val="right" w:leader="dot" w:pos="8851"/>
            </w:tabs>
            <w:rPr>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6C809CBB"/>
        <w:p w14:paraId="1D09B091">
          <w:pPr>
            <w:bidi w:val="0"/>
          </w:pPr>
        </w:p>
      </w:sdtContent>
    </w:sdt>
    <w:p w14:paraId="17C75D41">
      <w:pPr>
        <w:bidi w:val="0"/>
      </w:pPr>
    </w:p>
    <w:p w14:paraId="56515164">
      <w:pPr>
        <w:bidi w:val="0"/>
      </w:pPr>
    </w:p>
    <w:p w14:paraId="08AC4DD0">
      <w:pPr>
        <w:bidi w:val="0"/>
      </w:pPr>
    </w:p>
    <w:p w14:paraId="5531C7ED">
      <w:pPr>
        <w:bidi w:val="0"/>
        <w:sectPr>
          <w:pgSz w:w="11850" w:h="16790"/>
          <w:pgMar w:top="1400" w:right="1180" w:bottom="920" w:left="1580" w:header="0" w:footer="721" w:gutter="0"/>
          <w:cols w:space="720" w:num="1"/>
        </w:sectPr>
      </w:pPr>
    </w:p>
    <w:p w14:paraId="71CFC51B">
      <w:pPr>
        <w:pStyle w:val="3"/>
        <w:numPr>
          <w:ilvl w:val="0"/>
          <w:numId w:val="1"/>
        </w:numPr>
        <w:tabs>
          <w:tab w:val="left" w:pos="1607"/>
        </w:tabs>
        <w:spacing w:before="100"/>
        <w:rPr>
          <w:rFonts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3414E85A">
      <w:pPr>
        <w:pStyle w:val="2"/>
        <w:tabs>
          <w:tab w:val="left" w:pos="0"/>
        </w:tabs>
        <w:adjustRightInd w:val="0"/>
        <w:spacing w:before="0" w:line="360" w:lineRule="auto"/>
      </w:pPr>
      <w:bookmarkStart w:id="2" w:name="OLE_LINK1"/>
      <w:bookmarkStart w:id="3" w:name="_Toc28359011"/>
      <w:bookmarkStart w:id="4" w:name="_Toc35393797"/>
      <w:bookmarkStart w:id="5" w:name="OLE_LINK2"/>
      <w:r>
        <w:rPr>
          <w:rFonts w:hint="eastAsia" w:asciiTheme="minorEastAsia" w:hAnsiTheme="minorEastAsia" w:eastAsiaTheme="minorEastAsia"/>
          <w:sz w:val="32"/>
          <w:szCs w:val="32"/>
        </w:rPr>
        <w:t>竞争性谈判公告</w:t>
      </w:r>
      <w:bookmarkEnd w:id="2"/>
      <w:bookmarkEnd w:id="3"/>
      <w:bookmarkEnd w:id="4"/>
      <w:bookmarkEnd w:id="5"/>
    </w:p>
    <w:p w14:paraId="21229445">
      <w:pPr>
        <w:autoSpaceDE/>
        <w:autoSpaceDN/>
        <w:spacing w:line="360" w:lineRule="auto"/>
        <w:ind w:firstLine="480" w:firstLineChars="200"/>
        <w:rPr>
          <w:sz w:val="24"/>
          <w:szCs w:val="24"/>
          <w:lang w:val="en-US"/>
        </w:rPr>
      </w:pPr>
      <w:r>
        <w:rPr>
          <w:rFonts w:hint="eastAsia"/>
          <w:sz w:val="24"/>
          <w:szCs w:val="24"/>
          <w:lang w:val="en-US"/>
        </w:rPr>
        <w:t>项目概况</w:t>
      </w:r>
    </w:p>
    <w:p w14:paraId="469EF129">
      <w:pPr>
        <w:autoSpaceDE/>
        <w:autoSpaceDN/>
        <w:spacing w:line="360" w:lineRule="auto"/>
        <w:rPr>
          <w:rFonts w:asciiTheme="minorEastAsia" w:hAnsiTheme="minorEastAsia" w:eastAsiaTheme="minorEastAsia" w:cstheme="minorEastAsia"/>
          <w:sz w:val="24"/>
          <w:szCs w:val="24"/>
        </w:rPr>
      </w:pPr>
      <w:r>
        <w:rPr>
          <w:rFonts w:hint="eastAsia"/>
          <w:sz w:val="24"/>
          <w:szCs w:val="24"/>
          <w:lang w:val="en-US"/>
        </w:rPr>
        <w:t xml:space="preserve"> 周口市淮阳区农业农村局2026年中央财政农业防灾救灾(第二批)资金项目的潜在投标人应在周口市公共资源交易中心网（http://jyzx.zhoukou.gov.cn）获取招标文件，并于</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19</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sz w:val="24"/>
          <w:szCs w:val="24"/>
          <w:lang w:val="en-US"/>
        </w:rPr>
        <w:t>（北京时间）前递交投标文件。</w:t>
      </w:r>
    </w:p>
    <w:p w14:paraId="5A96806B">
      <w:pPr>
        <w:pStyle w:val="3"/>
        <w:spacing w:line="360" w:lineRule="auto"/>
        <w:jc w:val="left"/>
        <w:rPr>
          <w:rFonts w:asciiTheme="minorEastAsia" w:hAnsiTheme="minorEastAsia" w:eastAsiaTheme="minorEastAsia" w:cstheme="minorEastAsia"/>
          <w:b w:val="0"/>
          <w:sz w:val="24"/>
          <w:szCs w:val="24"/>
        </w:rPr>
      </w:pPr>
      <w:bookmarkStart w:id="6" w:name="_Toc35393798"/>
      <w:bookmarkStart w:id="7" w:name="_Toc28359089"/>
      <w:bookmarkStart w:id="8" w:name="_Toc28359012"/>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5AC9707F">
      <w:pPr>
        <w:spacing w:line="360" w:lineRule="auto"/>
        <w:ind w:firstLine="480" w:firstLineChars="200"/>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b w:val="0"/>
          <w:bCs/>
          <w:sz w:val="24"/>
          <w:szCs w:val="24"/>
          <w:lang w:val="en-US" w:eastAsia="zh-CN" w:bidi="zh-CN"/>
        </w:rPr>
        <w:t>淮财竞谈采购-2026-10</w:t>
      </w:r>
    </w:p>
    <w:p w14:paraId="7CED99FD">
      <w:pPr>
        <w:spacing w:line="360" w:lineRule="auto"/>
        <w:ind w:left="1680" w:leftChars="218" w:hanging="1200" w:hangingChars="5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w:t>
      </w:r>
      <w:r>
        <w:rPr>
          <w:rFonts w:hint="eastAsia"/>
          <w:sz w:val="24"/>
          <w:szCs w:val="24"/>
          <w:lang w:val="en-US"/>
        </w:rPr>
        <w:t>周口市淮阳区农业农村局2026年中央财政农业防灾救灾(第二批)资金项目</w:t>
      </w:r>
    </w:p>
    <w:p w14:paraId="423987A8">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3415FE8A">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预算金额：</w:t>
      </w:r>
      <w:r>
        <w:rPr>
          <w:rFonts w:hint="eastAsia" w:asciiTheme="minorEastAsia" w:hAnsiTheme="minorEastAsia" w:eastAsiaTheme="minorEastAsia" w:cstheme="minorEastAsia"/>
          <w:sz w:val="24"/>
          <w:szCs w:val="24"/>
          <w:lang w:val="en-US" w:eastAsia="zh-CN"/>
        </w:rPr>
        <w:t>72万元</w:t>
      </w:r>
    </w:p>
    <w:p w14:paraId="13C4802D">
      <w:pPr>
        <w:pStyle w:val="19"/>
        <w:snapToGrid w:val="0"/>
        <w:spacing w:before="0" w:beforeAutospacing="0" w:after="0" w:afterAutospacing="0" w:line="360" w:lineRule="auto"/>
        <w:ind w:firstLine="480"/>
        <w:jc w:val="both"/>
        <w:rPr>
          <w:color w:val="000000"/>
        </w:rPr>
      </w:pPr>
      <w:r>
        <w:rPr>
          <w:rFonts w:hint="eastAsia"/>
          <w:color w:val="000000"/>
        </w:rPr>
        <w:t>包划分：</w:t>
      </w:r>
      <w:r>
        <w:rPr>
          <w:rFonts w:hint="eastAsia"/>
          <w:color w:val="000000"/>
          <w:lang w:val="en-US" w:eastAsia="zh-CN"/>
        </w:rPr>
        <w:t>1</w:t>
      </w:r>
      <w:r>
        <w:rPr>
          <w:rFonts w:hint="eastAsia"/>
          <w:color w:val="000000"/>
        </w:rPr>
        <w:t>个包</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5586"/>
        <w:gridCol w:w="2062"/>
      </w:tblGrid>
      <w:tr w14:paraId="2274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vAlign w:val="center"/>
          </w:tcPr>
          <w:p w14:paraId="7475F8A4">
            <w:pPr>
              <w:pStyle w:val="19"/>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5586" w:type="dxa"/>
            <w:vAlign w:val="center"/>
          </w:tcPr>
          <w:p w14:paraId="6CD0918E">
            <w:pPr>
              <w:pStyle w:val="19"/>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062" w:type="dxa"/>
            <w:vAlign w:val="center"/>
          </w:tcPr>
          <w:p w14:paraId="186CD6AB">
            <w:pPr>
              <w:pStyle w:val="19"/>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w:t>
            </w:r>
            <w:r>
              <w:rPr>
                <w:rFonts w:hint="eastAsia" w:asciiTheme="minorEastAsia" w:hAnsiTheme="minorEastAsia" w:eastAsiaTheme="minorEastAsia"/>
                <w:kern w:val="2"/>
                <w:lang w:val="en-US" w:eastAsia="zh-CN"/>
              </w:rPr>
              <w:t>万</w:t>
            </w:r>
            <w:r>
              <w:rPr>
                <w:rFonts w:hint="eastAsia" w:asciiTheme="minorEastAsia" w:hAnsiTheme="minorEastAsia" w:eastAsiaTheme="minorEastAsia"/>
                <w:kern w:val="2"/>
              </w:rPr>
              <w:t>元</w:t>
            </w:r>
          </w:p>
        </w:tc>
      </w:tr>
      <w:tr w14:paraId="7F56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59" w:type="dxa"/>
            <w:vAlign w:val="center"/>
          </w:tcPr>
          <w:p w14:paraId="5E40794C">
            <w:pPr>
              <w:pStyle w:val="19"/>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5586" w:type="dxa"/>
            <w:vAlign w:val="center"/>
          </w:tcPr>
          <w:p w14:paraId="6A7A4BEC">
            <w:pPr>
              <w:adjustRightInd w:val="0"/>
              <w:snapToGrid w:val="0"/>
              <w:spacing w:line="360" w:lineRule="auto"/>
              <w:jc w:val="center"/>
            </w:pPr>
            <w:r>
              <w:rPr>
                <w:rFonts w:hint="eastAsia"/>
                <w:sz w:val="24"/>
                <w:szCs w:val="24"/>
                <w:lang w:val="en-US"/>
              </w:rPr>
              <w:t>周口市淮阳区农业农村局2026年中央财政农业防灾救灾(第二批)资金项目</w:t>
            </w:r>
          </w:p>
        </w:tc>
        <w:tc>
          <w:tcPr>
            <w:tcW w:w="2062" w:type="dxa"/>
            <w:vAlign w:val="center"/>
          </w:tcPr>
          <w:p w14:paraId="70BF8B7A">
            <w:pPr>
              <w:adjustRightInd w:val="0"/>
              <w:snapToGrid w:val="0"/>
              <w:spacing w:line="360" w:lineRule="auto"/>
              <w:ind w:firstLine="720" w:firstLineChars="300"/>
              <w:jc w:val="both"/>
              <w:rPr>
                <w:rFonts w:hint="default" w:eastAsia="宋体"/>
                <w:lang w:val="en-US" w:eastAsia="zh-CN"/>
              </w:rPr>
            </w:pPr>
            <w:r>
              <w:rPr>
                <w:rFonts w:hint="eastAsia" w:asciiTheme="minorEastAsia" w:hAnsiTheme="minorEastAsia" w:eastAsiaTheme="minorEastAsia" w:cstheme="minorEastAsia"/>
                <w:sz w:val="24"/>
                <w:szCs w:val="24"/>
                <w:lang w:val="en-US" w:eastAsia="zh-CN"/>
              </w:rPr>
              <w:t>72</w:t>
            </w:r>
          </w:p>
        </w:tc>
      </w:tr>
    </w:tbl>
    <w:p w14:paraId="4A6C7CF5">
      <w:pPr>
        <w:spacing w:line="360" w:lineRule="auto"/>
        <w:ind w:firstLine="480" w:firstLineChars="200"/>
        <w:rPr>
          <w:rFonts w:hint="default" w:ascii="宋体" w:hAnsi="宋体" w:eastAsia="宋体" w:cs="宋体"/>
          <w:sz w:val="24"/>
          <w:lang w:val="en-US" w:eastAsia="zh-CN"/>
        </w:rPr>
      </w:pPr>
      <w:r>
        <w:rPr>
          <w:rFonts w:hint="eastAsia" w:asciiTheme="minorEastAsia" w:hAnsiTheme="minorEastAsia" w:eastAsiaTheme="minorEastAsia" w:cstheme="minorEastAsia"/>
          <w:sz w:val="24"/>
          <w:szCs w:val="24"/>
        </w:rPr>
        <w:t>采购需求：</w:t>
      </w:r>
      <w:r>
        <w:rPr>
          <w:rFonts w:hint="eastAsia" w:ascii="宋体" w:hAnsi="宋体" w:eastAsia="宋体" w:cs="宋体"/>
          <w:sz w:val="24"/>
          <w:lang w:val="en-US" w:eastAsia="zh-CN"/>
        </w:rPr>
        <w:t>农药</w:t>
      </w:r>
      <w:r>
        <w:rPr>
          <w:rFonts w:hint="eastAsia" w:ascii="宋体" w:hAnsi="宋体" w:eastAsia="宋体" w:cs="宋体"/>
          <w:sz w:val="24"/>
        </w:rPr>
        <w:t>等</w:t>
      </w:r>
      <w:r>
        <w:rPr>
          <w:rFonts w:hint="eastAsia" w:cs="宋体"/>
          <w:sz w:val="24"/>
          <w:lang w:eastAsia="zh-CN"/>
        </w:rPr>
        <w:t>，</w:t>
      </w:r>
      <w:r>
        <w:rPr>
          <w:rFonts w:hint="eastAsia" w:cs="宋体"/>
          <w:sz w:val="24"/>
          <w:lang w:val="en-US" w:eastAsia="zh-CN"/>
        </w:rPr>
        <w:t>详见采购文件</w:t>
      </w:r>
    </w:p>
    <w:p w14:paraId="20D8D44A">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lang w:val="en-US" w:eastAsia="zh-CN"/>
        </w:rPr>
        <w:t>4天</w:t>
      </w:r>
    </w:p>
    <w:p w14:paraId="3954D388">
      <w:pPr>
        <w:autoSpaceDE/>
        <w:autoSpaceDN/>
        <w:spacing w:line="360" w:lineRule="auto"/>
        <w:ind w:firstLine="480" w:firstLineChars="200"/>
        <w:rPr>
          <w:sz w:val="24"/>
          <w:szCs w:val="24"/>
          <w:lang w:val="en-US"/>
        </w:rPr>
      </w:pPr>
      <w:bookmarkStart w:id="10" w:name="_Toc35393799"/>
      <w:bookmarkStart w:id="11" w:name="_Toc28359090"/>
      <w:bookmarkStart w:id="12" w:name="_Toc35393630"/>
      <w:bookmarkStart w:id="13" w:name="_Toc28359013"/>
      <w:r>
        <w:rPr>
          <w:rFonts w:hint="eastAsia"/>
          <w:sz w:val="24"/>
          <w:szCs w:val="24"/>
        </w:rPr>
        <w:t>是否接受进口产品：否</w:t>
      </w:r>
    </w:p>
    <w:p w14:paraId="0643C82D">
      <w:pPr>
        <w:autoSpaceDE/>
        <w:autoSpaceDN/>
        <w:spacing w:line="360" w:lineRule="auto"/>
        <w:ind w:firstLine="480" w:firstLineChars="200"/>
        <w:rPr>
          <w:sz w:val="24"/>
          <w:szCs w:val="24"/>
        </w:rPr>
      </w:pPr>
      <w:r>
        <w:rPr>
          <w:rFonts w:hint="eastAsia"/>
          <w:sz w:val="24"/>
          <w:szCs w:val="24"/>
        </w:rPr>
        <w:t>本项目是否接受联合体投标：否</w:t>
      </w:r>
    </w:p>
    <w:p w14:paraId="116DC07A">
      <w:pPr>
        <w:autoSpaceDE w:val="0"/>
        <w:autoSpaceDN w:val="0"/>
        <w:spacing w:line="360" w:lineRule="auto"/>
        <w:ind w:left="502" w:leftChars="228" w:firstLine="0" w:firstLineChars="0"/>
        <w:jc w:val="left"/>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lang w:val="en-US" w:eastAsia="zh-CN"/>
        </w:rPr>
        <w:t>否</w:t>
      </w:r>
      <w:r>
        <w:rPr>
          <w:rFonts w:hint="eastAsia" w:ascii="宋体" w:hAnsi="宋体" w:eastAsia="宋体" w:cs="宋体"/>
          <w:kern w:val="2"/>
          <w:sz w:val="24"/>
          <w:szCs w:val="24"/>
          <w:lang w:val="en-US" w:bidi="ar-SA"/>
        </w:rPr>
        <w:t>。</w:t>
      </w:r>
    </w:p>
    <w:p w14:paraId="7F72C162">
      <w:pPr>
        <w:pStyle w:val="3"/>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7071D857">
      <w:pPr>
        <w:adjustRightInd w:val="0"/>
        <w:snapToGrid w:val="0"/>
        <w:spacing w:line="360" w:lineRule="auto"/>
        <w:ind w:firstLine="480" w:firstLineChars="200"/>
        <w:rPr>
          <w:sz w:val="24"/>
        </w:rPr>
      </w:pPr>
      <w:r>
        <w:rPr>
          <w:rFonts w:hint="eastAsia"/>
          <w:sz w:val="24"/>
        </w:rPr>
        <w:t>1.满足《中华人民共和国政府采购法》第二十二条规定；</w:t>
      </w:r>
    </w:p>
    <w:p w14:paraId="5A8578AA">
      <w:pPr>
        <w:adjustRightInd w:val="0"/>
        <w:snapToGrid w:val="0"/>
        <w:spacing w:line="360" w:lineRule="auto"/>
        <w:ind w:firstLine="480" w:firstLineChars="200"/>
        <w:rPr>
          <w:sz w:val="24"/>
        </w:rPr>
      </w:pPr>
      <w:r>
        <w:rPr>
          <w:rFonts w:hint="eastAsia"/>
          <w:sz w:val="24"/>
        </w:rPr>
        <w:t xml:space="preserve">（1）具有独立承担民事责任的能力； </w:t>
      </w:r>
    </w:p>
    <w:p w14:paraId="4D7303B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062B49C">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5B7ADCB">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22933EE2">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05E01A94">
      <w:pPr>
        <w:adjustRightInd w:val="0"/>
        <w:snapToGrid w:val="0"/>
        <w:spacing w:line="360" w:lineRule="auto"/>
        <w:ind w:firstLine="480" w:firstLineChars="200"/>
      </w:pPr>
      <w:r>
        <w:rPr>
          <w:rFonts w:hint="eastAsia"/>
          <w:sz w:val="24"/>
        </w:rPr>
        <w:t xml:space="preserve">（6）法律、行政法规规定的其他条件。 </w:t>
      </w:r>
    </w:p>
    <w:p w14:paraId="01685545">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A9BDFB5">
      <w:pPr>
        <w:autoSpaceDE/>
        <w:autoSpaceDN/>
        <w:spacing w:line="360" w:lineRule="auto"/>
        <w:ind w:firstLine="480" w:firstLineChars="20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color w:val="000000" w:themeColor="text1"/>
          <w:sz w:val="24"/>
          <w:szCs w:val="24"/>
          <w:lang w:val="en-US"/>
          <w14:textFill>
            <w14:solidFill>
              <w14:schemeClr w14:val="tx1"/>
            </w14:solidFill>
          </w14:textFill>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w:t>
      </w:r>
      <w:r>
        <w:rPr>
          <w:rFonts w:hint="eastAsia"/>
          <w:sz w:val="24"/>
          <w:szCs w:val="24"/>
          <w:lang w:val="en-US" w:eastAsia="zh-CN"/>
        </w:rPr>
        <w:t>供应商及法定代表人</w:t>
      </w:r>
      <w:r>
        <w:rPr>
          <w:rFonts w:hint="eastAsia"/>
          <w:sz w:val="24"/>
          <w:szCs w:val="24"/>
        </w:rPr>
        <w:t>网页查询扫描件，查询日期为公告发布之日起至投标截止之日止。</w:t>
      </w:r>
    </w:p>
    <w:p w14:paraId="2F47BB88">
      <w:pPr>
        <w:autoSpaceDE/>
        <w:autoSpaceDN/>
        <w:spacing w:line="360" w:lineRule="auto"/>
        <w:ind w:firstLine="480" w:firstLineChars="200"/>
        <w:jc w:val="left"/>
        <w:rPr>
          <w:rFonts w:asciiTheme="minorEastAsia" w:hAnsiTheme="minorEastAsia" w:eastAsiaTheme="minorEastAsia" w:cstheme="minorEastAsia"/>
          <w:sz w:val="24"/>
          <w:szCs w:val="24"/>
        </w:rPr>
      </w:pPr>
      <w:r>
        <w:rPr>
          <w:rFonts w:hint="eastAsia"/>
          <w:sz w:val="24"/>
          <w:szCs w:val="24"/>
        </w:rPr>
        <w:t>（2）</w:t>
      </w:r>
      <w:r>
        <w:rPr>
          <w:rFonts w:hint="eastAsia" w:ascii="宋体" w:hAnsi="宋体" w:eastAsia="宋体" w:cs="宋体"/>
          <w:kern w:val="2"/>
          <w:sz w:val="24"/>
          <w:szCs w:val="24"/>
          <w:lang w:val="en-US" w:eastAsia="zh-CN" w:bidi="ar-SA"/>
        </w:rPr>
        <w:t>投标人要求：1、农药产品必须“三证”（生产许可证或生产批准证、 农药登记证、产品标准证）齐全，若为代理商需提供加盖生产企业公章的三证扫描件</w:t>
      </w:r>
      <w:r>
        <w:rPr>
          <w:rFonts w:hint="eastAsia" w:cs="宋体"/>
          <w:kern w:val="2"/>
          <w:sz w:val="24"/>
          <w:szCs w:val="24"/>
          <w:lang w:val="en-US" w:eastAsia="zh-CN" w:bidi="ar-SA"/>
        </w:rPr>
        <w:t>，</w:t>
      </w:r>
      <w:r>
        <w:rPr>
          <w:rFonts w:hint="eastAsia" w:ascii="宋体" w:hAnsi="宋体" w:eastAsia="宋体" w:cs="宋体"/>
          <w:kern w:val="2"/>
          <w:sz w:val="24"/>
          <w:szCs w:val="24"/>
          <w:lang w:val="en-US" w:eastAsia="zh-CN" w:bidi="ar-SA"/>
        </w:rPr>
        <w:t>杀菌剂、杀虫剂登记作物须包含</w:t>
      </w:r>
      <w:r>
        <w:rPr>
          <w:rFonts w:hint="eastAsia" w:cs="宋体"/>
          <w:kern w:val="2"/>
          <w:sz w:val="24"/>
          <w:szCs w:val="24"/>
          <w:lang w:val="en-US" w:eastAsia="zh-CN" w:bidi="ar-SA"/>
        </w:rPr>
        <w:t>小麦或玉米，药肥配方要选择优质产品</w:t>
      </w:r>
      <w:r>
        <w:rPr>
          <w:rFonts w:hint="eastAsia" w:ascii="宋体" w:hAnsi="宋体" w:eastAsia="宋体" w:cs="宋体"/>
          <w:kern w:val="2"/>
          <w:sz w:val="24"/>
          <w:szCs w:val="24"/>
          <w:lang w:val="en-US" w:eastAsia="zh-CN" w:bidi="ar-SA"/>
        </w:rPr>
        <w:t>。</w:t>
      </w:r>
      <w:r>
        <w:rPr>
          <w:rFonts w:hint="eastAsia" w:ascii="宋体" w:hAnsi="宋体" w:eastAsia="宋体" w:cs="宋体"/>
          <w:color w:val="000000"/>
          <w:kern w:val="0"/>
          <w:sz w:val="24"/>
          <w:szCs w:val="24"/>
          <w:lang w:val="en-US" w:eastAsia="zh-CN" w:bidi="ar"/>
        </w:rPr>
        <w:t xml:space="preserve"> </w:t>
      </w:r>
    </w:p>
    <w:p w14:paraId="3B65CCCA">
      <w:pPr>
        <w:pStyle w:val="3"/>
        <w:spacing w:line="360" w:lineRule="auto"/>
        <w:jc w:val="left"/>
        <w:rPr>
          <w:rFonts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4B6E2977">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12</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17</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5C398A07">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2671198B">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BEDABA8">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47DF34C8">
      <w:pPr>
        <w:pStyle w:val="3"/>
        <w:spacing w:line="360" w:lineRule="auto"/>
        <w:jc w:val="left"/>
        <w:rPr>
          <w:rFonts w:asciiTheme="minorEastAsia" w:hAnsiTheme="minorEastAsia" w:eastAsiaTheme="minorEastAsia" w:cstheme="minorEastAsia"/>
          <w:b w:val="0"/>
          <w:sz w:val="24"/>
          <w:szCs w:val="24"/>
        </w:rPr>
      </w:pPr>
      <w:bookmarkStart w:id="18" w:name="_Toc35393632"/>
      <w:bookmarkStart w:id="19" w:name="_Toc35393801"/>
      <w:bookmarkStart w:id="20" w:name="_Toc28359092"/>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8F8B3F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19</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581C3C34">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4E3E894E">
      <w:pPr>
        <w:pStyle w:val="3"/>
        <w:spacing w:line="360" w:lineRule="auto"/>
        <w:jc w:val="left"/>
        <w:rPr>
          <w:rFonts w:asciiTheme="minorEastAsia" w:hAnsiTheme="minorEastAsia" w:eastAsiaTheme="minorEastAsia" w:cstheme="minorEastAsia"/>
          <w:b w:val="0"/>
          <w:sz w:val="24"/>
          <w:szCs w:val="24"/>
        </w:rPr>
      </w:pPr>
      <w:bookmarkStart w:id="22" w:name="_Toc28359093"/>
      <w:bookmarkStart w:id="23" w:name="_Toc35393802"/>
      <w:bookmarkStart w:id="24" w:name="_Toc35393633"/>
      <w:bookmarkStart w:id="25" w:name="_Toc28359016"/>
      <w:r>
        <w:rPr>
          <w:rFonts w:hint="eastAsia" w:asciiTheme="minorEastAsia" w:hAnsiTheme="minorEastAsia" w:eastAsiaTheme="minorEastAsia" w:cstheme="minorEastAsia"/>
          <w:b w:val="0"/>
          <w:sz w:val="24"/>
          <w:szCs w:val="24"/>
        </w:rPr>
        <w:t>五、开启</w:t>
      </w:r>
      <w:bookmarkEnd w:id="22"/>
      <w:bookmarkEnd w:id="23"/>
      <w:bookmarkEnd w:id="24"/>
      <w:bookmarkEnd w:id="25"/>
    </w:p>
    <w:p w14:paraId="50265D30">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19</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AD1CAD5">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0D5F49C3">
      <w:pPr>
        <w:pStyle w:val="3"/>
        <w:spacing w:line="360" w:lineRule="auto"/>
        <w:jc w:val="left"/>
        <w:rPr>
          <w:rFonts w:asciiTheme="minorEastAsia" w:hAnsiTheme="minorEastAsia" w:eastAsiaTheme="minorEastAsia" w:cstheme="minorEastAsia"/>
          <w:b w:val="0"/>
          <w:sz w:val="24"/>
          <w:szCs w:val="24"/>
        </w:rPr>
      </w:pPr>
      <w:bookmarkStart w:id="26" w:name="_Toc35393634"/>
      <w:bookmarkStart w:id="27" w:name="_Toc35393803"/>
      <w:bookmarkStart w:id="28" w:name="_Toc28359094"/>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1B9D8566">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05135F71">
      <w:pPr>
        <w:pStyle w:val="3"/>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53412D2B">
      <w:pPr>
        <w:pStyle w:val="3"/>
        <w:spacing w:line="360" w:lineRule="auto"/>
        <w:jc w:val="left"/>
        <w:rPr>
          <w:rFonts w:asciiTheme="minorEastAsia" w:hAnsiTheme="minorEastAsia" w:eastAsiaTheme="minorEastAsia" w:cstheme="minorEastAsia"/>
          <w:b w:val="0"/>
          <w:sz w:val="24"/>
          <w:szCs w:val="24"/>
        </w:rPr>
      </w:pPr>
      <w:bookmarkStart w:id="32" w:name="_Toc35393805"/>
      <w:bookmarkStart w:id="33" w:name="_Toc28359018"/>
      <w:bookmarkStart w:id="34" w:name="_Toc35393636"/>
      <w:bookmarkStart w:id="35" w:name="_Toc2835909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43157F13">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1.采购人信息</w:t>
      </w:r>
    </w:p>
    <w:p w14:paraId="4A523B74">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名 称：</w:t>
      </w:r>
      <w:r>
        <w:rPr>
          <w:rFonts w:hint="eastAsia" w:ascii="宋体" w:hAnsi="宋体" w:eastAsia="宋体" w:cs="宋体"/>
          <w:kern w:val="2"/>
          <w:sz w:val="24"/>
          <w:szCs w:val="24"/>
          <w:lang w:val="en-US" w:eastAsia="zh-CN" w:bidi="ar-SA"/>
        </w:rPr>
        <w:t>周口市</w:t>
      </w:r>
      <w:r>
        <w:rPr>
          <w:rFonts w:hint="eastAsia" w:cs="宋体"/>
          <w:kern w:val="2"/>
          <w:sz w:val="24"/>
          <w:szCs w:val="24"/>
          <w:lang w:val="en-US" w:eastAsia="zh-CN" w:bidi="ar-SA"/>
        </w:rPr>
        <w:t>淮阳区</w:t>
      </w:r>
      <w:r>
        <w:rPr>
          <w:rFonts w:hint="eastAsia" w:ascii="宋体" w:hAnsi="宋体" w:eastAsia="宋体" w:cs="宋体"/>
          <w:kern w:val="2"/>
          <w:sz w:val="24"/>
          <w:szCs w:val="24"/>
          <w:lang w:val="en-US" w:eastAsia="zh-CN" w:bidi="ar-SA"/>
        </w:rPr>
        <w:t>农业农村局</w:t>
      </w:r>
      <w:r>
        <w:rPr>
          <w:rFonts w:hint="eastAsia" w:ascii="宋体" w:hAnsi="宋体" w:eastAsia="宋体" w:cs="宋体"/>
          <w:kern w:val="2"/>
          <w:sz w:val="24"/>
          <w:szCs w:val="24"/>
          <w:lang w:val="en-US" w:bidi="ar-SA"/>
        </w:rPr>
        <w:t>　　　　　　　　　　　　</w:t>
      </w:r>
    </w:p>
    <w:p w14:paraId="6EAA93B8">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地址：</w:t>
      </w:r>
      <w:r>
        <w:rPr>
          <w:rFonts w:hint="eastAsia" w:cs="宋体"/>
          <w:kern w:val="2"/>
          <w:sz w:val="24"/>
          <w:szCs w:val="24"/>
          <w:lang w:val="en-US" w:eastAsia="zh-CN" w:bidi="ar-SA"/>
        </w:rPr>
        <w:t>淮阳区羲皇大道</w:t>
      </w:r>
      <w:r>
        <w:rPr>
          <w:rFonts w:hint="eastAsia" w:ascii="宋体" w:hAnsi="宋体" w:eastAsia="宋体" w:cs="宋体"/>
          <w:kern w:val="2"/>
          <w:sz w:val="24"/>
          <w:szCs w:val="24"/>
          <w:lang w:val="en-US" w:bidi="ar-SA"/>
        </w:rPr>
        <w:t>　　　　　　　　　　　　</w:t>
      </w:r>
    </w:p>
    <w:p w14:paraId="31EF193B">
      <w:pPr>
        <w:autoSpaceDE/>
        <w:autoSpaceDN/>
        <w:spacing w:line="360" w:lineRule="auto"/>
        <w:ind w:firstLine="480" w:firstLineChars="200"/>
        <w:jc w:val="left"/>
        <w:rPr>
          <w:rFonts w:hint="eastAsia" w:ascii="宋体" w:hAnsi="宋体" w:eastAsia="宋体" w:cs="宋体"/>
          <w:kern w:val="2"/>
          <w:sz w:val="24"/>
          <w:szCs w:val="24"/>
          <w:lang w:val="en-US" w:eastAsia="zh-CN" w:bidi="ar-SA"/>
        </w:rPr>
      </w:pPr>
      <w:bookmarkStart w:id="36" w:name="_Toc28359086"/>
      <w:bookmarkStart w:id="37" w:name="_Toc28359009"/>
      <w:r>
        <w:rPr>
          <w:rFonts w:hint="eastAsia" w:ascii="宋体" w:hAnsi="宋体" w:eastAsia="宋体" w:cs="宋体"/>
          <w:kern w:val="2"/>
          <w:sz w:val="24"/>
          <w:szCs w:val="24"/>
          <w:lang w:val="en-US" w:bidi="ar-SA"/>
        </w:rPr>
        <w:t>项目联系人：</w:t>
      </w:r>
      <w:r>
        <w:rPr>
          <w:rFonts w:hint="eastAsia" w:cs="宋体"/>
          <w:kern w:val="2"/>
          <w:sz w:val="24"/>
          <w:szCs w:val="24"/>
          <w:lang w:val="en-US" w:eastAsia="zh-CN" w:bidi="ar-SA"/>
        </w:rPr>
        <w:t>张新颜</w:t>
      </w:r>
      <w:r>
        <w:rPr>
          <w:rFonts w:hint="eastAsia" w:ascii="宋体" w:hAnsi="宋体" w:eastAsia="宋体" w:cs="宋体"/>
          <w:kern w:val="2"/>
          <w:sz w:val="24"/>
          <w:szCs w:val="24"/>
          <w:lang w:val="en-US" w:bidi="ar-SA"/>
        </w:rPr>
        <w:t xml:space="preserve"> </w:t>
      </w:r>
      <w:r>
        <w:rPr>
          <w:rFonts w:hint="eastAsia" w:ascii="宋体" w:hAnsi="宋体" w:eastAsia="宋体" w:cs="宋体"/>
          <w:kern w:val="2"/>
          <w:sz w:val="24"/>
          <w:szCs w:val="24"/>
          <w:lang w:val="en-US" w:eastAsia="zh-CN" w:bidi="ar-SA"/>
        </w:rPr>
        <w:t xml:space="preserve"> </w:t>
      </w:r>
    </w:p>
    <w:p w14:paraId="6F621951">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 xml:space="preserve">联系方式：13938049208　　　　　　　　　　　 </w:t>
      </w:r>
    </w:p>
    <w:bookmarkEnd w:id="36"/>
    <w:bookmarkEnd w:id="37"/>
    <w:p w14:paraId="134852CB">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2.采购代理机构信息</w:t>
      </w:r>
    </w:p>
    <w:p w14:paraId="12FBFA5A">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名 称：周口市公共资源交易中心政府采购中心　　　　　　　　　　　　</w:t>
      </w:r>
    </w:p>
    <w:p w14:paraId="67EF7F8E">
      <w:pPr>
        <w:autoSpaceDE/>
        <w:autoSpaceDN/>
        <w:spacing w:line="360" w:lineRule="auto"/>
        <w:ind w:firstLine="480" w:firstLineChars="200"/>
        <w:jc w:val="left"/>
        <w:rPr>
          <w:rFonts w:ascii="宋体" w:hAnsi="宋体" w:eastAsia="宋体" w:cs="宋体"/>
          <w:kern w:val="2"/>
          <w:sz w:val="24"/>
          <w:szCs w:val="24"/>
          <w:lang w:val="en-US" w:bidi="ar-SA"/>
        </w:rPr>
      </w:pPr>
      <w:r>
        <w:rPr>
          <w:rFonts w:hint="eastAsia" w:ascii="宋体" w:hAnsi="宋体" w:eastAsia="宋体" w:cs="宋体"/>
          <w:kern w:val="2"/>
          <w:sz w:val="24"/>
          <w:szCs w:val="24"/>
          <w:lang w:val="en-US" w:bidi="ar-SA"/>
        </w:rPr>
        <w:t>地　址：周口市光明路与政通路交叉口向北100米路东</w:t>
      </w:r>
    </w:p>
    <w:p w14:paraId="4E43FFA1">
      <w:pPr>
        <w:autoSpaceDE/>
        <w:autoSpaceDN/>
        <w:spacing w:line="360" w:lineRule="auto"/>
        <w:ind w:firstLine="480" w:firstLineChars="200"/>
        <w:jc w:val="left"/>
        <w:rPr>
          <w:rFonts w:hint="eastAsia" w:ascii="宋体" w:hAnsi="宋体" w:eastAsia="宋体" w:cs="宋体"/>
          <w:kern w:val="2"/>
          <w:sz w:val="24"/>
          <w:szCs w:val="24"/>
          <w:lang w:val="en-US" w:bidi="ar-SA"/>
        </w:rPr>
      </w:pPr>
      <w:r>
        <w:rPr>
          <w:rFonts w:hint="eastAsia" w:ascii="宋体" w:hAnsi="宋体" w:eastAsia="宋体" w:cs="宋体"/>
          <w:kern w:val="2"/>
          <w:sz w:val="24"/>
          <w:szCs w:val="24"/>
          <w:lang w:val="en-US" w:bidi="ar-SA"/>
        </w:rPr>
        <w:t>项目联系人：</w:t>
      </w:r>
      <w:r>
        <w:rPr>
          <w:rFonts w:hint="eastAsia" w:cs="宋体"/>
          <w:kern w:val="2"/>
          <w:sz w:val="24"/>
          <w:szCs w:val="24"/>
          <w:lang w:val="en-US" w:eastAsia="zh-CN" w:bidi="ar-SA"/>
        </w:rPr>
        <w:t>王硕</w:t>
      </w:r>
      <w:r>
        <w:rPr>
          <w:rFonts w:hint="eastAsia" w:ascii="宋体" w:hAnsi="宋体" w:eastAsia="宋体" w:cs="宋体"/>
          <w:kern w:val="2"/>
          <w:sz w:val="24"/>
          <w:szCs w:val="24"/>
          <w:lang w:val="en-US" w:bidi="ar-SA"/>
        </w:rPr>
        <w:t xml:space="preserve">      </w:t>
      </w:r>
    </w:p>
    <w:p w14:paraId="63BB2251">
      <w:pPr>
        <w:autoSpaceDE/>
        <w:autoSpaceDN/>
        <w:spacing w:line="360" w:lineRule="auto"/>
        <w:ind w:firstLine="480" w:firstLineChars="200"/>
        <w:jc w:val="left"/>
        <w:rPr>
          <w:rFonts w:hint="default" w:cs="宋体"/>
          <w:kern w:val="2"/>
          <w:sz w:val="24"/>
          <w:szCs w:val="24"/>
          <w:lang w:val="en-US" w:eastAsia="zh-CN" w:bidi="ar-SA"/>
        </w:rPr>
      </w:pPr>
      <w:r>
        <w:rPr>
          <w:rFonts w:hint="eastAsia" w:ascii="宋体" w:hAnsi="宋体" w:eastAsia="宋体" w:cs="宋体"/>
          <w:kern w:val="2"/>
          <w:sz w:val="24"/>
          <w:szCs w:val="24"/>
          <w:lang w:val="en-US" w:bidi="ar-SA"/>
        </w:rPr>
        <w:t>联系方式：</w:t>
      </w:r>
      <w:r>
        <w:rPr>
          <w:rFonts w:hint="eastAsia" w:cs="宋体"/>
          <w:kern w:val="2"/>
          <w:sz w:val="24"/>
          <w:szCs w:val="24"/>
          <w:lang w:val="en-US" w:eastAsia="zh-CN" w:bidi="ar-SA"/>
        </w:rPr>
        <w:t>0394-8106517、13525741688</w:t>
      </w:r>
    </w:p>
    <w:p w14:paraId="09CF1FCC">
      <w:pPr>
        <w:autoSpaceDE/>
        <w:autoSpaceDN/>
        <w:spacing w:line="360" w:lineRule="auto"/>
        <w:ind w:firstLine="480" w:firstLineChars="200"/>
        <w:jc w:val="left"/>
        <w:rPr>
          <w:rFonts w:hint="eastAsia" w:ascii="宋体" w:hAnsi="宋体" w:eastAsia="宋体" w:cs="宋体"/>
          <w:color w:val="000000"/>
          <w:kern w:val="2"/>
          <w:sz w:val="24"/>
          <w:szCs w:val="24"/>
          <w:lang w:val="en-US" w:bidi="ar-SA"/>
        </w:rPr>
      </w:pPr>
      <w:r>
        <w:rPr>
          <w:rFonts w:hint="eastAsia" w:ascii="宋体" w:hAnsi="宋体" w:eastAsia="宋体" w:cs="宋体"/>
          <w:kern w:val="2"/>
          <w:sz w:val="24"/>
          <w:szCs w:val="24"/>
          <w:lang w:val="en-US" w:bidi="ar-SA"/>
        </w:rPr>
        <w:t>3.监督单位：</w:t>
      </w:r>
      <w:r>
        <w:rPr>
          <w:rFonts w:hint="eastAsia" w:cs="宋体"/>
          <w:color w:val="000000"/>
          <w:kern w:val="2"/>
          <w:sz w:val="24"/>
          <w:szCs w:val="24"/>
          <w:lang w:val="en-US" w:eastAsia="zh-CN" w:bidi="ar-SA"/>
        </w:rPr>
        <w:t>周口市淮阳区</w:t>
      </w:r>
      <w:r>
        <w:rPr>
          <w:rFonts w:hint="eastAsia" w:ascii="宋体" w:hAnsi="宋体" w:eastAsia="宋体" w:cs="宋体"/>
          <w:color w:val="000000"/>
          <w:kern w:val="2"/>
          <w:sz w:val="24"/>
          <w:szCs w:val="24"/>
          <w:lang w:val="en-US" w:bidi="ar-SA"/>
        </w:rPr>
        <w:t>财政局</w:t>
      </w:r>
    </w:p>
    <w:p w14:paraId="773DB84D">
      <w:pPr>
        <w:widowControl w:val="0"/>
        <w:spacing w:after="120"/>
        <w:ind w:firstLine="480" w:firstLineChars="200"/>
        <w:jc w:val="both"/>
        <w:rPr>
          <w:rFonts w:hint="default" w:ascii="Times New Roman" w:hAnsi="Times New Roman" w:eastAsia="宋体" w:cs="Times New Roman"/>
          <w:color w:val="000000"/>
          <w:kern w:val="2"/>
          <w:sz w:val="21"/>
          <w:szCs w:val="24"/>
          <w:lang w:val="en-US" w:eastAsia="zh-CN" w:bidi="ar-SA"/>
        </w:rPr>
      </w:pPr>
      <w:r>
        <w:rPr>
          <w:rFonts w:hint="eastAsia" w:ascii="宋体" w:hAnsi="宋体" w:eastAsia="宋体" w:cs="宋体"/>
          <w:color w:val="000000"/>
          <w:kern w:val="2"/>
          <w:sz w:val="24"/>
          <w:szCs w:val="24"/>
          <w:lang w:val="en-US" w:eastAsia="zh-CN" w:bidi="ar-SA"/>
        </w:rPr>
        <w:t>联系方式：0394-8</w:t>
      </w:r>
      <w:r>
        <w:rPr>
          <w:rFonts w:hint="eastAsia" w:cs="宋体"/>
          <w:color w:val="000000"/>
          <w:kern w:val="2"/>
          <w:sz w:val="24"/>
          <w:szCs w:val="24"/>
          <w:lang w:val="en-US" w:eastAsia="zh-CN" w:bidi="ar-SA"/>
        </w:rPr>
        <w:t>107059</w:t>
      </w:r>
    </w:p>
    <w:p w14:paraId="084B07D9">
      <w:pPr>
        <w:pStyle w:val="26"/>
        <w:ind w:firstLine="960" w:firstLineChars="400"/>
        <w:rPr>
          <w:lang w:val="en-US"/>
        </w:rPr>
      </w:pPr>
      <w:r>
        <w:rPr>
          <w:rFonts w:hint="eastAsia"/>
          <w:sz w:val="24"/>
          <w:szCs w:val="24"/>
          <w:lang w:val="en-US"/>
        </w:rPr>
        <w:t xml:space="preserve">  </w:t>
      </w:r>
    </w:p>
    <w:p w14:paraId="4178B4B2">
      <w:pPr>
        <w:pStyle w:val="26"/>
        <w:ind w:firstLine="240"/>
        <w:rPr>
          <w:rFonts w:asciiTheme="minorEastAsia" w:hAnsiTheme="minorEastAsia" w:eastAsiaTheme="minorEastAsia" w:cstheme="minorEastAsia"/>
          <w:sz w:val="24"/>
          <w:szCs w:val="24"/>
          <w:lang w:val="en-US"/>
        </w:rPr>
      </w:pPr>
    </w:p>
    <w:p w14:paraId="4EB8F897">
      <w:pPr>
        <w:pStyle w:val="7"/>
        <w:adjustRightInd w:val="0"/>
        <w:snapToGrid w:val="0"/>
        <w:spacing w:line="360" w:lineRule="auto"/>
        <w:ind w:firstLine="480" w:firstLineChars="200"/>
        <w:rPr>
          <w:rFonts w:asciiTheme="minorEastAsia" w:hAnsiTheme="minorEastAsia" w:eastAsiaTheme="minorEastAsia" w:cstheme="minorEastAsia"/>
        </w:rPr>
      </w:pPr>
    </w:p>
    <w:p w14:paraId="1AB98891">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p>
    <w:p w14:paraId="3760132F">
      <w:pPr>
        <w:pStyle w:val="7"/>
        <w:adjustRightInd w:val="0"/>
        <w:snapToGrid w:val="0"/>
        <w:spacing w:line="360" w:lineRule="auto"/>
        <w:ind w:firstLine="1680" w:firstLineChars="700"/>
        <w:jc w:val="right"/>
        <w:rPr>
          <w:rFonts w:hint="eastAsia" w:asciiTheme="minorEastAsia" w:hAnsiTheme="minorEastAsia" w:eastAsiaTheme="minorEastAsia" w:cstheme="minorEastAsia"/>
        </w:rPr>
      </w:pPr>
    </w:p>
    <w:p w14:paraId="29259039">
      <w:pPr>
        <w:pStyle w:val="7"/>
        <w:adjustRightInd w:val="0"/>
        <w:snapToGrid w:val="0"/>
        <w:spacing w:line="360" w:lineRule="auto"/>
        <w:ind w:firstLine="1680" w:firstLineChars="700"/>
        <w:jc w:val="right"/>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211AAC9B">
      <w:pPr>
        <w:pStyle w:val="7"/>
        <w:adjustRightInd w:val="0"/>
        <w:snapToGrid w:val="0"/>
        <w:spacing w:line="360" w:lineRule="auto"/>
        <w:ind w:firstLine="5880" w:firstLineChars="2450"/>
        <w:rPr>
          <w:rFonts w:asciiTheme="minorEastAsia" w:hAnsiTheme="minorEastAsia" w:eastAsiaTheme="minorEastAsia" w:cstheme="minorEastAsia"/>
        </w:rPr>
      </w:pPr>
      <w:r>
        <w:rPr>
          <w:rFonts w:hint="eastAsia" w:asciiTheme="minorEastAsia" w:hAnsiTheme="minorEastAsia" w:eastAsiaTheme="minorEastAsia" w:cstheme="minorEastAsia"/>
          <w:color w:val="000000"/>
          <w:shd w:val="clear" w:color="auto" w:fill="FFFFFF"/>
          <w:lang w:val="en-US" w:eastAsia="zh-CN"/>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8</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日</w:t>
      </w:r>
    </w:p>
    <w:p w14:paraId="175C7E3E"/>
    <w:p w14:paraId="5263D262">
      <w:pPr>
        <w:pStyle w:val="26"/>
        <w:ind w:firstLine="220"/>
      </w:pPr>
    </w:p>
    <w:p w14:paraId="5A8AECD7">
      <w:pPr>
        <w:pStyle w:val="26"/>
        <w:ind w:firstLine="220"/>
      </w:pPr>
    </w:p>
    <w:p w14:paraId="1EACDBE2">
      <w:pPr>
        <w:pStyle w:val="26"/>
        <w:ind w:firstLine="220"/>
      </w:pPr>
    </w:p>
    <w:p w14:paraId="687C3687">
      <w:pPr>
        <w:pStyle w:val="26"/>
        <w:ind w:firstLine="220"/>
      </w:pPr>
    </w:p>
    <w:p w14:paraId="0044D98D">
      <w:pPr>
        <w:pStyle w:val="26"/>
        <w:ind w:firstLine="220"/>
      </w:pPr>
    </w:p>
    <w:p w14:paraId="315D011B">
      <w:pPr>
        <w:rPr>
          <w:rFonts w:asciiTheme="minorEastAsia" w:hAnsiTheme="minorEastAsia" w:eastAsiaTheme="minorEastAsia"/>
        </w:rPr>
      </w:pPr>
    </w:p>
    <w:p w14:paraId="580028A5">
      <w:pPr>
        <w:pStyle w:val="3"/>
        <w:numPr>
          <w:ilvl w:val="0"/>
          <w:numId w:val="1"/>
        </w:numPr>
        <w:tabs>
          <w:tab w:val="left" w:pos="1607"/>
        </w:tabs>
        <w:spacing w:before="100"/>
        <w:rPr>
          <w:rFonts w:asciiTheme="minorEastAsia" w:hAnsiTheme="minorEastAsia" w:eastAsiaTheme="minorEastAsia"/>
        </w:rPr>
      </w:pPr>
      <w:bookmarkStart w:id="38" w:name="_bookmark1"/>
      <w:bookmarkEnd w:id="38"/>
      <w:bookmarkStart w:id="39" w:name="第二部分__项目内容及施工要求"/>
      <w:bookmarkEnd w:id="39"/>
      <w:r>
        <w:rPr>
          <w:rFonts w:hint="eastAsia" w:asciiTheme="minorEastAsia" w:hAnsiTheme="minorEastAsia" w:eastAsiaTheme="minorEastAsia"/>
          <w:lang w:val="en-US"/>
        </w:rPr>
        <w:t>谈判供应商须知</w:t>
      </w:r>
    </w:p>
    <w:p w14:paraId="1DA5E727">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00A1827D">
      <w:pPr>
        <w:pStyle w:val="18"/>
        <w:rPr>
          <w:rFonts w:asciiTheme="minorEastAsia" w:hAnsiTheme="minorEastAsia" w:eastAsiaTheme="minorEastAsia"/>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2FF4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F17952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56C2E02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0D1E0054">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18826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6508C40">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7B2135C8">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4419453F">
            <w:pPr>
              <w:spacing w:line="360" w:lineRule="auto"/>
              <w:rPr>
                <w:rFonts w:asciiTheme="minorEastAsia" w:hAnsiTheme="minorEastAsia" w:eastAsiaTheme="minorEastAsia"/>
                <w:bCs/>
                <w:szCs w:val="21"/>
              </w:rPr>
            </w:pPr>
            <w:r>
              <w:rPr>
                <w:rFonts w:hint="eastAsia"/>
                <w:sz w:val="24"/>
                <w:szCs w:val="24"/>
                <w:lang w:val="en-US"/>
              </w:rPr>
              <w:t>周口市淮阳区农业农村局2026年中央财政农业防灾救灾(第二批)资金项目</w:t>
            </w:r>
          </w:p>
        </w:tc>
      </w:tr>
      <w:tr w14:paraId="2214A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5025D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3C9459C">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1B803F9A">
            <w:pPr>
              <w:spacing w:line="360" w:lineRule="auto"/>
              <w:rPr>
                <w:rFonts w:hint="default" w:asciiTheme="minorEastAsia" w:hAnsiTheme="minorEastAsia" w:eastAsiaTheme="minorEastAsia"/>
                <w:bCs/>
                <w:szCs w:val="21"/>
                <w:lang w:val="en-US"/>
              </w:rPr>
            </w:pPr>
            <w:r>
              <w:rPr>
                <w:rFonts w:hint="eastAsia" w:asciiTheme="minorEastAsia" w:hAnsiTheme="minorEastAsia" w:eastAsiaTheme="minorEastAsia" w:cstheme="minorEastAsia"/>
                <w:b w:val="0"/>
                <w:bCs/>
                <w:sz w:val="24"/>
                <w:szCs w:val="24"/>
                <w:lang w:val="en-US" w:eastAsia="zh-CN" w:bidi="zh-CN"/>
              </w:rPr>
              <w:t>淮财竞谈采购-2026-10</w:t>
            </w:r>
          </w:p>
        </w:tc>
      </w:tr>
      <w:tr w14:paraId="75490F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D50C91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6F403CE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0E6DE5FB">
            <w:pPr>
              <w:spacing w:line="360" w:lineRule="auto"/>
              <w:rPr>
                <w:rFonts w:hint="eastAsia" w:ascii="宋体" w:hAnsi="宋体" w:eastAsia="宋体" w:cs="宋体"/>
                <w:bCs/>
                <w:szCs w:val="21"/>
              </w:rPr>
            </w:pPr>
            <w:r>
              <w:rPr>
                <w:rFonts w:hint="eastAsia" w:ascii="宋体" w:hAnsi="宋体" w:eastAsia="宋体" w:cs="宋体"/>
                <w:bCs/>
                <w:szCs w:val="21"/>
              </w:rPr>
              <w:t>采购人：</w:t>
            </w:r>
            <w:r>
              <w:rPr>
                <w:rFonts w:hint="eastAsia" w:ascii="宋体" w:hAnsi="宋体" w:eastAsia="宋体" w:cs="宋体"/>
                <w:bCs/>
                <w:szCs w:val="21"/>
                <w:lang w:val="en-US"/>
              </w:rPr>
              <w:t>周口市淮阳区农业农村局</w:t>
            </w:r>
          </w:p>
          <w:p w14:paraId="291C8329">
            <w:pPr>
              <w:spacing w:line="360" w:lineRule="auto"/>
              <w:rPr>
                <w:rFonts w:hint="eastAsia" w:ascii="宋体" w:hAnsi="宋体" w:eastAsia="宋体" w:cs="宋体"/>
                <w:bCs/>
                <w:szCs w:val="21"/>
              </w:rPr>
            </w:pPr>
            <w:r>
              <w:rPr>
                <w:rFonts w:hint="eastAsia" w:ascii="宋体" w:hAnsi="宋体" w:eastAsia="宋体" w:cs="宋体"/>
                <w:bCs/>
                <w:szCs w:val="21"/>
              </w:rPr>
              <w:t>联系人：</w:t>
            </w:r>
            <w:r>
              <w:rPr>
                <w:rFonts w:hint="eastAsia" w:ascii="宋体" w:hAnsi="宋体" w:eastAsia="宋体" w:cs="宋体"/>
                <w:bCs/>
                <w:szCs w:val="21"/>
                <w:lang w:val="en-US" w:eastAsia="zh-CN"/>
              </w:rPr>
              <w:t>张新颜</w:t>
            </w:r>
          </w:p>
          <w:p w14:paraId="50876561">
            <w:pPr>
              <w:spacing w:line="360" w:lineRule="auto"/>
              <w:rPr>
                <w:rFonts w:asciiTheme="minorEastAsia" w:hAnsiTheme="minorEastAsia" w:eastAsiaTheme="minorEastAsia"/>
                <w:szCs w:val="21"/>
                <w:lang w:val="en-US"/>
              </w:rPr>
            </w:pPr>
            <w:r>
              <w:rPr>
                <w:rFonts w:hint="eastAsia" w:ascii="宋体" w:hAnsi="宋体" w:eastAsia="宋体" w:cs="宋体"/>
                <w:bCs/>
                <w:szCs w:val="21"/>
              </w:rPr>
              <w:t>电    话：13938049208</w:t>
            </w:r>
          </w:p>
        </w:tc>
      </w:tr>
      <w:tr w14:paraId="5A6F85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F5FC0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0DD354A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7F63E4B5">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3649E39F">
            <w:pPr>
              <w:spacing w:line="360" w:lineRule="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lang w:val="en-US" w:eastAsia="zh-CN"/>
              </w:rPr>
              <w:t>王硕</w:t>
            </w:r>
          </w:p>
          <w:p w14:paraId="73D8ACF1">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 xml:space="preserve">电    话： </w:t>
            </w:r>
            <w:r>
              <w:rPr>
                <w:rFonts w:hint="eastAsia" w:asciiTheme="minorEastAsia" w:hAnsiTheme="minorEastAsia" w:eastAsiaTheme="minorEastAsia"/>
                <w:color w:val="000000"/>
                <w:shd w:val="clear" w:color="auto" w:fill="FFFFFF"/>
                <w:lang w:val="en-US" w:eastAsia="zh-CN"/>
              </w:rPr>
              <w:t>0394-8106517</w:t>
            </w:r>
          </w:p>
        </w:tc>
      </w:tr>
      <w:tr w14:paraId="6AD1B1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350F68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540F7875">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708CF64C">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lang w:val="en-US" w:eastAsia="zh-CN"/>
              </w:rPr>
              <w:t>财政资金</w:t>
            </w:r>
          </w:p>
        </w:tc>
      </w:tr>
      <w:tr w14:paraId="366B3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98363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2F65D0C0">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700622A0">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72万元</w:t>
            </w:r>
          </w:p>
        </w:tc>
      </w:tr>
      <w:tr w14:paraId="63DC0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AE5D66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6E5FCE57">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6C7BC907">
            <w:pPr>
              <w:spacing w:line="360" w:lineRule="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4天</w:t>
            </w:r>
          </w:p>
        </w:tc>
      </w:tr>
      <w:tr w14:paraId="0295DF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A293A9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6AB95EC3">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6475499C">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3A7B9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AB1FEC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298814D4">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157EBF3F">
            <w:pPr>
              <w:spacing w:line="360" w:lineRule="auto"/>
              <w:rPr>
                <w:rFonts w:asciiTheme="minorEastAsia" w:hAnsiTheme="minorEastAsia" w:eastAsiaTheme="minorEastAsia"/>
                <w:szCs w:val="21"/>
              </w:rPr>
            </w:pPr>
            <w:r>
              <w:rPr>
                <w:rFonts w:hint="eastAsia" w:asciiTheme="minorEastAsia" w:hAnsiTheme="minorEastAsia" w:eastAsiaTheme="minorEastAsia"/>
                <w:bCs/>
                <w:szCs w:val="21"/>
                <w:lang w:val="en-US" w:eastAsia="zh-CN"/>
              </w:rPr>
              <w:t>农药</w:t>
            </w:r>
          </w:p>
        </w:tc>
      </w:tr>
      <w:tr w14:paraId="140BB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1665C8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764E0CEE">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w:t>
            </w:r>
          </w:p>
          <w:p w14:paraId="3EF95E72">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要求</w:t>
            </w:r>
          </w:p>
        </w:tc>
        <w:tc>
          <w:tcPr>
            <w:tcW w:w="6601" w:type="dxa"/>
            <w:vAlign w:val="center"/>
          </w:tcPr>
          <w:p w14:paraId="7FA9115A">
            <w:pPr>
              <w:adjustRightInd w:val="0"/>
              <w:snapToGrid w:val="0"/>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7D816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078B7B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522DE31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456CE45C">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779788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86A924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5B7B609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2736ACFF">
            <w:pPr>
              <w:rPr>
                <w:rFonts w:asciiTheme="minorEastAsia" w:hAnsiTheme="minorEastAsia" w:eastAsiaTheme="minorEastAsia"/>
                <w:szCs w:val="21"/>
                <w:lang w:val="en-US"/>
              </w:rPr>
            </w:pPr>
            <w:r>
              <w:rPr>
                <w:rFonts w:hint="eastAsia"/>
                <w:sz w:val="24"/>
                <w:szCs w:val="24"/>
              </w:rPr>
              <w:t>不需要缴纳投标保证金</w:t>
            </w:r>
            <w:r>
              <w:rPr>
                <w:rFonts w:hint="eastAsia"/>
                <w:sz w:val="21"/>
                <w:szCs w:val="21"/>
              </w:rPr>
              <w:t>（按照相关文件要求货物、服务类政府采购活动不收取投标保证金、履约、质量保证金、合同中预留资金作为质量保证金等无法律依据的保证金。政府采购工程推广以承诺书替代保证金）。</w:t>
            </w:r>
          </w:p>
        </w:tc>
      </w:tr>
      <w:tr w14:paraId="12E5A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36" w:hRule="atLeast"/>
          <w:jc w:val="center"/>
        </w:trPr>
        <w:tc>
          <w:tcPr>
            <w:tcW w:w="848" w:type="dxa"/>
            <w:tcBorders>
              <w:right w:val="single" w:color="auto" w:sz="4" w:space="0"/>
            </w:tcBorders>
            <w:vAlign w:val="center"/>
          </w:tcPr>
          <w:p w14:paraId="0B59BCF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0CB3949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60575F08">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本招标文件中明确需法定代表人、授权代表签字的地方内容应全姓名签署，未要求签署的地方不可</w:t>
            </w:r>
            <w:r>
              <w:rPr>
                <w:rFonts w:hint="eastAsia" w:asciiTheme="minorEastAsia" w:hAnsiTheme="minorEastAsia" w:eastAsiaTheme="minorEastAsia"/>
                <w:szCs w:val="21"/>
                <w:lang w:val="en-US" w:eastAsia="zh-CN"/>
              </w:rPr>
              <w:t>以</w:t>
            </w:r>
            <w:r>
              <w:rPr>
                <w:rFonts w:hint="eastAsia" w:asciiTheme="minorEastAsia" w:hAnsiTheme="minorEastAsia" w:eastAsiaTheme="minorEastAsia"/>
                <w:szCs w:val="21"/>
              </w:rPr>
              <w:t>签</w:t>
            </w:r>
            <w:r>
              <w:rPr>
                <w:rFonts w:hint="eastAsia" w:asciiTheme="minorEastAsia" w:hAnsiTheme="minorEastAsia" w:eastAsiaTheme="minorEastAsia"/>
                <w:szCs w:val="21"/>
                <w:lang w:val="en-US" w:eastAsia="zh-CN"/>
              </w:rPr>
              <w:t>署，签章是指签字和盖章，</w:t>
            </w:r>
            <w:r>
              <w:rPr>
                <w:rFonts w:hint="eastAsia" w:asciiTheme="minorEastAsia" w:hAnsiTheme="minorEastAsia" w:eastAsiaTheme="minorEastAsia"/>
                <w:szCs w:val="21"/>
              </w:rPr>
              <w:t>明确加盖单位公章的内容应加盖单位公章，不得用其它印章代替。</w:t>
            </w:r>
          </w:p>
        </w:tc>
      </w:tr>
      <w:tr w14:paraId="0CE73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F2C7D01">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38C457D2">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5F69DF91">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BB29411">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064F2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DBEF08C">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411EE7DA">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59B16A7D">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19</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tc>
      </w:tr>
      <w:tr w14:paraId="4EE145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5388D0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58744C6">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316623BE">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3675F243">
            <w:pPr>
              <w:spacing w:line="400" w:lineRule="exact"/>
              <w:rPr>
                <w:szCs w:val="21"/>
              </w:rPr>
            </w:pPr>
            <w:r>
              <w:rPr>
                <w:rFonts w:hint="eastAsia"/>
                <w:szCs w:val="21"/>
              </w:rPr>
              <w:t>开标时间：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19</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5DBBDB1">
            <w:pPr>
              <w:spacing w:line="360" w:lineRule="auto"/>
              <w:rPr>
                <w:szCs w:val="21"/>
                <w:lang w:val="en-US"/>
              </w:rPr>
            </w:pPr>
            <w:r>
              <w:rPr>
                <w:rFonts w:hint="eastAsia"/>
                <w:szCs w:val="21"/>
              </w:rPr>
              <w:t>开标地点：周口市公共资源交易中心</w:t>
            </w:r>
            <w:r>
              <w:rPr>
                <w:rFonts w:hint="eastAsia"/>
                <w:szCs w:val="21"/>
                <w:lang w:val="en-US"/>
              </w:rPr>
              <w:t>网</w:t>
            </w:r>
          </w:p>
          <w:p w14:paraId="3A0928D6">
            <w:pPr>
              <w:spacing w:line="360" w:lineRule="auto"/>
              <w:rPr>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0C70650C">
            <w:pPr>
              <w:spacing w:line="360" w:lineRule="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4366C3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3430F1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2EA61E2D">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35E068C2">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w:t>
            </w:r>
          </w:p>
          <w:p w14:paraId="7D1FAE18">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653F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873989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65B2E839">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1B83B218">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49B69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7F68FEB4">
            <w:pPr>
              <w:spacing w:line="360" w:lineRule="auto"/>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19</w:t>
            </w:r>
          </w:p>
        </w:tc>
        <w:tc>
          <w:tcPr>
            <w:tcW w:w="1418" w:type="dxa"/>
            <w:tcBorders>
              <w:left w:val="single" w:color="auto" w:sz="4" w:space="0"/>
            </w:tcBorders>
            <w:vAlign w:val="center"/>
          </w:tcPr>
          <w:p w14:paraId="7A002956">
            <w:pPr>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rPr>
              <w:t>代理</w:t>
            </w:r>
            <w:r>
              <w:rPr>
                <w:rFonts w:hint="eastAsia" w:asciiTheme="minorEastAsia" w:hAnsiTheme="minorEastAsia" w:eastAsiaTheme="minorEastAsia" w:cstheme="minorEastAsia"/>
                <w:szCs w:val="21"/>
              </w:rPr>
              <w:t>服务费</w:t>
            </w:r>
          </w:p>
        </w:tc>
        <w:tc>
          <w:tcPr>
            <w:tcW w:w="6601" w:type="dxa"/>
            <w:vAlign w:val="center"/>
          </w:tcPr>
          <w:p w14:paraId="733EC273">
            <w:pPr>
              <w:spacing w:line="400" w:lineRule="exact"/>
              <w:rPr>
                <w:rFonts w:hint="eastAsia" w:asciiTheme="minorEastAsia" w:hAnsiTheme="minorEastAsia" w:eastAsiaTheme="minorEastAsia" w:cstheme="minorEastAsia"/>
                <w:szCs w:val="21"/>
                <w:lang w:val="en-US"/>
              </w:rPr>
            </w:pPr>
            <w:r>
              <w:rPr>
                <w:rFonts w:hint="eastAsia" w:asciiTheme="minorEastAsia" w:hAnsiTheme="minorEastAsia" w:eastAsiaTheme="minorEastAsia" w:cstheme="minorEastAsia"/>
                <w:szCs w:val="21"/>
                <w:lang w:val="en-US"/>
              </w:rPr>
              <w:t>本项目不收取代理服务费</w:t>
            </w:r>
          </w:p>
        </w:tc>
      </w:tr>
      <w:tr w14:paraId="692B6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5C35D164">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20</w:t>
            </w:r>
          </w:p>
        </w:tc>
        <w:tc>
          <w:tcPr>
            <w:tcW w:w="1418" w:type="dxa"/>
            <w:tcBorders>
              <w:left w:val="single" w:color="auto" w:sz="4" w:space="0"/>
            </w:tcBorders>
            <w:vAlign w:val="center"/>
          </w:tcPr>
          <w:p w14:paraId="1B2EEFBB">
            <w:pPr>
              <w:spacing w:line="400" w:lineRule="exact"/>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所属行业</w:t>
            </w:r>
          </w:p>
        </w:tc>
        <w:tc>
          <w:tcPr>
            <w:tcW w:w="6601" w:type="dxa"/>
            <w:vAlign w:val="center"/>
          </w:tcPr>
          <w:p w14:paraId="642BCB92">
            <w:pPr>
              <w:spacing w:line="400" w:lineRule="exact"/>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工业</w:t>
            </w:r>
          </w:p>
        </w:tc>
      </w:tr>
      <w:tr w14:paraId="43293D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D2BE112">
            <w:pPr>
              <w:spacing w:line="360" w:lineRule="auto"/>
              <w:jc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z w:val="22"/>
                <w:szCs w:val="22"/>
                <w:lang w:val="en-US"/>
              </w:rPr>
              <w:t>2</w:t>
            </w:r>
            <w:r>
              <w:rPr>
                <w:rFonts w:hint="eastAsia" w:asciiTheme="minorEastAsia" w:hAnsiTheme="minorEastAsia" w:eastAsiaTheme="minorEastAsia" w:cstheme="minorEastAsia"/>
                <w:sz w:val="22"/>
                <w:szCs w:val="22"/>
                <w:lang w:val="en-US" w:eastAsia="zh-CN"/>
              </w:rPr>
              <w:t>1</w:t>
            </w:r>
          </w:p>
        </w:tc>
        <w:tc>
          <w:tcPr>
            <w:tcW w:w="1418" w:type="dxa"/>
            <w:tcBorders>
              <w:left w:val="single" w:color="auto" w:sz="4" w:space="0"/>
            </w:tcBorders>
            <w:vAlign w:val="center"/>
          </w:tcPr>
          <w:p w14:paraId="17666F5F">
            <w:pPr>
              <w:spacing w:line="360" w:lineRule="auto"/>
              <w:jc w:val="center"/>
              <w:rPr>
                <w:rFonts w:hint="eastAsia" w:asciiTheme="minorEastAsia" w:hAnsiTheme="minorEastAsia" w:eastAsiaTheme="minorEastAsia" w:cstheme="minorEastAsia"/>
                <w:sz w:val="22"/>
                <w:szCs w:val="22"/>
                <w:lang w:val="en-US"/>
              </w:rPr>
            </w:pPr>
            <w:r>
              <w:rPr>
                <w:rFonts w:hint="eastAsia" w:asciiTheme="minorEastAsia" w:hAnsiTheme="minorEastAsia" w:eastAsiaTheme="minorEastAsia" w:cstheme="minorEastAsia"/>
                <w:sz w:val="22"/>
                <w:szCs w:val="22"/>
                <w:lang w:val="en-US"/>
              </w:rPr>
              <w:t>报价</w:t>
            </w:r>
          </w:p>
        </w:tc>
        <w:tc>
          <w:tcPr>
            <w:tcW w:w="6601" w:type="dxa"/>
            <w:vAlign w:val="center"/>
          </w:tcPr>
          <w:p w14:paraId="4FCB3E7E">
            <w:pPr>
              <w:spacing w:line="360" w:lineRule="auto"/>
              <w:jc w:val="both"/>
              <w:rPr>
                <w:rFonts w:hint="eastAsia" w:asciiTheme="minorEastAsia" w:hAnsiTheme="minorEastAsia" w:eastAsiaTheme="minorEastAsia" w:cstheme="minorEastAsia"/>
                <w:sz w:val="22"/>
                <w:szCs w:val="22"/>
                <w:lang w:val="en-US"/>
              </w:rPr>
            </w:pPr>
            <w:r>
              <w:rPr>
                <w:rFonts w:hint="eastAsia" w:asciiTheme="minorEastAsia" w:hAnsiTheme="minorEastAsia" w:eastAsiaTheme="minorEastAsia" w:cstheme="minorEastAsia"/>
                <w:sz w:val="22"/>
                <w:szCs w:val="22"/>
                <w:lang w:val="en-US"/>
              </w:rPr>
              <w:t>多次报价</w:t>
            </w:r>
            <w:bookmarkStart w:id="58" w:name="_GoBack"/>
            <w:bookmarkEnd w:id="58"/>
          </w:p>
        </w:tc>
      </w:tr>
      <w:tr w14:paraId="34E36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0D2685CE">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22</w:t>
            </w:r>
          </w:p>
        </w:tc>
        <w:tc>
          <w:tcPr>
            <w:tcW w:w="1418" w:type="dxa"/>
            <w:tcBorders>
              <w:left w:val="single" w:color="auto" w:sz="4" w:space="0"/>
            </w:tcBorders>
            <w:vAlign w:val="center"/>
          </w:tcPr>
          <w:p w14:paraId="1802FFED">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付款方式</w:t>
            </w:r>
          </w:p>
        </w:tc>
        <w:tc>
          <w:tcPr>
            <w:tcW w:w="6601" w:type="dxa"/>
            <w:vAlign w:val="center"/>
          </w:tcPr>
          <w:p w14:paraId="4935CF10">
            <w:pPr>
              <w:spacing w:line="360" w:lineRule="auto"/>
              <w:jc w:val="both"/>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验收后一次性付清。</w:t>
            </w:r>
          </w:p>
        </w:tc>
      </w:tr>
      <w:tr w14:paraId="629125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E79AF38">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23</w:t>
            </w:r>
          </w:p>
        </w:tc>
        <w:tc>
          <w:tcPr>
            <w:tcW w:w="1418" w:type="dxa"/>
            <w:tcBorders>
              <w:left w:val="single" w:color="auto" w:sz="4" w:space="0"/>
            </w:tcBorders>
            <w:vAlign w:val="center"/>
          </w:tcPr>
          <w:p w14:paraId="1E6F1B1A">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勘察现场</w:t>
            </w:r>
          </w:p>
        </w:tc>
        <w:tc>
          <w:tcPr>
            <w:tcW w:w="6601" w:type="dxa"/>
            <w:vAlign w:val="center"/>
          </w:tcPr>
          <w:p w14:paraId="13D64224">
            <w:pPr>
              <w:spacing w:line="360" w:lineRule="auto"/>
              <w:jc w:val="both"/>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本项目不统一组织勘察</w:t>
            </w:r>
          </w:p>
        </w:tc>
      </w:tr>
      <w:tr w14:paraId="15A75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0" w:hRule="atLeast"/>
          <w:jc w:val="center"/>
        </w:trPr>
        <w:tc>
          <w:tcPr>
            <w:tcW w:w="848" w:type="dxa"/>
            <w:tcBorders>
              <w:right w:val="single" w:color="auto" w:sz="4" w:space="0"/>
            </w:tcBorders>
            <w:vAlign w:val="center"/>
          </w:tcPr>
          <w:p w14:paraId="20231D15">
            <w:pPr>
              <w:spacing w:line="360" w:lineRule="auto"/>
              <w:jc w:val="center"/>
              <w:rPr>
                <w:rFonts w:hint="eastAsia"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lang w:val="en-US" w:eastAsia="zh-CN"/>
              </w:rPr>
              <w:t>24</w:t>
            </w:r>
          </w:p>
        </w:tc>
        <w:tc>
          <w:tcPr>
            <w:tcW w:w="8019" w:type="dxa"/>
            <w:gridSpan w:val="2"/>
            <w:tcBorders>
              <w:left w:val="single" w:color="auto" w:sz="4" w:space="0"/>
            </w:tcBorders>
            <w:vAlign w:val="center"/>
          </w:tcPr>
          <w:p w14:paraId="7E1F665F">
            <w:pPr>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本项目招标文件最终解释权归采购人所有。</w:t>
            </w:r>
          </w:p>
        </w:tc>
      </w:tr>
    </w:tbl>
    <w:p w14:paraId="1B004808">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7962A1A9">
      <w:pPr>
        <w:pStyle w:val="4"/>
        <w:numPr>
          <w:ilvl w:val="0"/>
          <w:numId w:val="2"/>
        </w:numPr>
        <w:adjustRightInd w:val="0"/>
        <w:snapToGrid w:val="0"/>
        <w:spacing w:line="360" w:lineRule="auto"/>
        <w:ind w:left="0" w:firstLine="602" w:firstLineChars="200"/>
        <w:rPr>
          <w:rFonts w:asciiTheme="minorEastAsia" w:hAnsiTheme="minorEastAsia" w:eastAsiaTheme="minorEastAsia"/>
        </w:rPr>
      </w:pPr>
      <w:bookmarkStart w:id="40" w:name="第四部分__谈判供应商须知"/>
      <w:bookmarkEnd w:id="40"/>
      <w:bookmarkStart w:id="41" w:name="第三部分__谈判项目要求"/>
      <w:bookmarkEnd w:id="41"/>
      <w:bookmarkStart w:id="42" w:name="_bookmark3"/>
      <w:bookmarkEnd w:id="42"/>
      <w:r>
        <w:rPr>
          <w:rFonts w:hint="eastAsia" w:asciiTheme="minorEastAsia" w:hAnsiTheme="minorEastAsia" w:eastAsiaTheme="minorEastAsia"/>
        </w:rPr>
        <w:t>说明</w:t>
      </w:r>
    </w:p>
    <w:p w14:paraId="57E0D1DF">
      <w:pPr>
        <w:pStyle w:val="4"/>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66E02D0E">
      <w:pPr>
        <w:pStyle w:val="7"/>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412D522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02B52A0A">
      <w:pPr>
        <w:pStyle w:val="30"/>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7B1A77E1">
      <w:pPr>
        <w:pStyle w:val="30"/>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4175E010">
      <w:pPr>
        <w:pStyle w:val="30"/>
        <w:numPr>
          <w:ilvl w:val="1"/>
          <w:numId w:val="3"/>
        </w:numPr>
        <w:tabs>
          <w:tab w:val="left" w:pos="819"/>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val="en-US" w:eastAsia="zh-CN"/>
        </w:rPr>
        <w:t>周口市淮阳区农业农村局</w:t>
      </w:r>
    </w:p>
    <w:p w14:paraId="622190D0">
      <w:pPr>
        <w:pStyle w:val="30"/>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3CBD74F2">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4B3C4BA5">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632EC9B6">
      <w:pPr>
        <w:pStyle w:val="30"/>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14FD43F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5325A722">
      <w:pPr>
        <w:pStyle w:val="30"/>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6689B0F8">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4B571055">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661A587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1BC14B17">
      <w:pPr>
        <w:pStyle w:val="30"/>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616A741D">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22D65ACF">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14668521">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3C0DF2D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7E2B0B1B">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5456108E">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04C5FA45">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3A1EE502">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E44638E">
      <w:pPr>
        <w:pStyle w:val="7"/>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0AC12A8">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5454893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4A2159E0">
      <w:pPr>
        <w:pStyle w:val="30"/>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7C81BE1D">
      <w:pPr>
        <w:pStyle w:val="30"/>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1867534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4EF27E45">
      <w:pPr>
        <w:pStyle w:val="7"/>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47E2EEBD">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67EDA20C">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226E9AF3">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083B2809">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607B86E2">
      <w:pPr>
        <w:pStyle w:val="30"/>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w:t>
      </w:r>
      <w:r>
        <w:rPr>
          <w:rFonts w:hint="eastAsia" w:asciiTheme="minorEastAsia" w:hAnsiTheme="minorEastAsia" w:eastAsiaTheme="minorEastAsia"/>
          <w:sz w:val="24"/>
          <w:lang w:eastAsia="zh-CN"/>
        </w:rPr>
        <w:t>、</w:t>
      </w:r>
      <w:r>
        <w:rPr>
          <w:rFonts w:hint="eastAsia" w:asciiTheme="minorEastAsia" w:hAnsiTheme="minorEastAsia" w:eastAsiaTheme="minorEastAsia"/>
          <w:sz w:val="24"/>
          <w:lang w:val="en-US" w:eastAsia="zh-CN"/>
        </w:rPr>
        <w:t>合法性</w:t>
      </w:r>
      <w:r>
        <w:rPr>
          <w:rFonts w:hint="eastAsia" w:asciiTheme="minorEastAsia" w:hAnsiTheme="minorEastAsia" w:eastAsiaTheme="minorEastAsia"/>
          <w:sz w:val="24"/>
        </w:rPr>
        <w:t>，以使其投标对谈判文件做出实质性响应，否则，其响应可能被拒绝。</w:t>
      </w:r>
    </w:p>
    <w:p w14:paraId="7DF26CFB">
      <w:pPr>
        <w:pStyle w:val="30"/>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584BD411">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701365D1">
      <w:pPr>
        <w:pStyle w:val="30"/>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3335F45E">
      <w:pPr>
        <w:pStyle w:val="30"/>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指投标人的行政章）和骑缝章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37EC944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0A01A211">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7BB32F14">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43" w:name="_Toc13280"/>
      <w:bookmarkStart w:id="44" w:name="_Toc466298108"/>
      <w:bookmarkStart w:id="45" w:name="_Toc455867785"/>
      <w:bookmarkStart w:id="46" w:name="_Toc31931"/>
      <w:bookmarkStart w:id="47" w:name="_Toc490667845"/>
      <w:bookmarkStart w:id="48" w:name="_Toc455080125"/>
      <w:bookmarkStart w:id="49" w:name="_Toc18750"/>
      <w:bookmarkStart w:id="50" w:name="_Toc31433"/>
      <w:bookmarkStart w:id="51" w:name="_Toc22864"/>
      <w:bookmarkStart w:id="52" w:name="_Toc779"/>
      <w:bookmarkStart w:id="53" w:name="_Toc8768"/>
      <w:bookmarkStart w:id="54"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43"/>
      <w:bookmarkEnd w:id="44"/>
      <w:bookmarkEnd w:id="45"/>
      <w:bookmarkEnd w:id="46"/>
      <w:bookmarkEnd w:id="47"/>
      <w:bookmarkEnd w:id="48"/>
      <w:bookmarkEnd w:id="49"/>
      <w:bookmarkEnd w:id="50"/>
      <w:bookmarkEnd w:id="51"/>
      <w:bookmarkEnd w:id="52"/>
      <w:bookmarkEnd w:id="53"/>
      <w:r>
        <w:rPr>
          <w:rFonts w:hint="eastAsia" w:asciiTheme="minorEastAsia" w:hAnsiTheme="minorEastAsia" w:eastAsiaTheme="minorEastAsia"/>
          <w:spacing w:val="-3"/>
          <w:sz w:val="24"/>
        </w:rPr>
        <w:t>。</w:t>
      </w:r>
      <w:bookmarkEnd w:id="54"/>
    </w:p>
    <w:p w14:paraId="2422085B">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48A748B9">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法定代表人签章</w:t>
      </w:r>
      <w:r>
        <w:rPr>
          <w:rFonts w:hint="eastAsia" w:asciiTheme="minorEastAsia" w:hAnsiTheme="minorEastAsia" w:eastAsiaTheme="minorEastAsia"/>
          <w:lang w:val="en-US" w:eastAsia="zh-CN"/>
        </w:rPr>
        <w:t>的</w:t>
      </w:r>
      <w:r>
        <w:rPr>
          <w:rFonts w:hint="eastAsia" w:asciiTheme="minorEastAsia" w:hAnsiTheme="minorEastAsia" w:eastAsiaTheme="minorEastAsia"/>
        </w:rPr>
        <w:t>营业执照复印件。</w:t>
      </w:r>
    </w:p>
    <w:p w14:paraId="549DCDD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44EF0C92">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21C217DB">
      <w:pPr>
        <w:pStyle w:val="7"/>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2E19E5BB">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328F011D">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332A88A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01C87331">
      <w:pPr>
        <w:pStyle w:val="30"/>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1F7C518">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1950D63B">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4D375BDC">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5FCBF59C">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14:textFill>
            <w14:solidFill>
              <w14:schemeClr w14:val="tx1"/>
            </w14:solidFill>
          </w14:textFill>
        </w:rPr>
        <w:t>网上报价</w:t>
      </w:r>
      <w:r>
        <w:rPr>
          <w:rFonts w:hint="eastAsia"/>
          <w:color w:val="000000" w:themeColor="text1"/>
          <w:sz w:val="24"/>
          <w14:textFill>
            <w14:solidFill>
              <w14:schemeClr w14:val="tx1"/>
            </w14:solidFill>
          </w14:textFill>
        </w:rPr>
        <w:t>，见周口市公共资源交易中心</w:t>
      </w:r>
      <w:r>
        <w:rPr>
          <w:rFonts w:hint="eastAsia"/>
          <w:color w:val="000000" w:themeColor="text1"/>
          <w:sz w:val="24"/>
          <w:lang w:val="en-US"/>
          <w14:textFill>
            <w14:solidFill>
              <w14:schemeClr w14:val="tx1"/>
            </w14:solidFill>
          </w14:textFill>
        </w:rPr>
        <w:t>网站下载中心版块</w:t>
      </w:r>
      <w:r>
        <w:rPr>
          <w:rFonts w:hint="eastAsia"/>
          <w:color w:val="000000" w:themeColor="text1"/>
          <w:sz w:val="24"/>
          <w14:textFill>
            <w14:solidFill>
              <w14:schemeClr w14:val="tx1"/>
            </w14:solidFill>
          </w14:textFill>
        </w:rPr>
        <w:t>《投标单位-电子投标文件视频制作手册》</w:t>
      </w:r>
      <w:r>
        <w:rPr>
          <w:rFonts w:hint="eastAsia"/>
          <w:color w:val="000000" w:themeColor="text1"/>
          <w:sz w:val="24"/>
          <w:lang w:val="en-US"/>
          <w14:textFill>
            <w14:solidFill>
              <w14:schemeClr w14:val="tx1"/>
            </w14:solidFill>
          </w14:textFill>
        </w:rPr>
        <w:t>中的《周口市公共资源交易系统政府采购供应商操作手册》相关规定。</w:t>
      </w:r>
    </w:p>
    <w:p w14:paraId="2E9A3E8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6E5CDD16">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w:t>
      </w:r>
      <w:r>
        <w:rPr>
          <w:rFonts w:hint="eastAsia" w:asciiTheme="minorEastAsia" w:hAnsiTheme="minorEastAsia" w:eastAsiaTheme="minorEastAsia"/>
          <w:sz w:val="24"/>
          <w:lang w:val="en-US" w:eastAsia="zh-CN"/>
        </w:rPr>
        <w:t>等</w:t>
      </w:r>
      <w:r>
        <w:rPr>
          <w:rFonts w:hint="eastAsia" w:asciiTheme="minorEastAsia" w:hAnsiTheme="minorEastAsia" w:eastAsiaTheme="minorEastAsia"/>
          <w:sz w:val="24"/>
        </w:rPr>
        <w:t>证明文件（扫描或影印件上传），</w:t>
      </w:r>
      <w:r>
        <w:rPr>
          <w:rFonts w:hint="eastAsia" w:asciiTheme="minorEastAsia" w:hAnsiTheme="minorEastAsia" w:eastAsiaTheme="minorEastAsia"/>
          <w:sz w:val="24"/>
          <w:lang w:val="en-US" w:eastAsia="zh-CN"/>
        </w:rPr>
        <w:t>须标明</w:t>
      </w:r>
      <w:r>
        <w:rPr>
          <w:rFonts w:hint="eastAsia" w:asciiTheme="minorEastAsia" w:hAnsiTheme="minorEastAsia" w:eastAsiaTheme="minorEastAsia"/>
          <w:sz w:val="24"/>
        </w:rPr>
        <w:t>“与原件一致”，证明谈判供应商是合格的，且一旦其响应被接受，谈判供应商有能力履行合同。</w:t>
      </w:r>
    </w:p>
    <w:p w14:paraId="7B9A895A">
      <w:pPr>
        <w:pStyle w:val="30"/>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谈判供应商认为需加以说明的其它内容。</w:t>
      </w:r>
    </w:p>
    <w:p w14:paraId="72944557">
      <w:pPr>
        <w:pStyle w:val="30"/>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3D35205A">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A26FF60">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051FE82F">
      <w:pPr>
        <w:pStyle w:val="5"/>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341B128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0DA30C35">
      <w:pPr>
        <w:pStyle w:val="3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4317F916">
      <w:pPr>
        <w:pStyle w:val="30"/>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9BBA4CD">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7EADFDD9">
      <w:pPr>
        <w:pStyle w:val="3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73F06291">
      <w:pPr>
        <w:pStyle w:val="30"/>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80254E0">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lang w:val="en-US" w:eastAsia="zh-CN"/>
        </w:rPr>
        <w:t>签署</w:t>
      </w:r>
      <w:r>
        <w:rPr>
          <w:rFonts w:hint="eastAsia" w:asciiTheme="minorEastAsia" w:hAnsiTheme="minorEastAsia" w:eastAsiaTheme="minorEastAsia"/>
          <w:bCs/>
          <w:sz w:val="24"/>
        </w:rPr>
        <w:t>）；</w:t>
      </w:r>
    </w:p>
    <w:p w14:paraId="3C7F0D7C">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71352E67">
      <w:pPr>
        <w:pStyle w:val="7"/>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color w:val="000000" w:themeColor="text1"/>
          <w14:textFill>
            <w14:solidFill>
              <w14:schemeClr w14:val="tx1"/>
            </w14:solidFill>
          </w14:textFill>
        </w:rPr>
        <w:t>加密的电子投标文件的递交，见周口市公共资源交易中心</w:t>
      </w:r>
      <w:r>
        <w:rPr>
          <w:rFonts w:hint="eastAsia"/>
          <w:color w:val="000000" w:themeColor="text1"/>
          <w:lang w:val="en-US"/>
          <w14:textFill>
            <w14:solidFill>
              <w14:schemeClr w14:val="tx1"/>
            </w14:solidFill>
          </w14:textFill>
        </w:rPr>
        <w:t>网站下载中心版块</w:t>
      </w:r>
      <w:r>
        <w:rPr>
          <w:rFonts w:hint="eastAsia"/>
          <w:color w:val="000000" w:themeColor="text1"/>
          <w14:textFill>
            <w14:solidFill>
              <w14:schemeClr w14:val="tx1"/>
            </w14:solidFill>
          </w14:textFill>
        </w:rPr>
        <w:t>《投标单位-电子投标文件视频制作手册》</w:t>
      </w:r>
      <w:r>
        <w:rPr>
          <w:rFonts w:hint="eastAsia"/>
          <w:color w:val="000000" w:themeColor="text1"/>
          <w:lang w:val="en-US"/>
          <w14:textFill>
            <w14:solidFill>
              <w14:schemeClr w14:val="tx1"/>
            </w14:solidFill>
          </w14:textFill>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204215E3">
      <w:pPr>
        <w:pStyle w:val="7"/>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224E71AB">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366B7C8C">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5495CF04">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1233A339">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62098238">
      <w:pPr>
        <w:pStyle w:val="3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1D5873F">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17B23AC1">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2B84C0CD">
      <w:pPr>
        <w:pStyle w:val="4"/>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1EE5454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5C9F6F3C">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6B7B44B5">
      <w:pPr>
        <w:pStyle w:val="7"/>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7307D3E1">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0E584FF5">
      <w:pPr>
        <w:pStyle w:val="5"/>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6D002F29">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3B1E2AD6">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0F5E1FCC">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28F69699">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6FC3BFC">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595E233">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4213AC73">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07CB7D2A">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48D6F61">
      <w:pPr>
        <w:pStyle w:val="30"/>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0F69BC7">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FC2FC54">
      <w:pPr>
        <w:pStyle w:val="30"/>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265716F5">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761872F7">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处未加盖投标人公章及法人或法人授权的代理人未在其证件上盖章或签字的。</w:t>
      </w:r>
    </w:p>
    <w:p w14:paraId="22FF7640">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3D684D4B">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6569FA21">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2DADB38F">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7BCE3A2E">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319AF09F">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200DCB9F">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4C494DA8">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3334F708">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11F5AEF2">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194546DE">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10</w:t>
      </w:r>
      <w:r>
        <w:rPr>
          <w:rFonts w:hint="eastAsia"/>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11BC7B08">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11</w:t>
      </w:r>
      <w:r>
        <w:rPr>
          <w:rFonts w:hint="eastAsia"/>
          <w:color w:val="000000" w:themeColor="text1"/>
          <w:sz w:val="24"/>
          <w14:textFill>
            <w14:solidFill>
              <w14:schemeClr w14:val="tx1"/>
            </w14:solidFill>
          </w14:textFill>
        </w:rPr>
        <w:t>不同供应商的投标（响应）文件由同一电子设备编制，打印、</w:t>
      </w:r>
      <w:r>
        <w:rPr>
          <w:rFonts w:hint="eastAsia"/>
          <w:color w:val="000000" w:themeColor="text1"/>
          <w:sz w:val="24"/>
          <w:lang w:val="en-US"/>
          <w14:textFill>
            <w14:solidFill>
              <w14:schemeClr w14:val="tx1"/>
            </w14:solidFill>
          </w14:textFill>
        </w:rPr>
        <w:t>复印、</w:t>
      </w:r>
      <w:r>
        <w:rPr>
          <w:rFonts w:hint="eastAsia"/>
          <w:color w:val="000000" w:themeColor="text1"/>
          <w:sz w:val="24"/>
          <w14:textFill>
            <w14:solidFill>
              <w14:schemeClr w14:val="tx1"/>
            </w14:solidFill>
          </w14:textFill>
        </w:rPr>
        <w:t>加密或者上传</w:t>
      </w:r>
      <w:r>
        <w:rPr>
          <w:rFonts w:hint="eastAsia"/>
          <w:color w:val="000000" w:themeColor="text1"/>
          <w:sz w:val="24"/>
          <w:lang w:val="en-US"/>
          <w14:textFill>
            <w14:solidFill>
              <w14:schemeClr w14:val="tx1"/>
            </w14:solidFill>
          </w14:textFill>
        </w:rPr>
        <w:t>的</w:t>
      </w:r>
      <w:r>
        <w:rPr>
          <w:rFonts w:hint="eastAsia"/>
          <w:color w:val="000000" w:themeColor="text1"/>
          <w:sz w:val="24"/>
          <w14:textFill>
            <w14:solidFill>
              <w14:schemeClr w14:val="tx1"/>
            </w14:solidFill>
          </w14:textFill>
        </w:rPr>
        <w:t>；</w:t>
      </w:r>
    </w:p>
    <w:p w14:paraId="06C8A738">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12</w:t>
      </w:r>
      <w:r>
        <w:rPr>
          <w:rFonts w:hint="eastAsia"/>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5AC3C37E">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13</w:t>
      </w:r>
      <w:r>
        <w:rPr>
          <w:rFonts w:hint="eastAsia"/>
          <w:color w:val="000000" w:themeColor="text1"/>
          <w:sz w:val="24"/>
          <w14:textFill>
            <w14:solidFill>
              <w14:schemeClr w14:val="tx1"/>
            </w14:solidFill>
          </w14:textFill>
        </w:rPr>
        <w:t>不同供应商的投标（响应）文件的内容存在两处以上细节错误一致；</w:t>
      </w:r>
    </w:p>
    <w:p w14:paraId="232FA2CD">
      <w:pPr>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14</w:t>
      </w:r>
      <w:r>
        <w:rPr>
          <w:rFonts w:hint="eastAsia"/>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58546C5">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olor w:val="000000" w:themeColor="text1"/>
          <w:sz w:val="24"/>
          <w:lang w:val="en-US"/>
          <w14:textFill>
            <w14:solidFill>
              <w14:schemeClr w14:val="tx1"/>
            </w14:solidFill>
          </w14:textFill>
        </w:rPr>
        <w:t>15</w:t>
      </w:r>
      <w:r>
        <w:rPr>
          <w:rFonts w:hint="eastAsia"/>
          <w:color w:val="000000" w:themeColor="text1"/>
          <w:sz w:val="24"/>
          <w14:textFill>
            <w14:solidFill>
              <w14:schemeClr w14:val="tx1"/>
            </w14:solidFill>
          </w14:textFill>
        </w:rPr>
        <w:t>不同供应商投标（响应）文件中法定代表人或者负责人签字出自同一人之手。</w:t>
      </w:r>
    </w:p>
    <w:p w14:paraId="14F8EB88">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14:paraId="2C706C8A">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14:paraId="7000C372">
      <w:pPr>
        <w:pStyle w:val="30"/>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6856DA08">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66F75B37">
      <w:pPr>
        <w:pStyle w:val="30"/>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A7345EA">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734E024A">
      <w:pPr>
        <w:pStyle w:val="3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2BABA63">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208D11DA">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5EF2A046">
      <w:pPr>
        <w:pStyle w:val="30"/>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1CFB9398">
      <w:pPr>
        <w:pStyle w:val="30"/>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7A59F2DA">
      <w:pPr>
        <w:pStyle w:val="5"/>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67C67DB8">
      <w:pPr>
        <w:pStyle w:val="30"/>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4D1E4AB">
      <w:pPr>
        <w:pStyle w:val="30"/>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433E5262">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48EB4069">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0412C893">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5FA56D5E">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6861914D">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0210353B">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2D6CE62">
      <w:pPr>
        <w:pStyle w:val="30"/>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14:textFill>
            <w14:solidFill>
              <w14:schemeClr w14:val="tx1"/>
            </w14:solidFill>
          </w14:textFill>
        </w:rPr>
        <w:t>注：开标后请供应商在计算前等待报价。</w:t>
      </w:r>
    </w:p>
    <w:p w14:paraId="45B8570D">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4BF06936">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1010E23">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0884689">
      <w:pPr>
        <w:pStyle w:val="3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0706A5E1">
      <w:pPr>
        <w:pStyle w:val="30"/>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25164D62">
      <w:pPr>
        <w:pStyle w:val="4"/>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63A360C2">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0DC3E4DC">
      <w:pPr>
        <w:pStyle w:val="30"/>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F2F76C8">
      <w:pPr>
        <w:pStyle w:val="30"/>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4AECAC99">
      <w:pPr>
        <w:pStyle w:val="5"/>
        <w:numPr>
          <w:ilvl w:val="0"/>
          <w:numId w:val="18"/>
        </w:numPr>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成交通知</w:t>
      </w:r>
    </w:p>
    <w:p w14:paraId="74A65088">
      <w:pPr>
        <w:pStyle w:val="30"/>
        <w:tabs>
          <w:tab w:val="left" w:pos="939"/>
        </w:tabs>
        <w:adjustRightInd w:val="0"/>
        <w:snapToGrid w:val="0"/>
        <w:spacing w:line="360" w:lineRule="auto"/>
        <w:ind w:left="440"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B6C6147">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77DC9B9C">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654AA010">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AEB7155">
      <w:pPr>
        <w:pStyle w:val="5"/>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3567BCD2">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67C39057">
      <w:pPr>
        <w:pStyle w:val="3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54854175">
      <w:pPr>
        <w:pStyle w:val="3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55" w:name="_bookmark4"/>
      <w:bookmarkEnd w:id="55"/>
      <w:r>
        <w:rPr>
          <w:rFonts w:hint="eastAsia" w:asciiTheme="minorEastAsia" w:hAnsiTheme="minorEastAsia" w:eastAsiaTheme="minorEastAsia"/>
          <w:sz w:val="24"/>
          <w:lang w:val="en-US"/>
        </w:rPr>
        <w:t>及其澄清文件等，均为签定合同的依据。</w:t>
      </w:r>
    </w:p>
    <w:p w14:paraId="172CF5E8">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2E274F0">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4ACE2BF">
      <w:pPr>
        <w:pStyle w:val="3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67837EC5">
      <w:pPr>
        <w:pStyle w:val="30"/>
        <w:tabs>
          <w:tab w:val="left" w:pos="941"/>
        </w:tabs>
        <w:adjustRightInd w:val="0"/>
        <w:snapToGrid w:val="0"/>
        <w:spacing w:line="360" w:lineRule="auto"/>
        <w:ind w:left="480" w:firstLine="0"/>
        <w:jc w:val="both"/>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3AA32D0C">
      <w:pPr>
        <w:tabs>
          <w:tab w:val="left" w:pos="941"/>
        </w:tabs>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1040B44">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3330E461">
      <w:pPr>
        <w:spacing w:line="360" w:lineRule="auto"/>
        <w:ind w:firstLine="549"/>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75B62B50">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68A8803D">
      <w:pPr>
        <w:pStyle w:val="18"/>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234C9ED2">
      <w:pPr>
        <w:pStyle w:val="18"/>
        <w:rPr>
          <w:rFonts w:asciiTheme="minorEastAsia" w:hAnsiTheme="minorEastAsia" w:eastAsiaTheme="minorEastAsia"/>
          <w:bCs/>
          <w:sz w:val="24"/>
          <w:highlight w:val="yellow"/>
        </w:rPr>
      </w:pPr>
    </w:p>
    <w:p w14:paraId="4D759F07">
      <w:pPr>
        <w:pStyle w:val="3"/>
        <w:tabs>
          <w:tab w:val="left" w:pos="1607"/>
        </w:tabs>
        <w:spacing w:before="41"/>
        <w:rPr>
          <w:rFonts w:asciiTheme="minorEastAsia" w:hAnsiTheme="minorEastAsia" w:eastAsiaTheme="minorEastAsia"/>
        </w:rPr>
      </w:pPr>
    </w:p>
    <w:p w14:paraId="259CC233">
      <w:pPr>
        <w:rPr>
          <w:rFonts w:hint="eastAsia" w:asciiTheme="minorEastAsia" w:hAnsiTheme="minorEastAsia" w:eastAsiaTheme="minorEastAsia"/>
        </w:rPr>
      </w:pPr>
    </w:p>
    <w:p w14:paraId="3462A6FC">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47ACEA69">
      <w:pPr>
        <w:pStyle w:val="7"/>
        <w:spacing w:before="4"/>
        <w:rPr>
          <w:rFonts w:asciiTheme="minorEastAsia" w:hAnsiTheme="minorEastAsia" w:eastAsiaTheme="minorEastAsia"/>
          <w:b/>
          <w:sz w:val="44"/>
        </w:rPr>
      </w:pPr>
    </w:p>
    <w:p w14:paraId="4FA9A851">
      <w:pPr>
        <w:pStyle w:val="7"/>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3AAB1407">
      <w:pPr>
        <w:pStyle w:val="7"/>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02C19E6">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6EA5FBA">
      <w:pPr>
        <w:pStyle w:val="7"/>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6F43CCD3">
      <w:pPr>
        <w:pStyle w:val="7"/>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rPr>
        <w:t>五、质量要求：符合现行国家及行业合格标准。</w:t>
      </w:r>
    </w:p>
    <w:p w14:paraId="28672DE0">
      <w:pPr>
        <w:pStyle w:val="7"/>
        <w:adjustRightInd w:val="0"/>
        <w:snapToGrid w:val="0"/>
        <w:spacing w:line="360" w:lineRule="auto"/>
        <w:ind w:firstLine="480" w:firstLineChars="200"/>
        <w:rPr>
          <w:rFonts w:hint="eastAsia" w:cs="宋体" w:asciiTheme="minorEastAsia" w:hAnsiTheme="minorEastAsia" w:eastAsiaTheme="minorEastAsia"/>
        </w:rPr>
      </w:pPr>
      <w:r>
        <w:rPr>
          <w:rFonts w:hint="eastAsia" w:cs="宋体" w:asciiTheme="minorEastAsia" w:hAnsiTheme="minorEastAsia" w:eastAsiaTheme="minorEastAsia"/>
          <w:lang w:val="en-US" w:eastAsia="zh-CN"/>
        </w:rPr>
        <w:t>六、</w:t>
      </w:r>
      <w:r>
        <w:rPr>
          <w:rFonts w:hint="eastAsia" w:cs="宋体" w:asciiTheme="minorEastAsia" w:hAnsiTheme="minorEastAsia" w:eastAsiaTheme="minorEastAsia"/>
        </w:rPr>
        <w:t>验收：由</w:t>
      </w:r>
      <w:r>
        <w:rPr>
          <w:rFonts w:hint="eastAsia" w:cs="宋体" w:asciiTheme="minorEastAsia" w:hAnsiTheme="minorEastAsia" w:eastAsiaTheme="minorEastAsia"/>
          <w:lang w:val="en-US"/>
        </w:rPr>
        <w:t>采购人</w:t>
      </w:r>
      <w:r>
        <w:rPr>
          <w:rFonts w:hint="eastAsia" w:cs="宋体" w:asciiTheme="minorEastAsia" w:hAnsiTheme="minorEastAsia" w:eastAsiaTheme="minorEastAsia"/>
        </w:rPr>
        <w:t>组织验收。</w:t>
      </w:r>
    </w:p>
    <w:p w14:paraId="39A7A9D6">
      <w:pPr>
        <w:pStyle w:val="7"/>
        <w:adjustRightInd w:val="0"/>
        <w:snapToGrid w:val="0"/>
        <w:spacing w:line="360" w:lineRule="auto"/>
        <w:ind w:left="480" w:leftChars="218" w:firstLine="0" w:firstLineChars="0"/>
        <w:rPr>
          <w:rFonts w:hint="eastAsia" w:cs="宋体" w:asciiTheme="minorEastAsia" w:hAnsiTheme="minorEastAsia" w:eastAsiaTheme="minorEastAsia"/>
        </w:rPr>
      </w:pPr>
      <w:r>
        <w:rPr>
          <w:rFonts w:hint="eastAsia" w:cs="宋体" w:asciiTheme="minorEastAsia" w:hAnsiTheme="minorEastAsia" w:eastAsiaTheme="minorEastAsia"/>
          <w:lang w:val="en-US" w:eastAsia="zh-CN"/>
        </w:rPr>
        <w:t>七</w:t>
      </w:r>
      <w:r>
        <w:rPr>
          <w:rFonts w:hint="eastAsia" w:cs="宋体" w:asciiTheme="minorEastAsia" w:hAnsiTheme="minorEastAsia" w:eastAsiaTheme="minorEastAsia"/>
        </w:rPr>
        <w:t>、付款方式：</w:t>
      </w:r>
      <w:r>
        <w:rPr>
          <w:rFonts w:hint="eastAsia" w:cs="宋体" w:asciiTheme="minorEastAsia" w:hAnsiTheme="minorEastAsia" w:eastAsiaTheme="minorEastAsia"/>
          <w:lang w:val="en-US" w:eastAsia="zh-CN"/>
        </w:rPr>
        <w:t>验收后一次性付清。                                                  八</w:t>
      </w:r>
      <w:r>
        <w:rPr>
          <w:rFonts w:hint="eastAsia" w:cs="宋体" w:asciiTheme="minorEastAsia" w:hAnsiTheme="minorEastAsia" w:eastAsiaTheme="minorEastAsia"/>
        </w:rPr>
        <w:t>、本项目不接受联合体参与。</w:t>
      </w:r>
    </w:p>
    <w:p w14:paraId="17F1E7D5">
      <w:pPr>
        <w:pStyle w:val="7"/>
        <w:adjustRightInd w:val="0"/>
        <w:snapToGrid w:val="0"/>
        <w:spacing w:line="360" w:lineRule="auto"/>
        <w:ind w:firstLine="480" w:firstLineChars="200"/>
        <w:rPr>
          <w:rFonts w:hint="eastAsia" w:cs="宋体" w:asciiTheme="minorEastAsia" w:hAnsiTheme="minorEastAsia" w:eastAsiaTheme="minorEastAsia"/>
          <w:lang w:val="en-US" w:eastAsia="zh-CN"/>
        </w:rPr>
      </w:pPr>
      <w:r>
        <w:rPr>
          <w:rFonts w:hint="eastAsia" w:asciiTheme="minorEastAsia" w:hAnsiTheme="minorEastAsia" w:eastAsiaTheme="minorEastAsia"/>
          <w:lang w:val="en-US" w:eastAsia="zh-CN"/>
        </w:rPr>
        <w:t>九</w:t>
      </w:r>
      <w:r>
        <w:rPr>
          <w:rFonts w:hint="eastAsia" w:asciiTheme="minorEastAsia" w:hAnsiTheme="minorEastAsia" w:eastAsiaTheme="minorEastAsia"/>
        </w:rPr>
        <w:t>、项目其他要求：</w:t>
      </w:r>
    </w:p>
    <w:p w14:paraId="12958549">
      <w:pPr>
        <w:pStyle w:val="7"/>
        <w:adjustRightInd w:val="0"/>
        <w:snapToGrid w:val="0"/>
        <w:spacing w:line="360" w:lineRule="auto"/>
        <w:ind w:left="480" w:leftChars="218" w:firstLine="0" w:firstLineChars="0"/>
        <w:rPr>
          <w:rFonts w:hint="eastAsia" w:cs="宋体" w:asciiTheme="minorEastAsia" w:hAnsiTheme="minorEastAsia" w:eastAsiaTheme="minorEastAsia"/>
          <w:lang w:val="en-US" w:eastAsia="zh-CN"/>
        </w:rPr>
      </w:pPr>
      <w:r>
        <w:rPr>
          <w:rFonts w:hint="eastAsia" w:cs="宋体" w:asciiTheme="minorEastAsia" w:hAnsiTheme="minorEastAsia" w:eastAsiaTheme="minorEastAsia"/>
          <w:lang w:val="en-US" w:eastAsia="zh-CN"/>
        </w:rPr>
        <w:t>“供应商对其提供的产品请出具《关于符合本国产品标准的声明函》或财政部会同有关部门规定的有关证明文件”。</w:t>
      </w:r>
    </w:p>
    <w:p w14:paraId="6E278C9E">
      <w:pPr>
        <w:pStyle w:val="18"/>
        <w:ind w:firstLine="480" w:firstLineChars="200"/>
        <w:rPr>
          <w:rFonts w:asciiTheme="minorEastAsia" w:hAnsiTheme="minorEastAsia" w:eastAsiaTheme="minorEastAsia"/>
          <w:bCs/>
          <w:sz w:val="24"/>
          <w:highlight w:val="yellow"/>
        </w:rPr>
      </w:pPr>
    </w:p>
    <w:p w14:paraId="7E4A6A21">
      <w:pPr>
        <w:pStyle w:val="18"/>
        <w:ind w:firstLine="2249" w:firstLineChars="700"/>
        <w:rPr>
          <w:rFonts w:asciiTheme="minorEastAsia" w:hAnsiTheme="minorEastAsia" w:eastAsiaTheme="minorEastAsia"/>
          <w:b/>
          <w:bCs/>
          <w:sz w:val="32"/>
          <w:szCs w:val="32"/>
          <w:lang w:val="en-US"/>
        </w:rPr>
      </w:pPr>
    </w:p>
    <w:p w14:paraId="07D66103">
      <w:pPr>
        <w:pStyle w:val="18"/>
        <w:rPr>
          <w:rFonts w:asciiTheme="minorEastAsia" w:hAnsiTheme="minorEastAsia" w:eastAsiaTheme="minorEastAsia"/>
          <w:b/>
          <w:bCs/>
          <w:sz w:val="32"/>
          <w:szCs w:val="32"/>
          <w:lang w:val="en-US"/>
        </w:rPr>
      </w:pPr>
    </w:p>
    <w:p w14:paraId="78719246">
      <w:pPr>
        <w:pStyle w:val="18"/>
        <w:ind w:firstLine="2249" w:firstLineChars="700"/>
        <w:rPr>
          <w:rFonts w:hint="eastAsia" w:asciiTheme="minorEastAsia" w:hAnsiTheme="minorEastAsia" w:eastAsiaTheme="minorEastAsia"/>
          <w:b/>
          <w:bCs/>
          <w:sz w:val="32"/>
          <w:szCs w:val="32"/>
          <w:lang w:val="en-US"/>
        </w:rPr>
      </w:pPr>
    </w:p>
    <w:p w14:paraId="73AFA74B">
      <w:pPr>
        <w:pStyle w:val="18"/>
        <w:ind w:firstLine="2249" w:firstLineChars="700"/>
        <w:rPr>
          <w:rFonts w:hint="eastAsia" w:asciiTheme="minorEastAsia" w:hAnsiTheme="minorEastAsia" w:eastAsiaTheme="minorEastAsia"/>
          <w:b/>
          <w:bCs/>
          <w:sz w:val="32"/>
          <w:szCs w:val="32"/>
          <w:lang w:val="en-US"/>
        </w:rPr>
      </w:pPr>
    </w:p>
    <w:p w14:paraId="4D744BF3">
      <w:pPr>
        <w:pStyle w:val="18"/>
        <w:ind w:firstLine="2249" w:firstLineChars="700"/>
        <w:rPr>
          <w:rFonts w:hint="eastAsia" w:asciiTheme="minorEastAsia" w:hAnsiTheme="minorEastAsia" w:eastAsiaTheme="minorEastAsia"/>
          <w:b/>
          <w:bCs/>
          <w:sz w:val="32"/>
          <w:szCs w:val="32"/>
          <w:lang w:val="en-US"/>
        </w:rPr>
      </w:pPr>
    </w:p>
    <w:p w14:paraId="77A5D433">
      <w:pPr>
        <w:pStyle w:val="18"/>
        <w:ind w:firstLine="2249" w:firstLineChars="700"/>
        <w:rPr>
          <w:rFonts w:hint="eastAsia" w:asciiTheme="minorEastAsia" w:hAnsiTheme="minorEastAsia" w:eastAsiaTheme="minorEastAsia"/>
          <w:b/>
          <w:bCs/>
          <w:sz w:val="32"/>
          <w:szCs w:val="32"/>
          <w:lang w:val="en-US"/>
        </w:rPr>
      </w:pPr>
    </w:p>
    <w:p w14:paraId="1FFA2C49">
      <w:pPr>
        <w:pStyle w:val="18"/>
        <w:ind w:firstLine="2249" w:firstLineChars="700"/>
        <w:rPr>
          <w:rFonts w:hint="eastAsia" w:asciiTheme="minorEastAsia" w:hAnsiTheme="minorEastAsia" w:eastAsiaTheme="minorEastAsia"/>
          <w:b/>
          <w:bCs/>
          <w:sz w:val="32"/>
          <w:szCs w:val="32"/>
          <w:lang w:val="en-US"/>
        </w:rPr>
      </w:pPr>
    </w:p>
    <w:p w14:paraId="7B0B1E69">
      <w:pPr>
        <w:pStyle w:val="18"/>
        <w:ind w:firstLine="2249" w:firstLineChars="700"/>
        <w:rPr>
          <w:rFonts w:hint="eastAsia" w:asciiTheme="minorEastAsia" w:hAnsiTheme="minorEastAsia" w:eastAsiaTheme="minorEastAsia"/>
          <w:b/>
          <w:bCs/>
          <w:sz w:val="32"/>
          <w:szCs w:val="32"/>
          <w:lang w:val="en-US"/>
        </w:rPr>
      </w:pPr>
    </w:p>
    <w:p w14:paraId="23542697">
      <w:pPr>
        <w:pStyle w:val="18"/>
        <w:ind w:firstLine="2249" w:firstLineChars="700"/>
        <w:rPr>
          <w:rFonts w:hint="eastAsia" w:asciiTheme="minorEastAsia" w:hAnsiTheme="minorEastAsia" w:eastAsiaTheme="minorEastAsia"/>
          <w:b/>
          <w:bCs/>
          <w:sz w:val="32"/>
          <w:szCs w:val="32"/>
          <w:lang w:val="en-US"/>
        </w:rPr>
      </w:pPr>
    </w:p>
    <w:p w14:paraId="7511FE92">
      <w:pPr>
        <w:pStyle w:val="18"/>
        <w:ind w:firstLine="2249" w:firstLineChars="700"/>
        <w:rPr>
          <w:rFonts w:hint="eastAsia" w:asciiTheme="minorEastAsia" w:hAnsiTheme="minorEastAsia" w:eastAsiaTheme="minorEastAsia"/>
          <w:b/>
          <w:bCs/>
          <w:sz w:val="32"/>
          <w:szCs w:val="32"/>
          <w:lang w:val="en-US"/>
        </w:rPr>
      </w:pPr>
    </w:p>
    <w:p w14:paraId="3162D610">
      <w:pPr>
        <w:pStyle w:val="18"/>
        <w:rPr>
          <w:rFonts w:hint="eastAsia" w:asciiTheme="minorEastAsia" w:hAnsiTheme="minorEastAsia" w:eastAsiaTheme="minorEastAsia"/>
          <w:b/>
          <w:bCs/>
          <w:sz w:val="32"/>
          <w:szCs w:val="32"/>
          <w:lang w:val="en-US"/>
        </w:rPr>
      </w:pPr>
    </w:p>
    <w:p w14:paraId="70868511">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46546EA8">
      <w:pPr>
        <w:pStyle w:val="18"/>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78FFBE4C">
      <w:pPr>
        <w:bidi w:val="0"/>
        <w:rPr>
          <w:rFonts w:hint="eastAsia"/>
          <w:lang w:val="en-US"/>
        </w:rPr>
      </w:pPr>
    </w:p>
    <w:tbl>
      <w:tblPr>
        <w:tblStyle w:val="21"/>
        <w:tblW w:w="0" w:type="auto"/>
        <w:tblInd w:w="8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2404"/>
        <w:gridCol w:w="2823"/>
        <w:gridCol w:w="1058"/>
        <w:gridCol w:w="1257"/>
        <w:gridCol w:w="1455"/>
      </w:tblGrid>
      <w:tr w14:paraId="0CA6F30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18"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3DEE72E7">
            <w:pPr>
              <w:wordWrap w:val="0"/>
              <w:autoSpaceDE w:val="0"/>
              <w:autoSpaceDN w:val="0"/>
              <w:spacing w:before="120" w:after="0" w:line="324" w:lineRule="exact"/>
              <w:jc w:val="center"/>
              <w:rPr>
                <w:sz w:val="25"/>
              </w:rPr>
            </w:pPr>
            <w:bookmarkStart w:id="56" w:name="第五部分__谈判文件格式"/>
            <w:bookmarkEnd w:id="56"/>
            <w:r>
              <w:rPr>
                <w:rFonts w:hint="eastAsia" w:ascii="宋体" w:hAnsi="宋体" w:eastAsia="宋体"/>
                <w:color w:val="000000"/>
                <w:sz w:val="25"/>
              </w:rPr>
              <w:t>货物名称</w:t>
            </w:r>
          </w:p>
        </w:tc>
        <w:tc>
          <w:tcPr>
            <w:tcW w:w="2823" w:type="dxa"/>
            <w:tcBorders>
              <w:top w:val="single" w:color="000000" w:sz="4" w:space="0"/>
              <w:left w:val="single" w:color="000000" w:sz="4" w:space="0"/>
              <w:bottom w:val="single" w:color="000000" w:sz="4" w:space="0"/>
              <w:right w:val="single" w:color="000000" w:sz="4" w:space="0"/>
            </w:tcBorders>
            <w:vAlign w:val="top"/>
          </w:tcPr>
          <w:p w14:paraId="25F8D981">
            <w:pPr>
              <w:wordWrap w:val="0"/>
              <w:autoSpaceDE w:val="0"/>
              <w:autoSpaceDN w:val="0"/>
              <w:spacing w:before="120" w:after="0" w:line="324" w:lineRule="exact"/>
              <w:ind w:firstLine="460"/>
              <w:jc w:val="both"/>
              <w:rPr>
                <w:sz w:val="25"/>
              </w:rPr>
            </w:pPr>
            <w:r>
              <w:rPr>
                <w:rFonts w:hint="eastAsia" w:ascii="宋体" w:hAnsi="宋体" w:eastAsia="宋体"/>
                <w:color w:val="000000"/>
                <w:sz w:val="25"/>
              </w:rPr>
              <w:t>规格及服务内容</w:t>
            </w:r>
          </w:p>
        </w:tc>
        <w:tc>
          <w:tcPr>
            <w:tcW w:w="1058" w:type="dxa"/>
            <w:tcBorders>
              <w:top w:val="single" w:color="000000" w:sz="4" w:space="0"/>
              <w:left w:val="single" w:color="000000" w:sz="4" w:space="0"/>
              <w:bottom w:val="single" w:color="000000" w:sz="4" w:space="0"/>
              <w:right w:val="single" w:color="000000" w:sz="4" w:space="0"/>
            </w:tcBorders>
            <w:vAlign w:val="top"/>
          </w:tcPr>
          <w:p w14:paraId="063A1B90">
            <w:pPr>
              <w:wordWrap w:val="0"/>
              <w:autoSpaceDE w:val="0"/>
              <w:autoSpaceDN w:val="0"/>
              <w:spacing w:before="140" w:after="0" w:line="324" w:lineRule="exact"/>
              <w:jc w:val="center"/>
              <w:rPr>
                <w:sz w:val="25"/>
              </w:rPr>
            </w:pPr>
            <w:r>
              <w:rPr>
                <w:rFonts w:hint="eastAsia" w:ascii="宋体" w:hAnsi="宋体" w:eastAsia="宋体"/>
                <w:color w:val="000000"/>
                <w:sz w:val="25"/>
              </w:rPr>
              <w:t>单位</w:t>
            </w:r>
          </w:p>
        </w:tc>
        <w:tc>
          <w:tcPr>
            <w:tcW w:w="1257" w:type="dxa"/>
            <w:tcBorders>
              <w:top w:val="single" w:color="000000" w:sz="4" w:space="0"/>
              <w:left w:val="single" w:color="000000" w:sz="4" w:space="0"/>
              <w:bottom w:val="single" w:color="000000" w:sz="4" w:space="0"/>
              <w:right w:val="single" w:color="000000" w:sz="4" w:space="0"/>
            </w:tcBorders>
            <w:vAlign w:val="top"/>
          </w:tcPr>
          <w:p w14:paraId="453E791E">
            <w:pPr>
              <w:wordWrap w:val="0"/>
              <w:autoSpaceDE w:val="0"/>
              <w:autoSpaceDN w:val="0"/>
              <w:spacing w:before="0" w:after="0" w:line="324" w:lineRule="exact"/>
              <w:ind w:firstLine="340"/>
              <w:jc w:val="both"/>
              <w:rPr>
                <w:sz w:val="25"/>
              </w:rPr>
            </w:pPr>
            <w:r>
              <w:rPr>
                <w:rFonts w:hint="eastAsia" w:ascii="宋体" w:hAnsi="宋体" w:eastAsia="宋体"/>
                <w:color w:val="000000"/>
                <w:sz w:val="25"/>
              </w:rPr>
              <w:t>单价</w:t>
            </w:r>
          </w:p>
          <w:p w14:paraId="452E63A3">
            <w:pPr>
              <w:autoSpaceDE w:val="0"/>
              <w:autoSpaceDN w:val="0"/>
              <w:spacing w:before="0" w:after="0" w:line="280" w:lineRule="exact"/>
              <w:jc w:val="center"/>
              <w:rPr>
                <w:sz w:val="25"/>
              </w:rPr>
            </w:pPr>
            <w:r>
              <w:rPr>
                <w:rFonts w:hint="eastAsia" w:ascii="宋体" w:hAnsi="宋体" w:eastAsia="宋体"/>
                <w:color w:val="000000"/>
                <w:sz w:val="25"/>
              </w:rPr>
              <w:t>（元）</w:t>
            </w:r>
          </w:p>
        </w:tc>
        <w:tc>
          <w:tcPr>
            <w:tcW w:w="1455" w:type="dxa"/>
            <w:tcBorders>
              <w:top w:val="single" w:color="000000" w:sz="4" w:space="0"/>
              <w:left w:val="single" w:color="000000" w:sz="4" w:space="0"/>
              <w:bottom w:val="single" w:color="000000" w:sz="4" w:space="0"/>
              <w:right w:val="single" w:color="000000" w:sz="4" w:space="0"/>
            </w:tcBorders>
            <w:vAlign w:val="top"/>
          </w:tcPr>
          <w:p w14:paraId="0ED04933">
            <w:pPr>
              <w:wordWrap w:val="0"/>
              <w:autoSpaceDE w:val="0"/>
              <w:autoSpaceDN w:val="0"/>
              <w:spacing w:before="100" w:after="0" w:line="324" w:lineRule="exact"/>
              <w:jc w:val="center"/>
              <w:rPr>
                <w:sz w:val="25"/>
              </w:rPr>
            </w:pPr>
            <w:r>
              <w:rPr>
                <w:rFonts w:hint="eastAsia" w:ascii="宋体" w:hAnsi="宋体" w:eastAsia="宋体"/>
                <w:color w:val="000000"/>
                <w:sz w:val="25"/>
              </w:rPr>
              <w:t>数量</w:t>
            </w:r>
          </w:p>
        </w:tc>
      </w:tr>
      <w:tr w14:paraId="491D665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77"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48E599D8">
            <w:pPr>
              <w:wordWrap w:val="0"/>
              <w:autoSpaceDE w:val="0"/>
              <w:autoSpaceDN w:val="0"/>
              <w:spacing w:before="29" w:after="0" w:line="285" w:lineRule="exact"/>
              <w:ind w:left="740" w:right="60" w:hanging="580"/>
              <w:jc w:val="both"/>
              <w:rPr>
                <w:sz w:val="22"/>
              </w:rPr>
            </w:pPr>
            <w:r>
              <w:rPr>
                <w:rFonts w:hint="eastAsia" w:ascii="宋体" w:hAnsi="宋体" w:eastAsia="宋体"/>
                <w:color w:val="000000"/>
                <w:sz w:val="22"/>
              </w:rPr>
              <w:t>丙硫菌唑·戊唑醇悬浮剂</w:t>
            </w:r>
          </w:p>
        </w:tc>
        <w:tc>
          <w:tcPr>
            <w:tcW w:w="2823" w:type="dxa"/>
            <w:tcBorders>
              <w:top w:val="single" w:color="000000" w:sz="4" w:space="0"/>
              <w:left w:val="single" w:color="000000" w:sz="4" w:space="0"/>
              <w:bottom w:val="single" w:color="000000" w:sz="4" w:space="0"/>
              <w:right w:val="single" w:color="000000" w:sz="4" w:space="0"/>
            </w:tcBorders>
            <w:vAlign w:val="top"/>
          </w:tcPr>
          <w:p w14:paraId="24B02906">
            <w:pPr>
              <w:wordWrap w:val="0"/>
              <w:autoSpaceDE w:val="0"/>
              <w:autoSpaceDN w:val="0"/>
              <w:spacing w:before="3" w:after="0" w:line="298" w:lineRule="exact"/>
              <w:jc w:val="center"/>
              <w:rPr>
                <w:sz w:val="23"/>
              </w:rPr>
            </w:pPr>
            <w:r>
              <w:rPr>
                <w:rFonts w:hint="eastAsia" w:ascii="宋体" w:hAnsi="宋体" w:eastAsia="宋体"/>
                <w:color w:val="000000"/>
                <w:sz w:val="23"/>
              </w:rPr>
              <w:t>有效成分含量</w:t>
            </w:r>
            <w:r>
              <w:rPr>
                <w:rFonts w:hint="eastAsia" w:ascii="Calibri" w:hAnsi="Calibri" w:eastAsia="Calibri"/>
                <w:color w:val="000000"/>
                <w:sz w:val="23"/>
              </w:rPr>
              <w:t>40</w:t>
            </w:r>
            <w:r>
              <w:rPr>
                <w:rFonts w:hint="eastAsia" w:ascii="宋体" w:hAnsi="宋体" w:eastAsia="宋体"/>
                <w:color w:val="000000"/>
                <w:sz w:val="23"/>
              </w:rPr>
              <w:t>%（包装</w:t>
            </w:r>
            <w:r>
              <w:rPr>
                <w:rFonts w:hint="eastAsia" w:ascii="Calibri" w:hAnsi="Calibri" w:eastAsia="Calibri"/>
                <w:color w:val="000000"/>
                <w:sz w:val="23"/>
              </w:rPr>
              <w:t>5</w:t>
            </w:r>
            <w:r>
              <w:rPr>
                <w:rFonts w:hint="eastAsia" w:ascii="宋体" w:hAnsi="宋体" w:eastAsia="宋体"/>
                <w:color w:val="000000"/>
                <w:sz w:val="23"/>
              </w:rPr>
              <w:t>公斤／瓶以下）</w:t>
            </w:r>
          </w:p>
        </w:tc>
        <w:tc>
          <w:tcPr>
            <w:tcW w:w="1058" w:type="dxa"/>
            <w:tcBorders>
              <w:top w:val="single" w:color="000000" w:sz="4" w:space="0"/>
              <w:left w:val="single" w:color="000000" w:sz="4" w:space="0"/>
              <w:bottom w:val="single" w:color="000000" w:sz="4" w:space="0"/>
              <w:right w:val="single" w:color="000000" w:sz="4" w:space="0"/>
            </w:tcBorders>
            <w:vAlign w:val="top"/>
          </w:tcPr>
          <w:p w14:paraId="4E021B54">
            <w:pPr>
              <w:wordWrap w:val="0"/>
              <w:autoSpaceDE w:val="0"/>
              <w:autoSpaceDN w:val="0"/>
              <w:spacing w:before="6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6485C03C">
            <w:pPr>
              <w:wordWrap w:val="0"/>
              <w:autoSpaceDE w:val="0"/>
              <w:autoSpaceDN w:val="0"/>
              <w:spacing w:before="40" w:after="0" w:line="324" w:lineRule="exact"/>
              <w:jc w:val="center"/>
              <w:rPr>
                <w:sz w:val="25"/>
              </w:rPr>
            </w:pPr>
            <w:r>
              <w:rPr>
                <w:rFonts w:hint="eastAsia" w:ascii="Calibri" w:hAnsi="Calibri" w:eastAsia="Calibri"/>
                <w:color w:val="000000"/>
                <w:sz w:val="25"/>
              </w:rPr>
              <w:t>80</w:t>
            </w:r>
          </w:p>
        </w:tc>
        <w:tc>
          <w:tcPr>
            <w:tcW w:w="1455" w:type="dxa"/>
            <w:tcBorders>
              <w:top w:val="single" w:color="000000" w:sz="4" w:space="0"/>
              <w:left w:val="single" w:color="000000" w:sz="4" w:space="0"/>
              <w:bottom w:val="single" w:color="000000" w:sz="4" w:space="0"/>
              <w:right w:val="single" w:color="000000" w:sz="4" w:space="0"/>
            </w:tcBorders>
            <w:vAlign w:val="top"/>
          </w:tcPr>
          <w:p w14:paraId="692EDDC2">
            <w:pPr>
              <w:wordWrap w:val="0"/>
              <w:autoSpaceDE w:val="0"/>
              <w:autoSpaceDN w:val="0"/>
              <w:spacing w:before="60" w:after="0" w:line="324" w:lineRule="exact"/>
              <w:ind w:firstLine="460"/>
              <w:jc w:val="both"/>
              <w:rPr>
                <w:sz w:val="25"/>
              </w:rPr>
            </w:pPr>
            <w:r>
              <w:rPr>
                <w:rFonts w:hint="eastAsia" w:ascii="Calibri" w:hAnsi="Calibri" w:eastAsia="Calibri"/>
                <w:color w:val="000000"/>
                <w:sz w:val="25"/>
              </w:rPr>
              <w:t>1000</w:t>
            </w:r>
          </w:p>
        </w:tc>
      </w:tr>
      <w:tr w14:paraId="17DAD82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56"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3259B494">
            <w:pPr>
              <w:wordWrap w:val="0"/>
              <w:autoSpaceDE w:val="0"/>
              <w:autoSpaceDN w:val="0"/>
              <w:spacing w:before="60" w:after="0" w:line="324" w:lineRule="exact"/>
              <w:jc w:val="center"/>
              <w:rPr>
                <w:sz w:val="25"/>
              </w:rPr>
            </w:pPr>
            <w:r>
              <w:rPr>
                <w:rFonts w:hint="eastAsia" w:ascii="宋体" w:hAnsi="宋体" w:eastAsia="宋体"/>
                <w:color w:val="000000"/>
                <w:sz w:val="25"/>
              </w:rPr>
              <w:t>吡唑·戊唑醇</w:t>
            </w:r>
          </w:p>
        </w:tc>
        <w:tc>
          <w:tcPr>
            <w:tcW w:w="2823" w:type="dxa"/>
            <w:tcBorders>
              <w:top w:val="single" w:color="000000" w:sz="4" w:space="0"/>
              <w:left w:val="single" w:color="000000" w:sz="4" w:space="0"/>
              <w:bottom w:val="single" w:color="000000" w:sz="4" w:space="0"/>
              <w:right w:val="single" w:color="000000" w:sz="4" w:space="0"/>
            </w:tcBorders>
            <w:vAlign w:val="top"/>
          </w:tcPr>
          <w:p w14:paraId="6D344A16">
            <w:pPr>
              <w:wordWrap w:val="0"/>
              <w:autoSpaceDE w:val="0"/>
              <w:autoSpaceDN w:val="0"/>
              <w:spacing w:before="20" w:after="0" w:line="280" w:lineRule="exact"/>
              <w:jc w:val="center"/>
              <w:rPr>
                <w:sz w:val="24"/>
              </w:rPr>
            </w:pPr>
            <w:r>
              <w:rPr>
                <w:rFonts w:hint="eastAsia" w:ascii="宋体" w:hAnsi="宋体" w:eastAsia="宋体"/>
                <w:color w:val="000000"/>
                <w:sz w:val="24"/>
              </w:rPr>
              <w:t>有效成分含量</w:t>
            </w:r>
            <w:r>
              <w:rPr>
                <w:rFonts w:hint="eastAsia" w:ascii="Calibri" w:hAnsi="Calibri" w:eastAsia="Calibri"/>
                <w:color w:val="000000"/>
                <w:sz w:val="24"/>
              </w:rPr>
              <w:t>45</w:t>
            </w:r>
            <w:r>
              <w:rPr>
                <w:rFonts w:hint="eastAsia" w:ascii="宋体" w:hAnsi="宋体" w:eastAsia="宋体"/>
                <w:color w:val="000000"/>
                <w:sz w:val="24"/>
              </w:rPr>
              <w:t>%（包装</w:t>
            </w:r>
            <w:r>
              <w:rPr>
                <w:rFonts w:hint="eastAsia" w:ascii="Calibri" w:hAnsi="Calibri" w:eastAsia="Calibri"/>
                <w:color w:val="000000"/>
                <w:sz w:val="24"/>
              </w:rPr>
              <w:t>5</w:t>
            </w:r>
            <w:r>
              <w:rPr>
                <w:rFonts w:hint="eastAsia" w:ascii="宋体" w:hAnsi="宋体" w:eastAsia="宋体"/>
                <w:color w:val="000000"/>
                <w:sz w:val="24"/>
              </w:rPr>
              <w:t>公斤／瓶以下）</w:t>
            </w:r>
          </w:p>
        </w:tc>
        <w:tc>
          <w:tcPr>
            <w:tcW w:w="1058" w:type="dxa"/>
            <w:tcBorders>
              <w:top w:val="single" w:color="000000" w:sz="4" w:space="0"/>
              <w:left w:val="single" w:color="000000" w:sz="4" w:space="0"/>
              <w:bottom w:val="single" w:color="000000" w:sz="4" w:space="0"/>
              <w:right w:val="single" w:color="000000" w:sz="4" w:space="0"/>
            </w:tcBorders>
            <w:vAlign w:val="top"/>
          </w:tcPr>
          <w:p w14:paraId="66661AFA">
            <w:pPr>
              <w:wordWrap w:val="0"/>
              <w:autoSpaceDE w:val="0"/>
              <w:autoSpaceDN w:val="0"/>
              <w:spacing w:before="6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287A4773">
            <w:pPr>
              <w:wordWrap w:val="0"/>
              <w:autoSpaceDE w:val="0"/>
              <w:autoSpaceDN w:val="0"/>
              <w:spacing w:before="60" w:after="0" w:line="324" w:lineRule="exact"/>
              <w:jc w:val="center"/>
              <w:rPr>
                <w:sz w:val="25"/>
              </w:rPr>
            </w:pPr>
            <w:r>
              <w:rPr>
                <w:rFonts w:hint="eastAsia" w:ascii="Calibri" w:hAnsi="Calibri" w:eastAsia="Calibri"/>
                <w:color w:val="000000"/>
                <w:sz w:val="25"/>
              </w:rPr>
              <w:t>110</w:t>
            </w:r>
          </w:p>
        </w:tc>
        <w:tc>
          <w:tcPr>
            <w:tcW w:w="1455" w:type="dxa"/>
            <w:tcBorders>
              <w:top w:val="single" w:color="000000" w:sz="4" w:space="0"/>
              <w:left w:val="single" w:color="000000" w:sz="4" w:space="0"/>
              <w:bottom w:val="single" w:color="000000" w:sz="4" w:space="0"/>
              <w:right w:val="single" w:color="000000" w:sz="4" w:space="0"/>
            </w:tcBorders>
            <w:vAlign w:val="top"/>
          </w:tcPr>
          <w:p w14:paraId="01A88BD6">
            <w:pPr>
              <w:wordWrap w:val="0"/>
              <w:autoSpaceDE w:val="0"/>
              <w:autoSpaceDN w:val="0"/>
              <w:spacing w:before="80" w:after="0" w:line="324" w:lineRule="exact"/>
              <w:ind w:firstLine="460"/>
              <w:jc w:val="both"/>
              <w:rPr>
                <w:sz w:val="25"/>
              </w:rPr>
            </w:pPr>
            <w:r>
              <w:rPr>
                <w:rFonts w:hint="eastAsia" w:ascii="Calibri" w:hAnsi="Calibri" w:eastAsia="Calibri"/>
                <w:color w:val="000000"/>
                <w:sz w:val="25"/>
              </w:rPr>
              <w:t>1300</w:t>
            </w:r>
          </w:p>
        </w:tc>
      </w:tr>
      <w:tr w14:paraId="0825DFD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77"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0926B967">
            <w:pPr>
              <w:wordWrap w:val="0"/>
              <w:autoSpaceDE w:val="0"/>
              <w:autoSpaceDN w:val="0"/>
              <w:spacing w:before="29" w:after="0" w:line="285" w:lineRule="exact"/>
              <w:ind w:left="960" w:right="60" w:hanging="780"/>
              <w:jc w:val="both"/>
              <w:rPr>
                <w:sz w:val="22"/>
              </w:rPr>
            </w:pPr>
            <w:r>
              <w:rPr>
                <w:rFonts w:hint="eastAsia" w:ascii="宋体" w:hAnsi="宋体" w:eastAsia="宋体"/>
                <w:color w:val="000000"/>
                <w:sz w:val="22"/>
              </w:rPr>
              <w:t>甲维·茚虫威悬浮剂</w:t>
            </w:r>
          </w:p>
        </w:tc>
        <w:tc>
          <w:tcPr>
            <w:tcW w:w="2823" w:type="dxa"/>
            <w:tcBorders>
              <w:top w:val="single" w:color="000000" w:sz="4" w:space="0"/>
              <w:left w:val="single" w:color="000000" w:sz="4" w:space="0"/>
              <w:bottom w:val="single" w:color="000000" w:sz="4" w:space="0"/>
              <w:right w:val="single" w:color="000000" w:sz="4" w:space="0"/>
            </w:tcBorders>
            <w:vAlign w:val="top"/>
          </w:tcPr>
          <w:p w14:paraId="475F6423">
            <w:pPr>
              <w:wordWrap w:val="0"/>
              <w:autoSpaceDE w:val="0"/>
              <w:autoSpaceDN w:val="0"/>
              <w:spacing w:before="0" w:after="0" w:line="300" w:lineRule="exact"/>
              <w:jc w:val="center"/>
              <w:rPr>
                <w:sz w:val="24"/>
              </w:rPr>
            </w:pPr>
            <w:r>
              <w:rPr>
                <w:rFonts w:hint="eastAsia" w:ascii="宋体" w:hAnsi="宋体" w:eastAsia="宋体"/>
                <w:color w:val="000000"/>
                <w:sz w:val="24"/>
              </w:rPr>
              <w:t>有效成分含量</w:t>
            </w:r>
            <w:r>
              <w:rPr>
                <w:rFonts w:hint="eastAsia" w:ascii="Calibri" w:hAnsi="Calibri" w:eastAsia="Calibri"/>
                <w:color w:val="000000"/>
                <w:sz w:val="24"/>
              </w:rPr>
              <w:t>16</w:t>
            </w:r>
            <w:r>
              <w:rPr>
                <w:rFonts w:hint="eastAsia" w:ascii="宋体" w:hAnsi="宋体" w:eastAsia="宋体"/>
                <w:color w:val="000000"/>
                <w:sz w:val="24"/>
              </w:rPr>
              <w:t>%（包装</w:t>
            </w:r>
            <w:r>
              <w:rPr>
                <w:rFonts w:hint="eastAsia" w:ascii="Calibri" w:hAnsi="Calibri" w:eastAsia="Calibri"/>
                <w:color w:val="000000"/>
                <w:sz w:val="24"/>
              </w:rPr>
              <w:t>5</w:t>
            </w:r>
            <w:r>
              <w:rPr>
                <w:rFonts w:hint="eastAsia" w:ascii="宋体" w:hAnsi="宋体" w:eastAsia="宋体"/>
                <w:color w:val="000000"/>
                <w:sz w:val="24"/>
              </w:rPr>
              <w:t>公斤／瓶以下）</w:t>
            </w:r>
          </w:p>
        </w:tc>
        <w:tc>
          <w:tcPr>
            <w:tcW w:w="1058" w:type="dxa"/>
            <w:tcBorders>
              <w:top w:val="single" w:color="000000" w:sz="4" w:space="0"/>
              <w:left w:val="single" w:color="000000" w:sz="4" w:space="0"/>
              <w:bottom w:val="single" w:color="000000" w:sz="4" w:space="0"/>
              <w:right w:val="single" w:color="000000" w:sz="4" w:space="0"/>
            </w:tcBorders>
            <w:vAlign w:val="top"/>
          </w:tcPr>
          <w:p w14:paraId="5CFA0D5D">
            <w:pPr>
              <w:wordWrap w:val="0"/>
              <w:autoSpaceDE w:val="0"/>
              <w:autoSpaceDN w:val="0"/>
              <w:spacing w:before="6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74371249">
            <w:pPr>
              <w:wordWrap w:val="0"/>
              <w:autoSpaceDE w:val="0"/>
              <w:autoSpaceDN w:val="0"/>
              <w:spacing w:before="60" w:after="0" w:line="324" w:lineRule="exact"/>
              <w:jc w:val="center"/>
              <w:rPr>
                <w:sz w:val="25"/>
              </w:rPr>
            </w:pPr>
            <w:r>
              <w:rPr>
                <w:rFonts w:hint="eastAsia" w:ascii="Calibri" w:hAnsi="Calibri" w:eastAsia="Calibri"/>
                <w:color w:val="000000"/>
                <w:sz w:val="25"/>
              </w:rPr>
              <w:t>180</w:t>
            </w:r>
          </w:p>
        </w:tc>
        <w:tc>
          <w:tcPr>
            <w:tcW w:w="1455" w:type="dxa"/>
            <w:tcBorders>
              <w:top w:val="single" w:color="000000" w:sz="4" w:space="0"/>
              <w:left w:val="single" w:color="000000" w:sz="4" w:space="0"/>
              <w:bottom w:val="single" w:color="000000" w:sz="4" w:space="0"/>
              <w:right w:val="single" w:color="000000" w:sz="4" w:space="0"/>
            </w:tcBorders>
            <w:vAlign w:val="top"/>
          </w:tcPr>
          <w:p w14:paraId="042F609B">
            <w:pPr>
              <w:wordWrap w:val="0"/>
              <w:autoSpaceDE w:val="0"/>
              <w:autoSpaceDN w:val="0"/>
              <w:spacing w:before="60" w:after="0" w:line="324" w:lineRule="exact"/>
              <w:ind w:firstLine="460"/>
              <w:jc w:val="both"/>
              <w:rPr>
                <w:sz w:val="25"/>
              </w:rPr>
            </w:pPr>
            <w:r>
              <w:rPr>
                <w:rFonts w:hint="eastAsia" w:ascii="Calibri" w:hAnsi="Calibri" w:eastAsia="Calibri"/>
                <w:color w:val="000000"/>
                <w:sz w:val="25"/>
              </w:rPr>
              <w:t>1000</w:t>
            </w:r>
          </w:p>
        </w:tc>
      </w:tr>
      <w:tr w14:paraId="7F76269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56"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40EB1D92">
            <w:pPr>
              <w:wordWrap w:val="0"/>
              <w:autoSpaceDE w:val="0"/>
              <w:autoSpaceDN w:val="0"/>
              <w:spacing w:before="20" w:after="0" w:line="280" w:lineRule="exact"/>
              <w:jc w:val="center"/>
              <w:rPr>
                <w:sz w:val="23"/>
              </w:rPr>
            </w:pPr>
            <w:r>
              <w:rPr>
                <w:rFonts w:hint="eastAsia" w:ascii="宋体" w:hAnsi="宋体" w:eastAsia="宋体"/>
                <w:color w:val="000000"/>
                <w:sz w:val="23"/>
              </w:rPr>
              <w:t>苯·咯·噻悬浮种衣剂</w:t>
            </w:r>
          </w:p>
        </w:tc>
        <w:tc>
          <w:tcPr>
            <w:tcW w:w="2823" w:type="dxa"/>
            <w:tcBorders>
              <w:top w:val="single" w:color="000000" w:sz="4" w:space="0"/>
              <w:left w:val="single" w:color="000000" w:sz="4" w:space="0"/>
              <w:bottom w:val="single" w:color="000000" w:sz="4" w:space="0"/>
              <w:right w:val="single" w:color="000000" w:sz="4" w:space="0"/>
            </w:tcBorders>
            <w:vAlign w:val="top"/>
          </w:tcPr>
          <w:p w14:paraId="2CD2F52C">
            <w:pPr>
              <w:wordWrap w:val="0"/>
              <w:autoSpaceDE w:val="0"/>
              <w:autoSpaceDN w:val="0"/>
              <w:spacing w:before="20" w:after="0" w:line="280" w:lineRule="exact"/>
              <w:jc w:val="center"/>
              <w:rPr>
                <w:sz w:val="23"/>
              </w:rPr>
            </w:pPr>
            <w:r>
              <w:rPr>
                <w:rFonts w:hint="eastAsia" w:ascii="宋体" w:hAnsi="宋体" w:eastAsia="宋体"/>
                <w:color w:val="000000"/>
                <w:sz w:val="23"/>
              </w:rPr>
              <w:t>有效成分</w:t>
            </w:r>
            <w:r>
              <w:rPr>
                <w:rFonts w:hint="eastAsia" w:ascii="Calibri" w:hAnsi="Calibri" w:eastAsia="Calibri"/>
                <w:color w:val="000000"/>
                <w:sz w:val="23"/>
              </w:rPr>
              <w:t>22</w:t>
            </w:r>
            <w:r>
              <w:rPr>
                <w:rFonts w:hint="eastAsia" w:ascii="宋体" w:hAnsi="宋体" w:eastAsia="宋体"/>
                <w:color w:val="000000"/>
                <w:sz w:val="23"/>
              </w:rPr>
              <w:t>%（包装</w:t>
            </w:r>
            <w:r>
              <w:rPr>
                <w:rFonts w:hint="eastAsia" w:ascii="Calibri" w:hAnsi="Calibri" w:eastAsia="Calibri"/>
                <w:color w:val="000000"/>
                <w:sz w:val="23"/>
              </w:rPr>
              <w:t>5</w:t>
            </w:r>
            <w:r>
              <w:rPr>
                <w:rFonts w:hint="eastAsia" w:ascii="宋体" w:hAnsi="宋体" w:eastAsia="宋体"/>
                <w:color w:val="000000"/>
                <w:sz w:val="23"/>
              </w:rPr>
              <w:t>公斤／瓶以下）</w:t>
            </w:r>
          </w:p>
        </w:tc>
        <w:tc>
          <w:tcPr>
            <w:tcW w:w="1058" w:type="dxa"/>
            <w:tcBorders>
              <w:top w:val="single" w:color="000000" w:sz="4" w:space="0"/>
              <w:left w:val="single" w:color="000000" w:sz="4" w:space="0"/>
              <w:bottom w:val="single" w:color="000000" w:sz="4" w:space="0"/>
              <w:right w:val="single" w:color="000000" w:sz="4" w:space="0"/>
            </w:tcBorders>
            <w:vAlign w:val="top"/>
          </w:tcPr>
          <w:p w14:paraId="7B1A9E7F">
            <w:pPr>
              <w:wordWrap w:val="0"/>
              <w:autoSpaceDE w:val="0"/>
              <w:autoSpaceDN w:val="0"/>
              <w:spacing w:before="4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1BED472B">
            <w:pPr>
              <w:wordWrap w:val="0"/>
              <w:autoSpaceDE w:val="0"/>
              <w:autoSpaceDN w:val="0"/>
              <w:spacing w:before="60" w:after="0" w:line="324" w:lineRule="exact"/>
              <w:jc w:val="center"/>
              <w:rPr>
                <w:sz w:val="25"/>
              </w:rPr>
            </w:pPr>
            <w:r>
              <w:rPr>
                <w:rFonts w:hint="eastAsia" w:ascii="Calibri" w:hAnsi="Calibri" w:eastAsia="Calibri"/>
                <w:color w:val="000000"/>
                <w:sz w:val="25"/>
              </w:rPr>
              <w:t>100</w:t>
            </w:r>
          </w:p>
        </w:tc>
        <w:tc>
          <w:tcPr>
            <w:tcW w:w="1455" w:type="dxa"/>
            <w:tcBorders>
              <w:top w:val="single" w:color="000000" w:sz="4" w:space="0"/>
              <w:left w:val="single" w:color="000000" w:sz="4" w:space="0"/>
              <w:bottom w:val="single" w:color="000000" w:sz="4" w:space="0"/>
              <w:right w:val="single" w:color="000000" w:sz="4" w:space="0"/>
            </w:tcBorders>
            <w:vAlign w:val="top"/>
          </w:tcPr>
          <w:p w14:paraId="78FF4599">
            <w:pPr>
              <w:wordWrap w:val="0"/>
              <w:autoSpaceDE w:val="0"/>
              <w:autoSpaceDN w:val="0"/>
              <w:spacing w:before="60" w:after="0" w:line="324" w:lineRule="exact"/>
              <w:jc w:val="center"/>
              <w:rPr>
                <w:sz w:val="25"/>
              </w:rPr>
            </w:pPr>
            <w:r>
              <w:rPr>
                <w:rFonts w:hint="eastAsia" w:ascii="Calibri" w:hAnsi="Calibri" w:eastAsia="Calibri"/>
                <w:color w:val="000000"/>
                <w:sz w:val="25"/>
              </w:rPr>
              <w:t>630</w:t>
            </w:r>
          </w:p>
        </w:tc>
      </w:tr>
      <w:tr w14:paraId="1C02B4C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1968"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5E76380D">
            <w:pPr>
              <w:wordWrap w:val="0"/>
              <w:autoSpaceDE w:val="0"/>
              <w:autoSpaceDN w:val="0"/>
              <w:spacing w:before="80" w:after="0" w:line="324" w:lineRule="exact"/>
              <w:jc w:val="center"/>
              <w:rPr>
                <w:sz w:val="25"/>
              </w:rPr>
            </w:pPr>
            <w:r>
              <w:rPr>
                <w:rFonts w:hint="eastAsia" w:ascii="宋体" w:hAnsi="宋体" w:eastAsia="宋体"/>
                <w:color w:val="000000"/>
                <w:sz w:val="25"/>
              </w:rPr>
              <w:t>大量元素水溶肥，</w:t>
            </w:r>
          </w:p>
        </w:tc>
        <w:tc>
          <w:tcPr>
            <w:tcW w:w="2823" w:type="dxa"/>
            <w:tcBorders>
              <w:top w:val="single" w:color="000000" w:sz="4" w:space="0"/>
              <w:left w:val="single" w:color="000000" w:sz="4" w:space="0"/>
              <w:bottom w:val="single" w:color="000000" w:sz="4" w:space="0"/>
              <w:right w:val="single" w:color="000000" w:sz="4" w:space="0"/>
            </w:tcBorders>
            <w:vAlign w:val="top"/>
          </w:tcPr>
          <w:p w14:paraId="53107DD9">
            <w:pPr>
              <w:autoSpaceDE w:val="0"/>
              <w:autoSpaceDN w:val="0"/>
              <w:spacing w:before="0" w:after="0" w:line="320" w:lineRule="exact"/>
              <w:ind w:left="680" w:right="80" w:hanging="560"/>
              <w:jc w:val="both"/>
              <w:rPr>
                <w:sz w:val="25"/>
              </w:rPr>
            </w:pPr>
            <w:r>
              <w:rPr>
                <w:rFonts w:hint="eastAsia" w:ascii="宋体" w:hAnsi="宋体" w:eastAsia="宋体"/>
                <w:color w:val="000000"/>
                <w:sz w:val="25"/>
              </w:rPr>
              <w:t>粉剂，≤</w:t>
            </w:r>
            <w:r>
              <w:rPr>
                <w:rFonts w:hint="eastAsia" w:ascii="Calibri" w:hAnsi="Calibri" w:eastAsia="Calibri"/>
                <w:color w:val="000000"/>
                <w:sz w:val="25"/>
              </w:rPr>
              <w:t>300g</w:t>
            </w:r>
            <w:r>
              <w:rPr>
                <w:rFonts w:hint="eastAsia" w:ascii="宋体" w:hAnsi="宋体" w:eastAsia="宋体"/>
                <w:color w:val="000000"/>
                <w:sz w:val="25"/>
              </w:rPr>
              <w:t>／袋（或瓶）含量：</w:t>
            </w:r>
          </w:p>
          <w:p w14:paraId="1055A0CC">
            <w:pPr>
              <w:autoSpaceDE w:val="0"/>
              <w:autoSpaceDN w:val="0"/>
              <w:spacing w:before="0" w:after="0" w:line="244" w:lineRule="exact"/>
              <w:ind w:left="120" w:right="80" w:firstLine="0"/>
              <w:jc w:val="both"/>
              <w:rPr>
                <w:sz w:val="25"/>
              </w:rPr>
            </w:pPr>
            <w:r>
              <w:rPr>
                <w:rFonts w:hint="eastAsia" w:ascii="Calibri" w:hAnsi="Calibri" w:eastAsia="Calibri"/>
                <w:color w:val="000000"/>
                <w:sz w:val="25"/>
              </w:rPr>
              <w:t>N+P205+K2050.0%；</w:t>
            </w:r>
            <w:r>
              <w:rPr>
                <w:rFonts w:hint="eastAsia" w:ascii="宋体" w:hAnsi="宋体" w:eastAsia="宋体"/>
                <w:color w:val="000000"/>
                <w:sz w:val="25"/>
              </w:rPr>
              <w:t>液体产品≥</w:t>
            </w:r>
            <w:r>
              <w:rPr>
                <w:rFonts w:hint="eastAsia" w:ascii="Calibri" w:hAnsi="Calibri" w:eastAsia="Calibri"/>
                <w:color w:val="000000"/>
                <w:sz w:val="25"/>
              </w:rPr>
              <w:t>500g</w:t>
            </w:r>
            <w:r>
              <w:rPr>
                <w:rFonts w:hint="eastAsia" w:ascii="宋体" w:hAnsi="宋体" w:eastAsia="宋体"/>
                <w:color w:val="000000"/>
                <w:sz w:val="25"/>
              </w:rPr>
              <w:t>/</w:t>
            </w:r>
            <w:r>
              <w:rPr>
                <w:rFonts w:hint="eastAsia" w:ascii="Calibri" w:hAnsi="Calibri" w:eastAsia="Calibri"/>
                <w:color w:val="000000"/>
                <w:sz w:val="25"/>
              </w:rPr>
              <w:t>L</w:t>
            </w:r>
            <w:r>
              <w:rPr>
                <w:rFonts w:hint="eastAsia" w:ascii="宋体" w:hAnsi="宋体" w:eastAsia="宋体"/>
                <w:color w:val="000000"/>
                <w:sz w:val="25"/>
              </w:rPr>
              <w:t>；含植物免疫诱抗剂（包括但不限于免疫激活蛋白）</w:t>
            </w:r>
          </w:p>
        </w:tc>
        <w:tc>
          <w:tcPr>
            <w:tcW w:w="1058" w:type="dxa"/>
            <w:tcBorders>
              <w:top w:val="single" w:color="000000" w:sz="4" w:space="0"/>
              <w:left w:val="single" w:color="000000" w:sz="4" w:space="0"/>
              <w:bottom w:val="single" w:color="000000" w:sz="4" w:space="0"/>
              <w:right w:val="single" w:color="000000" w:sz="4" w:space="0"/>
            </w:tcBorders>
            <w:vAlign w:val="top"/>
          </w:tcPr>
          <w:p w14:paraId="401E8947">
            <w:pPr>
              <w:wordWrap w:val="0"/>
              <w:autoSpaceDE w:val="0"/>
              <w:autoSpaceDN w:val="0"/>
              <w:spacing w:before="60" w:after="0" w:line="324" w:lineRule="exact"/>
              <w:jc w:val="center"/>
              <w:rPr>
                <w:sz w:val="25"/>
              </w:rPr>
            </w:pPr>
            <w:r>
              <w:rPr>
                <w:rFonts w:hint="eastAsia" w:ascii="宋体" w:hAnsi="宋体" w:eastAsia="宋体"/>
                <w:color w:val="000000"/>
                <w:sz w:val="25"/>
              </w:rPr>
              <w:t>公斤</w:t>
            </w:r>
          </w:p>
        </w:tc>
        <w:tc>
          <w:tcPr>
            <w:tcW w:w="1257" w:type="dxa"/>
            <w:tcBorders>
              <w:top w:val="single" w:color="000000" w:sz="4" w:space="0"/>
              <w:left w:val="single" w:color="000000" w:sz="4" w:space="0"/>
              <w:bottom w:val="single" w:color="000000" w:sz="4" w:space="0"/>
              <w:right w:val="single" w:color="000000" w:sz="4" w:space="0"/>
            </w:tcBorders>
            <w:vAlign w:val="top"/>
          </w:tcPr>
          <w:p w14:paraId="0733DBBB">
            <w:pPr>
              <w:wordWrap w:val="0"/>
              <w:autoSpaceDE w:val="0"/>
              <w:autoSpaceDN w:val="0"/>
              <w:spacing w:before="80" w:after="0" w:line="324" w:lineRule="exact"/>
              <w:jc w:val="center"/>
              <w:rPr>
                <w:sz w:val="25"/>
              </w:rPr>
            </w:pPr>
            <w:r>
              <w:rPr>
                <w:rFonts w:hint="eastAsia" w:ascii="Calibri" w:hAnsi="Calibri" w:eastAsia="Calibri"/>
                <w:color w:val="000000"/>
                <w:sz w:val="25"/>
              </w:rPr>
              <w:t>80</w:t>
            </w:r>
          </w:p>
        </w:tc>
        <w:tc>
          <w:tcPr>
            <w:tcW w:w="1455" w:type="dxa"/>
            <w:tcBorders>
              <w:top w:val="single" w:color="000000" w:sz="4" w:space="0"/>
              <w:left w:val="single" w:color="000000" w:sz="4" w:space="0"/>
              <w:bottom w:val="single" w:color="000000" w:sz="4" w:space="0"/>
              <w:right w:val="single" w:color="000000" w:sz="4" w:space="0"/>
            </w:tcBorders>
            <w:vAlign w:val="top"/>
          </w:tcPr>
          <w:p w14:paraId="7E842510">
            <w:pPr>
              <w:wordWrap w:val="0"/>
              <w:autoSpaceDE w:val="0"/>
              <w:autoSpaceDN w:val="0"/>
              <w:spacing w:before="60" w:after="0" w:line="324" w:lineRule="exact"/>
              <w:ind w:firstLine="460"/>
              <w:jc w:val="both"/>
              <w:rPr>
                <w:sz w:val="25"/>
              </w:rPr>
            </w:pPr>
            <w:r>
              <w:rPr>
                <w:rFonts w:hint="eastAsia" w:ascii="Calibri" w:hAnsi="Calibri" w:eastAsia="Calibri"/>
                <w:color w:val="000000"/>
                <w:sz w:val="25"/>
              </w:rPr>
              <w:t>1000</w:t>
            </w:r>
          </w:p>
        </w:tc>
      </w:tr>
      <w:tr w14:paraId="5FB685B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2656"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5320A818">
            <w:pPr>
              <w:wordWrap w:val="0"/>
              <w:autoSpaceDE w:val="0"/>
              <w:autoSpaceDN w:val="0"/>
              <w:spacing w:before="80" w:after="0" w:line="324" w:lineRule="exact"/>
              <w:jc w:val="center"/>
              <w:rPr>
                <w:sz w:val="25"/>
              </w:rPr>
            </w:pPr>
            <w:r>
              <w:rPr>
                <w:rFonts w:hint="eastAsia" w:ascii="宋体" w:hAnsi="宋体" w:eastAsia="宋体"/>
                <w:color w:val="000000"/>
                <w:sz w:val="25"/>
              </w:rPr>
              <w:t>赤眼蜂（含投放）</w:t>
            </w:r>
          </w:p>
        </w:tc>
        <w:tc>
          <w:tcPr>
            <w:tcW w:w="2823" w:type="dxa"/>
            <w:tcBorders>
              <w:top w:val="single" w:color="000000" w:sz="4" w:space="0"/>
              <w:left w:val="single" w:color="000000" w:sz="4" w:space="0"/>
              <w:bottom w:val="single" w:color="000000" w:sz="4" w:space="0"/>
              <w:right w:val="single" w:color="000000" w:sz="4" w:space="0"/>
            </w:tcBorders>
            <w:vAlign w:val="top"/>
          </w:tcPr>
          <w:p w14:paraId="4F40487F">
            <w:pPr>
              <w:autoSpaceDE w:val="0"/>
              <w:autoSpaceDN w:val="0"/>
              <w:spacing w:before="0" w:after="0" w:line="324" w:lineRule="exact"/>
              <w:ind w:firstLine="100"/>
              <w:jc w:val="both"/>
              <w:rPr>
                <w:sz w:val="25"/>
              </w:rPr>
            </w:pPr>
            <w:r>
              <w:rPr>
                <w:rFonts w:hint="eastAsia" w:ascii="Calibri" w:hAnsi="Calibri" w:eastAsia="Calibri"/>
                <w:color w:val="000000"/>
                <w:sz w:val="25"/>
              </w:rPr>
              <w:t>1．</w:t>
            </w:r>
            <w:r>
              <w:rPr>
                <w:rFonts w:hint="eastAsia" w:ascii="宋体" w:hAnsi="宋体" w:eastAsia="宋体"/>
                <w:color w:val="000000"/>
                <w:sz w:val="25"/>
              </w:rPr>
              <w:t>寄生率</w:t>
            </w:r>
            <w:r>
              <w:rPr>
                <w:rFonts w:hint="eastAsia" w:ascii="Calibri" w:hAnsi="Calibri" w:eastAsia="Calibri"/>
                <w:color w:val="000000"/>
                <w:sz w:val="25"/>
              </w:rPr>
              <w:t>：85%；</w:t>
            </w:r>
          </w:p>
          <w:p w14:paraId="528F42A1">
            <w:pPr>
              <w:autoSpaceDE w:val="0"/>
              <w:autoSpaceDN w:val="0"/>
              <w:spacing w:before="0" w:after="0" w:line="320" w:lineRule="exact"/>
              <w:ind w:firstLine="100"/>
              <w:jc w:val="both"/>
              <w:rPr>
                <w:sz w:val="25"/>
              </w:rPr>
            </w:pPr>
            <w:r>
              <w:rPr>
                <w:rFonts w:hint="eastAsia" w:ascii="Calibri" w:hAnsi="Calibri" w:eastAsia="Calibri"/>
                <w:color w:val="000000"/>
                <w:sz w:val="25"/>
              </w:rPr>
              <w:t>2．</w:t>
            </w:r>
            <w:r>
              <w:rPr>
                <w:rFonts w:hint="eastAsia" w:ascii="宋体" w:hAnsi="宋体" w:eastAsia="宋体"/>
                <w:color w:val="000000"/>
                <w:sz w:val="25"/>
              </w:rPr>
              <w:t>雌雄比</w:t>
            </w:r>
            <w:r>
              <w:rPr>
                <w:rFonts w:hint="eastAsia" w:ascii="Calibri" w:hAnsi="Calibri" w:eastAsia="Calibri"/>
                <w:color w:val="000000"/>
                <w:sz w:val="25"/>
              </w:rPr>
              <w:t>：3:1；</w:t>
            </w:r>
          </w:p>
          <w:p w14:paraId="48B5FFD7">
            <w:pPr>
              <w:autoSpaceDE w:val="0"/>
              <w:autoSpaceDN w:val="0"/>
              <w:spacing w:before="0" w:after="0" w:line="320" w:lineRule="exact"/>
              <w:ind w:firstLine="100"/>
              <w:jc w:val="both"/>
              <w:rPr>
                <w:sz w:val="25"/>
              </w:rPr>
            </w:pPr>
            <w:r>
              <w:rPr>
                <w:rFonts w:hint="eastAsia" w:ascii="Calibri" w:hAnsi="Calibri" w:eastAsia="Calibri"/>
                <w:color w:val="000000"/>
                <w:sz w:val="25"/>
              </w:rPr>
              <w:t>3．</w:t>
            </w:r>
            <w:r>
              <w:rPr>
                <w:rFonts w:hint="eastAsia" w:ascii="宋体" w:hAnsi="宋体" w:eastAsia="宋体"/>
                <w:color w:val="000000"/>
                <w:sz w:val="25"/>
              </w:rPr>
              <w:t>羽化率</w:t>
            </w:r>
            <w:r>
              <w:rPr>
                <w:rFonts w:hint="eastAsia" w:ascii="Calibri" w:hAnsi="Calibri" w:eastAsia="Calibri"/>
                <w:color w:val="000000"/>
                <w:sz w:val="25"/>
              </w:rPr>
              <w:t>：≥90%；</w:t>
            </w:r>
          </w:p>
          <w:p w14:paraId="718FD406">
            <w:pPr>
              <w:autoSpaceDE w:val="0"/>
              <w:autoSpaceDN w:val="0"/>
              <w:spacing w:before="0" w:after="0" w:line="320" w:lineRule="exact"/>
              <w:ind w:firstLine="100"/>
              <w:jc w:val="both"/>
              <w:rPr>
                <w:sz w:val="25"/>
              </w:rPr>
            </w:pPr>
            <w:r>
              <w:rPr>
                <w:rFonts w:hint="eastAsia" w:ascii="Calibri" w:hAnsi="Calibri" w:eastAsia="Calibri"/>
                <w:color w:val="000000"/>
                <w:sz w:val="25"/>
              </w:rPr>
              <w:t>4</w:t>
            </w:r>
            <w:r>
              <w:rPr>
                <w:rFonts w:hint="eastAsia" w:ascii="宋体" w:hAnsi="宋体" w:eastAsia="宋体"/>
                <w:color w:val="000000"/>
                <w:sz w:val="25"/>
              </w:rPr>
              <w:t>．弱蜂率：≤</w:t>
            </w:r>
            <w:r>
              <w:rPr>
                <w:rFonts w:hint="eastAsia" w:ascii="Calibri" w:hAnsi="Calibri" w:eastAsia="Calibri"/>
                <w:color w:val="000000"/>
                <w:sz w:val="25"/>
              </w:rPr>
              <w:t>3</w:t>
            </w:r>
            <w:r>
              <w:rPr>
                <w:rFonts w:hint="eastAsia" w:ascii="宋体" w:hAnsi="宋体" w:eastAsia="宋体"/>
                <w:color w:val="000000"/>
                <w:sz w:val="25"/>
              </w:rPr>
              <w:t>%；</w:t>
            </w:r>
          </w:p>
          <w:p w14:paraId="7923AB19">
            <w:pPr>
              <w:autoSpaceDE w:val="0"/>
              <w:autoSpaceDN w:val="0"/>
              <w:spacing w:before="0" w:after="0" w:line="320" w:lineRule="exact"/>
              <w:ind w:left="100" w:right="80" w:firstLine="0"/>
              <w:jc w:val="both"/>
              <w:rPr>
                <w:sz w:val="25"/>
              </w:rPr>
            </w:pPr>
            <w:r>
              <w:rPr>
                <w:rFonts w:hint="eastAsia" w:ascii="Calibri" w:hAnsi="Calibri" w:eastAsia="Calibri"/>
                <w:color w:val="000000"/>
                <w:sz w:val="25"/>
              </w:rPr>
              <w:t>5．</w:t>
            </w:r>
            <w:r>
              <w:rPr>
                <w:rFonts w:hint="eastAsia" w:ascii="宋体" w:hAnsi="宋体" w:eastAsia="宋体"/>
                <w:color w:val="000000"/>
                <w:sz w:val="25"/>
              </w:rPr>
              <w:t>有效蜂量</w:t>
            </w:r>
            <w:r>
              <w:rPr>
                <w:rFonts w:hint="eastAsia" w:ascii="Calibri" w:hAnsi="Calibri" w:eastAsia="Calibri"/>
                <w:color w:val="000000"/>
                <w:sz w:val="25"/>
              </w:rPr>
              <w:t>：≥2500</w:t>
            </w:r>
            <w:r>
              <w:rPr>
                <w:rFonts w:hint="eastAsia" w:ascii="宋体" w:hAnsi="宋体" w:eastAsia="宋体"/>
                <w:color w:val="000000"/>
                <w:sz w:val="25"/>
              </w:rPr>
              <w:t>头／枚；</w:t>
            </w:r>
          </w:p>
          <w:p w14:paraId="4AA3F581">
            <w:pPr>
              <w:wordWrap w:val="0"/>
              <w:autoSpaceDE w:val="0"/>
              <w:autoSpaceDN w:val="0"/>
              <w:spacing w:before="0" w:after="0" w:line="280" w:lineRule="exact"/>
              <w:ind w:left="100" w:right="80" w:firstLine="0"/>
              <w:jc w:val="both"/>
              <w:rPr>
                <w:sz w:val="25"/>
              </w:rPr>
            </w:pPr>
            <w:r>
              <w:rPr>
                <w:rFonts w:hint="eastAsia" w:ascii="Calibri" w:hAnsi="Calibri" w:eastAsia="Calibri"/>
                <w:color w:val="000000"/>
                <w:sz w:val="25"/>
              </w:rPr>
              <w:t>6</w:t>
            </w:r>
            <w:r>
              <w:rPr>
                <w:rFonts w:hint="eastAsia" w:ascii="宋体" w:hAnsi="宋体" w:eastAsia="宋体"/>
                <w:color w:val="000000"/>
                <w:sz w:val="25"/>
              </w:rPr>
              <w:t>．释放方式：植保无人机投放；</w:t>
            </w:r>
          </w:p>
        </w:tc>
        <w:tc>
          <w:tcPr>
            <w:tcW w:w="1058" w:type="dxa"/>
            <w:tcBorders>
              <w:top w:val="single" w:color="000000" w:sz="4" w:space="0"/>
              <w:left w:val="single" w:color="000000" w:sz="4" w:space="0"/>
              <w:bottom w:val="single" w:color="000000" w:sz="4" w:space="0"/>
              <w:right w:val="single" w:color="000000" w:sz="4" w:space="0"/>
            </w:tcBorders>
            <w:vAlign w:val="top"/>
          </w:tcPr>
          <w:p w14:paraId="1D76F4C5">
            <w:pPr>
              <w:wordWrap w:val="0"/>
              <w:autoSpaceDE w:val="0"/>
              <w:autoSpaceDN w:val="0"/>
              <w:spacing w:before="80" w:after="0" w:line="324" w:lineRule="exact"/>
              <w:jc w:val="center"/>
              <w:rPr>
                <w:sz w:val="25"/>
              </w:rPr>
            </w:pPr>
            <w:r>
              <w:rPr>
                <w:rFonts w:hint="eastAsia" w:ascii="宋体" w:hAnsi="宋体" w:eastAsia="宋体"/>
                <w:color w:val="000000"/>
                <w:sz w:val="25"/>
              </w:rPr>
              <w:t>亩次</w:t>
            </w:r>
          </w:p>
        </w:tc>
        <w:tc>
          <w:tcPr>
            <w:tcW w:w="1257" w:type="dxa"/>
            <w:tcBorders>
              <w:top w:val="single" w:color="000000" w:sz="4" w:space="0"/>
              <w:left w:val="single" w:color="000000" w:sz="4" w:space="0"/>
              <w:bottom w:val="single" w:color="000000" w:sz="4" w:space="0"/>
              <w:right w:val="single" w:color="000000" w:sz="4" w:space="0"/>
            </w:tcBorders>
            <w:vAlign w:val="top"/>
          </w:tcPr>
          <w:p w14:paraId="5605CE45">
            <w:pPr>
              <w:wordWrap w:val="0"/>
              <w:autoSpaceDE w:val="0"/>
              <w:autoSpaceDN w:val="0"/>
              <w:spacing w:before="100" w:after="0" w:line="324" w:lineRule="exact"/>
              <w:jc w:val="center"/>
              <w:rPr>
                <w:sz w:val="25"/>
              </w:rPr>
            </w:pPr>
            <w:r>
              <w:rPr>
                <w:rFonts w:hint="eastAsia" w:ascii="Calibri" w:hAnsi="Calibri" w:eastAsia="Calibri"/>
                <w:color w:val="000000"/>
                <w:sz w:val="25"/>
              </w:rPr>
              <w:t>28</w:t>
            </w:r>
          </w:p>
        </w:tc>
        <w:tc>
          <w:tcPr>
            <w:tcW w:w="1455" w:type="dxa"/>
            <w:tcBorders>
              <w:top w:val="single" w:color="000000" w:sz="4" w:space="0"/>
              <w:left w:val="single" w:color="000000" w:sz="4" w:space="0"/>
              <w:bottom w:val="single" w:color="000000" w:sz="4" w:space="0"/>
              <w:right w:val="single" w:color="000000" w:sz="4" w:space="0"/>
            </w:tcBorders>
            <w:vAlign w:val="top"/>
          </w:tcPr>
          <w:p w14:paraId="1B542C64">
            <w:pPr>
              <w:wordWrap w:val="0"/>
              <w:autoSpaceDE w:val="0"/>
              <w:autoSpaceDN w:val="0"/>
              <w:spacing w:before="100" w:after="0" w:line="324" w:lineRule="exact"/>
              <w:ind w:firstLine="460"/>
              <w:jc w:val="both"/>
              <w:rPr>
                <w:sz w:val="25"/>
              </w:rPr>
            </w:pPr>
            <w:r>
              <w:rPr>
                <w:rFonts w:hint="eastAsia" w:ascii="Calibri" w:hAnsi="Calibri" w:eastAsia="Calibri"/>
                <w:color w:val="000000"/>
                <w:sz w:val="25"/>
              </w:rPr>
              <w:t>3000</w:t>
            </w:r>
          </w:p>
        </w:tc>
      </w:tr>
      <w:tr w14:paraId="44258B6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999" w:hRule="atLeast"/>
        </w:trPr>
        <w:tc>
          <w:tcPr>
            <w:tcW w:w="2404" w:type="dxa"/>
            <w:tcBorders>
              <w:top w:val="single" w:color="000000" w:sz="4" w:space="0"/>
              <w:left w:val="single" w:color="000000" w:sz="4" w:space="0"/>
              <w:bottom w:val="single" w:color="000000" w:sz="4" w:space="0"/>
              <w:right w:val="single" w:color="000000" w:sz="4" w:space="0"/>
            </w:tcBorders>
            <w:vAlign w:val="top"/>
          </w:tcPr>
          <w:p w14:paraId="64976253">
            <w:pPr>
              <w:wordWrap w:val="0"/>
              <w:autoSpaceDE w:val="0"/>
              <w:autoSpaceDN w:val="0"/>
              <w:spacing w:before="80" w:after="0" w:line="285" w:lineRule="exact"/>
              <w:jc w:val="center"/>
              <w:rPr>
                <w:sz w:val="22"/>
              </w:rPr>
            </w:pPr>
            <w:r>
              <w:rPr>
                <w:rFonts w:hint="eastAsia" w:ascii="Calibri" w:hAnsi="Calibri" w:eastAsia="Calibri"/>
                <w:color w:val="000000"/>
                <w:sz w:val="22"/>
              </w:rPr>
              <w:t>4</w:t>
            </w:r>
            <w:r>
              <w:rPr>
                <w:rFonts w:hint="eastAsia" w:ascii="宋体" w:hAnsi="宋体" w:eastAsia="宋体"/>
                <w:color w:val="000000"/>
                <w:sz w:val="22"/>
              </w:rPr>
              <w:t>个监测点运营及维护</w:t>
            </w:r>
          </w:p>
        </w:tc>
        <w:tc>
          <w:tcPr>
            <w:tcW w:w="2823" w:type="dxa"/>
            <w:tcBorders>
              <w:top w:val="single" w:color="000000" w:sz="4" w:space="0"/>
              <w:left w:val="single" w:color="000000" w:sz="4" w:space="0"/>
              <w:bottom w:val="single" w:color="000000" w:sz="4" w:space="0"/>
              <w:right w:val="single" w:color="000000" w:sz="4" w:space="0"/>
            </w:tcBorders>
            <w:vAlign w:val="top"/>
          </w:tcPr>
          <w:p w14:paraId="1D8128D4">
            <w:pPr>
              <w:wordWrap w:val="0"/>
              <w:autoSpaceDE w:val="0"/>
              <w:autoSpaceDN w:val="0"/>
              <w:spacing w:before="0" w:after="0" w:line="306" w:lineRule="exact"/>
              <w:ind w:left="120" w:right="80" w:firstLine="0"/>
              <w:jc w:val="both"/>
              <w:rPr>
                <w:sz w:val="25"/>
              </w:rPr>
            </w:pPr>
            <w:r>
              <w:rPr>
                <w:rFonts w:hint="eastAsia" w:ascii="宋体" w:hAnsi="宋体" w:eastAsia="宋体"/>
                <w:color w:val="000000"/>
                <w:sz w:val="25"/>
              </w:rPr>
              <w:t>王店监测点、曹河监测点、白楼监测点、大连监测点</w:t>
            </w:r>
          </w:p>
        </w:tc>
        <w:tc>
          <w:tcPr>
            <w:tcW w:w="1058" w:type="dxa"/>
            <w:tcBorders>
              <w:top w:val="single" w:color="000000" w:sz="4" w:space="0"/>
              <w:left w:val="single" w:color="000000" w:sz="4" w:space="0"/>
              <w:bottom w:val="single" w:color="000000" w:sz="4" w:space="0"/>
              <w:right w:val="single" w:color="000000" w:sz="4" w:space="0"/>
            </w:tcBorders>
            <w:vAlign w:val="top"/>
          </w:tcPr>
          <w:p w14:paraId="01D5F216">
            <w:pPr>
              <w:wordWrap w:val="0"/>
              <w:autoSpaceDE w:val="0"/>
              <w:autoSpaceDN w:val="0"/>
              <w:spacing w:before="80" w:after="0" w:line="324" w:lineRule="exact"/>
              <w:jc w:val="center"/>
              <w:rPr>
                <w:sz w:val="25"/>
              </w:rPr>
            </w:pPr>
            <w:r>
              <w:rPr>
                <w:rFonts w:hint="eastAsia" w:ascii="宋体" w:hAnsi="宋体" w:eastAsia="宋体"/>
                <w:color w:val="000000"/>
                <w:sz w:val="25"/>
              </w:rPr>
              <w:t>批</w:t>
            </w:r>
          </w:p>
        </w:tc>
        <w:tc>
          <w:tcPr>
            <w:tcW w:w="1257" w:type="dxa"/>
            <w:tcBorders>
              <w:top w:val="single" w:color="000000" w:sz="4" w:space="0"/>
              <w:left w:val="single" w:color="000000" w:sz="4" w:space="0"/>
              <w:bottom w:val="single" w:color="000000" w:sz="4" w:space="0"/>
              <w:right w:val="single" w:color="000000" w:sz="4" w:space="0"/>
            </w:tcBorders>
            <w:vAlign w:val="center"/>
          </w:tcPr>
          <w:p w14:paraId="5A1AE3F9">
            <w:pPr>
              <w:wordWrap w:val="0"/>
              <w:autoSpaceDE w:val="0"/>
              <w:autoSpaceDN w:val="0"/>
              <w:spacing w:before="0" w:after="0" w:line="272" w:lineRule="exact"/>
              <w:jc w:val="center"/>
              <w:rPr>
                <w:rFonts w:hint="eastAsia" w:ascii="宋体" w:hAnsi="宋体" w:eastAsia="宋体"/>
                <w:color w:val="000000"/>
                <w:sz w:val="21"/>
              </w:rPr>
            </w:pPr>
          </w:p>
        </w:tc>
        <w:tc>
          <w:tcPr>
            <w:tcW w:w="1455" w:type="dxa"/>
            <w:tcBorders>
              <w:top w:val="single" w:color="000000" w:sz="4" w:space="0"/>
              <w:left w:val="single" w:color="000000" w:sz="4" w:space="0"/>
              <w:bottom w:val="single" w:color="000000" w:sz="4" w:space="0"/>
              <w:right w:val="single" w:color="000000" w:sz="4" w:space="0"/>
            </w:tcBorders>
            <w:vAlign w:val="top"/>
          </w:tcPr>
          <w:p w14:paraId="5D3A8111">
            <w:pPr>
              <w:wordWrap w:val="0"/>
              <w:autoSpaceDE w:val="0"/>
              <w:autoSpaceDN w:val="0"/>
              <w:spacing w:before="120" w:after="0" w:line="324" w:lineRule="exact"/>
              <w:jc w:val="center"/>
              <w:rPr>
                <w:sz w:val="25"/>
              </w:rPr>
            </w:pPr>
            <w:r>
              <w:rPr>
                <w:rFonts w:hint="eastAsia" w:ascii="Calibri" w:hAnsi="Calibri" w:eastAsia="Calibri"/>
                <w:color w:val="000000"/>
                <w:sz w:val="25"/>
              </w:rPr>
              <w:t>4</w:t>
            </w:r>
          </w:p>
        </w:tc>
      </w:tr>
    </w:tbl>
    <w:p w14:paraId="1FF96834">
      <w:pPr>
        <w:pStyle w:val="3"/>
        <w:tabs>
          <w:tab w:val="left" w:pos="1607"/>
        </w:tabs>
        <w:spacing w:before="41"/>
        <w:jc w:val="both"/>
        <w:rPr>
          <w:rFonts w:hint="eastAsia" w:asciiTheme="minorEastAsia" w:hAnsiTheme="minorEastAsia" w:eastAsiaTheme="minorEastAsia"/>
        </w:rPr>
      </w:pPr>
    </w:p>
    <w:p w14:paraId="3F3C2688">
      <w:pPr>
        <w:pStyle w:val="3"/>
        <w:tabs>
          <w:tab w:val="left" w:pos="1607"/>
        </w:tabs>
        <w:spacing w:before="41"/>
        <w:rPr>
          <w:rFonts w:hint="eastAsia" w:asciiTheme="minorEastAsia" w:hAnsiTheme="minorEastAsia" w:eastAsiaTheme="minorEastAsia"/>
        </w:rPr>
      </w:pPr>
    </w:p>
    <w:p w14:paraId="02A5FBCE">
      <w:pPr>
        <w:pStyle w:val="3"/>
        <w:tabs>
          <w:tab w:val="left" w:pos="1607"/>
        </w:tabs>
        <w:spacing w:before="41"/>
        <w:rPr>
          <w:rFonts w:hint="eastAsia" w:asciiTheme="minorEastAsia" w:hAnsiTheme="minorEastAsia" w:eastAsiaTheme="minorEastAsia"/>
        </w:rPr>
      </w:pPr>
    </w:p>
    <w:p w14:paraId="5ADD621A">
      <w:pPr>
        <w:pStyle w:val="3"/>
        <w:tabs>
          <w:tab w:val="left" w:pos="1607"/>
        </w:tabs>
        <w:spacing w:before="41"/>
        <w:rPr>
          <w:rFonts w:hint="eastAsia" w:asciiTheme="minorEastAsia" w:hAnsiTheme="minorEastAsia" w:eastAsiaTheme="minorEastAsia"/>
        </w:rPr>
      </w:pPr>
    </w:p>
    <w:p w14:paraId="4A21E60F">
      <w:pPr>
        <w:pStyle w:val="3"/>
        <w:tabs>
          <w:tab w:val="left" w:pos="1607"/>
        </w:tabs>
        <w:spacing w:before="41"/>
        <w:rPr>
          <w:rFonts w:hint="eastAsia" w:asciiTheme="minorEastAsia" w:hAnsiTheme="minorEastAsia" w:eastAsiaTheme="minorEastAsia"/>
        </w:rPr>
      </w:pPr>
    </w:p>
    <w:p w14:paraId="6736C306">
      <w:pPr>
        <w:pStyle w:val="3"/>
        <w:tabs>
          <w:tab w:val="left" w:pos="1607"/>
        </w:tabs>
        <w:spacing w:before="41"/>
        <w:rPr>
          <w:rFonts w:hint="eastAsia" w:asciiTheme="minorEastAsia" w:hAnsiTheme="minorEastAsia" w:eastAsiaTheme="minorEastAsia"/>
        </w:rPr>
      </w:pPr>
    </w:p>
    <w:p w14:paraId="6540D425">
      <w:pPr>
        <w:pStyle w:val="3"/>
        <w:tabs>
          <w:tab w:val="left" w:pos="1607"/>
        </w:tabs>
        <w:spacing w:before="41"/>
        <w:rPr>
          <w:rFonts w:hint="eastAsia" w:asciiTheme="minorEastAsia" w:hAnsiTheme="minorEastAsia" w:eastAsiaTheme="minorEastAsia"/>
        </w:rPr>
      </w:pPr>
    </w:p>
    <w:p w14:paraId="0FB3C921">
      <w:pPr>
        <w:pStyle w:val="3"/>
        <w:tabs>
          <w:tab w:val="left" w:pos="1607"/>
        </w:tabs>
        <w:spacing w:before="41"/>
        <w:rPr>
          <w:rFonts w:hint="eastAsia" w:asciiTheme="minorEastAsia" w:hAnsiTheme="minorEastAsia" w:eastAsiaTheme="minorEastAsia"/>
        </w:rPr>
      </w:pPr>
    </w:p>
    <w:p w14:paraId="5759FAC9">
      <w:pPr>
        <w:pStyle w:val="3"/>
        <w:tabs>
          <w:tab w:val="left" w:pos="1607"/>
        </w:tabs>
        <w:spacing w:before="41"/>
        <w:rPr>
          <w:rFonts w:hint="eastAsia" w:asciiTheme="minorEastAsia" w:hAnsiTheme="minorEastAsia" w:eastAsiaTheme="minorEastAsia"/>
        </w:rPr>
      </w:pPr>
    </w:p>
    <w:p w14:paraId="260F3A9B">
      <w:pPr>
        <w:pStyle w:val="3"/>
        <w:tabs>
          <w:tab w:val="left" w:pos="1607"/>
        </w:tabs>
        <w:spacing w:before="41"/>
        <w:rPr>
          <w:rFonts w:hint="eastAsia" w:asciiTheme="minorEastAsia" w:hAnsiTheme="minorEastAsia" w:eastAsiaTheme="minorEastAsia"/>
        </w:rPr>
      </w:pPr>
    </w:p>
    <w:p w14:paraId="3025F035">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3A7CFE8A">
      <w:pPr>
        <w:pStyle w:val="7"/>
        <w:rPr>
          <w:rFonts w:asciiTheme="minorEastAsia" w:hAnsiTheme="minorEastAsia" w:eastAsiaTheme="minorEastAsia"/>
          <w:b/>
          <w:sz w:val="20"/>
        </w:rPr>
      </w:pPr>
    </w:p>
    <w:p w14:paraId="26E571B1">
      <w:pPr>
        <w:rPr>
          <w:rFonts w:asciiTheme="minorEastAsia" w:hAnsiTheme="minorEastAsia" w:eastAsiaTheme="minorEastAsia"/>
          <w:sz w:val="19"/>
        </w:rPr>
        <w:sectPr>
          <w:footerReference r:id="rId5" w:type="default"/>
          <w:pgSz w:w="11850" w:h="16790"/>
          <w:pgMar w:top="1400" w:right="1180" w:bottom="920" w:left="1580" w:header="0" w:footer="721" w:gutter="0"/>
          <w:cols w:space="720" w:num="1"/>
        </w:sectPr>
      </w:pPr>
    </w:p>
    <w:p w14:paraId="4B474C65">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094AA845">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10260FE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1F3D94B2">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（全名、职务）经正式授权并代表谈判供应商（谈判供应商名称、地址）签字并提交下述文件，并对之负法律责任。</w:t>
      </w:r>
    </w:p>
    <w:p w14:paraId="187E40D7">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3E8A3938">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57C1ED43">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45B80DF6">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40FC826A">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3223F380">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8414AEC">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BE3F5E8">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235DABA3">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5B8E447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7BE632B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4933B4D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5FADCF1C">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eastAsia="zh-CN"/>
        </w:rPr>
        <w:t>民法典</w:t>
      </w:r>
      <w:r>
        <w:rPr>
          <w:rFonts w:hint="eastAsia" w:cs="仿宋_GB2312" w:asciiTheme="minorEastAsia" w:hAnsiTheme="minorEastAsia" w:eastAsiaTheme="minorEastAsia"/>
          <w:sz w:val="24"/>
          <w:szCs w:val="24"/>
        </w:rPr>
        <w:t>》履行我方的全部责任。</w:t>
      </w:r>
    </w:p>
    <w:p w14:paraId="29EF3CB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1BE86A9F">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3E4F1860">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7B66E0B4">
      <w:pPr>
        <w:adjustRightInd w:val="0"/>
        <w:spacing w:line="360" w:lineRule="auto"/>
        <w:rPr>
          <w:rFonts w:asciiTheme="minorEastAsia" w:hAnsiTheme="minorEastAsia" w:eastAsiaTheme="minorEastAsia"/>
          <w:b w:val="0"/>
          <w:bCs w:val="0"/>
          <w:sz w:val="24"/>
          <w:szCs w:val="24"/>
        </w:rPr>
      </w:pPr>
      <w:r>
        <w:rPr>
          <w:rFonts w:cs="仿宋_GB2312" w:asciiTheme="minorEastAsia" w:hAnsiTheme="minorEastAsia" w:eastAsiaTheme="minorEastAsia"/>
          <w:b/>
          <w:bCs/>
          <w:sz w:val="24"/>
          <w:szCs w:val="24"/>
        </w:rPr>
        <w:t xml:space="preserve">   </w:t>
      </w:r>
      <w:r>
        <w:rPr>
          <w:rFonts w:cs="仿宋_GB2312" w:asciiTheme="minorEastAsia" w:hAnsiTheme="minorEastAsia" w:eastAsiaTheme="minorEastAsia"/>
          <w:b w:val="0"/>
          <w:bCs w:val="0"/>
          <w:sz w:val="24"/>
          <w:szCs w:val="24"/>
        </w:rPr>
        <w:t xml:space="preserve"> </w:t>
      </w:r>
      <w:r>
        <w:rPr>
          <w:rFonts w:hint="eastAsia" w:cs="仿宋_GB2312" w:asciiTheme="minorEastAsia" w:hAnsiTheme="minorEastAsia" w:eastAsiaTheme="minorEastAsia"/>
          <w:b w:val="0"/>
          <w:bCs w:val="0"/>
          <w:sz w:val="24"/>
          <w:szCs w:val="24"/>
          <w:lang w:val="en-US" w:eastAsia="zh-CN"/>
        </w:rPr>
        <w:t>7</w:t>
      </w:r>
      <w:r>
        <w:rPr>
          <w:rFonts w:hint="eastAsia" w:cs="仿宋_GB2312" w:asciiTheme="minorEastAsia" w:hAnsiTheme="minorEastAsia" w:eastAsiaTheme="minorEastAsia"/>
          <w:b w:val="0"/>
          <w:bCs w:val="0"/>
          <w:sz w:val="24"/>
          <w:szCs w:val="24"/>
        </w:rPr>
        <w:t>、我方保证谈判响应文件中的所有资料均为有效的，如有虚假，我方承诺谈判响应文件无效并愿承担一切责任。</w:t>
      </w:r>
    </w:p>
    <w:p w14:paraId="34C764AF">
      <w:pPr>
        <w:adjustRightInd w:val="0"/>
        <w:spacing w:line="360" w:lineRule="auto"/>
        <w:ind w:firstLine="565"/>
        <w:rPr>
          <w:rFonts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8</w:t>
      </w:r>
      <w:r>
        <w:rPr>
          <w:rFonts w:hint="eastAsia" w:cs="仿宋_GB2312" w:asciiTheme="minorEastAsia" w:hAnsiTheme="minorEastAsia" w:eastAsiaTheme="minorEastAsia"/>
          <w:sz w:val="24"/>
          <w:szCs w:val="24"/>
        </w:rPr>
        <w:t>、与本谈判有关的一切正式往来请寄：</w:t>
      </w:r>
    </w:p>
    <w:p w14:paraId="606E5AD3">
      <w:pPr>
        <w:adjustRightInd w:val="0"/>
        <w:spacing w:line="360" w:lineRule="auto"/>
        <w:rPr>
          <w:rFonts w:asciiTheme="minorEastAsia" w:hAnsiTheme="minorEastAsia" w:eastAsiaTheme="minorEastAsia"/>
          <w:sz w:val="24"/>
          <w:szCs w:val="24"/>
        </w:rPr>
      </w:pPr>
    </w:p>
    <w:p w14:paraId="049F34E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6ABD8377">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3696E9C">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7EC50C3E">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6873A1DA">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371527CD">
      <w:pPr>
        <w:adjustRightInd w:val="0"/>
        <w:rPr>
          <w:rFonts w:asciiTheme="minorEastAsia" w:hAnsiTheme="minorEastAsia" w:eastAsiaTheme="minorEastAsia"/>
          <w:sz w:val="28"/>
          <w:szCs w:val="28"/>
        </w:rPr>
      </w:pPr>
    </w:p>
    <w:p w14:paraId="41A4A3C3">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642B43D5">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6AD633F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36949905">
      <w:pPr>
        <w:adjustRightInd w:val="0"/>
        <w:spacing w:line="240" w:lineRule="exact"/>
        <w:jc w:val="center"/>
        <w:rPr>
          <w:rFonts w:asciiTheme="minorEastAsia" w:hAnsiTheme="minorEastAsia" w:eastAsiaTheme="minorEastAsia"/>
          <w:sz w:val="36"/>
          <w:szCs w:val="36"/>
        </w:rPr>
      </w:pPr>
    </w:p>
    <w:p w14:paraId="7DBF2C4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2A11B8D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14DBC177">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04ECFA6F">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2501E2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6A0E5D4">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059DC9F0">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1158C07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59B0729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D99A2DC">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1A09A758">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7F659123">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767DF86D">
            <w:pPr>
              <w:adjustRightInd w:val="0"/>
              <w:rPr>
                <w:rFonts w:asciiTheme="minorEastAsia" w:hAnsiTheme="minorEastAsia" w:eastAsiaTheme="minorEastAsia"/>
                <w:sz w:val="28"/>
                <w:szCs w:val="28"/>
              </w:rPr>
            </w:pPr>
          </w:p>
        </w:tc>
      </w:tr>
      <w:tr w14:paraId="44DBC4A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1291AF1">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0FB74B5">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49B8FF79">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92D95E1">
            <w:pPr>
              <w:adjustRightInd w:val="0"/>
              <w:rPr>
                <w:rFonts w:asciiTheme="minorEastAsia" w:hAnsiTheme="minorEastAsia" w:eastAsiaTheme="minorEastAsia"/>
                <w:sz w:val="28"/>
                <w:szCs w:val="28"/>
              </w:rPr>
            </w:pPr>
          </w:p>
        </w:tc>
      </w:tr>
      <w:tr w14:paraId="10C1F47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E136A45">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9E0B6BB">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CCED95C">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6756573">
            <w:pPr>
              <w:adjustRightInd w:val="0"/>
              <w:rPr>
                <w:rFonts w:asciiTheme="minorEastAsia" w:hAnsiTheme="minorEastAsia" w:eastAsiaTheme="minorEastAsia"/>
                <w:sz w:val="28"/>
                <w:szCs w:val="28"/>
              </w:rPr>
            </w:pPr>
          </w:p>
        </w:tc>
      </w:tr>
      <w:tr w14:paraId="43A95B1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BCC9DFF">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3D629E2">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A11B2D1">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405F58A">
            <w:pPr>
              <w:adjustRightInd w:val="0"/>
              <w:rPr>
                <w:rFonts w:asciiTheme="minorEastAsia" w:hAnsiTheme="minorEastAsia" w:eastAsiaTheme="minorEastAsia"/>
                <w:sz w:val="28"/>
                <w:szCs w:val="28"/>
              </w:rPr>
            </w:pPr>
          </w:p>
        </w:tc>
      </w:tr>
      <w:tr w14:paraId="0E82C84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3195947">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4A4AB45F">
      <w:pPr>
        <w:adjustRightInd w:val="0"/>
        <w:rPr>
          <w:rFonts w:asciiTheme="minorEastAsia" w:hAnsiTheme="minorEastAsia" w:eastAsiaTheme="minorEastAsia"/>
          <w:sz w:val="24"/>
          <w:szCs w:val="24"/>
        </w:rPr>
      </w:pPr>
    </w:p>
    <w:p w14:paraId="2EF67329">
      <w:pPr>
        <w:adjustRightInd w:val="0"/>
        <w:rPr>
          <w:rFonts w:asciiTheme="minorEastAsia" w:hAnsiTheme="minorEastAsia" w:eastAsiaTheme="minorEastAsia"/>
          <w:sz w:val="24"/>
          <w:szCs w:val="24"/>
        </w:rPr>
      </w:pPr>
    </w:p>
    <w:p w14:paraId="3FACACC8">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E6D5A08">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2423DBE5">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EB7A4C1">
      <w:pPr>
        <w:adjustRightInd w:val="0"/>
        <w:rPr>
          <w:rFonts w:cs="仿宋_GB2312" w:asciiTheme="minorEastAsia" w:hAnsiTheme="minorEastAsia" w:eastAsiaTheme="minorEastAsia"/>
          <w:b/>
          <w:bCs/>
          <w:sz w:val="24"/>
          <w:szCs w:val="24"/>
        </w:rPr>
      </w:pPr>
    </w:p>
    <w:p w14:paraId="36383B4F">
      <w:pPr>
        <w:adjustRightInd w:val="0"/>
        <w:rPr>
          <w:rFonts w:cs="仿宋_GB2312" w:asciiTheme="minorEastAsia" w:hAnsiTheme="minorEastAsia" w:eastAsiaTheme="minorEastAsia"/>
          <w:b/>
          <w:bCs/>
          <w:sz w:val="24"/>
          <w:szCs w:val="24"/>
        </w:rPr>
      </w:pPr>
    </w:p>
    <w:p w14:paraId="26480C35">
      <w:pPr>
        <w:adjustRightInd w:val="0"/>
        <w:rPr>
          <w:rFonts w:cs="仿宋_GB2312" w:asciiTheme="minorEastAsia" w:hAnsiTheme="minorEastAsia" w:eastAsiaTheme="minorEastAsia"/>
          <w:b/>
          <w:bCs/>
          <w:sz w:val="24"/>
          <w:szCs w:val="24"/>
        </w:rPr>
      </w:pPr>
    </w:p>
    <w:p w14:paraId="3509242C">
      <w:pPr>
        <w:adjustRightInd w:val="0"/>
        <w:rPr>
          <w:rFonts w:cs="仿宋_GB2312" w:asciiTheme="minorEastAsia" w:hAnsiTheme="minorEastAsia" w:eastAsiaTheme="minorEastAsia"/>
          <w:b/>
          <w:bCs/>
          <w:sz w:val="24"/>
          <w:szCs w:val="24"/>
        </w:rPr>
      </w:pPr>
    </w:p>
    <w:p w14:paraId="3ABD7A6F">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5E0D8729">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80711E7">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524694DF">
      <w:pPr>
        <w:adjustRightInd w:val="0"/>
        <w:jc w:val="center"/>
        <w:rPr>
          <w:rFonts w:cs="仿宋_GB2312" w:asciiTheme="minorEastAsia" w:hAnsiTheme="minorEastAsia" w:eastAsiaTheme="minorEastAsia"/>
          <w:sz w:val="24"/>
          <w:szCs w:val="24"/>
        </w:rPr>
      </w:pPr>
    </w:p>
    <w:p w14:paraId="78CA1390">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B5D725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2F06DF92">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AF9987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645B64CC">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2136D63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FC4588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A85833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2F10637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5BBA5A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ACFBC2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E7324D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25987A6">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FB5DDF1">
            <w:pPr>
              <w:adjustRightInd w:val="0"/>
              <w:jc w:val="center"/>
              <w:rPr>
                <w:rFonts w:cs="仿宋_GB2312" w:asciiTheme="minorEastAsia" w:hAnsiTheme="minorEastAsia" w:eastAsiaTheme="minorEastAsia"/>
                <w:sz w:val="24"/>
                <w:szCs w:val="24"/>
              </w:rPr>
            </w:pPr>
          </w:p>
        </w:tc>
      </w:tr>
      <w:tr w14:paraId="67041D3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2C4518D">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079641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C01A65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657253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83C292A">
            <w:pPr>
              <w:adjustRightInd w:val="0"/>
              <w:jc w:val="center"/>
              <w:rPr>
                <w:rFonts w:cs="仿宋_GB2312" w:asciiTheme="minorEastAsia" w:hAnsiTheme="minorEastAsia" w:eastAsiaTheme="minorEastAsia"/>
                <w:sz w:val="24"/>
                <w:szCs w:val="24"/>
              </w:rPr>
            </w:pPr>
          </w:p>
        </w:tc>
      </w:tr>
      <w:tr w14:paraId="4814BC1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3E131C7">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13F69A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8C3D9C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C87233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75E4F4C">
            <w:pPr>
              <w:adjustRightInd w:val="0"/>
              <w:jc w:val="center"/>
              <w:rPr>
                <w:rFonts w:cs="仿宋_GB2312" w:asciiTheme="minorEastAsia" w:hAnsiTheme="minorEastAsia" w:eastAsiaTheme="minorEastAsia"/>
                <w:sz w:val="24"/>
                <w:szCs w:val="24"/>
              </w:rPr>
            </w:pPr>
          </w:p>
        </w:tc>
      </w:tr>
      <w:tr w14:paraId="2598B167">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E7FF7D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E541C9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2BD9C81D">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CDED2B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B4733BC">
            <w:pPr>
              <w:adjustRightInd w:val="0"/>
              <w:jc w:val="center"/>
              <w:rPr>
                <w:rFonts w:cs="仿宋_GB2312" w:asciiTheme="minorEastAsia" w:hAnsiTheme="minorEastAsia" w:eastAsiaTheme="minorEastAsia"/>
                <w:sz w:val="24"/>
                <w:szCs w:val="24"/>
              </w:rPr>
            </w:pPr>
          </w:p>
        </w:tc>
      </w:tr>
      <w:tr w14:paraId="7214D89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DDA8ADE">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740E474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62D2617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3BF1DBE3">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88D5C25">
            <w:pPr>
              <w:adjustRightInd w:val="0"/>
              <w:jc w:val="center"/>
              <w:rPr>
                <w:rFonts w:cs="仿宋_GB2312" w:asciiTheme="minorEastAsia" w:hAnsiTheme="minorEastAsia" w:eastAsiaTheme="minorEastAsia"/>
                <w:sz w:val="24"/>
                <w:szCs w:val="24"/>
              </w:rPr>
            </w:pPr>
          </w:p>
        </w:tc>
      </w:tr>
      <w:tr w14:paraId="7242674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4C73C28">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A5B8FB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5A445E0">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A1994A4">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2683192">
            <w:pPr>
              <w:adjustRightInd w:val="0"/>
              <w:jc w:val="center"/>
              <w:rPr>
                <w:rFonts w:cs="仿宋_GB2312" w:asciiTheme="minorEastAsia" w:hAnsiTheme="minorEastAsia" w:eastAsiaTheme="minorEastAsia"/>
                <w:sz w:val="24"/>
                <w:szCs w:val="24"/>
              </w:rPr>
            </w:pPr>
          </w:p>
        </w:tc>
      </w:tr>
      <w:tr w14:paraId="188A308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8812CAB">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E9B821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EDADB29">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D16AB2F">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9B1E424">
            <w:pPr>
              <w:adjustRightInd w:val="0"/>
              <w:jc w:val="center"/>
              <w:rPr>
                <w:rFonts w:cs="仿宋_GB2312" w:asciiTheme="minorEastAsia" w:hAnsiTheme="minorEastAsia" w:eastAsiaTheme="minorEastAsia"/>
                <w:sz w:val="24"/>
                <w:szCs w:val="24"/>
              </w:rPr>
            </w:pPr>
          </w:p>
        </w:tc>
      </w:tr>
      <w:tr w14:paraId="41C94E3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873FFF7">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52F493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217F24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BB69C4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797489C">
            <w:pPr>
              <w:adjustRightInd w:val="0"/>
              <w:jc w:val="center"/>
              <w:rPr>
                <w:rFonts w:cs="仿宋_GB2312" w:asciiTheme="minorEastAsia" w:hAnsiTheme="minorEastAsia" w:eastAsiaTheme="minorEastAsia"/>
                <w:sz w:val="24"/>
                <w:szCs w:val="24"/>
              </w:rPr>
            </w:pPr>
          </w:p>
        </w:tc>
      </w:tr>
      <w:tr w14:paraId="6DE6171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2CA104F">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CE0845B">
            <w:pPr>
              <w:adjustRightInd w:val="0"/>
              <w:jc w:val="center"/>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lang w:val="en-US" w:eastAsia="zh-CN"/>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C429935">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1FC73BA">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CF06882">
            <w:pPr>
              <w:adjustRightInd w:val="0"/>
              <w:jc w:val="center"/>
              <w:rPr>
                <w:rFonts w:cs="仿宋_GB2312" w:asciiTheme="minorEastAsia" w:hAnsiTheme="minorEastAsia" w:eastAsiaTheme="minorEastAsia"/>
                <w:sz w:val="24"/>
                <w:szCs w:val="24"/>
              </w:rPr>
            </w:pPr>
          </w:p>
        </w:tc>
      </w:tr>
      <w:tr w14:paraId="11A4D51F">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F0FF132">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7B90C473">
      <w:pPr>
        <w:adjustRightInd w:val="0"/>
        <w:jc w:val="center"/>
        <w:rPr>
          <w:rFonts w:cs="仿宋_GB2312" w:asciiTheme="minorEastAsia" w:hAnsiTheme="minorEastAsia" w:eastAsiaTheme="minorEastAsia"/>
          <w:sz w:val="24"/>
          <w:szCs w:val="24"/>
        </w:rPr>
      </w:pPr>
    </w:p>
    <w:p w14:paraId="7BCD66D6">
      <w:pPr>
        <w:adjustRightInd w:val="0"/>
        <w:jc w:val="center"/>
        <w:rPr>
          <w:rFonts w:cs="仿宋_GB2312" w:asciiTheme="minorEastAsia" w:hAnsiTheme="minorEastAsia" w:eastAsiaTheme="minorEastAsia"/>
          <w:sz w:val="24"/>
          <w:szCs w:val="24"/>
        </w:rPr>
      </w:pPr>
    </w:p>
    <w:p w14:paraId="11EF11B6">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1B87313C">
      <w:pPr>
        <w:adjustRightInd w:val="0"/>
        <w:jc w:val="center"/>
        <w:rPr>
          <w:rFonts w:cs="仿宋_GB2312" w:asciiTheme="minorEastAsia" w:hAnsiTheme="minorEastAsia" w:eastAsiaTheme="minorEastAsia"/>
          <w:sz w:val="24"/>
          <w:szCs w:val="24"/>
        </w:rPr>
      </w:pPr>
    </w:p>
    <w:p w14:paraId="2C789487">
      <w:pPr>
        <w:adjustRightInd w:val="0"/>
        <w:rPr>
          <w:rFonts w:cs="仿宋_GB2312" w:asciiTheme="minorEastAsia" w:hAnsiTheme="minorEastAsia" w:eastAsiaTheme="minorEastAsia"/>
          <w:b/>
          <w:bCs/>
          <w:sz w:val="24"/>
          <w:szCs w:val="24"/>
        </w:rPr>
      </w:pPr>
    </w:p>
    <w:p w14:paraId="28E6CEB2">
      <w:pPr>
        <w:adjustRightInd w:val="0"/>
        <w:rPr>
          <w:rFonts w:cs="仿宋_GB2312" w:asciiTheme="minorEastAsia" w:hAnsiTheme="minorEastAsia" w:eastAsiaTheme="minorEastAsia"/>
          <w:b/>
          <w:bCs/>
          <w:sz w:val="24"/>
          <w:szCs w:val="24"/>
        </w:rPr>
      </w:pPr>
    </w:p>
    <w:p w14:paraId="3994395D">
      <w:pPr>
        <w:adjustRightInd w:val="0"/>
        <w:rPr>
          <w:rFonts w:cs="仿宋_GB2312" w:asciiTheme="minorEastAsia" w:hAnsiTheme="minorEastAsia" w:eastAsiaTheme="minorEastAsia"/>
          <w:b/>
          <w:bCs/>
          <w:sz w:val="24"/>
          <w:szCs w:val="24"/>
        </w:rPr>
      </w:pPr>
    </w:p>
    <w:p w14:paraId="06696F31">
      <w:pPr>
        <w:adjustRightInd w:val="0"/>
        <w:rPr>
          <w:rFonts w:cs="仿宋_GB2312" w:asciiTheme="minorEastAsia" w:hAnsiTheme="minorEastAsia" w:eastAsiaTheme="minorEastAsia"/>
          <w:b/>
          <w:bCs/>
          <w:sz w:val="24"/>
          <w:szCs w:val="24"/>
        </w:rPr>
      </w:pPr>
    </w:p>
    <w:p w14:paraId="15DB6C71">
      <w:pPr>
        <w:adjustRightInd w:val="0"/>
        <w:rPr>
          <w:rFonts w:cs="黑体" w:asciiTheme="minorEastAsia" w:hAnsiTheme="minorEastAsia" w:eastAsiaTheme="minorEastAsia"/>
          <w:b/>
          <w:bCs/>
          <w:sz w:val="28"/>
          <w:szCs w:val="28"/>
        </w:rPr>
      </w:pPr>
    </w:p>
    <w:p w14:paraId="1DDBE306">
      <w:pPr>
        <w:adjustRightInd w:val="0"/>
        <w:rPr>
          <w:rFonts w:cs="黑体" w:asciiTheme="minorEastAsia" w:hAnsiTheme="minorEastAsia" w:eastAsiaTheme="minorEastAsia"/>
          <w:b/>
          <w:bCs/>
          <w:sz w:val="28"/>
          <w:szCs w:val="28"/>
        </w:rPr>
      </w:pPr>
    </w:p>
    <w:p w14:paraId="17A12AF5">
      <w:pPr>
        <w:adjustRightInd w:val="0"/>
        <w:rPr>
          <w:rFonts w:cs="黑体" w:asciiTheme="minorEastAsia" w:hAnsiTheme="minorEastAsia" w:eastAsiaTheme="minorEastAsia"/>
          <w:b/>
          <w:bCs/>
          <w:sz w:val="28"/>
          <w:szCs w:val="28"/>
        </w:rPr>
      </w:pPr>
    </w:p>
    <w:p w14:paraId="1CF9C150">
      <w:pPr>
        <w:adjustRightInd w:val="0"/>
        <w:rPr>
          <w:rFonts w:cs="黑体" w:asciiTheme="minorEastAsia" w:hAnsiTheme="minorEastAsia" w:eastAsiaTheme="minorEastAsia"/>
          <w:b/>
          <w:bCs/>
          <w:sz w:val="28"/>
          <w:szCs w:val="28"/>
        </w:rPr>
      </w:pPr>
    </w:p>
    <w:p w14:paraId="3479D867">
      <w:pPr>
        <w:adjustRightInd w:val="0"/>
        <w:rPr>
          <w:rFonts w:cs="黑体" w:asciiTheme="minorEastAsia" w:hAnsiTheme="minorEastAsia" w:eastAsiaTheme="minorEastAsia"/>
          <w:b/>
          <w:bCs/>
          <w:sz w:val="28"/>
          <w:szCs w:val="28"/>
        </w:rPr>
      </w:pPr>
    </w:p>
    <w:p w14:paraId="416FC60D">
      <w:pPr>
        <w:adjustRightInd w:val="0"/>
        <w:jc w:val="center"/>
        <w:rPr>
          <w:rFonts w:cs="黑体" w:asciiTheme="minorEastAsia" w:hAnsiTheme="minorEastAsia" w:eastAsiaTheme="minorEastAsia"/>
          <w:b/>
          <w:bCs/>
          <w:sz w:val="32"/>
          <w:szCs w:val="32"/>
        </w:rPr>
      </w:pPr>
    </w:p>
    <w:p w14:paraId="780DCA5E">
      <w:pPr>
        <w:adjustRightInd w:val="0"/>
        <w:jc w:val="center"/>
        <w:rPr>
          <w:rFonts w:cs="黑体" w:asciiTheme="minorEastAsia" w:hAnsiTheme="minorEastAsia" w:eastAsiaTheme="minorEastAsia"/>
          <w:b/>
          <w:bCs/>
          <w:sz w:val="32"/>
          <w:szCs w:val="32"/>
        </w:rPr>
      </w:pPr>
    </w:p>
    <w:p w14:paraId="44197CB2">
      <w:pPr>
        <w:adjustRightInd w:val="0"/>
        <w:jc w:val="center"/>
        <w:rPr>
          <w:rFonts w:cs="黑体" w:asciiTheme="minorEastAsia" w:hAnsiTheme="minorEastAsia" w:eastAsiaTheme="minorEastAsia"/>
          <w:b/>
          <w:bCs/>
          <w:sz w:val="32"/>
          <w:szCs w:val="32"/>
        </w:rPr>
      </w:pPr>
    </w:p>
    <w:p w14:paraId="20D19EF2">
      <w:pPr>
        <w:adjustRightInd w:val="0"/>
        <w:jc w:val="center"/>
        <w:rPr>
          <w:rFonts w:cs="黑体" w:asciiTheme="minorEastAsia" w:hAnsiTheme="minorEastAsia" w:eastAsiaTheme="minorEastAsia"/>
          <w:b/>
          <w:bCs/>
          <w:sz w:val="32"/>
          <w:szCs w:val="32"/>
        </w:rPr>
      </w:pPr>
    </w:p>
    <w:p w14:paraId="24CB5B12">
      <w:pPr>
        <w:adjustRightInd w:val="0"/>
        <w:jc w:val="center"/>
        <w:rPr>
          <w:rFonts w:cs="黑体" w:asciiTheme="minorEastAsia" w:hAnsiTheme="minorEastAsia" w:eastAsiaTheme="minorEastAsia"/>
          <w:b/>
          <w:bCs/>
          <w:sz w:val="32"/>
          <w:szCs w:val="32"/>
        </w:rPr>
      </w:pPr>
    </w:p>
    <w:p w14:paraId="28717B03">
      <w:pPr>
        <w:adjustRightInd w:val="0"/>
        <w:jc w:val="center"/>
        <w:rPr>
          <w:rFonts w:cs="黑体" w:asciiTheme="minorEastAsia" w:hAnsiTheme="minorEastAsia" w:eastAsiaTheme="minorEastAsia"/>
          <w:b/>
          <w:bCs/>
          <w:sz w:val="32"/>
          <w:szCs w:val="32"/>
        </w:rPr>
      </w:pPr>
    </w:p>
    <w:p w14:paraId="2488E1C8">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324A7845">
      <w:pPr>
        <w:adjustRightInd w:val="0"/>
        <w:rPr>
          <w:rFonts w:cs="黑体" w:asciiTheme="minorEastAsia" w:hAnsiTheme="minorEastAsia" w:eastAsiaTheme="minorEastAsia"/>
          <w:b/>
          <w:bCs/>
          <w:sz w:val="32"/>
          <w:szCs w:val="32"/>
        </w:rPr>
      </w:pPr>
    </w:p>
    <w:p w14:paraId="6DF4B4E6">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5FCCC07B">
      <w:pPr>
        <w:adjustRightInd w:val="0"/>
        <w:rPr>
          <w:rFonts w:asciiTheme="minorEastAsia" w:hAnsiTheme="minorEastAsia" w:eastAsiaTheme="minorEastAsia"/>
        </w:rPr>
      </w:pPr>
    </w:p>
    <w:p w14:paraId="4D01224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3F8DA1D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159F278">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7877679">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2D8DBF8">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347B9508">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41128E1">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63FBF712">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12B797F3">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84CFB27">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2C4BD1A6">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73B695E8">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3EA1E5DC">
            <w:pPr>
              <w:rPr>
                <w:rFonts w:asciiTheme="minorEastAsia" w:hAnsiTheme="minorEastAsia" w:eastAsiaTheme="minorEastAsia"/>
                <w:sz w:val="24"/>
                <w:szCs w:val="24"/>
              </w:rPr>
            </w:pPr>
          </w:p>
        </w:tc>
      </w:tr>
      <w:tr w14:paraId="0457A53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44258B0">
            <w:pPr>
              <w:spacing w:before="48" w:beforeLines="20" w:after="48"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051280A">
            <w:pPr>
              <w:spacing w:before="48" w:beforeLines="20" w:after="48"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479C1C8">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E0BC756">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4EAF221">
            <w:pPr>
              <w:spacing w:before="48" w:beforeLines="20" w:after="48" w:afterLines="20"/>
              <w:ind w:left="110" w:leftChars="50" w:right="110" w:rightChars="50"/>
              <w:jc w:val="center"/>
              <w:rPr>
                <w:rFonts w:asciiTheme="minorEastAsia" w:hAnsiTheme="minorEastAsia" w:eastAsiaTheme="minorEastAsia"/>
              </w:rPr>
            </w:pPr>
          </w:p>
        </w:tc>
      </w:tr>
      <w:tr w14:paraId="074567A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1693466">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C0C009A">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37FDBBA">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B1D48DC">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D80F50A">
            <w:pPr>
              <w:spacing w:before="48" w:beforeLines="20" w:after="48" w:afterLines="20"/>
              <w:ind w:left="110" w:leftChars="50" w:right="110" w:rightChars="50"/>
              <w:jc w:val="center"/>
              <w:rPr>
                <w:rFonts w:asciiTheme="minorEastAsia" w:hAnsiTheme="minorEastAsia" w:eastAsiaTheme="minorEastAsia"/>
              </w:rPr>
            </w:pPr>
          </w:p>
        </w:tc>
      </w:tr>
      <w:tr w14:paraId="7CE8F60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CA68EF2">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6CC69781">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9AF158B">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6CDA3BB4">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0B3149CD">
            <w:pPr>
              <w:spacing w:before="48" w:beforeLines="20" w:after="48" w:afterLines="20"/>
              <w:ind w:left="110" w:leftChars="50" w:right="110" w:rightChars="50"/>
              <w:jc w:val="center"/>
              <w:rPr>
                <w:rFonts w:asciiTheme="minorEastAsia" w:hAnsiTheme="minorEastAsia" w:eastAsiaTheme="minorEastAsia"/>
              </w:rPr>
            </w:pPr>
          </w:p>
        </w:tc>
      </w:tr>
      <w:tr w14:paraId="335BB93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033E329">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19E4362">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F8BD5E1">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298D2F5">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BE1E003">
            <w:pPr>
              <w:spacing w:before="48" w:beforeLines="20" w:after="48" w:afterLines="20"/>
              <w:ind w:left="110" w:leftChars="50" w:right="110" w:rightChars="50"/>
              <w:jc w:val="center"/>
              <w:rPr>
                <w:rFonts w:asciiTheme="minorEastAsia" w:hAnsiTheme="minorEastAsia" w:eastAsiaTheme="minorEastAsia"/>
              </w:rPr>
            </w:pPr>
          </w:p>
        </w:tc>
      </w:tr>
      <w:tr w14:paraId="053964D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0DD62E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828DFD0">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31EED81">
            <w:pPr>
              <w:spacing w:before="48" w:beforeLines="20" w:after="48"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48A3785">
            <w:pPr>
              <w:spacing w:before="48" w:beforeLines="20" w:after="48"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580B200">
            <w:pPr>
              <w:spacing w:before="48" w:beforeLines="20" w:after="48" w:afterLines="20"/>
              <w:ind w:left="110" w:leftChars="50" w:right="110" w:rightChars="50"/>
              <w:jc w:val="center"/>
              <w:rPr>
                <w:rFonts w:asciiTheme="minorEastAsia" w:hAnsiTheme="minorEastAsia" w:eastAsiaTheme="minorEastAsia"/>
              </w:rPr>
            </w:pPr>
          </w:p>
        </w:tc>
      </w:tr>
    </w:tbl>
    <w:p w14:paraId="05DD9652">
      <w:pPr>
        <w:adjustRightInd w:val="0"/>
        <w:rPr>
          <w:rFonts w:asciiTheme="minorEastAsia" w:hAnsiTheme="minorEastAsia" w:eastAsiaTheme="minorEastAsia"/>
          <w:sz w:val="24"/>
          <w:szCs w:val="24"/>
        </w:rPr>
      </w:pPr>
    </w:p>
    <w:p w14:paraId="20DC8CF3">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481812DB">
      <w:pPr>
        <w:adjustRightInd w:val="0"/>
        <w:rPr>
          <w:rFonts w:asciiTheme="minorEastAsia" w:hAnsiTheme="minorEastAsia" w:eastAsiaTheme="minorEastAsia"/>
          <w:sz w:val="24"/>
          <w:szCs w:val="24"/>
        </w:rPr>
      </w:pPr>
    </w:p>
    <w:p w14:paraId="5E982776">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0E2EB3C9">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30B3D84C">
      <w:pPr>
        <w:adjustRightInd w:val="0"/>
        <w:ind w:firstLine="390"/>
        <w:rPr>
          <w:rFonts w:asciiTheme="minorEastAsia" w:hAnsiTheme="minorEastAsia" w:eastAsiaTheme="minorEastAsia"/>
          <w:sz w:val="18"/>
          <w:szCs w:val="18"/>
        </w:rPr>
      </w:pPr>
    </w:p>
    <w:p w14:paraId="7E7DB0E0">
      <w:pPr>
        <w:adjustRightInd w:val="0"/>
        <w:rPr>
          <w:rFonts w:asciiTheme="minorEastAsia" w:hAnsiTheme="minorEastAsia" w:eastAsiaTheme="minorEastAsia"/>
          <w:sz w:val="28"/>
          <w:szCs w:val="28"/>
        </w:rPr>
      </w:pPr>
    </w:p>
    <w:p w14:paraId="36F77657">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4E83AFE9">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2D00625A">
      <w:pPr>
        <w:adjustRightInd w:val="0"/>
        <w:jc w:val="center"/>
        <w:rPr>
          <w:rFonts w:cs="黑体" w:asciiTheme="minorEastAsia" w:hAnsiTheme="minorEastAsia" w:eastAsiaTheme="minorEastAsia"/>
          <w:b/>
          <w:bCs/>
          <w:sz w:val="32"/>
          <w:szCs w:val="32"/>
        </w:rPr>
      </w:pPr>
    </w:p>
    <w:p w14:paraId="02C9CEF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315C362">
      <w:pPr>
        <w:adjustRightInd w:val="0"/>
        <w:jc w:val="center"/>
        <w:rPr>
          <w:rFonts w:asciiTheme="minorEastAsia" w:hAnsiTheme="minorEastAsia" w:eastAsiaTheme="minorEastAsia"/>
          <w:sz w:val="28"/>
          <w:szCs w:val="28"/>
        </w:rPr>
      </w:pPr>
    </w:p>
    <w:p w14:paraId="44F53E6D">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0F68B271">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3E926088">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108E2630">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385BBEAE">
      <w:pPr>
        <w:adjustRightInd w:val="0"/>
        <w:rPr>
          <w:rFonts w:asciiTheme="minorEastAsia" w:hAnsiTheme="minorEastAsia" w:eastAsiaTheme="minorEastAsia"/>
          <w:sz w:val="28"/>
          <w:szCs w:val="28"/>
        </w:rPr>
      </w:pPr>
    </w:p>
    <w:p w14:paraId="32AED860">
      <w:pPr>
        <w:adjustRightInd w:val="0"/>
        <w:rPr>
          <w:rFonts w:asciiTheme="minorEastAsia" w:hAnsiTheme="minorEastAsia" w:eastAsiaTheme="minorEastAsia"/>
          <w:sz w:val="28"/>
          <w:szCs w:val="28"/>
        </w:rPr>
      </w:pPr>
    </w:p>
    <w:p w14:paraId="78AFB96E">
      <w:pPr>
        <w:adjustRightInd w:val="0"/>
        <w:rPr>
          <w:rFonts w:asciiTheme="minorEastAsia" w:hAnsiTheme="minorEastAsia" w:eastAsiaTheme="minorEastAsia"/>
          <w:sz w:val="24"/>
          <w:szCs w:val="24"/>
        </w:rPr>
      </w:pPr>
    </w:p>
    <w:p w14:paraId="0869BA02">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5B119ABE">
      <w:pPr>
        <w:adjustRightInd w:val="0"/>
        <w:rPr>
          <w:rFonts w:cs="楷体_GB2312" w:asciiTheme="minorEastAsia" w:hAnsiTheme="minorEastAsia" w:eastAsiaTheme="minorEastAsia"/>
          <w:sz w:val="24"/>
          <w:szCs w:val="24"/>
        </w:rPr>
      </w:pPr>
    </w:p>
    <w:p w14:paraId="4D6A57D2">
      <w:pPr>
        <w:adjustRightInd w:val="0"/>
        <w:ind w:firstLine="280"/>
        <w:rPr>
          <w:rFonts w:cs="楷体_GB2312" w:asciiTheme="minorEastAsia" w:hAnsiTheme="minorEastAsia" w:eastAsiaTheme="minorEastAsia"/>
          <w:sz w:val="24"/>
          <w:szCs w:val="24"/>
        </w:rPr>
      </w:pPr>
    </w:p>
    <w:p w14:paraId="03B7E33E">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40956DBB">
      <w:pPr>
        <w:adjustRightInd w:val="0"/>
        <w:rPr>
          <w:rFonts w:asciiTheme="minorEastAsia" w:hAnsiTheme="minorEastAsia" w:eastAsiaTheme="minorEastAsia"/>
          <w:sz w:val="28"/>
          <w:szCs w:val="28"/>
        </w:rPr>
      </w:pPr>
    </w:p>
    <w:p w14:paraId="3F9F7F38">
      <w:pPr>
        <w:adjustRightInd w:val="0"/>
        <w:rPr>
          <w:rFonts w:asciiTheme="minorEastAsia" w:hAnsiTheme="minorEastAsia" w:eastAsiaTheme="minorEastAsia"/>
          <w:sz w:val="28"/>
          <w:szCs w:val="28"/>
        </w:rPr>
      </w:pPr>
    </w:p>
    <w:p w14:paraId="64E04A7A">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0B9620EF">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197A38E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00E5EC16">
      <w:pPr>
        <w:adjustRightInd w:val="0"/>
        <w:rPr>
          <w:rFonts w:asciiTheme="minorEastAsia" w:hAnsiTheme="minorEastAsia" w:eastAsiaTheme="minorEastAsia"/>
          <w:sz w:val="36"/>
          <w:szCs w:val="36"/>
        </w:rPr>
      </w:pPr>
    </w:p>
    <w:p w14:paraId="0F9EA64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545D40DD">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88E528A">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270137AD">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74C19C8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429E8EC1">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57D76671">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7D81DF3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7A5CCC24">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本人签字确认资格文件中的说明是真实的、准确的。</w:t>
      </w:r>
    </w:p>
    <w:p w14:paraId="551083D4">
      <w:pPr>
        <w:adjustRightInd w:val="0"/>
        <w:ind w:firstLine="480"/>
        <w:rPr>
          <w:rFonts w:asciiTheme="minorEastAsia" w:hAnsiTheme="minorEastAsia" w:eastAsiaTheme="minorEastAsia"/>
          <w:sz w:val="24"/>
          <w:szCs w:val="24"/>
        </w:rPr>
      </w:pPr>
    </w:p>
    <w:p w14:paraId="759E3481">
      <w:pPr>
        <w:adjustRightInd w:val="0"/>
        <w:ind w:firstLine="480"/>
        <w:rPr>
          <w:rFonts w:asciiTheme="minorEastAsia" w:hAnsiTheme="minorEastAsia" w:eastAsiaTheme="minorEastAsia"/>
          <w:sz w:val="24"/>
          <w:szCs w:val="24"/>
        </w:rPr>
      </w:pPr>
    </w:p>
    <w:p w14:paraId="5151268F">
      <w:pPr>
        <w:adjustRightInd w:val="0"/>
        <w:ind w:firstLine="480"/>
        <w:rPr>
          <w:rFonts w:asciiTheme="minorEastAsia" w:hAnsiTheme="minorEastAsia" w:eastAsiaTheme="minorEastAsia"/>
          <w:sz w:val="24"/>
          <w:szCs w:val="24"/>
        </w:rPr>
      </w:pPr>
    </w:p>
    <w:p w14:paraId="314112CB">
      <w:pPr>
        <w:adjustRightInd w:val="0"/>
        <w:ind w:firstLine="480"/>
        <w:rPr>
          <w:rFonts w:asciiTheme="minorEastAsia" w:hAnsiTheme="minorEastAsia" w:eastAsiaTheme="minorEastAsia"/>
          <w:sz w:val="24"/>
          <w:szCs w:val="24"/>
        </w:rPr>
      </w:pPr>
    </w:p>
    <w:p w14:paraId="1BFECDC0">
      <w:pPr>
        <w:adjustRightInd w:val="0"/>
        <w:rPr>
          <w:rFonts w:hint="eastAsia" w:cs="仿宋_GB2312" w:asciiTheme="minorEastAsia" w:hAnsiTheme="minorEastAsia" w:eastAsiaTheme="minorEastAsia"/>
          <w:sz w:val="24"/>
          <w:szCs w:val="24"/>
          <w:lang w:val="en-US"/>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p>
    <w:p w14:paraId="07BA3ED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0F09F07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职务（印刷体）：</w:t>
      </w:r>
    </w:p>
    <w:p w14:paraId="0B59B7D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BEF04C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B9642CB">
      <w:pPr>
        <w:adjustRightInd w:val="0"/>
        <w:rPr>
          <w:rFonts w:cs="仿宋_GB2312" w:asciiTheme="minorEastAsia" w:hAnsiTheme="minorEastAsia" w:eastAsiaTheme="minorEastAsia"/>
          <w:sz w:val="24"/>
          <w:szCs w:val="24"/>
        </w:rPr>
      </w:pPr>
    </w:p>
    <w:p w14:paraId="7E8D480C">
      <w:pPr>
        <w:adjustRightInd w:val="0"/>
        <w:rPr>
          <w:rFonts w:asciiTheme="minorEastAsia" w:hAnsiTheme="minorEastAsia" w:eastAsiaTheme="minorEastAsia"/>
          <w:sz w:val="28"/>
          <w:szCs w:val="28"/>
        </w:rPr>
      </w:pPr>
    </w:p>
    <w:p w14:paraId="0D12008E">
      <w:pPr>
        <w:adjustRightInd w:val="0"/>
        <w:rPr>
          <w:rFonts w:asciiTheme="minorEastAsia" w:hAnsiTheme="minorEastAsia" w:eastAsiaTheme="minorEastAsia"/>
          <w:sz w:val="28"/>
          <w:szCs w:val="28"/>
        </w:rPr>
      </w:pPr>
    </w:p>
    <w:p w14:paraId="06ABF55F">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0DF0F051">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6F400CBE">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735D382">
      <w:pPr>
        <w:adjustRightInd w:val="0"/>
        <w:jc w:val="center"/>
        <w:rPr>
          <w:rFonts w:asciiTheme="minorEastAsia" w:hAnsiTheme="minorEastAsia" w:eastAsiaTheme="minorEastAsia"/>
          <w:b/>
          <w:bCs/>
          <w:sz w:val="32"/>
          <w:szCs w:val="32"/>
        </w:rPr>
      </w:pPr>
    </w:p>
    <w:p w14:paraId="36FFC6B8">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0D7745EE">
      <w:pPr>
        <w:adjustRightInd w:val="0"/>
        <w:rPr>
          <w:rFonts w:cs="仿宋_GB2312" w:asciiTheme="minorEastAsia" w:hAnsiTheme="minorEastAsia" w:eastAsiaTheme="minorEastAsia"/>
          <w:sz w:val="24"/>
          <w:szCs w:val="24"/>
        </w:rPr>
      </w:pPr>
    </w:p>
    <w:p w14:paraId="33C28112">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47DE5F90">
      <w:pPr>
        <w:adjustRightInd w:val="0"/>
        <w:rPr>
          <w:rFonts w:cs="仿宋_GB2312" w:asciiTheme="minorEastAsia" w:hAnsiTheme="minorEastAsia" w:eastAsiaTheme="minorEastAsia"/>
          <w:sz w:val="24"/>
          <w:szCs w:val="24"/>
        </w:rPr>
      </w:pPr>
    </w:p>
    <w:p w14:paraId="3904F0D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0D98B75C">
      <w:pPr>
        <w:adjustRightInd w:val="0"/>
        <w:rPr>
          <w:rFonts w:cs="仿宋_GB2312" w:asciiTheme="minorEastAsia" w:hAnsiTheme="minorEastAsia" w:eastAsiaTheme="minorEastAsia"/>
          <w:sz w:val="24"/>
          <w:szCs w:val="24"/>
        </w:rPr>
      </w:pPr>
    </w:p>
    <w:p w14:paraId="36BF07E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59A0288D">
      <w:pPr>
        <w:adjustRightInd w:val="0"/>
        <w:rPr>
          <w:rFonts w:cs="仿宋_GB2312" w:asciiTheme="minorEastAsia" w:hAnsiTheme="minorEastAsia" w:eastAsiaTheme="minorEastAsia"/>
          <w:sz w:val="24"/>
          <w:szCs w:val="24"/>
        </w:rPr>
      </w:pPr>
    </w:p>
    <w:p w14:paraId="7040830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75F0CE7B">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22E4496">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340A0AB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004A726B">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4314151D">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747AD3BF">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271A494A">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367A5BF3">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0F26385F">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484D45BD">
      <w:pPr>
        <w:adjustRightInd w:val="0"/>
        <w:rPr>
          <w:rFonts w:cs="仿宋_GB2312" w:asciiTheme="minorEastAsia" w:hAnsiTheme="minorEastAsia" w:eastAsiaTheme="minorEastAsia"/>
          <w:sz w:val="24"/>
          <w:szCs w:val="24"/>
        </w:rPr>
      </w:pPr>
    </w:p>
    <w:p w14:paraId="57794A76">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632A72CC">
      <w:pPr>
        <w:adjustRightInd w:val="0"/>
        <w:rPr>
          <w:rFonts w:cs="仿宋_GB2312" w:asciiTheme="minorEastAsia" w:hAnsiTheme="minorEastAsia" w:eastAsiaTheme="minorEastAsia"/>
          <w:sz w:val="24"/>
          <w:szCs w:val="24"/>
        </w:rPr>
      </w:pPr>
    </w:p>
    <w:p w14:paraId="6E82E575">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2EA9A22E">
      <w:pPr>
        <w:adjustRightInd w:val="0"/>
        <w:rPr>
          <w:rFonts w:cs="仿宋_GB2312" w:asciiTheme="minorEastAsia" w:hAnsiTheme="minorEastAsia" w:eastAsiaTheme="minorEastAsia"/>
          <w:sz w:val="24"/>
          <w:szCs w:val="24"/>
        </w:rPr>
      </w:pPr>
    </w:p>
    <w:p w14:paraId="3CBF8F1C">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1BE1FB31">
      <w:pPr>
        <w:adjustRightInd w:val="0"/>
        <w:rPr>
          <w:rFonts w:asciiTheme="minorEastAsia" w:hAnsiTheme="minorEastAsia" w:eastAsiaTheme="minorEastAsia"/>
        </w:rPr>
      </w:pPr>
    </w:p>
    <w:p w14:paraId="476E4E5B">
      <w:pPr>
        <w:adjustRightInd w:val="0"/>
        <w:spacing w:line="320" w:lineRule="exact"/>
        <w:ind w:firstLine="5520" w:firstLineChars="2300"/>
        <w:rPr>
          <w:rFonts w:cs="仿宋_GB2312" w:asciiTheme="minorEastAsia" w:hAnsiTheme="minorEastAsia" w:eastAsiaTheme="minorEastAsia"/>
          <w:sz w:val="24"/>
          <w:szCs w:val="24"/>
        </w:rPr>
      </w:pPr>
    </w:p>
    <w:p w14:paraId="6DC0E4CE">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1C169452">
      <w:pPr>
        <w:adjustRightInd w:val="0"/>
        <w:spacing w:line="320" w:lineRule="exact"/>
        <w:ind w:firstLine="6120" w:firstLineChars="2550"/>
        <w:rPr>
          <w:rFonts w:cs="仿宋_GB2312" w:asciiTheme="minorEastAsia" w:hAnsiTheme="minorEastAsia" w:eastAsiaTheme="minorEastAsia"/>
          <w:sz w:val="24"/>
          <w:szCs w:val="24"/>
        </w:rPr>
      </w:pPr>
    </w:p>
    <w:p w14:paraId="2944CD68">
      <w:pPr>
        <w:adjustRightInd w:val="0"/>
        <w:spacing w:line="320" w:lineRule="exact"/>
        <w:ind w:firstLine="6120" w:firstLineChars="2550"/>
        <w:rPr>
          <w:rFonts w:cs="仿宋_GB2312" w:asciiTheme="minorEastAsia" w:hAnsiTheme="minorEastAsia" w:eastAsiaTheme="minorEastAsia"/>
          <w:sz w:val="24"/>
          <w:szCs w:val="24"/>
        </w:rPr>
      </w:pPr>
    </w:p>
    <w:p w14:paraId="4F88CA6C">
      <w:pPr>
        <w:adjustRightInd w:val="0"/>
        <w:spacing w:line="320" w:lineRule="exact"/>
        <w:ind w:firstLine="6120" w:firstLineChars="2550"/>
        <w:rPr>
          <w:rFonts w:cs="仿宋_GB2312" w:asciiTheme="minorEastAsia" w:hAnsiTheme="minorEastAsia" w:eastAsiaTheme="minorEastAsia"/>
          <w:sz w:val="24"/>
          <w:szCs w:val="24"/>
        </w:rPr>
      </w:pPr>
    </w:p>
    <w:p w14:paraId="4DCA818D">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CD8E2C6">
      <w:pPr>
        <w:adjustRightInd w:val="0"/>
        <w:spacing w:line="320" w:lineRule="exact"/>
        <w:ind w:firstLine="6120" w:firstLineChars="2550"/>
        <w:rPr>
          <w:rFonts w:cs="仿宋_GB2312" w:asciiTheme="minorEastAsia" w:hAnsiTheme="minorEastAsia" w:eastAsiaTheme="minorEastAsia"/>
          <w:sz w:val="24"/>
          <w:szCs w:val="24"/>
        </w:rPr>
      </w:pPr>
    </w:p>
    <w:p w14:paraId="5780BCFD">
      <w:pPr>
        <w:adjustRightInd w:val="0"/>
        <w:spacing w:line="320" w:lineRule="exact"/>
        <w:ind w:firstLine="6120" w:firstLineChars="2550"/>
        <w:rPr>
          <w:rFonts w:cs="仿宋_GB2312" w:asciiTheme="minorEastAsia" w:hAnsiTheme="minorEastAsia" w:eastAsiaTheme="minorEastAsia"/>
          <w:sz w:val="24"/>
          <w:szCs w:val="24"/>
        </w:rPr>
      </w:pPr>
    </w:p>
    <w:p w14:paraId="00DF27E1">
      <w:pPr>
        <w:adjustRightInd w:val="0"/>
        <w:spacing w:line="320" w:lineRule="exact"/>
        <w:ind w:firstLine="6120" w:firstLineChars="2550"/>
        <w:rPr>
          <w:rFonts w:cs="仿宋_GB2312" w:asciiTheme="minorEastAsia" w:hAnsiTheme="minorEastAsia" w:eastAsiaTheme="minorEastAsia"/>
          <w:sz w:val="24"/>
          <w:szCs w:val="24"/>
        </w:rPr>
      </w:pPr>
    </w:p>
    <w:p w14:paraId="0C09A0C8">
      <w:pPr>
        <w:pStyle w:val="26"/>
        <w:ind w:firstLine="240"/>
        <w:rPr>
          <w:rFonts w:cs="仿宋_GB2312" w:asciiTheme="minorEastAsia" w:hAnsiTheme="minorEastAsia" w:eastAsiaTheme="minorEastAsia"/>
          <w:sz w:val="24"/>
          <w:szCs w:val="24"/>
        </w:rPr>
      </w:pPr>
    </w:p>
    <w:p w14:paraId="6869DB6B">
      <w:pPr>
        <w:pStyle w:val="26"/>
        <w:ind w:firstLine="240"/>
        <w:rPr>
          <w:rFonts w:cs="仿宋_GB2312" w:asciiTheme="minorEastAsia" w:hAnsiTheme="minorEastAsia" w:eastAsiaTheme="minorEastAsia"/>
          <w:sz w:val="24"/>
          <w:szCs w:val="24"/>
        </w:rPr>
      </w:pPr>
    </w:p>
    <w:p w14:paraId="40137725">
      <w:pPr>
        <w:pStyle w:val="26"/>
        <w:ind w:firstLine="240"/>
        <w:rPr>
          <w:rFonts w:cs="仿宋_GB2312" w:asciiTheme="minorEastAsia" w:hAnsiTheme="minorEastAsia" w:eastAsiaTheme="minorEastAsia"/>
          <w:sz w:val="24"/>
          <w:szCs w:val="24"/>
        </w:rPr>
      </w:pPr>
    </w:p>
    <w:p w14:paraId="45CE8B60">
      <w:pPr>
        <w:pStyle w:val="26"/>
        <w:ind w:firstLine="240"/>
        <w:rPr>
          <w:rFonts w:cs="仿宋_GB2312" w:asciiTheme="minorEastAsia" w:hAnsiTheme="minorEastAsia" w:eastAsiaTheme="minorEastAsia"/>
          <w:sz w:val="24"/>
          <w:szCs w:val="24"/>
        </w:rPr>
      </w:pPr>
    </w:p>
    <w:p w14:paraId="1FC5BFEA">
      <w:pPr>
        <w:adjustRightInd w:val="0"/>
        <w:spacing w:line="320" w:lineRule="exact"/>
        <w:ind w:firstLine="6120" w:firstLineChars="2550"/>
        <w:rPr>
          <w:rFonts w:cs="仿宋_GB2312" w:asciiTheme="minorEastAsia" w:hAnsiTheme="minorEastAsia" w:eastAsiaTheme="minorEastAsia"/>
          <w:sz w:val="24"/>
          <w:szCs w:val="24"/>
        </w:rPr>
      </w:pPr>
    </w:p>
    <w:p w14:paraId="006025EA">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039B3470">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74376987">
      <w:pPr>
        <w:pStyle w:val="7"/>
        <w:rPr>
          <w:rFonts w:asciiTheme="minorEastAsia" w:hAnsiTheme="minorEastAsia" w:eastAsiaTheme="minorEastAsia"/>
        </w:rPr>
      </w:pPr>
    </w:p>
    <w:p w14:paraId="0CD85B24">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632D2168">
      <w:pPr>
        <w:adjustRightInd w:val="0"/>
        <w:spacing w:line="320" w:lineRule="exact"/>
        <w:ind w:firstLine="6120" w:firstLineChars="2550"/>
        <w:rPr>
          <w:rFonts w:cs="仿宋_GB2312" w:asciiTheme="minorEastAsia" w:hAnsiTheme="minorEastAsia" w:eastAsiaTheme="minorEastAsia"/>
          <w:sz w:val="24"/>
          <w:szCs w:val="24"/>
        </w:rPr>
      </w:pPr>
    </w:p>
    <w:p w14:paraId="586707BF">
      <w:pPr>
        <w:rPr>
          <w:rFonts w:hint="eastAsia" w:cs="黑体" w:asciiTheme="minorEastAsia" w:hAnsiTheme="minorEastAsia" w:eastAsiaTheme="minorEastAsia"/>
          <w:b/>
          <w:bCs/>
          <w:sz w:val="28"/>
          <w:szCs w:val="28"/>
        </w:rPr>
      </w:pPr>
    </w:p>
    <w:p w14:paraId="0E9A1ECC">
      <w:pPr>
        <w:jc w:val="center"/>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499C30AE">
      <w:pPr>
        <w:pStyle w:val="26"/>
        <w:ind w:firstLine="220"/>
      </w:pPr>
    </w:p>
    <w:p w14:paraId="08046260">
      <w:pPr>
        <w:ind w:firstLine="480" w:firstLineChars="200"/>
        <w:rPr>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2B3EA437">
      <w:pPr>
        <w:ind w:firstLine="480" w:firstLineChars="200"/>
        <w:rPr>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D2E9352">
      <w:pPr>
        <w:ind w:firstLine="480" w:firstLineChars="200"/>
        <w:rPr>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ED67341">
      <w:pPr>
        <w:rPr>
          <w:sz w:val="24"/>
          <w:szCs w:val="24"/>
        </w:rPr>
      </w:pPr>
      <w:r>
        <w:rPr>
          <w:rFonts w:hint="eastAsia"/>
          <w:sz w:val="24"/>
          <w:szCs w:val="24"/>
        </w:rPr>
        <w:t>……</w:t>
      </w:r>
    </w:p>
    <w:p w14:paraId="24103C83">
      <w:pPr>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1DEE3466">
      <w:pPr>
        <w:ind w:firstLine="480" w:firstLineChars="200"/>
        <w:rPr>
          <w:sz w:val="24"/>
          <w:szCs w:val="24"/>
        </w:rPr>
      </w:pPr>
      <w:r>
        <w:rPr>
          <w:rFonts w:hint="eastAsia"/>
          <w:sz w:val="24"/>
          <w:szCs w:val="24"/>
        </w:rPr>
        <w:t>本企业对上述声明内容的真实性负责。如有虚假，将依 法承担相应责任。</w:t>
      </w:r>
    </w:p>
    <w:p w14:paraId="565CF97B">
      <w:pPr>
        <w:ind w:firstLine="3840" w:firstLineChars="1600"/>
        <w:rPr>
          <w:sz w:val="24"/>
          <w:szCs w:val="24"/>
        </w:rPr>
      </w:pPr>
      <w:r>
        <w:rPr>
          <w:rFonts w:hint="eastAsia"/>
          <w:sz w:val="24"/>
          <w:szCs w:val="24"/>
        </w:rPr>
        <w:t xml:space="preserve">企业名称（盖章）： </w:t>
      </w:r>
    </w:p>
    <w:p w14:paraId="47DBC803">
      <w:pPr>
        <w:spacing w:line="360" w:lineRule="auto"/>
        <w:ind w:firstLine="5040" w:firstLineChars="2100"/>
        <w:jc w:val="both"/>
        <w:rPr>
          <w:sz w:val="24"/>
          <w:szCs w:val="24"/>
        </w:rPr>
      </w:pPr>
      <w:r>
        <w:rPr>
          <w:rFonts w:hint="eastAsia"/>
          <w:sz w:val="24"/>
          <w:szCs w:val="24"/>
        </w:rPr>
        <w:t>日 期：</w:t>
      </w:r>
    </w:p>
    <w:p w14:paraId="5594FD3F">
      <w:pPr>
        <w:spacing w:line="360" w:lineRule="auto"/>
        <w:jc w:val="both"/>
        <w:rPr>
          <w:sz w:val="24"/>
        </w:rPr>
      </w:pPr>
    </w:p>
    <w:p w14:paraId="4FC431C7"/>
    <w:p w14:paraId="34B67B9B">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57B0BAC1">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31F968F6">
      <w:pPr>
        <w:adjustRightInd w:val="0"/>
        <w:spacing w:line="320" w:lineRule="exact"/>
        <w:ind w:firstLine="6120" w:firstLineChars="2550"/>
        <w:rPr>
          <w:rFonts w:cs="仿宋_GB2312" w:asciiTheme="minorEastAsia" w:hAnsiTheme="minorEastAsia" w:eastAsiaTheme="minorEastAsia"/>
          <w:sz w:val="24"/>
          <w:szCs w:val="24"/>
        </w:rPr>
      </w:pPr>
    </w:p>
    <w:p w14:paraId="483C7FF5">
      <w:pPr>
        <w:pStyle w:val="26"/>
        <w:ind w:firstLine="220"/>
      </w:pPr>
    </w:p>
    <w:p w14:paraId="5405A4A2">
      <w:pPr>
        <w:pStyle w:val="26"/>
        <w:ind w:firstLine="220"/>
      </w:pPr>
    </w:p>
    <w:p w14:paraId="7789B164">
      <w:pPr>
        <w:pStyle w:val="26"/>
        <w:ind w:firstLine="220"/>
      </w:pPr>
    </w:p>
    <w:p w14:paraId="786741A9">
      <w:pPr>
        <w:pStyle w:val="26"/>
        <w:ind w:firstLine="220"/>
      </w:pPr>
    </w:p>
    <w:p w14:paraId="2C4EE5CF">
      <w:pPr>
        <w:pStyle w:val="26"/>
        <w:ind w:firstLine="220"/>
      </w:pPr>
    </w:p>
    <w:p w14:paraId="69D301F3">
      <w:pPr>
        <w:pStyle w:val="26"/>
        <w:ind w:firstLine="220"/>
      </w:pPr>
    </w:p>
    <w:p w14:paraId="5EFEB99E">
      <w:pPr>
        <w:pStyle w:val="26"/>
        <w:ind w:firstLine="220"/>
      </w:pPr>
    </w:p>
    <w:p w14:paraId="6D23C347">
      <w:pPr>
        <w:pStyle w:val="26"/>
        <w:ind w:firstLine="220"/>
      </w:pPr>
    </w:p>
    <w:p w14:paraId="100775AE">
      <w:pPr>
        <w:pStyle w:val="26"/>
        <w:ind w:firstLine="220"/>
      </w:pPr>
    </w:p>
    <w:p w14:paraId="093A437F">
      <w:pPr>
        <w:pStyle w:val="26"/>
        <w:ind w:firstLine="220"/>
      </w:pPr>
    </w:p>
    <w:p w14:paraId="769188B8">
      <w:pPr>
        <w:pStyle w:val="26"/>
        <w:ind w:firstLine="220"/>
      </w:pPr>
    </w:p>
    <w:p w14:paraId="4836F02E">
      <w:pPr>
        <w:pStyle w:val="26"/>
        <w:ind w:firstLine="220"/>
      </w:pPr>
    </w:p>
    <w:p w14:paraId="013D7B24">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2EA9CC33">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430B9C3E">
      <w:pPr>
        <w:adjustRightInd w:val="0"/>
        <w:spacing w:line="320" w:lineRule="exact"/>
        <w:ind w:firstLine="6120" w:firstLineChars="2550"/>
        <w:rPr>
          <w:rFonts w:cs="仿宋_GB2312" w:asciiTheme="minorEastAsia" w:hAnsiTheme="minorEastAsia" w:eastAsiaTheme="minorEastAsia"/>
          <w:sz w:val="24"/>
          <w:szCs w:val="24"/>
        </w:rPr>
      </w:pPr>
    </w:p>
    <w:p w14:paraId="2F75C217">
      <w:pPr>
        <w:adjustRightInd w:val="0"/>
        <w:spacing w:line="320" w:lineRule="exact"/>
        <w:ind w:firstLine="6120" w:firstLineChars="2550"/>
        <w:rPr>
          <w:rFonts w:cs="仿宋_GB2312" w:asciiTheme="minorEastAsia" w:hAnsiTheme="minorEastAsia" w:eastAsiaTheme="minorEastAsia"/>
          <w:sz w:val="24"/>
          <w:szCs w:val="24"/>
        </w:rPr>
      </w:pPr>
    </w:p>
    <w:p w14:paraId="53A3BA21">
      <w:pPr>
        <w:adjustRightInd w:val="0"/>
        <w:spacing w:line="320" w:lineRule="exact"/>
        <w:ind w:firstLine="6120" w:firstLineChars="2550"/>
        <w:rPr>
          <w:rFonts w:cs="仿宋_GB2312" w:asciiTheme="minorEastAsia" w:hAnsiTheme="minorEastAsia" w:eastAsiaTheme="minorEastAsia"/>
          <w:sz w:val="24"/>
          <w:szCs w:val="24"/>
        </w:rPr>
      </w:pPr>
    </w:p>
    <w:p w14:paraId="4B2872A8">
      <w:pPr>
        <w:adjustRightInd w:val="0"/>
        <w:spacing w:line="320" w:lineRule="exact"/>
        <w:ind w:firstLine="6120" w:firstLineChars="2550"/>
        <w:rPr>
          <w:rFonts w:cs="仿宋_GB2312" w:asciiTheme="minorEastAsia" w:hAnsiTheme="minorEastAsia" w:eastAsiaTheme="minorEastAsia"/>
          <w:sz w:val="24"/>
          <w:szCs w:val="24"/>
        </w:rPr>
      </w:pPr>
    </w:p>
    <w:p w14:paraId="69C37BBC">
      <w:pPr>
        <w:adjustRightInd w:val="0"/>
        <w:spacing w:line="320" w:lineRule="exact"/>
        <w:ind w:firstLine="6120" w:firstLineChars="2550"/>
        <w:rPr>
          <w:rFonts w:cs="仿宋_GB2312" w:asciiTheme="minorEastAsia" w:hAnsiTheme="minorEastAsia" w:eastAsiaTheme="minorEastAsia"/>
          <w:sz w:val="24"/>
          <w:szCs w:val="24"/>
        </w:rPr>
      </w:pPr>
    </w:p>
    <w:p w14:paraId="0B6EB9EF">
      <w:pPr>
        <w:adjustRightInd w:val="0"/>
        <w:spacing w:line="320" w:lineRule="exact"/>
        <w:ind w:firstLine="6120" w:firstLineChars="2550"/>
        <w:rPr>
          <w:rFonts w:cs="仿宋_GB2312" w:asciiTheme="minorEastAsia" w:hAnsiTheme="minorEastAsia" w:eastAsiaTheme="minorEastAsia"/>
          <w:sz w:val="24"/>
          <w:szCs w:val="24"/>
        </w:rPr>
      </w:pPr>
    </w:p>
    <w:p w14:paraId="31DFC91C">
      <w:pPr>
        <w:adjustRightInd w:val="0"/>
        <w:spacing w:line="320" w:lineRule="exact"/>
        <w:ind w:firstLine="6120" w:firstLineChars="2550"/>
        <w:rPr>
          <w:rFonts w:cs="仿宋_GB2312" w:asciiTheme="minorEastAsia" w:hAnsiTheme="minorEastAsia" w:eastAsiaTheme="minorEastAsia"/>
          <w:sz w:val="24"/>
          <w:szCs w:val="24"/>
        </w:rPr>
      </w:pPr>
    </w:p>
    <w:p w14:paraId="7133155B">
      <w:pPr>
        <w:adjustRightInd w:val="0"/>
        <w:spacing w:line="320" w:lineRule="exact"/>
        <w:ind w:firstLine="6120" w:firstLineChars="2550"/>
        <w:rPr>
          <w:rFonts w:cs="仿宋_GB2312" w:asciiTheme="minorEastAsia" w:hAnsiTheme="minorEastAsia" w:eastAsiaTheme="minorEastAsia"/>
          <w:sz w:val="24"/>
          <w:szCs w:val="24"/>
        </w:rPr>
      </w:pPr>
    </w:p>
    <w:p w14:paraId="4FC72A43">
      <w:pPr>
        <w:adjustRightInd w:val="0"/>
        <w:spacing w:line="320" w:lineRule="exact"/>
        <w:ind w:firstLine="6120" w:firstLineChars="2550"/>
        <w:rPr>
          <w:rFonts w:cs="仿宋_GB2312" w:asciiTheme="minorEastAsia" w:hAnsiTheme="minorEastAsia" w:eastAsiaTheme="minorEastAsia"/>
          <w:sz w:val="24"/>
          <w:szCs w:val="24"/>
        </w:rPr>
      </w:pPr>
    </w:p>
    <w:p w14:paraId="26AD1CE4">
      <w:pPr>
        <w:adjustRightInd w:val="0"/>
        <w:spacing w:line="320" w:lineRule="exact"/>
        <w:ind w:firstLine="6120" w:firstLineChars="2550"/>
        <w:rPr>
          <w:rFonts w:cs="仿宋_GB2312" w:asciiTheme="minorEastAsia" w:hAnsiTheme="minorEastAsia" w:eastAsiaTheme="minorEastAsia"/>
          <w:sz w:val="24"/>
          <w:szCs w:val="24"/>
        </w:rPr>
      </w:pPr>
    </w:p>
    <w:p w14:paraId="5A3A146B">
      <w:pPr>
        <w:adjustRightInd w:val="0"/>
        <w:spacing w:line="320" w:lineRule="exact"/>
        <w:ind w:firstLine="6120" w:firstLineChars="2550"/>
        <w:rPr>
          <w:rFonts w:cs="仿宋_GB2312" w:asciiTheme="minorEastAsia" w:hAnsiTheme="minorEastAsia" w:eastAsiaTheme="minorEastAsia"/>
          <w:sz w:val="24"/>
          <w:szCs w:val="24"/>
        </w:rPr>
      </w:pPr>
    </w:p>
    <w:p w14:paraId="012E328E">
      <w:pPr>
        <w:adjustRightInd w:val="0"/>
        <w:spacing w:line="320" w:lineRule="exact"/>
        <w:ind w:firstLine="6120" w:firstLineChars="2550"/>
        <w:rPr>
          <w:rFonts w:cs="仿宋_GB2312" w:asciiTheme="minorEastAsia" w:hAnsiTheme="minorEastAsia" w:eastAsiaTheme="minorEastAsia"/>
          <w:sz w:val="24"/>
          <w:szCs w:val="24"/>
        </w:rPr>
      </w:pPr>
    </w:p>
    <w:p w14:paraId="6456115B">
      <w:pPr>
        <w:adjustRightInd w:val="0"/>
        <w:spacing w:line="320" w:lineRule="exact"/>
        <w:ind w:firstLine="6120" w:firstLineChars="2550"/>
        <w:rPr>
          <w:rFonts w:cs="仿宋_GB2312" w:asciiTheme="minorEastAsia" w:hAnsiTheme="minorEastAsia" w:eastAsiaTheme="minorEastAsia"/>
          <w:sz w:val="24"/>
          <w:szCs w:val="24"/>
        </w:rPr>
      </w:pPr>
    </w:p>
    <w:p w14:paraId="54E4AA7F">
      <w:pPr>
        <w:adjustRightInd w:val="0"/>
        <w:spacing w:line="320" w:lineRule="exact"/>
        <w:ind w:firstLine="6120" w:firstLineChars="2550"/>
        <w:rPr>
          <w:rFonts w:cs="仿宋_GB2312" w:asciiTheme="minorEastAsia" w:hAnsiTheme="minorEastAsia" w:eastAsiaTheme="minorEastAsia"/>
          <w:sz w:val="24"/>
          <w:szCs w:val="24"/>
        </w:rPr>
      </w:pPr>
    </w:p>
    <w:p w14:paraId="636DB8A7">
      <w:pPr>
        <w:adjustRightInd w:val="0"/>
        <w:spacing w:line="320" w:lineRule="exact"/>
        <w:ind w:firstLine="6120" w:firstLineChars="2550"/>
        <w:rPr>
          <w:rFonts w:cs="仿宋_GB2312" w:asciiTheme="minorEastAsia" w:hAnsiTheme="minorEastAsia" w:eastAsiaTheme="minorEastAsia"/>
          <w:sz w:val="24"/>
          <w:szCs w:val="24"/>
        </w:rPr>
      </w:pPr>
    </w:p>
    <w:p w14:paraId="0351DBCD">
      <w:pPr>
        <w:adjustRightInd w:val="0"/>
        <w:spacing w:line="320" w:lineRule="exact"/>
        <w:ind w:firstLine="6120" w:firstLineChars="2550"/>
        <w:rPr>
          <w:rFonts w:cs="仿宋_GB2312" w:asciiTheme="minorEastAsia" w:hAnsiTheme="minorEastAsia" w:eastAsiaTheme="minorEastAsia"/>
          <w:sz w:val="24"/>
          <w:szCs w:val="24"/>
        </w:rPr>
      </w:pPr>
    </w:p>
    <w:p w14:paraId="766A07FC">
      <w:pPr>
        <w:adjustRightInd w:val="0"/>
        <w:spacing w:line="320" w:lineRule="exact"/>
        <w:ind w:firstLine="6120" w:firstLineChars="2550"/>
        <w:rPr>
          <w:rFonts w:cs="仿宋_GB2312" w:asciiTheme="minorEastAsia" w:hAnsiTheme="minorEastAsia" w:eastAsiaTheme="minorEastAsia"/>
          <w:sz w:val="24"/>
          <w:szCs w:val="24"/>
        </w:rPr>
      </w:pPr>
    </w:p>
    <w:p w14:paraId="5CC13773">
      <w:pPr>
        <w:adjustRightInd w:val="0"/>
        <w:spacing w:line="320" w:lineRule="exact"/>
        <w:ind w:firstLine="6120" w:firstLineChars="2550"/>
        <w:rPr>
          <w:rFonts w:cs="仿宋_GB2312" w:asciiTheme="minorEastAsia" w:hAnsiTheme="minorEastAsia" w:eastAsiaTheme="minorEastAsia"/>
          <w:sz w:val="24"/>
          <w:szCs w:val="24"/>
        </w:rPr>
      </w:pPr>
    </w:p>
    <w:p w14:paraId="7B790CB7">
      <w:pPr>
        <w:adjustRightInd w:val="0"/>
        <w:spacing w:line="320" w:lineRule="exact"/>
        <w:ind w:firstLine="6120" w:firstLineChars="2550"/>
        <w:rPr>
          <w:rFonts w:cs="仿宋_GB2312" w:asciiTheme="minorEastAsia" w:hAnsiTheme="minorEastAsia" w:eastAsiaTheme="minorEastAsia"/>
          <w:sz w:val="24"/>
          <w:szCs w:val="24"/>
        </w:rPr>
      </w:pPr>
    </w:p>
    <w:p w14:paraId="6DE9D5CB">
      <w:pPr>
        <w:adjustRightInd w:val="0"/>
        <w:spacing w:line="320" w:lineRule="exact"/>
        <w:ind w:firstLine="6120" w:firstLineChars="2550"/>
        <w:rPr>
          <w:rFonts w:cs="仿宋_GB2312" w:asciiTheme="minorEastAsia" w:hAnsiTheme="minorEastAsia" w:eastAsiaTheme="minorEastAsia"/>
          <w:sz w:val="24"/>
          <w:szCs w:val="24"/>
        </w:rPr>
      </w:pPr>
    </w:p>
    <w:p w14:paraId="3EBBBCC4">
      <w:pPr>
        <w:adjustRightInd w:val="0"/>
        <w:spacing w:line="320" w:lineRule="exact"/>
        <w:ind w:firstLine="6120" w:firstLineChars="2550"/>
        <w:rPr>
          <w:rFonts w:cs="仿宋_GB2312" w:asciiTheme="minorEastAsia" w:hAnsiTheme="minorEastAsia" w:eastAsiaTheme="minorEastAsia"/>
          <w:sz w:val="24"/>
          <w:szCs w:val="24"/>
        </w:rPr>
      </w:pPr>
    </w:p>
    <w:p w14:paraId="434573F5">
      <w:pPr>
        <w:adjustRightInd w:val="0"/>
        <w:spacing w:line="320" w:lineRule="exact"/>
        <w:ind w:firstLine="6120" w:firstLineChars="2550"/>
        <w:rPr>
          <w:rFonts w:cs="仿宋_GB2312" w:asciiTheme="minorEastAsia" w:hAnsiTheme="minorEastAsia" w:eastAsiaTheme="minorEastAsia"/>
          <w:sz w:val="24"/>
          <w:szCs w:val="24"/>
        </w:rPr>
      </w:pPr>
    </w:p>
    <w:p w14:paraId="5A7E6627">
      <w:pPr>
        <w:adjustRightInd w:val="0"/>
        <w:spacing w:line="320" w:lineRule="exact"/>
        <w:ind w:firstLine="6120" w:firstLineChars="2550"/>
        <w:rPr>
          <w:rFonts w:cs="仿宋_GB2312" w:asciiTheme="minorEastAsia" w:hAnsiTheme="minorEastAsia" w:eastAsiaTheme="minorEastAsia"/>
          <w:sz w:val="24"/>
          <w:szCs w:val="24"/>
        </w:rPr>
      </w:pPr>
    </w:p>
    <w:p w14:paraId="3E21D271">
      <w:pPr>
        <w:adjustRightInd w:val="0"/>
        <w:spacing w:line="320" w:lineRule="exact"/>
        <w:ind w:firstLine="6120" w:firstLineChars="2550"/>
        <w:rPr>
          <w:rFonts w:cs="仿宋_GB2312" w:asciiTheme="minorEastAsia" w:hAnsiTheme="minorEastAsia" w:eastAsiaTheme="minorEastAsia"/>
          <w:sz w:val="24"/>
          <w:szCs w:val="24"/>
        </w:rPr>
      </w:pPr>
    </w:p>
    <w:p w14:paraId="3292FE96">
      <w:pPr>
        <w:adjustRightInd w:val="0"/>
        <w:spacing w:line="320" w:lineRule="exact"/>
        <w:ind w:firstLine="6120" w:firstLineChars="2550"/>
        <w:rPr>
          <w:rFonts w:cs="仿宋_GB2312" w:asciiTheme="minorEastAsia" w:hAnsiTheme="minorEastAsia" w:eastAsiaTheme="minorEastAsia"/>
          <w:sz w:val="24"/>
          <w:szCs w:val="24"/>
        </w:rPr>
      </w:pPr>
    </w:p>
    <w:p w14:paraId="4C3D898C">
      <w:pPr>
        <w:adjustRightInd w:val="0"/>
        <w:spacing w:line="320" w:lineRule="exact"/>
        <w:ind w:firstLine="6120" w:firstLineChars="2550"/>
        <w:rPr>
          <w:rFonts w:cs="仿宋_GB2312" w:asciiTheme="minorEastAsia" w:hAnsiTheme="minorEastAsia" w:eastAsiaTheme="minorEastAsia"/>
          <w:sz w:val="24"/>
          <w:szCs w:val="24"/>
        </w:rPr>
      </w:pPr>
    </w:p>
    <w:p w14:paraId="6FD29D84">
      <w:pPr>
        <w:adjustRightInd w:val="0"/>
        <w:spacing w:line="320" w:lineRule="exact"/>
        <w:ind w:firstLine="6120" w:firstLineChars="2550"/>
        <w:rPr>
          <w:rFonts w:cs="仿宋_GB2312" w:asciiTheme="minorEastAsia" w:hAnsiTheme="minorEastAsia" w:eastAsiaTheme="minorEastAsia"/>
          <w:sz w:val="24"/>
          <w:szCs w:val="24"/>
        </w:rPr>
      </w:pPr>
    </w:p>
    <w:p w14:paraId="7DF1D31A">
      <w:pPr>
        <w:adjustRightInd w:val="0"/>
        <w:spacing w:line="320" w:lineRule="exact"/>
        <w:ind w:firstLine="6120" w:firstLineChars="2550"/>
        <w:rPr>
          <w:rFonts w:cs="仿宋_GB2312" w:asciiTheme="minorEastAsia" w:hAnsiTheme="minorEastAsia" w:eastAsiaTheme="minorEastAsia"/>
          <w:sz w:val="24"/>
          <w:szCs w:val="24"/>
        </w:rPr>
      </w:pPr>
    </w:p>
    <w:p w14:paraId="413C79EA">
      <w:pPr>
        <w:adjustRightInd w:val="0"/>
        <w:spacing w:line="320" w:lineRule="exact"/>
        <w:ind w:firstLine="6120" w:firstLineChars="2550"/>
        <w:rPr>
          <w:rFonts w:cs="仿宋_GB2312" w:asciiTheme="minorEastAsia" w:hAnsiTheme="minorEastAsia" w:eastAsiaTheme="minorEastAsia"/>
          <w:sz w:val="24"/>
          <w:szCs w:val="24"/>
        </w:rPr>
      </w:pPr>
    </w:p>
    <w:p w14:paraId="481DEE62">
      <w:pPr>
        <w:adjustRightInd w:val="0"/>
        <w:spacing w:line="320" w:lineRule="exact"/>
        <w:ind w:firstLine="6120" w:firstLineChars="2550"/>
        <w:rPr>
          <w:rFonts w:cs="仿宋_GB2312" w:asciiTheme="minorEastAsia" w:hAnsiTheme="minorEastAsia" w:eastAsiaTheme="minorEastAsia"/>
          <w:sz w:val="24"/>
          <w:szCs w:val="24"/>
        </w:rPr>
      </w:pPr>
    </w:p>
    <w:p w14:paraId="1B7A3785">
      <w:pPr>
        <w:adjustRightInd w:val="0"/>
        <w:spacing w:line="320" w:lineRule="exact"/>
        <w:jc w:val="both"/>
        <w:rPr>
          <w:rFonts w:hint="eastAsia" w:cs="黑体" w:asciiTheme="minorEastAsia" w:hAnsiTheme="minorEastAsia" w:eastAsiaTheme="minorEastAsia"/>
          <w:sz w:val="28"/>
          <w:szCs w:val="28"/>
        </w:rPr>
      </w:pPr>
    </w:p>
    <w:p w14:paraId="02835968">
      <w:pPr>
        <w:adjustRightInd w:val="0"/>
        <w:spacing w:line="320" w:lineRule="exact"/>
        <w:jc w:val="both"/>
        <w:rPr>
          <w:rFonts w:hint="eastAsia" w:cs="黑体" w:asciiTheme="minorEastAsia" w:hAnsiTheme="minorEastAsia" w:eastAsiaTheme="minorEastAsia"/>
          <w:sz w:val="28"/>
          <w:szCs w:val="28"/>
        </w:rPr>
      </w:pPr>
    </w:p>
    <w:p w14:paraId="08031D82">
      <w:pPr>
        <w:adjustRightInd w:val="0"/>
        <w:spacing w:line="320" w:lineRule="exact"/>
        <w:jc w:val="both"/>
        <w:rPr>
          <w:rFonts w:hint="eastAsia" w:cs="黑体" w:asciiTheme="minorEastAsia" w:hAnsiTheme="minorEastAsia" w:eastAsiaTheme="minorEastAsia"/>
          <w:sz w:val="28"/>
          <w:szCs w:val="28"/>
        </w:rPr>
      </w:pPr>
    </w:p>
    <w:p w14:paraId="54B721D0">
      <w:pPr>
        <w:adjustRightInd w:val="0"/>
        <w:spacing w:line="320" w:lineRule="exact"/>
        <w:jc w:val="both"/>
        <w:rPr>
          <w:rFonts w:hint="eastAsia" w:cs="黑体" w:asciiTheme="minorEastAsia" w:hAnsiTheme="minorEastAsia" w:eastAsiaTheme="minorEastAsia"/>
          <w:sz w:val="28"/>
          <w:szCs w:val="28"/>
        </w:rPr>
      </w:pPr>
    </w:p>
    <w:p w14:paraId="39F75CFC">
      <w:pPr>
        <w:adjustRightInd w:val="0"/>
        <w:spacing w:line="320" w:lineRule="exact"/>
        <w:jc w:val="both"/>
        <w:rPr>
          <w:rFonts w:hint="eastAsia" w:cs="黑体" w:asciiTheme="minorEastAsia" w:hAnsiTheme="minorEastAsia" w:eastAsiaTheme="minorEastAsia"/>
          <w:sz w:val="28"/>
          <w:szCs w:val="28"/>
        </w:rPr>
      </w:pPr>
    </w:p>
    <w:p w14:paraId="705F8E49">
      <w:pPr>
        <w:adjustRightInd w:val="0"/>
        <w:spacing w:line="320" w:lineRule="exact"/>
        <w:jc w:val="both"/>
        <w:rPr>
          <w:rFonts w:hint="eastAsia" w:cs="黑体" w:asciiTheme="minorEastAsia" w:hAnsiTheme="minorEastAsia" w:eastAsiaTheme="minorEastAsia"/>
          <w:sz w:val="28"/>
          <w:szCs w:val="28"/>
        </w:rPr>
      </w:pPr>
    </w:p>
    <w:p w14:paraId="5D63149B">
      <w:pPr>
        <w:adjustRightInd w:val="0"/>
        <w:spacing w:line="320" w:lineRule="exact"/>
        <w:jc w:val="both"/>
        <w:rPr>
          <w:rFonts w:hint="eastAsia" w:cs="黑体" w:asciiTheme="minorEastAsia" w:hAnsiTheme="minorEastAsia" w:eastAsiaTheme="minorEastAsia"/>
          <w:sz w:val="28"/>
          <w:szCs w:val="28"/>
        </w:rPr>
      </w:pPr>
    </w:p>
    <w:p w14:paraId="29056D8B">
      <w:pPr>
        <w:adjustRightInd w:val="0"/>
        <w:spacing w:line="320" w:lineRule="exact"/>
        <w:jc w:val="both"/>
        <w:rPr>
          <w:rFonts w:hint="eastAsia" w:cs="黑体" w:asciiTheme="minorEastAsia" w:hAnsiTheme="minorEastAsia" w:eastAsiaTheme="minorEastAsia"/>
          <w:sz w:val="28"/>
          <w:szCs w:val="28"/>
        </w:rPr>
      </w:pPr>
    </w:p>
    <w:p w14:paraId="4922576A">
      <w:pPr>
        <w:adjustRightInd w:val="0"/>
        <w:spacing w:line="320" w:lineRule="exact"/>
        <w:jc w:val="both"/>
        <w:rPr>
          <w:rFonts w:hint="eastAsia" w:cs="黑体" w:asciiTheme="minorEastAsia" w:hAnsiTheme="minorEastAsia" w:eastAsiaTheme="minorEastAsia"/>
          <w:sz w:val="28"/>
          <w:szCs w:val="28"/>
        </w:rPr>
      </w:pPr>
    </w:p>
    <w:p w14:paraId="6B91E7ED">
      <w:pPr>
        <w:adjustRightInd w:val="0"/>
        <w:spacing w:line="320" w:lineRule="exact"/>
        <w:jc w:val="both"/>
        <w:rPr>
          <w:rFonts w:hint="eastAsia" w:cs="黑体" w:asciiTheme="minorEastAsia" w:hAnsiTheme="minorEastAsia" w:eastAsiaTheme="minorEastAsia"/>
          <w:sz w:val="28"/>
          <w:szCs w:val="28"/>
        </w:rPr>
      </w:pPr>
    </w:p>
    <w:p w14:paraId="6CF8DD01">
      <w:pPr>
        <w:adjustRightInd w:val="0"/>
        <w:spacing w:line="320" w:lineRule="exact"/>
        <w:jc w:val="both"/>
        <w:rPr>
          <w:rFonts w:hint="eastAsia" w:cs="黑体" w:asciiTheme="minorEastAsia" w:hAnsiTheme="minorEastAsia" w:eastAsiaTheme="minorEastAsia"/>
          <w:sz w:val="28"/>
          <w:szCs w:val="28"/>
        </w:rPr>
      </w:pPr>
    </w:p>
    <w:p w14:paraId="0B71412C">
      <w:pPr>
        <w:adjustRightInd w:val="0"/>
        <w:spacing w:line="320" w:lineRule="exact"/>
        <w:jc w:val="both"/>
        <w:rPr>
          <w:rFonts w:hint="eastAsia" w:cs="黑体" w:asciiTheme="minorEastAsia" w:hAnsiTheme="minorEastAsia" w:eastAsiaTheme="minorEastAsia"/>
          <w:sz w:val="28"/>
          <w:szCs w:val="28"/>
        </w:rPr>
      </w:pPr>
    </w:p>
    <w:p w14:paraId="339F8021">
      <w:pPr>
        <w:adjustRightInd w:val="0"/>
        <w:spacing w:line="320" w:lineRule="exact"/>
        <w:jc w:val="both"/>
        <w:rPr>
          <w:rFonts w:hint="eastAsia" w:cs="黑体" w:asciiTheme="minorEastAsia" w:hAnsiTheme="minorEastAsia" w:eastAsiaTheme="minorEastAsia"/>
          <w:sz w:val="28"/>
          <w:szCs w:val="28"/>
        </w:rPr>
      </w:pPr>
    </w:p>
    <w:p w14:paraId="17871FC6">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00F103C7">
      <w:pPr>
        <w:adjustRightInd w:val="0"/>
        <w:spacing w:line="360" w:lineRule="auto"/>
        <w:jc w:val="center"/>
        <w:rPr>
          <w:rFonts w:asciiTheme="minorEastAsia" w:hAnsiTheme="minorEastAsia" w:eastAsiaTheme="minorEastAsia"/>
          <w:b/>
          <w:sz w:val="24"/>
          <w:szCs w:val="24"/>
        </w:rPr>
      </w:pPr>
    </w:p>
    <w:p w14:paraId="740BCD36">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397595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2A43BDD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57BFAF3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12DC5A7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3D36B3D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EB094B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7D7A8AE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07DDB3A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E7ABA0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512DE8D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53083B2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58DD85B7">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63D8B47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07CF423">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6AA8B678">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38E6DCD2">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418B24F9">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77B5CBB2">
      <w:pPr>
        <w:adjustRightInd w:val="0"/>
        <w:spacing w:line="360" w:lineRule="auto"/>
        <w:rPr>
          <w:rFonts w:asciiTheme="minorEastAsia" w:hAnsiTheme="minorEastAsia" w:eastAsiaTheme="minorEastAsia"/>
          <w:sz w:val="24"/>
          <w:szCs w:val="24"/>
        </w:rPr>
      </w:pPr>
    </w:p>
    <w:p w14:paraId="35E94233">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5ACF60C">
      <w:pPr>
        <w:adjustRightInd w:val="0"/>
        <w:spacing w:line="360" w:lineRule="auto"/>
        <w:ind w:right="640" w:firstLine="1560" w:firstLineChars="650"/>
        <w:rPr>
          <w:rFonts w:asciiTheme="minorEastAsia" w:hAnsiTheme="minorEastAsia" w:eastAsiaTheme="minorEastAsia"/>
          <w:sz w:val="24"/>
          <w:szCs w:val="24"/>
        </w:rPr>
      </w:pPr>
    </w:p>
    <w:p w14:paraId="66DFE591">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w:t>
      </w:r>
      <w:r>
        <w:rPr>
          <w:rFonts w:hint="eastAsia" w:asciiTheme="minorEastAsia" w:hAnsiTheme="minorEastAsia" w:eastAsiaTheme="minorEastAsia"/>
          <w:sz w:val="24"/>
          <w:szCs w:val="24"/>
          <w:lang w:val="en-US" w:eastAsia="zh-CN"/>
        </w:rPr>
        <w:t>章</w:t>
      </w:r>
      <w:r>
        <w:rPr>
          <w:rFonts w:hint="eastAsia" w:asciiTheme="minorEastAsia" w:hAnsiTheme="minorEastAsia" w:eastAsiaTheme="minorEastAsia"/>
          <w:sz w:val="24"/>
          <w:szCs w:val="24"/>
        </w:rPr>
        <w:t>）</w:t>
      </w:r>
    </w:p>
    <w:p w14:paraId="7716BF4A">
      <w:pPr>
        <w:adjustRightInd w:val="0"/>
        <w:spacing w:line="360" w:lineRule="auto"/>
        <w:jc w:val="center"/>
        <w:rPr>
          <w:rFonts w:asciiTheme="minorEastAsia" w:hAnsiTheme="minorEastAsia" w:eastAsiaTheme="minorEastAsia"/>
          <w:sz w:val="24"/>
          <w:szCs w:val="24"/>
        </w:rPr>
      </w:pPr>
    </w:p>
    <w:p w14:paraId="5E045597">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71696D40">
      <w:pPr>
        <w:pStyle w:val="38"/>
        <w:adjustRightInd w:val="0"/>
        <w:spacing w:line="360" w:lineRule="auto"/>
        <w:ind w:firstLine="480"/>
        <w:rPr>
          <w:rFonts w:asciiTheme="minorEastAsia" w:hAnsiTheme="minorEastAsia" w:eastAsiaTheme="minorEastAsia"/>
          <w:sz w:val="24"/>
          <w:szCs w:val="24"/>
        </w:rPr>
      </w:pPr>
    </w:p>
    <w:p w14:paraId="1732EA1B">
      <w:pPr>
        <w:pStyle w:val="38"/>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w:t>
      </w:r>
      <w:r>
        <w:rPr>
          <w:rFonts w:hint="eastAsia" w:asciiTheme="minorEastAsia" w:hAnsiTheme="minorEastAsia" w:eastAsiaTheme="minorEastAsia"/>
          <w:sz w:val="24"/>
          <w:szCs w:val="24"/>
          <w:lang w:val="en-US" w:eastAsia="zh-CN"/>
        </w:rPr>
        <w:t>响应应</w:t>
      </w:r>
      <w:r>
        <w:rPr>
          <w:rFonts w:hint="eastAsia" w:asciiTheme="minorEastAsia" w:hAnsiTheme="minorEastAsia" w:eastAsiaTheme="minorEastAsia"/>
          <w:sz w:val="24"/>
          <w:szCs w:val="24"/>
        </w:rPr>
        <w:t>文件里。</w:t>
      </w:r>
    </w:p>
    <w:p w14:paraId="68056387">
      <w:pPr>
        <w:adjustRightInd w:val="0"/>
        <w:spacing w:line="320" w:lineRule="exact"/>
        <w:jc w:val="both"/>
        <w:rPr>
          <w:rFonts w:hint="eastAsia" w:cs="黑体" w:asciiTheme="minorEastAsia" w:hAnsiTheme="minorEastAsia" w:eastAsiaTheme="minorEastAsia"/>
          <w:sz w:val="28"/>
          <w:szCs w:val="28"/>
        </w:rPr>
      </w:pPr>
    </w:p>
    <w:p w14:paraId="506473EB">
      <w:pPr>
        <w:adjustRightInd w:val="0"/>
        <w:spacing w:line="320" w:lineRule="exact"/>
        <w:jc w:val="both"/>
        <w:rPr>
          <w:rFonts w:hint="eastAsia" w:cs="黑体" w:asciiTheme="minorEastAsia" w:hAnsiTheme="minorEastAsia" w:eastAsiaTheme="minorEastAsia"/>
          <w:sz w:val="28"/>
          <w:szCs w:val="28"/>
        </w:rPr>
      </w:pPr>
    </w:p>
    <w:p w14:paraId="72EFB380">
      <w:pPr>
        <w:adjustRightInd w:val="0"/>
        <w:spacing w:line="320" w:lineRule="exact"/>
        <w:jc w:val="both"/>
        <w:rPr>
          <w:rFonts w:hint="eastAsia" w:cs="黑体" w:asciiTheme="minorEastAsia" w:hAnsiTheme="minorEastAsia" w:eastAsiaTheme="minorEastAsia"/>
          <w:sz w:val="28"/>
          <w:szCs w:val="28"/>
        </w:rPr>
      </w:pPr>
    </w:p>
    <w:p w14:paraId="2C08A5B4">
      <w:pPr>
        <w:adjustRightInd w:val="0"/>
        <w:spacing w:line="320" w:lineRule="exact"/>
        <w:jc w:val="both"/>
        <w:rPr>
          <w:rFonts w:hint="eastAsia" w:cs="黑体" w:asciiTheme="minorEastAsia" w:hAnsiTheme="minorEastAsia" w:eastAsiaTheme="minorEastAsia"/>
          <w:sz w:val="28"/>
          <w:szCs w:val="28"/>
        </w:rPr>
      </w:pPr>
    </w:p>
    <w:p w14:paraId="4DB6379E">
      <w:pPr>
        <w:pStyle w:val="38"/>
        <w:adjustRightInd w:val="0"/>
        <w:spacing w:line="360" w:lineRule="auto"/>
        <w:ind w:firstLine="1440" w:firstLineChars="600"/>
        <w:rPr>
          <w:rFonts w:asciiTheme="minorEastAsia" w:hAnsiTheme="minorEastAsia" w:eastAsiaTheme="minorEastAsia"/>
          <w:sz w:val="24"/>
          <w:szCs w:val="24"/>
        </w:rPr>
      </w:pPr>
    </w:p>
    <w:p w14:paraId="38D41645">
      <w:pPr>
        <w:pStyle w:val="3"/>
        <w:spacing w:before="0" w:line="500" w:lineRule="exact"/>
        <w:rPr>
          <w:rFonts w:hint="eastAsia" w:asciiTheme="minorEastAsia" w:hAnsiTheme="minorEastAsia" w:eastAsiaTheme="minorEastAsia"/>
          <w:lang w:val="en-US"/>
        </w:rPr>
      </w:pPr>
    </w:p>
    <w:p w14:paraId="0FE5F1BB">
      <w:pPr>
        <w:pStyle w:val="3"/>
        <w:spacing w:before="0" w:line="500" w:lineRule="exact"/>
        <w:rPr>
          <w:rFonts w:hint="eastAsia" w:asciiTheme="minorEastAsia" w:hAnsiTheme="minorEastAsia" w:eastAsiaTheme="minorEastAsia"/>
          <w:lang w:val="en-US"/>
        </w:rPr>
      </w:pPr>
    </w:p>
    <w:p w14:paraId="109F1795">
      <w:pPr>
        <w:pStyle w:val="3"/>
        <w:spacing w:before="0" w:line="500" w:lineRule="exact"/>
        <w:rPr>
          <w:rFonts w:hint="eastAsia" w:asciiTheme="minorEastAsia" w:hAnsiTheme="minorEastAsia" w:eastAsiaTheme="minorEastAsia"/>
          <w:lang w:val="en-US"/>
        </w:rPr>
      </w:pPr>
    </w:p>
    <w:p w14:paraId="05474D4B">
      <w:pPr>
        <w:pStyle w:val="3"/>
        <w:spacing w:before="0" w:line="500" w:lineRule="exact"/>
        <w:rPr>
          <w:rFonts w:hint="eastAsia" w:asciiTheme="minorEastAsia" w:hAnsiTheme="minorEastAsia" w:eastAsiaTheme="minorEastAsia"/>
          <w:lang w:val="en-US"/>
        </w:rPr>
      </w:pPr>
    </w:p>
    <w:p w14:paraId="7C01B41E">
      <w:pPr>
        <w:pStyle w:val="3"/>
        <w:spacing w:before="0" w:line="500" w:lineRule="exact"/>
        <w:rPr>
          <w:rFonts w:hint="eastAsia" w:asciiTheme="minorEastAsia" w:hAnsiTheme="minorEastAsia" w:eastAsiaTheme="minorEastAsia"/>
          <w:lang w:val="en-US"/>
        </w:rPr>
      </w:pPr>
    </w:p>
    <w:p w14:paraId="09146511">
      <w:pPr>
        <w:pStyle w:val="3"/>
        <w:spacing w:before="0" w:line="500" w:lineRule="exact"/>
        <w:rPr>
          <w:rFonts w:hint="eastAsia" w:asciiTheme="minorEastAsia" w:hAnsiTheme="minorEastAsia" w:eastAsiaTheme="minorEastAsia"/>
          <w:lang w:val="en-US"/>
        </w:rPr>
      </w:pPr>
    </w:p>
    <w:p w14:paraId="45D65A47">
      <w:pPr>
        <w:pStyle w:val="3"/>
        <w:spacing w:before="0" w:line="500" w:lineRule="exact"/>
        <w:rPr>
          <w:rFonts w:hint="eastAsia" w:asciiTheme="minorEastAsia" w:hAnsiTheme="minorEastAsia" w:eastAsiaTheme="minorEastAsia"/>
          <w:lang w:val="en-US"/>
        </w:rPr>
      </w:pPr>
    </w:p>
    <w:p w14:paraId="2723CB27">
      <w:pPr>
        <w:pStyle w:val="3"/>
        <w:spacing w:before="0" w:line="500" w:lineRule="exact"/>
        <w:rPr>
          <w:rFonts w:hint="eastAsia" w:asciiTheme="minorEastAsia" w:hAnsiTheme="minorEastAsia" w:eastAsiaTheme="minorEastAsia"/>
          <w:lang w:val="en-US"/>
        </w:rPr>
      </w:pPr>
    </w:p>
    <w:p w14:paraId="4E83437D">
      <w:pPr>
        <w:pStyle w:val="3"/>
        <w:spacing w:before="0" w:line="500" w:lineRule="exact"/>
        <w:rPr>
          <w:rFonts w:hint="eastAsia" w:asciiTheme="minorEastAsia" w:hAnsiTheme="minorEastAsia" w:eastAsiaTheme="minorEastAsia"/>
          <w:lang w:val="en-US"/>
        </w:rPr>
      </w:pPr>
    </w:p>
    <w:p w14:paraId="665FC626">
      <w:pPr>
        <w:pStyle w:val="3"/>
        <w:spacing w:before="0" w:line="500" w:lineRule="exact"/>
        <w:rPr>
          <w:rFonts w:hint="eastAsia" w:asciiTheme="minorEastAsia" w:hAnsiTheme="minorEastAsia" w:eastAsiaTheme="minorEastAsia"/>
          <w:lang w:val="en-US"/>
        </w:rPr>
      </w:pPr>
    </w:p>
    <w:p w14:paraId="04C18C1C">
      <w:pPr>
        <w:pStyle w:val="3"/>
        <w:spacing w:before="0" w:line="500" w:lineRule="exact"/>
        <w:rPr>
          <w:rFonts w:hint="eastAsia" w:asciiTheme="minorEastAsia" w:hAnsiTheme="minorEastAsia" w:eastAsiaTheme="minorEastAsia"/>
          <w:lang w:val="en-US"/>
        </w:rPr>
      </w:pPr>
    </w:p>
    <w:p w14:paraId="0A02C13F">
      <w:pPr>
        <w:pStyle w:val="3"/>
        <w:spacing w:before="0" w:line="500" w:lineRule="exact"/>
        <w:rPr>
          <w:rFonts w:hint="eastAsia" w:asciiTheme="minorEastAsia" w:hAnsiTheme="minorEastAsia" w:eastAsiaTheme="minorEastAsia"/>
          <w:lang w:val="en-US"/>
        </w:rPr>
      </w:pPr>
    </w:p>
    <w:p w14:paraId="0F29F471">
      <w:pPr>
        <w:pStyle w:val="3"/>
        <w:spacing w:before="0" w:line="500" w:lineRule="exact"/>
        <w:rPr>
          <w:rFonts w:hint="eastAsia" w:asciiTheme="minorEastAsia" w:hAnsiTheme="minorEastAsia" w:eastAsiaTheme="minorEastAsia"/>
          <w:lang w:val="en-US"/>
        </w:rPr>
      </w:pPr>
    </w:p>
    <w:p w14:paraId="1B794E07">
      <w:pPr>
        <w:pStyle w:val="3"/>
        <w:spacing w:before="0" w:line="500" w:lineRule="exact"/>
        <w:rPr>
          <w:rFonts w:hint="eastAsia" w:asciiTheme="minorEastAsia" w:hAnsiTheme="minorEastAsia" w:eastAsiaTheme="minorEastAsia"/>
          <w:lang w:val="en-US"/>
        </w:rPr>
      </w:pPr>
    </w:p>
    <w:p w14:paraId="28BE3115">
      <w:pPr>
        <w:pStyle w:val="3"/>
        <w:spacing w:before="0" w:line="500" w:lineRule="exact"/>
        <w:rPr>
          <w:rFonts w:hint="eastAsia" w:asciiTheme="minorEastAsia" w:hAnsiTheme="minorEastAsia" w:eastAsiaTheme="minorEastAsia"/>
          <w:lang w:val="en-US"/>
        </w:rPr>
      </w:pPr>
    </w:p>
    <w:p w14:paraId="19195B40">
      <w:pPr>
        <w:pStyle w:val="3"/>
        <w:spacing w:before="0" w:line="500" w:lineRule="exact"/>
        <w:rPr>
          <w:rFonts w:hint="eastAsia" w:asciiTheme="minorEastAsia" w:hAnsiTheme="minorEastAsia" w:eastAsiaTheme="minorEastAsia"/>
          <w:lang w:val="en-US"/>
        </w:rPr>
      </w:pPr>
    </w:p>
    <w:p w14:paraId="3F539B23">
      <w:pPr>
        <w:pStyle w:val="3"/>
        <w:spacing w:before="0" w:line="500" w:lineRule="exact"/>
        <w:rPr>
          <w:rFonts w:hint="eastAsia" w:asciiTheme="minorEastAsia" w:hAnsiTheme="minorEastAsia" w:eastAsiaTheme="minorEastAsia"/>
          <w:lang w:val="en-US"/>
        </w:rPr>
      </w:pPr>
    </w:p>
    <w:p w14:paraId="12BF467A">
      <w:pPr>
        <w:pStyle w:val="3"/>
        <w:spacing w:before="0" w:line="500" w:lineRule="exact"/>
        <w:rPr>
          <w:rFonts w:hint="eastAsia" w:asciiTheme="minorEastAsia" w:hAnsiTheme="minorEastAsia" w:eastAsiaTheme="minorEastAsia"/>
          <w:lang w:val="en-US"/>
        </w:rPr>
      </w:pPr>
    </w:p>
    <w:p w14:paraId="19C619E0">
      <w:pPr>
        <w:pStyle w:val="3"/>
        <w:spacing w:before="0" w:line="500" w:lineRule="exact"/>
        <w:rPr>
          <w:rFonts w:hint="eastAsia" w:asciiTheme="minorEastAsia" w:hAnsiTheme="minorEastAsia" w:eastAsiaTheme="minorEastAsia"/>
          <w:lang w:val="en-US"/>
        </w:rPr>
      </w:pPr>
    </w:p>
    <w:p w14:paraId="0AE20748">
      <w:pPr>
        <w:pStyle w:val="3"/>
        <w:spacing w:before="0" w:line="500" w:lineRule="exact"/>
        <w:rPr>
          <w:rFonts w:hint="eastAsia" w:asciiTheme="minorEastAsia" w:hAnsiTheme="minorEastAsia" w:eastAsiaTheme="minorEastAsia"/>
          <w:lang w:val="en-US"/>
        </w:rPr>
      </w:pPr>
    </w:p>
    <w:p w14:paraId="6A80CCB0">
      <w:pPr>
        <w:pStyle w:val="3"/>
        <w:spacing w:before="0" w:line="500" w:lineRule="exact"/>
        <w:rPr>
          <w:rFonts w:hint="eastAsia" w:asciiTheme="minorEastAsia" w:hAnsiTheme="minorEastAsia" w:eastAsiaTheme="minorEastAsia"/>
          <w:lang w:val="en-US"/>
        </w:rPr>
      </w:pPr>
    </w:p>
    <w:p w14:paraId="20395A87">
      <w:pPr>
        <w:pStyle w:val="3"/>
        <w:spacing w:before="0" w:line="500" w:lineRule="exact"/>
        <w:rPr>
          <w:rFonts w:hint="eastAsia" w:asciiTheme="minorEastAsia" w:hAnsiTheme="minorEastAsia" w:eastAsiaTheme="minorEastAsia"/>
          <w:lang w:val="en-US"/>
        </w:rPr>
      </w:pPr>
    </w:p>
    <w:p w14:paraId="245142A4">
      <w:pPr>
        <w:pStyle w:val="3"/>
        <w:spacing w:before="0" w:line="500" w:lineRule="exact"/>
        <w:rPr>
          <w:rFonts w:hint="eastAsia" w:asciiTheme="minorEastAsia" w:hAnsiTheme="minorEastAsia" w:eastAsiaTheme="minorEastAsia"/>
          <w:lang w:val="en-US"/>
        </w:rPr>
      </w:pPr>
    </w:p>
    <w:p w14:paraId="68BD1B26">
      <w:pPr>
        <w:pStyle w:val="3"/>
        <w:spacing w:before="0" w:line="500" w:lineRule="exact"/>
        <w:rPr>
          <w:rFonts w:hint="eastAsia" w:asciiTheme="minorEastAsia" w:hAnsiTheme="minorEastAsia" w:eastAsiaTheme="minorEastAsia"/>
          <w:lang w:val="en-US"/>
        </w:rPr>
      </w:pPr>
    </w:p>
    <w:p w14:paraId="628095DE">
      <w:pPr>
        <w:pStyle w:val="3"/>
        <w:spacing w:before="0" w:line="500" w:lineRule="exact"/>
        <w:rPr>
          <w:rFonts w:ascii="微软雅黑" w:hAnsi="黑体" w:eastAsia="微软雅黑"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7A024DF2">
      <w:pPr>
        <w:rPr>
          <w:rFonts w:ascii="黑体" w:hAnsi="黑体" w:eastAsia="黑体" w:cs="黑体"/>
          <w:sz w:val="32"/>
          <w:szCs w:val="32"/>
          <w:lang w:val="en-US"/>
        </w:rPr>
      </w:pPr>
    </w:p>
    <w:p w14:paraId="4575371F">
      <w:pPr>
        <w:pStyle w:val="41"/>
        <w:spacing w:beforeLines="0" w:afterLines="0"/>
        <w:ind w:left="0"/>
        <w:rPr>
          <w:rFonts w:ascii="黑体" w:hAnsi="黑体" w:eastAsia="黑体" w:cs="黑体"/>
          <w:sz w:val="32"/>
          <w:szCs w:val="32"/>
          <w:lang w:val="en-US"/>
        </w:rPr>
      </w:pPr>
    </w:p>
    <w:p w14:paraId="3CD083FE">
      <w:pPr>
        <w:pStyle w:val="41"/>
        <w:spacing w:beforeLines="0" w:afterLines="0"/>
        <w:ind w:left="0"/>
        <w:rPr>
          <w:rFonts w:ascii="黑体" w:hAnsi="黑体" w:eastAsia="黑体" w:cs="黑体"/>
          <w:sz w:val="32"/>
          <w:szCs w:val="32"/>
          <w:lang w:val="en-US"/>
        </w:rPr>
      </w:pPr>
    </w:p>
    <w:p w14:paraId="2664780C">
      <w:pPr>
        <w:pStyle w:val="41"/>
        <w:spacing w:beforeLines="0" w:afterLines="0"/>
        <w:ind w:left="0"/>
        <w:rPr>
          <w:rFonts w:ascii="黑体" w:hAnsi="黑体" w:eastAsia="黑体" w:cs="黑体"/>
          <w:sz w:val="30"/>
          <w:szCs w:val="30"/>
          <w:lang w:val="en-US"/>
        </w:rPr>
      </w:pPr>
    </w:p>
    <w:p w14:paraId="775E36DA">
      <w:pPr>
        <w:pStyle w:val="41"/>
        <w:spacing w:beforeLines="0" w:afterLines="0"/>
        <w:ind w:left="0"/>
        <w:rPr>
          <w:rFonts w:ascii="黑体" w:hAnsi="黑体" w:eastAsia="黑体" w:cs="黑体"/>
          <w:sz w:val="30"/>
          <w:szCs w:val="30"/>
          <w:lang w:val="en-US"/>
        </w:rPr>
      </w:pPr>
    </w:p>
    <w:p w14:paraId="746B48DF">
      <w:pPr>
        <w:pStyle w:val="41"/>
        <w:spacing w:beforeLines="0" w:afterLines="0"/>
        <w:ind w:left="0"/>
        <w:rPr>
          <w:rFonts w:ascii="黑体" w:hAnsi="黑体" w:eastAsia="黑体" w:cs="黑体"/>
          <w:sz w:val="30"/>
          <w:szCs w:val="30"/>
          <w:lang w:val="en-US"/>
        </w:rPr>
      </w:pPr>
    </w:p>
    <w:p w14:paraId="52D780A2">
      <w:pPr>
        <w:pStyle w:val="41"/>
        <w:spacing w:beforeLines="0" w:afterLines="0"/>
        <w:ind w:left="0"/>
        <w:rPr>
          <w:rFonts w:ascii="黑体" w:hAnsi="黑体" w:eastAsia="黑体" w:cs="黑体"/>
          <w:sz w:val="30"/>
          <w:szCs w:val="30"/>
          <w:lang w:val="en-US"/>
        </w:rPr>
      </w:pPr>
    </w:p>
    <w:p w14:paraId="306E96CD">
      <w:pPr>
        <w:pStyle w:val="41"/>
        <w:spacing w:beforeLines="0" w:afterLines="0"/>
        <w:ind w:left="0"/>
        <w:rPr>
          <w:rFonts w:ascii="黑体" w:hAnsi="黑体" w:eastAsia="黑体" w:cs="黑体"/>
          <w:sz w:val="30"/>
          <w:szCs w:val="30"/>
          <w:lang w:val="en-US"/>
        </w:rPr>
      </w:pPr>
    </w:p>
    <w:p w14:paraId="754DCACB">
      <w:pPr>
        <w:pStyle w:val="41"/>
        <w:spacing w:beforeLines="0" w:afterLines="0"/>
        <w:ind w:left="0"/>
        <w:rPr>
          <w:rFonts w:ascii="黑体" w:hAnsi="黑体" w:eastAsia="黑体" w:cs="黑体"/>
          <w:sz w:val="30"/>
          <w:szCs w:val="30"/>
          <w:lang w:val="en-US"/>
        </w:rPr>
      </w:pPr>
    </w:p>
    <w:p w14:paraId="130CFE1E">
      <w:pPr>
        <w:pStyle w:val="41"/>
        <w:spacing w:beforeLines="0" w:afterLines="0"/>
        <w:ind w:left="0"/>
        <w:rPr>
          <w:rFonts w:ascii="黑体" w:hAnsi="黑体" w:eastAsia="黑体" w:cs="黑体"/>
          <w:sz w:val="30"/>
          <w:szCs w:val="30"/>
          <w:lang w:val="en-US"/>
        </w:rPr>
      </w:pPr>
    </w:p>
    <w:p w14:paraId="1D9C090C">
      <w:pPr>
        <w:pStyle w:val="41"/>
        <w:spacing w:beforeLines="0" w:afterLines="0"/>
        <w:ind w:left="0"/>
        <w:rPr>
          <w:rFonts w:ascii="黑体" w:hAnsi="黑体" w:eastAsia="黑体" w:cs="黑体"/>
          <w:sz w:val="30"/>
          <w:szCs w:val="30"/>
          <w:lang w:val="en-US"/>
        </w:rPr>
      </w:pPr>
    </w:p>
    <w:p w14:paraId="7FEF3C5B">
      <w:pPr>
        <w:pStyle w:val="41"/>
        <w:spacing w:beforeLines="0" w:afterLines="0"/>
        <w:ind w:left="0"/>
        <w:rPr>
          <w:rFonts w:ascii="黑体" w:hAnsi="黑体" w:eastAsia="黑体" w:cs="黑体"/>
          <w:sz w:val="30"/>
          <w:szCs w:val="30"/>
          <w:lang w:val="en-US"/>
        </w:rPr>
      </w:pPr>
    </w:p>
    <w:p w14:paraId="0613CB48">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406A4C4B">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48FDA97E">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465C3538">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5A727524">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7404D113">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77D5AE6D">
      <w:pPr>
        <w:pStyle w:val="41"/>
        <w:spacing w:beforeLines="0" w:afterLines="0"/>
        <w:ind w:left="0"/>
        <w:rPr>
          <w:rFonts w:ascii="黑体" w:hAnsi="黑体" w:eastAsia="黑体" w:cs="黑体"/>
          <w:sz w:val="30"/>
          <w:szCs w:val="30"/>
          <w:lang w:val="en-US"/>
        </w:rPr>
      </w:pPr>
    </w:p>
    <w:p w14:paraId="5B91746C">
      <w:pPr>
        <w:pStyle w:val="41"/>
        <w:spacing w:beforeLines="0" w:afterLines="0"/>
        <w:ind w:left="0"/>
        <w:rPr>
          <w:rFonts w:ascii="黑体" w:hAnsi="黑体" w:eastAsia="黑体" w:cs="黑体"/>
          <w:sz w:val="30"/>
          <w:szCs w:val="30"/>
          <w:lang w:val="en-US"/>
        </w:rPr>
      </w:pPr>
    </w:p>
    <w:p w14:paraId="344A79B3">
      <w:pPr>
        <w:pStyle w:val="41"/>
        <w:spacing w:beforeLines="0" w:afterLines="0"/>
        <w:ind w:left="0"/>
        <w:rPr>
          <w:rFonts w:ascii="黑体" w:hAnsi="黑体" w:eastAsia="黑体" w:cs="黑体"/>
          <w:sz w:val="30"/>
          <w:szCs w:val="30"/>
          <w:lang w:val="en-US"/>
        </w:rPr>
      </w:pPr>
    </w:p>
    <w:p w14:paraId="1C4F0D2F">
      <w:pPr>
        <w:pStyle w:val="41"/>
        <w:spacing w:beforeLines="0" w:afterLines="0"/>
        <w:ind w:left="0"/>
        <w:rPr>
          <w:rFonts w:ascii="黑体" w:hAnsi="黑体" w:eastAsia="黑体" w:cs="黑体"/>
          <w:sz w:val="30"/>
          <w:szCs w:val="30"/>
          <w:lang w:val="en-US"/>
        </w:rPr>
      </w:pPr>
    </w:p>
    <w:p w14:paraId="7ABCCB75">
      <w:pPr>
        <w:pStyle w:val="41"/>
        <w:spacing w:beforeLines="0" w:afterLines="0"/>
        <w:ind w:left="0"/>
        <w:rPr>
          <w:rFonts w:ascii="黑体" w:hAnsi="黑体" w:eastAsia="黑体" w:cs="黑体"/>
          <w:sz w:val="30"/>
          <w:szCs w:val="30"/>
          <w:lang w:val="en-US"/>
        </w:rPr>
      </w:pPr>
    </w:p>
    <w:p w14:paraId="762C3191">
      <w:pPr>
        <w:pStyle w:val="41"/>
        <w:spacing w:beforeLines="0" w:afterLines="0"/>
        <w:ind w:left="0"/>
        <w:jc w:val="center"/>
        <w:rPr>
          <w:rFonts w:ascii="微软雅黑" w:eastAsia="微软雅黑"/>
          <w:sz w:val="32"/>
          <w:szCs w:val="32"/>
        </w:rPr>
      </w:pPr>
    </w:p>
    <w:p w14:paraId="18767BD1">
      <w:pPr>
        <w:pStyle w:val="41"/>
        <w:spacing w:beforeLines="0" w:afterLines="0" w:line="460" w:lineRule="exact"/>
        <w:ind w:left="0"/>
        <w:jc w:val="center"/>
        <w:rPr>
          <w:rFonts w:ascii="微软雅黑" w:eastAsia="微软雅黑"/>
          <w:sz w:val="32"/>
          <w:szCs w:val="32"/>
        </w:rPr>
      </w:pPr>
      <w:r>
        <w:rPr>
          <w:rFonts w:hint="eastAsia" w:ascii="微软雅黑" w:eastAsia="微软雅黑"/>
          <w:sz w:val="32"/>
          <w:szCs w:val="32"/>
        </w:rPr>
        <w:t>合同签订指引</w:t>
      </w:r>
    </w:p>
    <w:p w14:paraId="1478C962">
      <w:pPr>
        <w:pStyle w:val="41"/>
        <w:spacing w:beforeLines="0" w:afterLines="0" w:line="460" w:lineRule="exact"/>
        <w:ind w:left="0" w:firstLine="420" w:firstLineChars="200"/>
        <w:jc w:val="both"/>
        <w:rPr>
          <w:sz w:val="21"/>
          <w:szCs w:val="21"/>
        </w:rPr>
      </w:pPr>
    </w:p>
    <w:p w14:paraId="78D280E0">
      <w:pPr>
        <w:pStyle w:val="41"/>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3EA70E22">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29D5F277">
      <w:pPr>
        <w:pStyle w:val="41"/>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0FC376FB">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58B8340E">
      <w:pPr>
        <w:pStyle w:val="41"/>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2DB1D1C2">
      <w:pPr>
        <w:pStyle w:val="41"/>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19C8BCB2">
      <w:pPr>
        <w:pStyle w:val="41"/>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44FBBB80">
      <w:pPr>
        <w:pStyle w:val="41"/>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0854F83E">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EC414BA">
      <w:pPr>
        <w:pStyle w:val="41"/>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35BF1E0">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95ACABB">
      <w:pPr>
        <w:pStyle w:val="41"/>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2B205628">
      <w:pPr>
        <w:pStyle w:val="41"/>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1295F781">
      <w:pPr>
        <w:pStyle w:val="41"/>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E44C178">
      <w:pPr>
        <w:pStyle w:val="41"/>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4EBED583">
      <w:pPr>
        <w:pStyle w:val="41"/>
        <w:spacing w:beforeLines="0" w:afterLines="0" w:line="460" w:lineRule="exact"/>
        <w:ind w:left="0" w:firstLine="640" w:firstLineChars="200"/>
        <w:jc w:val="center"/>
        <w:rPr>
          <w:rFonts w:ascii="微软雅黑" w:eastAsia="微软雅黑"/>
          <w:bCs/>
          <w:sz w:val="32"/>
          <w:szCs w:val="32"/>
        </w:rPr>
      </w:pPr>
    </w:p>
    <w:p w14:paraId="0A11CFEB">
      <w:pPr>
        <w:pStyle w:val="41"/>
        <w:spacing w:beforeLines="0" w:afterLines="0" w:line="460" w:lineRule="exact"/>
        <w:ind w:left="0" w:firstLine="640" w:firstLineChars="200"/>
        <w:jc w:val="center"/>
        <w:rPr>
          <w:rFonts w:ascii="微软雅黑" w:eastAsia="微软雅黑"/>
          <w:sz w:val="32"/>
          <w:szCs w:val="32"/>
        </w:rPr>
      </w:pPr>
      <w:r>
        <w:rPr>
          <w:rFonts w:hint="eastAsia" w:ascii="微软雅黑" w:eastAsia="微软雅黑"/>
          <w:bCs/>
          <w:sz w:val="32"/>
          <w:szCs w:val="32"/>
        </w:rPr>
        <w:t>供应商履约验收指引</w:t>
      </w:r>
    </w:p>
    <w:p w14:paraId="68622F3A">
      <w:pPr>
        <w:pStyle w:val="41"/>
        <w:numPr>
          <w:ilvl w:val="0"/>
          <w:numId w:val="21"/>
        </w:numPr>
        <w:spacing w:beforeLines="0" w:afterLines="0" w:line="460" w:lineRule="exact"/>
        <w:ind w:left="0" w:firstLine="420" w:firstLineChars="200"/>
        <w:jc w:val="both"/>
        <w:rPr>
          <w:szCs w:val="27"/>
        </w:rPr>
      </w:pPr>
      <w:r>
        <w:rPr>
          <w:rFonts w:hint="eastAsia"/>
          <w:sz w:val="21"/>
          <w:szCs w:val="21"/>
          <w:lang w:val="en-US"/>
        </w:rPr>
        <w:t>供应商不得</w:t>
      </w:r>
      <w:r>
        <w:rPr>
          <w:rFonts w:hint="eastAsia"/>
          <w:sz w:val="21"/>
          <w:szCs w:val="21"/>
        </w:rPr>
        <w:t>擅自变更合同标的物内容；</w:t>
      </w:r>
    </w:p>
    <w:p w14:paraId="19BAC181">
      <w:pPr>
        <w:pStyle w:val="41"/>
        <w:spacing w:beforeLines="0" w:afterLines="0" w:line="46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2C9E27E3">
      <w:pPr>
        <w:pStyle w:val="41"/>
        <w:spacing w:beforeLines="0" w:afterLines="0" w:line="46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A6D07E1">
      <w:pPr>
        <w:pStyle w:val="41"/>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3D42977">
      <w:pPr>
        <w:pStyle w:val="41"/>
        <w:spacing w:beforeLines="0" w:afterLines="0" w:line="460" w:lineRule="exact"/>
        <w:ind w:left="0" w:firstLine="420" w:firstLineChars="200"/>
        <w:jc w:val="both"/>
        <w:rPr>
          <w:sz w:val="21"/>
          <w:szCs w:val="21"/>
          <w:lang w:val="en-US"/>
        </w:rPr>
      </w:pPr>
      <w:r>
        <w:rPr>
          <w:rFonts w:hint="eastAsia"/>
          <w:sz w:val="21"/>
          <w:szCs w:val="21"/>
          <w:lang w:val="en-US"/>
        </w:rPr>
        <w:t>5、供应商应提供需验收物品的清单、参数、使用手册、人员培训情况等资料；</w:t>
      </w:r>
    </w:p>
    <w:p w14:paraId="0D479532">
      <w:pPr>
        <w:pStyle w:val="41"/>
        <w:spacing w:beforeLines="0" w:afterLines="0" w:line="46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0E336646">
      <w:pPr>
        <w:pStyle w:val="41"/>
        <w:spacing w:beforeLines="0" w:afterLines="0" w:line="460" w:lineRule="exact"/>
        <w:ind w:left="0" w:firstLine="420" w:firstLineChars="200"/>
        <w:jc w:val="both"/>
        <w:rPr>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756E0570">
      <w:pPr>
        <w:pStyle w:val="3"/>
        <w:spacing w:before="0" w:line="520" w:lineRule="exact"/>
        <w:rPr>
          <w:rFonts w:hint="eastAsia" w:ascii="微软雅黑" w:eastAsia="微软雅黑"/>
          <w:b w:val="0"/>
        </w:rPr>
      </w:pPr>
      <w:bookmarkStart w:id="57" w:name="_Toc220232392"/>
    </w:p>
    <w:p w14:paraId="7582985B">
      <w:pPr>
        <w:pStyle w:val="3"/>
        <w:spacing w:before="0" w:line="520" w:lineRule="exact"/>
        <w:rPr>
          <w:rFonts w:hint="eastAsia" w:ascii="微软雅黑" w:eastAsia="微软雅黑"/>
          <w:b w:val="0"/>
        </w:rPr>
      </w:pPr>
    </w:p>
    <w:p w14:paraId="340F01D8">
      <w:pPr>
        <w:pStyle w:val="3"/>
        <w:spacing w:before="0" w:line="520" w:lineRule="exact"/>
        <w:rPr>
          <w:rFonts w:hint="eastAsia" w:ascii="微软雅黑" w:eastAsia="微软雅黑"/>
          <w:b w:val="0"/>
        </w:rPr>
      </w:pPr>
    </w:p>
    <w:p w14:paraId="64E74D5D">
      <w:pPr>
        <w:pStyle w:val="3"/>
        <w:spacing w:before="0" w:line="520" w:lineRule="exact"/>
        <w:rPr>
          <w:rFonts w:ascii="微软雅黑" w:eastAsia="微软雅黑"/>
          <w:b w:val="0"/>
          <w:szCs w:val="36"/>
        </w:rPr>
      </w:pPr>
      <w:r>
        <w:rPr>
          <w:rFonts w:hint="eastAsia" w:ascii="微软雅黑" w:eastAsia="微软雅黑"/>
          <w:b w:val="0"/>
        </w:rPr>
        <w:t>采购合同</w:t>
      </w:r>
      <w:bookmarkEnd w:id="57"/>
      <w:r>
        <w:rPr>
          <w:rFonts w:hint="eastAsia" w:ascii="微软雅黑" w:eastAsia="微软雅黑"/>
          <w:b w:val="0"/>
        </w:rPr>
        <w:t>内容</w:t>
      </w:r>
    </w:p>
    <w:p w14:paraId="188FE2FF">
      <w:pPr>
        <w:spacing w:line="520" w:lineRule="exact"/>
        <w:ind w:firstLine="440" w:firstLineChars="200"/>
        <w:jc w:val="both"/>
        <w:rPr>
          <w:szCs w:val="27"/>
        </w:rPr>
      </w:pPr>
    </w:p>
    <w:p w14:paraId="63040DED">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2D972D44">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1BB06053">
      <w:pPr>
        <w:spacing w:line="360" w:lineRule="auto"/>
        <w:ind w:firstLine="440" w:firstLineChars="200"/>
        <w:jc w:val="both"/>
        <w:rPr>
          <w:szCs w:val="27"/>
          <w:u w:val="single"/>
        </w:rPr>
      </w:pPr>
      <w:r>
        <w:rPr>
          <w:rFonts w:hint="eastAsia"/>
          <w:szCs w:val="27"/>
        </w:rPr>
        <w:t>签订地点：</w:t>
      </w:r>
    </w:p>
    <w:p w14:paraId="586C02BA">
      <w:pPr>
        <w:spacing w:line="360" w:lineRule="auto"/>
        <w:ind w:firstLine="440" w:firstLineChars="200"/>
        <w:jc w:val="both"/>
        <w:rPr>
          <w:szCs w:val="27"/>
          <w:u w:val="single"/>
        </w:rPr>
      </w:pPr>
      <w:r>
        <w:rPr>
          <w:rFonts w:hint="eastAsia"/>
          <w:szCs w:val="27"/>
        </w:rPr>
        <w:t>项目名称：</w:t>
      </w:r>
    </w:p>
    <w:p w14:paraId="42B18AB6">
      <w:pPr>
        <w:spacing w:line="360" w:lineRule="auto"/>
        <w:ind w:firstLine="440" w:firstLineChars="200"/>
        <w:jc w:val="both"/>
        <w:rPr>
          <w:szCs w:val="27"/>
          <w:u w:val="single"/>
        </w:rPr>
      </w:pPr>
      <w:r>
        <w:rPr>
          <w:rFonts w:hint="eastAsia"/>
          <w:szCs w:val="27"/>
        </w:rPr>
        <w:t>项目编号：</w:t>
      </w:r>
    </w:p>
    <w:p w14:paraId="30234C99">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553E534F">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w:t>
      </w:r>
      <w:r>
        <w:rPr>
          <w:rFonts w:hint="eastAsia"/>
          <w:szCs w:val="27"/>
          <w:lang w:val="en-US" w:eastAsia="zh-CN"/>
        </w:rPr>
        <w:t>政府</w:t>
      </w:r>
      <w:r>
        <w:rPr>
          <w:rFonts w:hint="eastAsia"/>
          <w:szCs w:val="27"/>
        </w:rPr>
        <w:t>采购法</w:t>
      </w:r>
      <w:r>
        <w:rPr>
          <w:szCs w:val="27"/>
        </w:rPr>
        <w:t>》</w:t>
      </w:r>
      <w:r>
        <w:rPr>
          <w:rFonts w:hint="eastAsia"/>
          <w:szCs w:val="27"/>
        </w:rPr>
        <w:t>、</w:t>
      </w:r>
      <w:r>
        <w:rPr>
          <w:szCs w:val="27"/>
        </w:rPr>
        <w:t>《中华人民共和国</w:t>
      </w:r>
      <w:r>
        <w:rPr>
          <w:rFonts w:hint="eastAsia"/>
          <w:szCs w:val="27"/>
          <w:lang w:val="en-US" w:eastAsia="zh-CN"/>
        </w:rPr>
        <w:t>民法典</w:t>
      </w:r>
      <w:r>
        <w:rPr>
          <w:szCs w:val="27"/>
        </w:rPr>
        <w:t>》之规定，经甲乙双方充分协商，特订立</w:t>
      </w:r>
      <w:r>
        <w:rPr>
          <w:rFonts w:hint="eastAsia"/>
          <w:szCs w:val="27"/>
        </w:rPr>
        <w:t>本</w:t>
      </w:r>
      <w:r>
        <w:rPr>
          <w:szCs w:val="27"/>
        </w:rPr>
        <w:t>合同，以便共同遵守。</w:t>
      </w:r>
    </w:p>
    <w:p w14:paraId="530EF3B6">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CB2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A86A2D">
            <w:pPr>
              <w:spacing w:line="360" w:lineRule="auto"/>
              <w:ind w:firstLine="440" w:firstLineChars="200"/>
              <w:jc w:val="both"/>
            </w:pPr>
            <w:r>
              <w:rPr>
                <w:rFonts w:hint="eastAsia"/>
              </w:rPr>
              <w:t>产品名称</w:t>
            </w:r>
          </w:p>
        </w:tc>
        <w:tc>
          <w:tcPr>
            <w:tcW w:w="1623" w:type="dxa"/>
          </w:tcPr>
          <w:p w14:paraId="7AFE311D">
            <w:pPr>
              <w:spacing w:line="360" w:lineRule="auto"/>
              <w:ind w:firstLine="440" w:firstLineChars="200"/>
              <w:jc w:val="both"/>
            </w:pPr>
            <w:r>
              <w:rPr>
                <w:rFonts w:hint="eastAsia"/>
              </w:rPr>
              <w:t>规格型号</w:t>
            </w:r>
          </w:p>
        </w:tc>
        <w:tc>
          <w:tcPr>
            <w:tcW w:w="902" w:type="dxa"/>
          </w:tcPr>
          <w:p w14:paraId="04AF0D9D">
            <w:pPr>
              <w:spacing w:line="360" w:lineRule="auto"/>
              <w:ind w:firstLine="440" w:firstLineChars="200"/>
              <w:jc w:val="both"/>
            </w:pPr>
            <w:r>
              <w:rPr>
                <w:rFonts w:hint="eastAsia"/>
              </w:rPr>
              <w:t>单位</w:t>
            </w:r>
          </w:p>
        </w:tc>
        <w:tc>
          <w:tcPr>
            <w:tcW w:w="902" w:type="dxa"/>
          </w:tcPr>
          <w:p w14:paraId="4AA9FF0D">
            <w:pPr>
              <w:spacing w:line="360" w:lineRule="auto"/>
              <w:ind w:firstLine="440" w:firstLineChars="200"/>
              <w:jc w:val="both"/>
            </w:pPr>
            <w:r>
              <w:rPr>
                <w:rFonts w:hint="eastAsia"/>
              </w:rPr>
              <w:t>数量</w:t>
            </w:r>
          </w:p>
        </w:tc>
        <w:tc>
          <w:tcPr>
            <w:tcW w:w="1071" w:type="dxa"/>
          </w:tcPr>
          <w:p w14:paraId="76AA6658">
            <w:pPr>
              <w:spacing w:line="360" w:lineRule="auto"/>
              <w:ind w:firstLine="440" w:firstLineChars="200"/>
              <w:jc w:val="both"/>
            </w:pPr>
            <w:r>
              <w:rPr>
                <w:rFonts w:hint="eastAsia"/>
              </w:rPr>
              <w:t>单价</w:t>
            </w:r>
          </w:p>
        </w:tc>
        <w:tc>
          <w:tcPr>
            <w:tcW w:w="1250" w:type="dxa"/>
          </w:tcPr>
          <w:p w14:paraId="022528E5">
            <w:pPr>
              <w:spacing w:line="360" w:lineRule="auto"/>
              <w:ind w:firstLine="440" w:firstLineChars="200"/>
              <w:jc w:val="both"/>
            </w:pPr>
            <w:r>
              <w:rPr>
                <w:rFonts w:hint="eastAsia"/>
              </w:rPr>
              <w:t>小计</w:t>
            </w:r>
          </w:p>
        </w:tc>
        <w:tc>
          <w:tcPr>
            <w:tcW w:w="1106" w:type="dxa"/>
          </w:tcPr>
          <w:p w14:paraId="669E9475">
            <w:pPr>
              <w:spacing w:line="360" w:lineRule="auto"/>
              <w:ind w:firstLine="440" w:firstLineChars="200"/>
              <w:jc w:val="both"/>
            </w:pPr>
            <w:r>
              <w:rPr>
                <w:rFonts w:hint="eastAsia"/>
              </w:rPr>
              <w:t>备注</w:t>
            </w:r>
          </w:p>
        </w:tc>
      </w:tr>
      <w:tr w14:paraId="20BE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5B59C5">
            <w:pPr>
              <w:spacing w:line="360" w:lineRule="auto"/>
              <w:ind w:firstLine="440" w:firstLineChars="200"/>
              <w:jc w:val="both"/>
            </w:pPr>
          </w:p>
        </w:tc>
        <w:tc>
          <w:tcPr>
            <w:tcW w:w="1623" w:type="dxa"/>
          </w:tcPr>
          <w:p w14:paraId="048FA054">
            <w:pPr>
              <w:spacing w:line="360" w:lineRule="auto"/>
              <w:ind w:firstLine="440" w:firstLineChars="200"/>
              <w:jc w:val="both"/>
            </w:pPr>
          </w:p>
        </w:tc>
        <w:tc>
          <w:tcPr>
            <w:tcW w:w="902" w:type="dxa"/>
          </w:tcPr>
          <w:p w14:paraId="15066E1E">
            <w:pPr>
              <w:spacing w:line="360" w:lineRule="auto"/>
              <w:ind w:firstLine="440" w:firstLineChars="200"/>
              <w:jc w:val="both"/>
            </w:pPr>
          </w:p>
        </w:tc>
        <w:tc>
          <w:tcPr>
            <w:tcW w:w="902" w:type="dxa"/>
          </w:tcPr>
          <w:p w14:paraId="32BB1FD5">
            <w:pPr>
              <w:spacing w:line="360" w:lineRule="auto"/>
              <w:ind w:firstLine="440" w:firstLineChars="200"/>
              <w:jc w:val="both"/>
            </w:pPr>
          </w:p>
        </w:tc>
        <w:tc>
          <w:tcPr>
            <w:tcW w:w="1071" w:type="dxa"/>
          </w:tcPr>
          <w:p w14:paraId="4FC10B4A">
            <w:pPr>
              <w:spacing w:line="360" w:lineRule="auto"/>
              <w:ind w:firstLine="440" w:firstLineChars="200"/>
              <w:jc w:val="both"/>
            </w:pPr>
          </w:p>
        </w:tc>
        <w:tc>
          <w:tcPr>
            <w:tcW w:w="1250" w:type="dxa"/>
          </w:tcPr>
          <w:p w14:paraId="3BDAF8B7">
            <w:pPr>
              <w:spacing w:line="360" w:lineRule="auto"/>
              <w:ind w:firstLine="440" w:firstLineChars="200"/>
              <w:jc w:val="both"/>
            </w:pPr>
          </w:p>
        </w:tc>
        <w:tc>
          <w:tcPr>
            <w:tcW w:w="1106" w:type="dxa"/>
          </w:tcPr>
          <w:p w14:paraId="5A844E5C">
            <w:pPr>
              <w:spacing w:line="360" w:lineRule="auto"/>
              <w:ind w:firstLine="440" w:firstLineChars="200"/>
              <w:jc w:val="both"/>
            </w:pPr>
          </w:p>
        </w:tc>
      </w:tr>
      <w:tr w14:paraId="2FE8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D0A8B">
            <w:pPr>
              <w:spacing w:line="360" w:lineRule="auto"/>
              <w:ind w:firstLine="440" w:firstLineChars="200"/>
              <w:jc w:val="both"/>
            </w:pPr>
          </w:p>
        </w:tc>
        <w:tc>
          <w:tcPr>
            <w:tcW w:w="1623" w:type="dxa"/>
          </w:tcPr>
          <w:p w14:paraId="5B8A6803">
            <w:pPr>
              <w:spacing w:line="360" w:lineRule="auto"/>
              <w:ind w:firstLine="440" w:firstLineChars="200"/>
              <w:jc w:val="both"/>
            </w:pPr>
          </w:p>
        </w:tc>
        <w:tc>
          <w:tcPr>
            <w:tcW w:w="902" w:type="dxa"/>
          </w:tcPr>
          <w:p w14:paraId="67C51C0C">
            <w:pPr>
              <w:spacing w:line="360" w:lineRule="auto"/>
              <w:ind w:firstLine="440" w:firstLineChars="200"/>
              <w:jc w:val="both"/>
            </w:pPr>
          </w:p>
        </w:tc>
        <w:tc>
          <w:tcPr>
            <w:tcW w:w="902" w:type="dxa"/>
          </w:tcPr>
          <w:p w14:paraId="0FD1D3DA">
            <w:pPr>
              <w:spacing w:line="360" w:lineRule="auto"/>
              <w:ind w:firstLine="440" w:firstLineChars="200"/>
              <w:jc w:val="both"/>
            </w:pPr>
          </w:p>
        </w:tc>
        <w:tc>
          <w:tcPr>
            <w:tcW w:w="1071" w:type="dxa"/>
          </w:tcPr>
          <w:p w14:paraId="7FB8FD5A">
            <w:pPr>
              <w:spacing w:line="360" w:lineRule="auto"/>
              <w:ind w:firstLine="440" w:firstLineChars="200"/>
              <w:jc w:val="both"/>
            </w:pPr>
          </w:p>
        </w:tc>
        <w:tc>
          <w:tcPr>
            <w:tcW w:w="1250" w:type="dxa"/>
          </w:tcPr>
          <w:p w14:paraId="76DC5782">
            <w:pPr>
              <w:spacing w:line="360" w:lineRule="auto"/>
              <w:ind w:firstLine="440" w:firstLineChars="200"/>
              <w:jc w:val="both"/>
            </w:pPr>
          </w:p>
        </w:tc>
        <w:tc>
          <w:tcPr>
            <w:tcW w:w="1106" w:type="dxa"/>
          </w:tcPr>
          <w:p w14:paraId="7E161321">
            <w:pPr>
              <w:spacing w:line="360" w:lineRule="auto"/>
              <w:ind w:firstLine="440" w:firstLineChars="200"/>
              <w:jc w:val="both"/>
            </w:pPr>
          </w:p>
        </w:tc>
      </w:tr>
      <w:tr w14:paraId="5D18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1B60C00">
            <w:pPr>
              <w:spacing w:line="360" w:lineRule="auto"/>
              <w:ind w:firstLine="440" w:firstLineChars="200"/>
              <w:jc w:val="both"/>
            </w:pPr>
          </w:p>
        </w:tc>
        <w:tc>
          <w:tcPr>
            <w:tcW w:w="1623" w:type="dxa"/>
          </w:tcPr>
          <w:p w14:paraId="0FF71C97">
            <w:pPr>
              <w:spacing w:line="360" w:lineRule="auto"/>
              <w:ind w:firstLine="440" w:firstLineChars="200"/>
              <w:jc w:val="both"/>
            </w:pPr>
          </w:p>
        </w:tc>
        <w:tc>
          <w:tcPr>
            <w:tcW w:w="902" w:type="dxa"/>
          </w:tcPr>
          <w:p w14:paraId="1610965D">
            <w:pPr>
              <w:spacing w:line="360" w:lineRule="auto"/>
              <w:ind w:firstLine="440" w:firstLineChars="200"/>
              <w:jc w:val="both"/>
            </w:pPr>
          </w:p>
        </w:tc>
        <w:tc>
          <w:tcPr>
            <w:tcW w:w="902" w:type="dxa"/>
          </w:tcPr>
          <w:p w14:paraId="15652888">
            <w:pPr>
              <w:spacing w:line="360" w:lineRule="auto"/>
              <w:ind w:firstLine="440" w:firstLineChars="200"/>
              <w:jc w:val="both"/>
            </w:pPr>
          </w:p>
        </w:tc>
        <w:tc>
          <w:tcPr>
            <w:tcW w:w="1071" w:type="dxa"/>
          </w:tcPr>
          <w:p w14:paraId="64D0AC77">
            <w:pPr>
              <w:spacing w:line="360" w:lineRule="auto"/>
              <w:ind w:firstLine="440" w:firstLineChars="200"/>
              <w:jc w:val="both"/>
            </w:pPr>
          </w:p>
        </w:tc>
        <w:tc>
          <w:tcPr>
            <w:tcW w:w="1250" w:type="dxa"/>
          </w:tcPr>
          <w:p w14:paraId="347540E0">
            <w:pPr>
              <w:spacing w:line="360" w:lineRule="auto"/>
              <w:ind w:firstLine="440" w:firstLineChars="200"/>
              <w:jc w:val="both"/>
            </w:pPr>
          </w:p>
        </w:tc>
        <w:tc>
          <w:tcPr>
            <w:tcW w:w="1106" w:type="dxa"/>
          </w:tcPr>
          <w:p w14:paraId="11469D95">
            <w:pPr>
              <w:spacing w:line="360" w:lineRule="auto"/>
              <w:ind w:firstLine="440" w:firstLineChars="200"/>
              <w:jc w:val="both"/>
            </w:pPr>
          </w:p>
        </w:tc>
      </w:tr>
      <w:tr w14:paraId="1DF01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B24DF4">
            <w:pPr>
              <w:spacing w:line="360" w:lineRule="auto"/>
              <w:ind w:firstLine="440" w:firstLineChars="200"/>
              <w:jc w:val="both"/>
            </w:pPr>
            <w:r>
              <w:rPr>
                <w:rFonts w:hint="eastAsia"/>
              </w:rPr>
              <w:t>合同总价款（大小写）：</w:t>
            </w:r>
          </w:p>
          <w:p w14:paraId="3C6586C5">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1F3909B2">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6A35A849">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2785E252">
      <w:pPr>
        <w:spacing w:line="360" w:lineRule="auto"/>
        <w:ind w:firstLine="440" w:firstLineChars="200"/>
        <w:jc w:val="both"/>
        <w:rPr>
          <w:szCs w:val="27"/>
        </w:rPr>
      </w:pPr>
      <w:r>
        <w:rPr>
          <w:rFonts w:hint="eastAsia"/>
        </w:rPr>
        <w:t>乙方</w:t>
      </w:r>
      <w:r>
        <w:rPr>
          <w:rFonts w:hint="eastAsia"/>
          <w:lang w:val="en-US" w:eastAsia="zh-CN"/>
        </w:rPr>
        <w:t>应在响应文件中保证</w:t>
      </w:r>
      <w:r>
        <w:rPr>
          <w:rFonts w:hint="eastAsia"/>
        </w:rPr>
        <w:t>提供和交付的货物技术标准</w:t>
      </w:r>
      <w:r>
        <w:rPr>
          <w:rFonts w:hint="eastAsia"/>
          <w:lang w:val="en-US" w:eastAsia="zh-CN"/>
        </w:rPr>
        <w:t>严格执行国家及行业标准</w:t>
      </w:r>
      <w:r>
        <w:rPr>
          <w:rFonts w:hint="eastAsia"/>
        </w:rPr>
        <w:t>。若技术标准中无相应规定，所投货物应符合相应的国际标准或原产地国家有关部门最新颁布的相应的正式标准。</w:t>
      </w:r>
    </w:p>
    <w:p w14:paraId="5648298C">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296EBDD2">
      <w:pPr>
        <w:pStyle w:val="13"/>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874F297">
      <w:pPr>
        <w:pStyle w:val="13"/>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598B4167">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E58EF3F">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44DF3421">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41DFB393">
      <w:pPr>
        <w:spacing w:line="360" w:lineRule="auto"/>
        <w:ind w:firstLine="440" w:firstLineChars="200"/>
        <w:jc w:val="both"/>
      </w:pPr>
      <w:r>
        <w:rPr>
          <w:rFonts w:hint="eastAsia"/>
          <w:szCs w:val="27"/>
        </w:rPr>
        <w:t>1.</w:t>
      </w:r>
      <w:r>
        <w:rPr>
          <w:szCs w:val="27"/>
        </w:rPr>
        <w:t>交货方法，按下列第（ ）项执行：</w:t>
      </w:r>
    </w:p>
    <w:p w14:paraId="3DF8E339">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1031CCDD">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618CF4E1">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79B3739">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18A27D98">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2CB8FBAC">
      <w:pPr>
        <w:numPr>
          <w:ilvl w:val="0"/>
          <w:numId w:val="22"/>
        </w:numPr>
        <w:spacing w:line="360" w:lineRule="auto"/>
        <w:ind w:left="0" w:firstLine="440" w:firstLineChars="200"/>
        <w:jc w:val="both"/>
      </w:pPr>
      <w:r>
        <w:rPr>
          <w:rFonts w:hint="eastAsia"/>
        </w:rPr>
        <w:t xml:space="preserve">付款条件                  </w:t>
      </w:r>
    </w:p>
    <w:p w14:paraId="4F9BCBF3">
      <w:pPr>
        <w:spacing w:line="360" w:lineRule="auto"/>
        <w:ind w:firstLine="440" w:firstLineChars="200"/>
        <w:jc w:val="both"/>
      </w:pPr>
      <w:r>
        <w:rPr>
          <w:rFonts w:hint="eastAsia"/>
        </w:rPr>
        <w:t>本合同以人民币付款。</w:t>
      </w:r>
    </w:p>
    <w:p w14:paraId="26EC1AA5">
      <w:pPr>
        <w:spacing w:line="360" w:lineRule="auto"/>
        <w:ind w:firstLine="440" w:firstLineChars="200"/>
        <w:jc w:val="both"/>
      </w:pPr>
      <w:r>
        <w:rPr>
          <w:rFonts w:hint="eastAsia"/>
        </w:rPr>
        <w:t>该项目是否实行预付款：</w:t>
      </w:r>
    </w:p>
    <w:p w14:paraId="4AC6FEF6">
      <w:pPr>
        <w:spacing w:line="360" w:lineRule="auto"/>
        <w:ind w:firstLine="440" w:firstLineChars="200"/>
        <w:jc w:val="both"/>
      </w:pPr>
      <w:r>
        <w:rPr>
          <w:rFonts w:hint="eastAsia"/>
        </w:rPr>
        <w:t>实行预付款的条件和比例：</w:t>
      </w:r>
    </w:p>
    <w:p w14:paraId="4F300719">
      <w:pPr>
        <w:spacing w:line="360" w:lineRule="auto"/>
        <w:ind w:firstLine="440" w:firstLineChars="200"/>
        <w:jc w:val="both"/>
      </w:pPr>
      <w:r>
        <w:rPr>
          <w:rFonts w:hint="eastAsia"/>
        </w:rPr>
        <w:t>合同款项结算方式和支付比例：</w:t>
      </w:r>
      <w:r>
        <w:rPr>
          <w:rFonts w:hint="eastAsia"/>
          <w:lang w:val="en-US"/>
        </w:rPr>
        <w:t xml:space="preserve">   </w:t>
      </w:r>
    </w:p>
    <w:p w14:paraId="008D1ADC">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04C160E">
      <w:pPr>
        <w:numPr>
          <w:ilvl w:val="0"/>
          <w:numId w:val="22"/>
        </w:numPr>
        <w:spacing w:line="360" w:lineRule="auto"/>
        <w:ind w:left="0" w:firstLine="440" w:firstLineChars="200"/>
        <w:jc w:val="both"/>
        <w:rPr>
          <w:szCs w:val="27"/>
        </w:rPr>
      </w:pPr>
      <w:r>
        <w:rPr>
          <w:szCs w:val="27"/>
        </w:rPr>
        <w:t>验收方法</w:t>
      </w:r>
    </w:p>
    <w:p w14:paraId="41F6F067">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39717224">
      <w:pPr>
        <w:pStyle w:val="9"/>
        <w:spacing w:line="360" w:lineRule="auto"/>
        <w:ind w:left="440" w:firstLine="480" w:firstLineChars="200"/>
        <w:jc w:val="both"/>
        <w:rPr>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503496EF">
      <w:pPr>
        <w:pStyle w:val="9"/>
        <w:spacing w:line="360" w:lineRule="auto"/>
        <w:ind w:left="440" w:firstLine="480" w:firstLineChars="200"/>
        <w:jc w:val="both"/>
        <w:rPr>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8F3016">
      <w:pPr>
        <w:pStyle w:val="9"/>
        <w:spacing w:line="360" w:lineRule="auto"/>
        <w:ind w:left="440" w:firstLine="480" w:firstLineChars="200"/>
        <w:jc w:val="both"/>
        <w:rPr>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C3466A0">
      <w:pPr>
        <w:pStyle w:val="9"/>
        <w:spacing w:line="360" w:lineRule="auto"/>
        <w:ind w:left="440" w:firstLine="480" w:firstLineChars="200"/>
        <w:jc w:val="both"/>
        <w:rPr>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3151EF87">
      <w:pPr>
        <w:pStyle w:val="9"/>
        <w:spacing w:line="360" w:lineRule="auto"/>
        <w:ind w:left="440" w:firstLine="480" w:firstLineChars="200"/>
        <w:jc w:val="both"/>
        <w:rPr>
          <w:b/>
          <w:bCs/>
          <w:sz w:val="24"/>
          <w:u w:val="single"/>
        </w:rPr>
      </w:pPr>
      <w:r>
        <w:rPr>
          <w:rFonts w:hint="eastAsia"/>
          <w:sz w:val="24"/>
          <w:szCs w:val="27"/>
        </w:rPr>
        <w:t>检测、验收费用承担方式：</w:t>
      </w:r>
    </w:p>
    <w:p w14:paraId="2F5EDAFF">
      <w:pPr>
        <w:spacing w:line="360" w:lineRule="auto"/>
        <w:ind w:firstLine="442" w:firstLineChars="200"/>
        <w:jc w:val="both"/>
      </w:pPr>
      <w:r>
        <w:rPr>
          <w:b/>
          <w:bCs/>
          <w:szCs w:val="27"/>
        </w:rPr>
        <w:t>第八条 </w:t>
      </w:r>
      <w:r>
        <w:rPr>
          <w:szCs w:val="27"/>
        </w:rPr>
        <w:t xml:space="preserve"> 对产品提出异议的时间和办法</w:t>
      </w:r>
    </w:p>
    <w:p w14:paraId="65043104">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6CD9521F">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68307023">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254AD8BE">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4369A553">
      <w:pPr>
        <w:spacing w:line="360" w:lineRule="auto"/>
        <w:ind w:firstLine="440" w:firstLineChars="200"/>
        <w:jc w:val="both"/>
        <w:rPr>
          <w:szCs w:val="27"/>
        </w:rPr>
      </w:pPr>
      <w:r>
        <w:rPr>
          <w:rFonts w:hint="eastAsia"/>
          <w:szCs w:val="27"/>
        </w:rPr>
        <w:t>1.保修</w:t>
      </w:r>
    </w:p>
    <w:p w14:paraId="46F832C0">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ABFC22C">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6988E454">
      <w:pPr>
        <w:spacing w:line="360" w:lineRule="auto"/>
        <w:ind w:firstLine="440" w:firstLineChars="200"/>
        <w:jc w:val="both"/>
        <w:rPr>
          <w:szCs w:val="27"/>
        </w:rPr>
      </w:pPr>
      <w:r>
        <w:rPr>
          <w:rFonts w:hint="eastAsia"/>
          <w:szCs w:val="27"/>
        </w:rPr>
        <w:t>2.维修</w:t>
      </w:r>
    </w:p>
    <w:p w14:paraId="43AC5C42">
      <w:pPr>
        <w:pStyle w:val="13"/>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465C1F7A">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57305A72">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750A9A0F">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32C518B4">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E51708E">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2557D626">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35BF2C1F">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020C8392">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35203781">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2FFE23F0">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3B57106">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22BDCDEC">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669188EF">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783F2D7C">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AC0E722">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456FCB35">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CD39182">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0B821F97">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1A02A4F9">
      <w:pPr>
        <w:spacing w:line="360" w:lineRule="auto"/>
        <w:ind w:firstLine="440" w:firstLineChars="200"/>
        <w:jc w:val="both"/>
      </w:pPr>
    </w:p>
    <w:p w14:paraId="727F9203">
      <w:pPr>
        <w:pStyle w:val="42"/>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231167B7">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6DC49D3C">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2AD10B1F">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0A475B6">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30448B9A">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50AC6D88">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1F2EB67">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F3D7E98">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552E858E">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4C67E7C">
      <w:pPr>
        <w:pStyle w:val="41"/>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7DEF5C72">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BA75ED">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264AF052">
      <w:pPr>
        <w:spacing w:line="360" w:lineRule="auto"/>
        <w:ind w:firstLine="440" w:firstLineChars="200"/>
        <w:jc w:val="both"/>
        <w:rPr>
          <w:szCs w:val="27"/>
        </w:rPr>
      </w:pPr>
    </w:p>
    <w:p w14:paraId="23F250DC">
      <w:pPr>
        <w:spacing w:line="360" w:lineRule="auto"/>
        <w:ind w:firstLine="440" w:firstLineChars="200"/>
        <w:jc w:val="both"/>
        <w:rPr>
          <w:szCs w:val="27"/>
        </w:rPr>
      </w:pPr>
    </w:p>
    <w:p w14:paraId="2214BDF3">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0C7C555">
      <w:pPr>
        <w:spacing w:line="360" w:lineRule="auto"/>
        <w:ind w:firstLine="440" w:firstLineChars="200"/>
        <w:jc w:val="both"/>
      </w:pPr>
      <w:r>
        <w:rPr>
          <w:rFonts w:hint="eastAsia"/>
          <w:szCs w:val="27"/>
        </w:rPr>
        <w:t xml:space="preserve">地址：                               </w:t>
      </w:r>
      <w:r>
        <w:rPr>
          <w:szCs w:val="27"/>
        </w:rPr>
        <w:t>地址：</w:t>
      </w:r>
    </w:p>
    <w:p w14:paraId="5AEA0E3E">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60313B7C">
      <w:pPr>
        <w:spacing w:line="360" w:lineRule="auto"/>
        <w:ind w:firstLine="440" w:firstLineChars="200"/>
        <w:jc w:val="both"/>
        <w:rPr>
          <w:u w:val="single"/>
        </w:rPr>
      </w:pPr>
      <w:r>
        <w:rPr>
          <w:rFonts w:hint="eastAsia"/>
          <w:szCs w:val="27"/>
        </w:rPr>
        <w:t>委托代理人：                         委托代理人：</w:t>
      </w:r>
    </w:p>
    <w:p w14:paraId="5BC3F184">
      <w:pPr>
        <w:spacing w:line="360" w:lineRule="auto"/>
        <w:ind w:firstLine="440" w:firstLineChars="200"/>
        <w:jc w:val="both"/>
      </w:pPr>
      <w:r>
        <w:rPr>
          <w:rFonts w:hint="eastAsia"/>
        </w:rPr>
        <w:t>电话：                               电话：</w:t>
      </w:r>
    </w:p>
    <w:p w14:paraId="07153D42">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54DBBA75">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0C8CFE29">
      <w:pPr>
        <w:spacing w:line="640" w:lineRule="exact"/>
        <w:ind w:firstLine="1650" w:firstLineChars="750"/>
        <w:jc w:val="both"/>
        <w:rPr>
          <w:szCs w:val="27"/>
          <w:u w:val="single"/>
        </w:rPr>
      </w:pPr>
    </w:p>
    <w:p w14:paraId="17FF34B4">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CA35C46">
      <w:pPr>
        <w:pStyle w:val="26"/>
        <w:ind w:left="0" w:leftChars="0" w:firstLine="0" w:firstLineChars="0"/>
        <w:jc w:val="both"/>
        <w:rPr>
          <w:rFonts w:hint="eastAsia"/>
          <w:b/>
          <w:sz w:val="32"/>
          <w:szCs w:val="32"/>
        </w:rPr>
      </w:pPr>
    </w:p>
    <w:p w14:paraId="5FC5949F">
      <w:pPr>
        <w:pStyle w:val="26"/>
        <w:ind w:left="0" w:leftChars="0" w:firstLine="0" w:firstLineChars="0"/>
        <w:jc w:val="both"/>
        <w:rPr>
          <w:rFonts w:hint="eastAsia"/>
          <w:b/>
          <w:sz w:val="32"/>
          <w:szCs w:val="32"/>
        </w:rPr>
      </w:pPr>
    </w:p>
    <w:p w14:paraId="05B3DEA0">
      <w:pPr>
        <w:pStyle w:val="26"/>
        <w:ind w:left="0" w:leftChars="0" w:firstLine="0" w:firstLineChars="0"/>
        <w:jc w:val="both"/>
        <w:rPr>
          <w:rFonts w:hint="eastAsia"/>
          <w:b/>
          <w:sz w:val="32"/>
          <w:szCs w:val="32"/>
        </w:rPr>
      </w:pPr>
    </w:p>
    <w:p w14:paraId="6867CBE1">
      <w:pPr>
        <w:pStyle w:val="26"/>
        <w:ind w:left="0" w:leftChars="0" w:firstLine="0" w:firstLineChars="0"/>
        <w:jc w:val="center"/>
        <w:rPr>
          <w:b/>
          <w:sz w:val="32"/>
          <w:szCs w:val="32"/>
        </w:rPr>
      </w:pPr>
      <w:r>
        <w:rPr>
          <w:rFonts w:hint="eastAsia"/>
          <w:b/>
          <w:sz w:val="32"/>
          <w:szCs w:val="32"/>
        </w:rPr>
        <w:t>周口市政府采购合同融资政策告知函</w:t>
      </w:r>
    </w:p>
    <w:p w14:paraId="710567E1">
      <w:pPr>
        <w:pStyle w:val="26"/>
        <w:ind w:firstLine="240"/>
        <w:rPr>
          <w:rFonts w:asciiTheme="minorEastAsia" w:hAnsiTheme="minorEastAsia" w:eastAsiaTheme="minorEastAsia"/>
          <w:sz w:val="24"/>
          <w:szCs w:val="24"/>
        </w:rPr>
      </w:pPr>
    </w:p>
    <w:p w14:paraId="776F0737">
      <w:pPr>
        <w:pStyle w:val="26"/>
        <w:ind w:firstLine="240"/>
        <w:rPr>
          <w:rFonts w:asciiTheme="minorEastAsia" w:hAnsiTheme="minorEastAsia" w:eastAsiaTheme="minorEastAsia"/>
          <w:sz w:val="24"/>
        </w:rPr>
      </w:pPr>
    </w:p>
    <w:p w14:paraId="7974B925">
      <w:pPr>
        <w:pStyle w:val="26"/>
        <w:ind w:firstLine="240"/>
        <w:rPr>
          <w:rFonts w:asciiTheme="minorEastAsia" w:hAnsiTheme="minorEastAsia" w:eastAsiaTheme="minorEastAsia"/>
          <w:sz w:val="24"/>
        </w:rPr>
      </w:pPr>
    </w:p>
    <w:p w14:paraId="0DEFBD80">
      <w:pPr>
        <w:pStyle w:val="2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145911F">
      <w:pPr>
        <w:pStyle w:val="2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4DD1FE4">
      <w:pPr>
        <w:pStyle w:val="2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45AFDF">
      <w:pPr>
        <w:pStyle w:val="2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B48D26-0399-4B7A-94B0-6721A07E99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792D227-CFD4-4874-977B-F4D68AB77B65}"/>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CBC8673A-C744-467E-8384-04B47B4B4672}"/>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embedRegular r:id="rId4" w:fontKey="{A6C9D503-4046-4D17-A2DE-E16A711BB936}"/>
  </w:font>
  <w:font w:name="微软雅黑">
    <w:panose1 w:val="020B0503020204020204"/>
    <w:charset w:val="86"/>
    <w:family w:val="auto"/>
    <w:pitch w:val="default"/>
    <w:sig w:usb0="80000287" w:usb1="2ACF3C50" w:usb2="00000016" w:usb3="00000000" w:csb0="0004001F" w:csb1="00000000"/>
    <w:embedRegular r:id="rId5" w:fontKey="{8FDD5D33-3500-4AC8-8206-9734720CF278}"/>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128DB">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E56389C">
                          <w:pPr>
                            <w:pStyle w:val="15"/>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1E56389C">
                    <w:pPr>
                      <w:pStyle w:val="15"/>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37A7C1E">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37A7C1E">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24BA0">
    <w:pPr>
      <w:pStyle w:val="15"/>
    </w:pPr>
    <w:r>
      <w:rPr>
        <w:lang w:val="en-US" w:bidi="ar-SA"/>
      </w:rPr>
      <mc:AlternateContent>
        <mc:Choice Requires="wps">
          <w:drawing>
            <wp:anchor distT="0" distB="0" distL="114300" distR="114300" simplePos="0" relativeHeight="251662336" behindDoc="0" locked="0" layoutInCell="1" allowOverlap="1">
              <wp:simplePos x="0" y="0"/>
              <wp:positionH relativeFrom="margin">
                <wp:posOffset>2605405</wp:posOffset>
              </wp:positionH>
              <wp:positionV relativeFrom="paragraph">
                <wp:posOffset>-31750</wp:posOffset>
              </wp:positionV>
              <wp:extent cx="310515" cy="186055"/>
              <wp:effectExtent l="0" t="0" r="0" b="0"/>
              <wp:wrapNone/>
              <wp:docPr id="4" name="文本框 20"/>
              <wp:cNvGraphicFramePr/>
              <a:graphic xmlns:a="http://schemas.openxmlformats.org/drawingml/2006/main">
                <a:graphicData uri="http://schemas.microsoft.com/office/word/2010/wordprocessingShape">
                  <wps:wsp>
                    <wps:cNvSpPr txBox="1"/>
                    <wps:spPr>
                      <a:xfrm>
                        <a:off x="0" y="0"/>
                        <a:ext cx="310515" cy="186055"/>
                      </a:xfrm>
                      <a:prstGeom prst="rect">
                        <a:avLst/>
                      </a:prstGeom>
                      <a:noFill/>
                      <a:ln w="6350">
                        <a:noFill/>
                      </a:ln>
                    </wps:spPr>
                    <wps:txbx>
                      <w:txbxContent>
                        <w:p w14:paraId="3B9D2D9D">
                          <w:pPr>
                            <w:pStyle w:val="15"/>
                          </w:pPr>
                          <w:r>
                            <w:fldChar w:fldCharType="begin"/>
                          </w:r>
                          <w:r>
                            <w:instrText xml:space="preserve"> PAGE  \* MERGEFORMAT </w:instrText>
                          </w:r>
                          <w:r>
                            <w:fldChar w:fldCharType="separate"/>
                          </w:r>
                          <w:r>
                            <w:t>6</w:t>
                          </w:r>
                          <w:r>
                            <w:fldChar w:fldCharType="end"/>
                          </w:r>
                        </w:p>
                      </w:txbxContent>
                    </wps:txbx>
                    <wps:bodyPr wrap="square" lIns="0" tIns="0" rIns="0" bIns="0" upright="1">
                      <a:noAutofit/>
                    </wps:bodyPr>
                  </wps:wsp>
                </a:graphicData>
              </a:graphic>
            </wp:anchor>
          </w:drawing>
        </mc:Choice>
        <mc:Fallback>
          <w:pict>
            <v:shape id="文本框 20" o:spid="_x0000_s1026" o:spt="202" type="#_x0000_t202" style="position:absolute;left:0pt;margin-left:205.15pt;margin-top:-2.5pt;height:14.65pt;width:24.45pt;mso-position-horizontal-relative:margin;z-index:251662336;mso-width-relative:page;mso-height-relative:page;" filled="f" stroked="f" coordsize="21600,21600" o:gfxdata="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F3n3tgAAAAJAQAADwAAAAAAAAAB&#10;ACAAAAAiAAAAZHJzL2Rvd25yZXYueG1sUEsBAhQAFAAAAAgAh07iQO9/lLfXAQAAowMAAA4AAAAA&#10;AAAAAQAgAAAAJwEAAGRycy9lMm9Eb2MueG1sUEsFBgAAAAAGAAYAWQEAAHAFAAAAAA==&#10;">
              <v:fill on="f" focussize="0,0"/>
              <v:stroke on="f" weight="0.5pt"/>
              <v:imagedata o:title=""/>
              <o:lock v:ext="edit" aspectratio="f"/>
              <v:textbox inset="0mm,0mm,0mm,0mm">
                <w:txbxContent>
                  <w:p w14:paraId="3B9D2D9D">
                    <w:pPr>
                      <w:pStyle w:val="15"/>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6AF9">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AB0C7C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4AB0C7C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843AE4"/>
    <w:rsid w:val="000214D3"/>
    <w:rsid w:val="00023D3A"/>
    <w:rsid w:val="000741E8"/>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25F73"/>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1350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32F3F5D"/>
    <w:rsid w:val="05AB68B0"/>
    <w:rsid w:val="06A237CA"/>
    <w:rsid w:val="06D202E3"/>
    <w:rsid w:val="08E66B26"/>
    <w:rsid w:val="08F359E4"/>
    <w:rsid w:val="0B5C30E6"/>
    <w:rsid w:val="0EC60D89"/>
    <w:rsid w:val="0F0E720B"/>
    <w:rsid w:val="108A61C6"/>
    <w:rsid w:val="130723AE"/>
    <w:rsid w:val="138F709E"/>
    <w:rsid w:val="13AD7D70"/>
    <w:rsid w:val="13B04B28"/>
    <w:rsid w:val="168E0C63"/>
    <w:rsid w:val="17C42D0C"/>
    <w:rsid w:val="19884974"/>
    <w:rsid w:val="1BBC5D49"/>
    <w:rsid w:val="1DB373D4"/>
    <w:rsid w:val="1E3D7258"/>
    <w:rsid w:val="1F2B2B05"/>
    <w:rsid w:val="210F44C8"/>
    <w:rsid w:val="268D45E5"/>
    <w:rsid w:val="272B7C0B"/>
    <w:rsid w:val="27DB438A"/>
    <w:rsid w:val="2A74545E"/>
    <w:rsid w:val="2DE12C65"/>
    <w:rsid w:val="2E1C2A2B"/>
    <w:rsid w:val="2E2A54B1"/>
    <w:rsid w:val="2F3C267B"/>
    <w:rsid w:val="2F880A01"/>
    <w:rsid w:val="2FD724F6"/>
    <w:rsid w:val="31DC6234"/>
    <w:rsid w:val="32571639"/>
    <w:rsid w:val="34515A2A"/>
    <w:rsid w:val="356B0BA7"/>
    <w:rsid w:val="35D5077B"/>
    <w:rsid w:val="37E101C1"/>
    <w:rsid w:val="38B85990"/>
    <w:rsid w:val="399C7DC6"/>
    <w:rsid w:val="3A5355D6"/>
    <w:rsid w:val="3B6C511E"/>
    <w:rsid w:val="3C006834"/>
    <w:rsid w:val="3C8C7557"/>
    <w:rsid w:val="3EC160B0"/>
    <w:rsid w:val="3F2F421C"/>
    <w:rsid w:val="3FA3325E"/>
    <w:rsid w:val="4006602A"/>
    <w:rsid w:val="479447C0"/>
    <w:rsid w:val="4A1456AE"/>
    <w:rsid w:val="4A5360F1"/>
    <w:rsid w:val="4AE919E6"/>
    <w:rsid w:val="4C3737C9"/>
    <w:rsid w:val="4CB91308"/>
    <w:rsid w:val="4D830B1D"/>
    <w:rsid w:val="4E90520C"/>
    <w:rsid w:val="4F99594A"/>
    <w:rsid w:val="502F1FA3"/>
    <w:rsid w:val="5055171C"/>
    <w:rsid w:val="50D54D02"/>
    <w:rsid w:val="50E11586"/>
    <w:rsid w:val="511F7DD9"/>
    <w:rsid w:val="52E81D4A"/>
    <w:rsid w:val="52F7484F"/>
    <w:rsid w:val="551501A8"/>
    <w:rsid w:val="5569480F"/>
    <w:rsid w:val="55C76964"/>
    <w:rsid w:val="569A4188"/>
    <w:rsid w:val="569F7D08"/>
    <w:rsid w:val="57FA2263"/>
    <w:rsid w:val="587970CA"/>
    <w:rsid w:val="5EFC5AF2"/>
    <w:rsid w:val="5FFC04A5"/>
    <w:rsid w:val="60140EAA"/>
    <w:rsid w:val="60253E1D"/>
    <w:rsid w:val="639A4B0E"/>
    <w:rsid w:val="64A755D5"/>
    <w:rsid w:val="64BD3FC9"/>
    <w:rsid w:val="64EE0A85"/>
    <w:rsid w:val="658971FF"/>
    <w:rsid w:val="65C71020"/>
    <w:rsid w:val="65DA6C5D"/>
    <w:rsid w:val="66B90625"/>
    <w:rsid w:val="67D7195F"/>
    <w:rsid w:val="685C5F78"/>
    <w:rsid w:val="68FA09FF"/>
    <w:rsid w:val="69244569"/>
    <w:rsid w:val="696C155D"/>
    <w:rsid w:val="6A6F729D"/>
    <w:rsid w:val="6C487FF0"/>
    <w:rsid w:val="6F3E001E"/>
    <w:rsid w:val="714D3798"/>
    <w:rsid w:val="78927D1E"/>
    <w:rsid w:val="78D34938"/>
    <w:rsid w:val="78E92B94"/>
    <w:rsid w:val="7A3F58DE"/>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35"/>
    <w:qFormat/>
    <w:uiPriority w:val="1"/>
    <w:rPr>
      <w:sz w:val="24"/>
      <w:szCs w:val="24"/>
    </w:rPr>
  </w:style>
  <w:style w:type="paragraph" w:styleId="8">
    <w:name w:val="Body Text 2"/>
    <w:next w:val="7"/>
    <w:qFormat/>
    <w:uiPriority w:val="0"/>
    <w:pPr>
      <w:widowControl w:val="0"/>
      <w:spacing w:after="120" w:line="480" w:lineRule="auto"/>
      <w:jc w:val="both"/>
    </w:pPr>
    <w:rPr>
      <w:rFonts w:ascii="Times New Roman" w:hAnsi="Times New Roman" w:eastAsia="宋体" w:cs="Times New Roman"/>
      <w:kern w:val="2"/>
      <w:sz w:val="21"/>
      <w:szCs w:val="24"/>
      <w:lang w:val="en-US" w:eastAsia="zh-CN" w:bidi="ar-SA"/>
    </w:rPr>
  </w:style>
  <w:style w:type="paragraph" w:styleId="9">
    <w:name w:val="Body Text Indent"/>
    <w:basedOn w:val="1"/>
    <w:next w:val="10"/>
    <w:qFormat/>
    <w:uiPriority w:val="0"/>
    <w:pPr>
      <w:spacing w:after="120"/>
      <w:ind w:left="420" w:leftChars="200"/>
    </w:pPr>
    <w:rPr>
      <w:sz w:val="20"/>
    </w:rPr>
  </w:style>
  <w:style w:type="paragraph" w:styleId="10">
    <w:name w:val="Body Text First Indent 2"/>
    <w:basedOn w:val="9"/>
    <w:next w:val="11"/>
    <w:unhideWhenUsed/>
    <w:qFormat/>
    <w:uiPriority w:val="0"/>
    <w:pPr>
      <w:widowControl/>
      <w:ind w:firstLine="200" w:firstLineChars="200"/>
    </w:pPr>
    <w:rPr>
      <w:rFonts w:ascii="Calibri" w:hAnsi="Calibri" w:cs="Times New Roman"/>
      <w:sz w:val="28"/>
    </w:rPr>
  </w:style>
  <w:style w:type="paragraph" w:styleId="11">
    <w:name w:val="Date"/>
    <w:next w:val="1"/>
    <w:qFormat/>
    <w:uiPriority w:val="0"/>
    <w:pPr>
      <w:widowControl w:val="0"/>
      <w:ind w:left="100" w:leftChars="2500"/>
      <w:jc w:val="both"/>
    </w:pPr>
    <w:rPr>
      <w:rFonts w:ascii="Times New Roman" w:hAnsi="Times New Roman" w:eastAsia="宋体" w:cs="Times New Roman"/>
      <w:kern w:val="2"/>
      <w:sz w:val="21"/>
      <w:szCs w:val="24"/>
      <w:lang w:val="en-US" w:eastAsia="zh-CN" w:bidi="ar-SA"/>
    </w:rPr>
  </w:style>
  <w:style w:type="paragraph" w:styleId="12">
    <w:name w:val="Plain Text"/>
    <w:basedOn w:val="1"/>
    <w:qFormat/>
    <w:uiPriority w:val="0"/>
    <w:rPr>
      <w:rFonts w:hAnsi="Courier New" w:eastAsiaTheme="minorEastAsia" w:cstheme="minorBidi"/>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Balloon Text"/>
    <w:basedOn w:val="1"/>
    <w:link w:val="34"/>
    <w:qFormat/>
    <w:uiPriority w:val="0"/>
    <w:rPr>
      <w:sz w:val="18"/>
      <w:szCs w:val="18"/>
    </w:rPr>
  </w:style>
  <w:style w:type="paragraph" w:styleId="15">
    <w:name w:val="footer"/>
    <w:basedOn w:val="1"/>
    <w:link w:val="33"/>
    <w:qFormat/>
    <w:uiPriority w:val="0"/>
    <w:pPr>
      <w:tabs>
        <w:tab w:val="center" w:pos="4153"/>
        <w:tab w:val="right" w:pos="8306"/>
      </w:tabs>
      <w:snapToGrid w:val="0"/>
    </w:pPr>
    <w:rPr>
      <w:sz w:val="18"/>
      <w:szCs w:val="18"/>
    </w:rPr>
  </w:style>
  <w:style w:type="paragraph" w:styleId="16">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1"/>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7"/>
    <w:next w:val="10"/>
    <w:link w:val="40"/>
    <w:qFormat/>
    <w:uiPriority w:val="0"/>
    <w:pPr>
      <w:autoSpaceDE/>
      <w:autoSpaceDN/>
      <w:spacing w:after="120"/>
      <w:ind w:firstLine="420" w:firstLineChars="100"/>
      <w:jc w:val="both"/>
    </w:pPr>
    <w:rPr>
      <w:kern w:val="2"/>
      <w:sz w:val="21"/>
      <w:szCs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Hyperlink"/>
    <w:basedOn w:val="23"/>
    <w:qFormat/>
    <w:uiPriority w:val="0"/>
    <w:rPr>
      <w:color w:val="0000FF" w:themeColor="hyperlink"/>
      <w:u w:val="single"/>
      <w14:textFill>
        <w14:solidFill>
          <w14:schemeClr w14:val="hlink"/>
        </w14:solidFill>
      </w14:textFill>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字符"/>
    <w:basedOn w:val="23"/>
    <w:link w:val="16"/>
    <w:qFormat/>
    <w:uiPriority w:val="0"/>
    <w:rPr>
      <w:rFonts w:ascii="宋体" w:hAnsi="宋体" w:cs="宋体"/>
      <w:sz w:val="18"/>
      <w:szCs w:val="18"/>
      <w:lang w:val="zh-CN" w:bidi="zh-CN"/>
    </w:rPr>
  </w:style>
  <w:style w:type="character" w:customStyle="1" w:styleId="33">
    <w:name w:val="页脚 字符"/>
    <w:basedOn w:val="23"/>
    <w:link w:val="15"/>
    <w:qFormat/>
    <w:uiPriority w:val="0"/>
    <w:rPr>
      <w:rFonts w:ascii="宋体" w:hAnsi="宋体" w:cs="宋体"/>
      <w:sz w:val="18"/>
      <w:szCs w:val="18"/>
      <w:lang w:val="zh-CN" w:bidi="zh-CN"/>
    </w:rPr>
  </w:style>
  <w:style w:type="character" w:customStyle="1" w:styleId="34">
    <w:name w:val="批注框文本 字符"/>
    <w:basedOn w:val="23"/>
    <w:link w:val="14"/>
    <w:qFormat/>
    <w:uiPriority w:val="0"/>
    <w:rPr>
      <w:rFonts w:ascii="宋体" w:hAnsi="宋体" w:cs="宋体"/>
      <w:sz w:val="18"/>
      <w:szCs w:val="18"/>
      <w:lang w:val="zh-CN" w:bidi="zh-CN"/>
    </w:rPr>
  </w:style>
  <w:style w:type="character" w:customStyle="1" w:styleId="35">
    <w:name w:val="正文文本 字符"/>
    <w:basedOn w:val="23"/>
    <w:link w:val="7"/>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文本首行缩进 字符"/>
    <w:basedOn w:val="35"/>
    <w:link w:val="20"/>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39</Pages>
  <Words>12751</Words>
  <Characters>13469</Characters>
  <Lines>141</Lines>
  <Paragraphs>39</Paragraphs>
  <TotalTime>3</TotalTime>
  <ScaleCrop>false</ScaleCrop>
  <LinksUpToDate>false</LinksUpToDate>
  <CharactersWithSpaces>13814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27199</dc:creator>
  <cp:lastModifiedBy>HUAWEI</cp:lastModifiedBy>
  <cp:lastPrinted>2020-04-29T04:44:00Z</cp:lastPrinted>
  <dcterms:modified xsi:type="dcterms:W3CDTF">2026-08-12T08:24:58Z</dcterms:modified>
  <dc:title>周口市政府采购中心招标文件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2052-12.1.0.28043</vt:lpwstr>
  </property>
  <property fmtid="{D5CDD505-2E9C-101B-9397-08002B2CF9AE}" pid="6" name="ICV">
    <vt:lpwstr>C56F4BE6C0AA4C5BBDAA41A3B9B0E959_13</vt:lpwstr>
  </property>
  <property fmtid="{D5CDD505-2E9C-101B-9397-08002B2CF9AE}" pid="7" name="KSOTemplateDocerSaveRecord">
    <vt:lpwstr>eyJoZGlkIjoiY2FiZTFmYjI0ODY2NTM4OTI3ZDhiMDA1NjYyNjI2MmMiLCJ1c2VySWQiOiIxODU2NTY4NjY1In0=</vt:lpwstr>
  </property>
</Properties>
</file>