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497EA">
      <w:pPr>
        <w:pStyle w:val="7"/>
        <w:rPr>
          <w:rFonts w:asciiTheme="minorEastAsia" w:hAnsiTheme="minorEastAsia" w:eastAsiaTheme="minorEastAsia"/>
          <w:sz w:val="20"/>
        </w:rPr>
      </w:pPr>
    </w:p>
    <w:p w14:paraId="5C5E805A">
      <w:pPr>
        <w:pStyle w:val="7"/>
        <w:rPr>
          <w:rFonts w:asciiTheme="minorEastAsia" w:hAnsiTheme="minorEastAsia" w:eastAsiaTheme="minorEastAsia"/>
          <w:sz w:val="20"/>
        </w:rPr>
      </w:pPr>
    </w:p>
    <w:p w14:paraId="55BF4476">
      <w:pPr>
        <w:pStyle w:val="7"/>
        <w:spacing w:before="4"/>
        <w:rPr>
          <w:rFonts w:asciiTheme="minorEastAsia" w:hAnsiTheme="minorEastAsia" w:eastAsiaTheme="minorEastAsia"/>
          <w:sz w:val="21"/>
        </w:rPr>
      </w:pPr>
    </w:p>
    <w:p w14:paraId="2C66AD19">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45D27D50">
      <w:pPr>
        <w:pStyle w:val="2"/>
        <w:spacing w:line="487" w:lineRule="auto"/>
        <w:ind w:right="987"/>
        <w:rPr>
          <w:rFonts w:asciiTheme="minorEastAsia" w:hAnsiTheme="minorEastAsia" w:eastAsiaTheme="minorEastAsia"/>
          <w:spacing w:val="-1"/>
          <w:w w:val="95"/>
        </w:rPr>
      </w:pPr>
    </w:p>
    <w:p w14:paraId="52FF026D">
      <w:pPr>
        <w:rPr>
          <w:rFonts w:asciiTheme="minorEastAsia" w:hAnsiTheme="minorEastAsia" w:eastAsiaTheme="minorEastAsia"/>
          <w:spacing w:val="-1"/>
          <w:w w:val="95"/>
        </w:rPr>
      </w:pPr>
    </w:p>
    <w:p w14:paraId="14289C4C">
      <w:pPr>
        <w:pStyle w:val="7"/>
        <w:rPr>
          <w:rFonts w:asciiTheme="minorEastAsia" w:hAnsiTheme="minorEastAsia" w:eastAsiaTheme="minorEastAsia"/>
        </w:rPr>
      </w:pPr>
    </w:p>
    <w:p w14:paraId="64C19F4C">
      <w:pPr>
        <w:pStyle w:val="2"/>
        <w:spacing w:line="487" w:lineRule="auto"/>
        <w:ind w:right="987"/>
        <w:rPr>
          <w:rFonts w:asciiTheme="minorEastAsia" w:hAnsiTheme="minorEastAsia" w:eastAsiaTheme="minorEastAsia"/>
          <w:spacing w:val="-1"/>
          <w:w w:val="95"/>
        </w:rPr>
      </w:pPr>
    </w:p>
    <w:p w14:paraId="69D4BD38">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5DD64667">
      <w:pPr>
        <w:pStyle w:val="7"/>
        <w:rPr>
          <w:rFonts w:asciiTheme="minorEastAsia" w:hAnsiTheme="minorEastAsia" w:eastAsiaTheme="minorEastAsia"/>
          <w:b/>
          <w:sz w:val="44"/>
          <w:lang w:val="en-US"/>
        </w:rPr>
      </w:pPr>
    </w:p>
    <w:p w14:paraId="3EF09200">
      <w:pPr>
        <w:pStyle w:val="7"/>
        <w:rPr>
          <w:rFonts w:asciiTheme="minorEastAsia" w:hAnsiTheme="minorEastAsia" w:eastAsiaTheme="minorEastAsia"/>
          <w:b/>
          <w:sz w:val="44"/>
        </w:rPr>
      </w:pPr>
    </w:p>
    <w:p w14:paraId="46B10D3C">
      <w:pPr>
        <w:pStyle w:val="7"/>
        <w:rPr>
          <w:rFonts w:asciiTheme="minorEastAsia" w:hAnsiTheme="minorEastAsia" w:eastAsiaTheme="minorEastAsia"/>
          <w:b/>
          <w:sz w:val="44"/>
        </w:rPr>
      </w:pPr>
    </w:p>
    <w:p w14:paraId="06BFC507">
      <w:pPr>
        <w:pStyle w:val="7"/>
        <w:rPr>
          <w:rFonts w:asciiTheme="minorEastAsia" w:hAnsiTheme="minorEastAsia" w:eastAsiaTheme="minorEastAsia"/>
          <w:b/>
          <w:sz w:val="44"/>
        </w:rPr>
      </w:pPr>
    </w:p>
    <w:p w14:paraId="794FC2BE">
      <w:pPr>
        <w:pStyle w:val="7"/>
        <w:rPr>
          <w:rFonts w:asciiTheme="minorEastAsia" w:hAnsiTheme="minorEastAsia" w:eastAsiaTheme="minorEastAsia"/>
          <w:b/>
          <w:sz w:val="44"/>
        </w:rPr>
      </w:pPr>
    </w:p>
    <w:p w14:paraId="66786A9C">
      <w:pPr>
        <w:pStyle w:val="7"/>
        <w:rPr>
          <w:rFonts w:asciiTheme="minorEastAsia" w:hAnsiTheme="minorEastAsia" w:eastAsiaTheme="minorEastAsia"/>
          <w:b/>
          <w:sz w:val="44"/>
        </w:rPr>
      </w:pPr>
    </w:p>
    <w:p w14:paraId="759BCA6F">
      <w:pPr>
        <w:spacing w:before="1"/>
        <w:ind w:right="987"/>
        <w:rPr>
          <w:rFonts w:hint="eastAsia" w:asciiTheme="minorEastAsia" w:hAnsiTheme="minorEastAsia" w:eastAsiaTheme="minorEastAsia"/>
          <w:sz w:val="32"/>
          <w:lang w:val="en-US"/>
        </w:rPr>
      </w:pPr>
      <w:r>
        <w:rPr>
          <w:rFonts w:hint="eastAsia" w:asciiTheme="minorEastAsia" w:hAnsiTheme="minorEastAsia" w:eastAsiaTheme="minorEastAsia"/>
          <w:sz w:val="32"/>
        </w:rPr>
        <w:t>项目名称：周口职业技术学院中州校区学生宿舍家具购置</w:t>
      </w:r>
    </w:p>
    <w:p w14:paraId="2631DC45">
      <w:pPr>
        <w:spacing w:before="344"/>
        <w:rPr>
          <w:rFonts w:hint="eastAsia" w:asciiTheme="minorEastAsia" w:hAnsiTheme="minorEastAsia" w:eastAsiaTheme="minorEastAsia"/>
          <w:sz w:val="32"/>
          <w:lang w:eastAsia="zh-CN"/>
        </w:rPr>
      </w:pPr>
      <w:r>
        <w:rPr>
          <w:rFonts w:hint="eastAsia" w:asciiTheme="minorEastAsia" w:hAnsiTheme="minorEastAsia" w:eastAsiaTheme="minorEastAsia"/>
          <w:sz w:val="32"/>
        </w:rPr>
        <w:t>项目编号：周财竞谈-2026-22</w:t>
      </w:r>
    </w:p>
    <w:p w14:paraId="2ED52736">
      <w:pPr>
        <w:spacing w:before="1"/>
        <w:ind w:right="987"/>
        <w:rPr>
          <w:rFonts w:asciiTheme="minorEastAsia" w:hAnsiTheme="minorEastAsia" w:eastAsiaTheme="minorEastAsia"/>
          <w:sz w:val="32"/>
        </w:rPr>
      </w:pPr>
    </w:p>
    <w:p w14:paraId="2592EB13">
      <w:pPr>
        <w:rPr>
          <w:rFonts w:asciiTheme="minorEastAsia" w:hAnsiTheme="minorEastAsia" w:eastAsiaTheme="minorEastAsia"/>
        </w:rPr>
      </w:pPr>
    </w:p>
    <w:p w14:paraId="5FA98689">
      <w:pPr>
        <w:ind w:left="592" w:right="987"/>
        <w:jc w:val="center"/>
        <w:rPr>
          <w:rFonts w:hint="eastAsia" w:asciiTheme="minorEastAsia" w:hAnsiTheme="minorEastAsia" w:eastAsiaTheme="minorEastAsia"/>
          <w:sz w:val="32"/>
        </w:rPr>
      </w:pPr>
      <w:r>
        <w:rPr>
          <w:rFonts w:hint="eastAsia" w:asciiTheme="minorEastAsia" w:hAnsiTheme="minorEastAsia" w:eastAsiaTheme="minorEastAsia"/>
          <w:sz w:val="32"/>
          <w:lang w:val="en-US" w:eastAsia="zh-CN"/>
        </w:rPr>
        <w:t>2026</w:t>
      </w:r>
      <w:r>
        <w:rPr>
          <w:rFonts w:hint="eastAsia" w:asciiTheme="minorEastAsia" w:hAnsiTheme="minorEastAsia" w:eastAsiaTheme="minorEastAsia"/>
          <w:sz w:val="32"/>
        </w:rPr>
        <w:t>年</w:t>
      </w:r>
      <w:r>
        <w:rPr>
          <w:rFonts w:hint="eastAsia" w:asciiTheme="minorEastAsia" w:hAnsiTheme="minorEastAsia" w:eastAsiaTheme="minorEastAsia"/>
          <w:sz w:val="32"/>
          <w:lang w:val="en-US" w:eastAsia="zh-CN"/>
        </w:rPr>
        <w:t>8</w:t>
      </w:r>
      <w:r>
        <w:rPr>
          <w:rFonts w:hint="eastAsia" w:asciiTheme="minorEastAsia" w:hAnsiTheme="minorEastAsia" w:eastAsiaTheme="minorEastAsia"/>
          <w:sz w:val="32"/>
        </w:rPr>
        <w:t>月</w:t>
      </w:r>
      <w:r>
        <w:rPr>
          <w:rFonts w:hint="eastAsia" w:asciiTheme="minorEastAsia" w:hAnsiTheme="minorEastAsia" w:eastAsiaTheme="minorEastAsia"/>
          <w:sz w:val="32"/>
          <w:lang w:val="en-US" w:eastAsia="zh-CN"/>
        </w:rPr>
        <w:t>3</w:t>
      </w:r>
      <w:r>
        <w:rPr>
          <w:rFonts w:hint="eastAsia" w:asciiTheme="minorEastAsia" w:hAnsiTheme="minorEastAsia" w:eastAsiaTheme="minorEastAsia"/>
          <w:sz w:val="32"/>
        </w:rPr>
        <w:t>日</w:t>
      </w:r>
    </w:p>
    <w:p w14:paraId="0B4FA547">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185465F2">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3B48570E">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24A640D0">
          <w:pPr>
            <w:pStyle w:val="14"/>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5CD61ECF">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3D3DDBF">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5508EFE5">
          <w:pPr>
            <w:pStyle w:val="14"/>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21</w:t>
          </w:r>
        </w:p>
        <w:p w14:paraId="2194E8FC">
          <w:pPr>
            <w:pStyle w:val="14"/>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33</w:t>
          </w:r>
        </w:p>
        <w:p w14:paraId="5FCE0635"/>
        <w:p w14:paraId="6E43555D">
          <w:pPr>
            <w:pStyle w:val="14"/>
            <w:tabs>
              <w:tab w:val="left" w:pos="1619"/>
              <w:tab w:val="right" w:leader="dot" w:pos="8852"/>
            </w:tabs>
            <w:rPr>
              <w:rFonts w:asciiTheme="minorEastAsia" w:hAnsiTheme="minorEastAsia" w:eastAsiaTheme="minorEastAsia"/>
            </w:rPr>
          </w:pPr>
        </w:p>
      </w:sdtContent>
    </w:sdt>
    <w:p w14:paraId="093DE1E5">
      <w:pPr>
        <w:rPr>
          <w:rFonts w:asciiTheme="minorEastAsia" w:hAnsiTheme="minorEastAsia" w:eastAsiaTheme="minorEastAsia"/>
        </w:rPr>
      </w:pPr>
    </w:p>
    <w:p w14:paraId="5C6B340A">
      <w:pPr>
        <w:pStyle w:val="18"/>
        <w:ind w:left="440" w:firstLine="482"/>
        <w:rPr>
          <w:rFonts w:asciiTheme="minorEastAsia" w:hAnsiTheme="minorEastAsia" w:eastAsiaTheme="minorEastAsia"/>
          <w:b/>
          <w:bCs/>
          <w:sz w:val="24"/>
          <w:szCs w:val="24"/>
        </w:rPr>
      </w:pPr>
    </w:p>
    <w:p w14:paraId="40C5EE55">
      <w:pPr>
        <w:pStyle w:val="18"/>
        <w:ind w:left="440" w:firstLine="482"/>
        <w:rPr>
          <w:rFonts w:asciiTheme="minorEastAsia" w:hAnsiTheme="minorEastAsia" w:eastAsiaTheme="minorEastAsia"/>
          <w:b/>
          <w:bCs/>
          <w:sz w:val="24"/>
          <w:szCs w:val="24"/>
        </w:rPr>
      </w:pPr>
    </w:p>
    <w:p w14:paraId="43004CA8">
      <w:pPr>
        <w:pStyle w:val="18"/>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4D6C2952">
      <w:pPr>
        <w:pStyle w:val="3"/>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1E1EBBB7">
      <w:pPr>
        <w:pStyle w:val="2"/>
        <w:tabs>
          <w:tab w:val="left" w:pos="0"/>
        </w:tabs>
        <w:autoSpaceDE w:val="0"/>
        <w:autoSpaceDN w:val="0"/>
        <w:adjustRightInd w:val="0"/>
        <w:spacing w:before="0" w:after="0" w:line="360" w:lineRule="auto"/>
        <w:jc w:val="center"/>
        <w:rPr>
          <w:rFonts w:ascii="华文中宋" w:hAnsi="华文中宋" w:eastAsia="华文中宋"/>
        </w:rPr>
      </w:pPr>
      <w:bookmarkStart w:id="2" w:name="_Toc28359011"/>
      <w:bookmarkStart w:id="3" w:name="_Toc35393797"/>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321AEC7E">
      <w:pPr>
        <w:pStyle w:val="26"/>
      </w:pPr>
    </w:p>
    <w:p w14:paraId="140DB2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05BC26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(项目名称) 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8</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7</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 xml:space="preserve">点    </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5F3A901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629"/>
      <w:bookmarkStart w:id="7" w:name="_Toc28359012"/>
      <w:bookmarkStart w:id="8" w:name="_Toc35393798"/>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4CF96D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项目编号：周财竞谈-2026-22</w:t>
      </w:r>
    </w:p>
    <w:p w14:paraId="748EE5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项目名称：周口职业技术学院中州校区学生宿舍家具购置</w:t>
      </w:r>
      <w:r>
        <w:rPr>
          <w:rFonts w:hint="eastAsia" w:asciiTheme="minorEastAsia" w:hAnsiTheme="minorEastAsia" w:eastAsiaTheme="minorEastAsia" w:cstheme="minorEastAsia"/>
          <w:i w:val="0"/>
          <w:iCs w:val="0"/>
          <w:sz w:val="24"/>
          <w:szCs w:val="24"/>
          <w:lang w:val="en-US" w:eastAsia="zh-CN"/>
        </w:rPr>
        <w:t>项目</w:t>
      </w:r>
    </w:p>
    <w:p w14:paraId="44DBFD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5F5A3C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1080762.4</w:t>
      </w:r>
    </w:p>
    <w:p w14:paraId="42D378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1080762.4</w:t>
      </w:r>
    </w:p>
    <w:p w14:paraId="50C35EA9">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5966"/>
        <w:gridCol w:w="1798"/>
      </w:tblGrid>
      <w:tr w14:paraId="2088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vAlign w:val="center"/>
          </w:tcPr>
          <w:p w14:paraId="18D8A062">
            <w:pPr>
              <w:pStyle w:val="16"/>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b/>
                <w:vertAlign w:val="baseline"/>
              </w:rPr>
            </w:pPr>
            <w:r>
              <w:rPr>
                <w:rFonts w:hint="eastAsia" w:cs="宋体" w:asciiTheme="minorEastAsia" w:hAnsiTheme="minorEastAsia" w:eastAsiaTheme="minorEastAsia"/>
                <w:b/>
                <w:kern w:val="2"/>
                <w:szCs w:val="24"/>
              </w:rPr>
              <w:t>包号</w:t>
            </w:r>
          </w:p>
        </w:tc>
        <w:tc>
          <w:tcPr>
            <w:tcW w:w="0" w:type="auto"/>
            <w:vAlign w:val="center"/>
          </w:tcPr>
          <w:p w14:paraId="47A3EE9A">
            <w:pPr>
              <w:pStyle w:val="16"/>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b/>
                <w:vertAlign w:val="baseline"/>
              </w:rPr>
            </w:pPr>
            <w:r>
              <w:rPr>
                <w:rFonts w:hint="eastAsia" w:cs="宋体" w:asciiTheme="minorEastAsia" w:hAnsiTheme="minorEastAsia" w:eastAsiaTheme="minorEastAsia"/>
                <w:b/>
                <w:kern w:val="2"/>
                <w:szCs w:val="24"/>
              </w:rPr>
              <w:t>包名称</w:t>
            </w:r>
          </w:p>
        </w:tc>
        <w:tc>
          <w:tcPr>
            <w:tcW w:w="1798" w:type="dxa"/>
            <w:vAlign w:val="center"/>
          </w:tcPr>
          <w:p w14:paraId="682CFD1D">
            <w:pPr>
              <w:pStyle w:val="16"/>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b/>
                <w:vertAlign w:val="baseline"/>
              </w:rPr>
            </w:pPr>
            <w:r>
              <w:rPr>
                <w:rFonts w:hint="eastAsia" w:cs="宋体" w:asciiTheme="minorEastAsia" w:hAnsiTheme="minorEastAsia" w:eastAsiaTheme="minorEastAsia"/>
                <w:b/>
                <w:kern w:val="2"/>
                <w:szCs w:val="24"/>
              </w:rPr>
              <w:t>包最高限价元</w:t>
            </w:r>
          </w:p>
        </w:tc>
      </w:tr>
      <w:tr w14:paraId="1319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55" w:type="dxa"/>
            <w:vAlign w:val="center"/>
          </w:tcPr>
          <w:p w14:paraId="770E3ECB">
            <w:pPr>
              <w:pStyle w:val="16"/>
              <w:shd w:val="clear" w:color="auto" w:fill="FFFFFF"/>
              <w:adjustRightInd w:val="0"/>
              <w:snapToGrid w:val="0"/>
              <w:spacing w:before="0" w:beforeAutospacing="0" w:after="0" w:afterAutospacing="0" w:line="240" w:lineRule="auto"/>
              <w:ind w:left="0" w:leftChars="0" w:right="0" w:rightChars="0" w:firstLine="0" w:firstLineChars="0"/>
              <w:jc w:val="center"/>
              <w:rPr>
                <w:rFonts w:hint="eastAsia" w:ascii="宋体" w:eastAsia="宋体"/>
                <w:sz w:val="24"/>
                <w:vertAlign w:val="baseline"/>
              </w:rPr>
            </w:pPr>
            <w:r>
              <w:rPr>
                <w:rFonts w:hint="eastAsia" w:ascii="宋体" w:eastAsia="宋体" w:cs="宋体" w:hAnsiTheme="minorEastAsia"/>
                <w:kern w:val="2"/>
                <w:sz w:val="24"/>
                <w:szCs w:val="24"/>
              </w:rPr>
              <w:t>1</w:t>
            </w:r>
          </w:p>
        </w:tc>
        <w:tc>
          <w:tcPr>
            <w:tcW w:w="5966" w:type="dxa"/>
            <w:vAlign w:val="center"/>
          </w:tcPr>
          <w:p w14:paraId="50864742">
            <w:pPr>
              <w:keepNext w:val="0"/>
              <w:keepLines w:val="0"/>
              <w:pageBreakBefore w:val="0"/>
              <w:widowControl w:val="0"/>
              <w:kinsoku/>
              <w:wordWrap/>
              <w:overflowPunct/>
              <w:topLinePunct w:val="0"/>
              <w:autoSpaceDE w:val="0"/>
              <w:autoSpaceDN w:val="0"/>
              <w:bidi w:val="0"/>
              <w:adjustRightInd/>
              <w:snapToGrid w:val="0"/>
              <w:spacing w:line="240" w:lineRule="auto"/>
              <w:ind w:left="0" w:leftChars="0" w:right="0" w:rightChars="0" w:firstLine="0" w:firstLineChars="0"/>
              <w:jc w:val="center"/>
              <w:textAlignment w:val="auto"/>
              <w:rPr>
                <w:rFonts w:hint="eastAsia" w:ascii="宋体" w:eastAsia="宋体"/>
                <w:sz w:val="24"/>
                <w:vertAlign w:val="baseline"/>
                <w:lang w:val="en-US" w:eastAsia="zh-CN"/>
              </w:rPr>
            </w:pPr>
            <w:r>
              <w:rPr>
                <w:rFonts w:hint="eastAsia" w:ascii="宋体" w:eastAsia="宋体" w:hAnsiTheme="minorEastAsia" w:cstheme="minorEastAsia"/>
                <w:i w:val="0"/>
                <w:iCs w:val="0"/>
                <w:sz w:val="24"/>
                <w:szCs w:val="24"/>
              </w:rPr>
              <w:t>周口职业技术学院中州校区学生宿舍家具购置</w:t>
            </w:r>
            <w:r>
              <w:rPr>
                <w:rFonts w:hint="eastAsia" w:ascii="宋体" w:eastAsia="宋体" w:hAnsiTheme="minorEastAsia" w:cstheme="minorEastAsia"/>
                <w:i w:val="0"/>
                <w:iCs w:val="0"/>
                <w:sz w:val="24"/>
                <w:szCs w:val="24"/>
                <w:lang w:val="en-US" w:eastAsia="zh-CN"/>
              </w:rPr>
              <w:t>项目</w:t>
            </w:r>
          </w:p>
        </w:tc>
        <w:tc>
          <w:tcPr>
            <w:tcW w:w="1798" w:type="dxa"/>
            <w:vAlign w:val="center"/>
          </w:tcPr>
          <w:p w14:paraId="56543017">
            <w:pPr>
              <w:adjustRightInd w:val="0"/>
              <w:snapToGrid w:val="0"/>
              <w:spacing w:line="240" w:lineRule="auto"/>
              <w:ind w:left="0" w:leftChars="0" w:right="0" w:rightChars="0" w:firstLine="0" w:firstLineChars="0"/>
              <w:jc w:val="center"/>
              <w:rPr>
                <w:rFonts w:hint="eastAsia" w:ascii="宋体" w:eastAsia="宋体"/>
                <w:sz w:val="24"/>
                <w:vertAlign w:val="baseline"/>
              </w:rPr>
            </w:pPr>
            <w:r>
              <w:rPr>
                <w:rFonts w:hint="eastAsia" w:ascii="宋体" w:eastAsia="宋体" w:hAnsiTheme="minorEastAsia" w:cstheme="minorEastAsia"/>
                <w:i w:val="0"/>
                <w:iCs w:val="0"/>
                <w:sz w:val="24"/>
                <w:szCs w:val="24"/>
                <w:lang w:val="en-US" w:eastAsia="zh-CN"/>
              </w:rPr>
              <w:t>1080762.4</w:t>
            </w:r>
          </w:p>
        </w:tc>
      </w:tr>
    </w:tbl>
    <w:p w14:paraId="09C7D4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详见招标文件</w:t>
      </w:r>
    </w:p>
    <w:p w14:paraId="1E3FFE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合同履行期限：20日历天</w:t>
      </w:r>
    </w:p>
    <w:p w14:paraId="6C7807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28359013"/>
      <w:bookmarkStart w:id="12" w:name="_Toc35393630"/>
      <w:bookmarkStart w:id="13" w:name="_Toc35393799"/>
      <w:r>
        <w:rPr>
          <w:rFonts w:hint="eastAsia" w:ascii="宋体" w:hAnsi="宋体" w:eastAsia="宋体" w:cs="宋体"/>
          <w:i w:val="0"/>
          <w:iCs w:val="0"/>
          <w:sz w:val="24"/>
          <w:szCs w:val="24"/>
        </w:rPr>
        <w:t>是否接受进口产品：否</w:t>
      </w:r>
    </w:p>
    <w:p w14:paraId="5A22A1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1CB2AB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采购预留金额（万元）</w:t>
      </w:r>
      <w:r>
        <w:rPr>
          <w:rFonts w:hint="eastAsia" w:ascii="宋体" w:hAnsi="宋体" w:eastAsia="宋体" w:cs="宋体"/>
          <w:i w:val="0"/>
          <w:iCs w:val="0"/>
          <w:sz w:val="24"/>
          <w:szCs w:val="24"/>
          <w:u w:val="single"/>
          <w:lang w:val="en-US" w:eastAsia="zh-CN"/>
        </w:rPr>
        <w:t>108</w:t>
      </w:r>
      <w:r>
        <w:rPr>
          <w:rFonts w:hint="eastAsia" w:cs="宋体"/>
          <w:i w:val="0"/>
          <w:iCs w:val="0"/>
          <w:sz w:val="24"/>
          <w:szCs w:val="24"/>
          <w:u w:val="single"/>
          <w:lang w:val="en-US" w:eastAsia="zh-CN"/>
        </w:rPr>
        <w:t>.</w:t>
      </w:r>
      <w:r>
        <w:rPr>
          <w:rFonts w:hint="eastAsia" w:ascii="宋体" w:hAnsi="宋体" w:eastAsia="宋体" w:cs="宋体"/>
          <w:i w:val="0"/>
          <w:iCs w:val="0"/>
          <w:sz w:val="24"/>
          <w:szCs w:val="24"/>
          <w:u w:val="single"/>
          <w:lang w:val="en-US" w:eastAsia="zh-CN"/>
        </w:rPr>
        <w:t>07624</w:t>
      </w:r>
      <w:r>
        <w:rPr>
          <w:rFonts w:hint="eastAsia" w:ascii="宋体" w:hAnsi="宋体" w:eastAsia="宋体" w:cs="宋体"/>
          <w:i w:val="0"/>
          <w:iCs w:val="0"/>
          <w:sz w:val="24"/>
          <w:szCs w:val="24"/>
          <w:u w:val="none"/>
          <w:lang w:val="en-US" w:eastAsia="zh-CN"/>
        </w:rPr>
        <w:t>必须提供中小企业声明函</w:t>
      </w:r>
      <w:r>
        <w:rPr>
          <w:rFonts w:hint="eastAsia" w:cs="宋体"/>
          <w:i w:val="0"/>
          <w:iCs w:val="0"/>
          <w:sz w:val="24"/>
          <w:szCs w:val="24"/>
          <w:u w:val="none"/>
          <w:lang w:val="en-US" w:eastAsia="zh-CN"/>
        </w:rPr>
        <w:t>。</w:t>
      </w:r>
    </w:p>
    <w:p w14:paraId="2A3A7E5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ED53037">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30A2487A">
      <w:pPr>
        <w:adjustRightInd w:val="0"/>
        <w:snapToGrid w:val="0"/>
        <w:spacing w:line="360" w:lineRule="auto"/>
        <w:ind w:firstLine="480" w:firstLineChars="200"/>
        <w:rPr>
          <w:sz w:val="24"/>
        </w:rPr>
      </w:pPr>
      <w:r>
        <w:rPr>
          <w:rFonts w:hint="eastAsia"/>
          <w:sz w:val="24"/>
        </w:rPr>
        <w:t xml:space="preserve">（1）具有独立承担民事责任的能力； </w:t>
      </w:r>
    </w:p>
    <w:p w14:paraId="1E912AE0">
      <w:pPr>
        <w:adjustRightInd w:val="0"/>
        <w:snapToGrid w:val="0"/>
        <w:spacing w:line="360" w:lineRule="auto"/>
        <w:ind w:firstLine="480" w:firstLineChars="200"/>
        <w:rPr>
          <w:sz w:val="24"/>
        </w:rPr>
      </w:pPr>
      <w:r>
        <w:rPr>
          <w:rFonts w:hint="eastAsia"/>
          <w:sz w:val="24"/>
        </w:rPr>
        <w:t>（2）具有良好的商业信誉和健全的财务会计制度； （提供公司2023、2024、2025年度财务审计报告或基本户银行出具的资信证明；成立时间不足一年的，应提供成立以来的财务状况表。）</w:t>
      </w:r>
    </w:p>
    <w:p w14:paraId="03A85C36">
      <w:pPr>
        <w:adjustRightInd w:val="0"/>
        <w:snapToGrid w:val="0"/>
        <w:spacing w:line="360" w:lineRule="auto"/>
        <w:ind w:firstLine="480" w:firstLineChars="200"/>
        <w:rPr>
          <w:sz w:val="24"/>
        </w:rPr>
      </w:pPr>
      <w:r>
        <w:rPr>
          <w:rFonts w:hint="eastAsia"/>
          <w:sz w:val="24"/>
        </w:rPr>
        <w:t>（3）具有履行合同所必需的设备和专业技术能力； （提供设备统计表及资质、专业技术人员统计表及资质、售后服务承诺书等证明材料)；</w:t>
      </w:r>
    </w:p>
    <w:p w14:paraId="7A97E2B3">
      <w:pPr>
        <w:adjustRightInd w:val="0"/>
        <w:snapToGrid w:val="0"/>
        <w:spacing w:line="360" w:lineRule="auto"/>
        <w:ind w:firstLine="480" w:firstLineChars="200"/>
        <w:rPr>
          <w:sz w:val="24"/>
        </w:rPr>
      </w:pPr>
      <w:r>
        <w:rPr>
          <w:rFonts w:hint="eastAsia"/>
          <w:sz w:val="24"/>
        </w:rPr>
        <w:t xml:space="preserve">（4）有依法缴纳税收和社会保障资金的良好记录；（提供2026年以来依法缴纳税收和社会保障资金的证明材料；依法免税或不需要缴纳社会保障资金的供应商，应提供相应证明文件） </w:t>
      </w:r>
    </w:p>
    <w:p w14:paraId="7B2AB4C7">
      <w:pPr>
        <w:adjustRightInd w:val="0"/>
        <w:snapToGrid w:val="0"/>
        <w:spacing w:line="360" w:lineRule="auto"/>
        <w:ind w:firstLine="480" w:firstLineChars="200"/>
        <w:rPr>
          <w:sz w:val="24"/>
        </w:rPr>
      </w:pPr>
      <w:r>
        <w:rPr>
          <w:rFonts w:hint="eastAsia"/>
          <w:sz w:val="24"/>
        </w:rPr>
        <w:t>（5）参加政府采购活动前三年内，在经营活动中没有重大违法记录； （提供声明函）</w:t>
      </w:r>
    </w:p>
    <w:p w14:paraId="2339F8F6">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4D8E74C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57AD4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6FE2FC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投标人拟派授权委托人须为本单位人员，（提供由投标单位与授权委托人签订聘用合同；提供2026年1月份（含）以来连续3个月本单位为授权委托人缴纳的可查询的社会保险证明，新成立公司自成立日起计算）。</w:t>
      </w:r>
    </w:p>
    <w:p w14:paraId="38EAA8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145F055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6</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793553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6A085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5BF0EE7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0B40220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632"/>
      <w:bookmarkStart w:id="19" w:name="_Toc35393801"/>
      <w:bookmarkStart w:id="20" w:name="_Toc2835909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676B0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cs="宋体"/>
          <w:i w:val="0"/>
          <w:iCs w:val="0"/>
          <w:sz w:val="24"/>
          <w:szCs w:val="24"/>
          <w:u w:val="single"/>
          <w:lang w:val="en-US" w:eastAsia="zh-CN"/>
        </w:rPr>
        <w:t>2026</w:t>
      </w:r>
      <w:r>
        <w:rPr>
          <w:rFonts w:hint="eastAsia" w:ascii="宋体" w:hAnsi="宋体" w:eastAsia="宋体" w:cs="宋体"/>
          <w:i w:val="0"/>
          <w:iCs w:val="0"/>
          <w:sz w:val="24"/>
          <w:szCs w:val="24"/>
          <w:u w:val="single"/>
          <w:lang w:val="en-US" w:eastAsia="zh-CN"/>
        </w:rPr>
        <w:t>年</w:t>
      </w:r>
      <w:r>
        <w:rPr>
          <w:rFonts w:hint="eastAsia" w:cs="宋体"/>
          <w:i w:val="0"/>
          <w:iCs w:val="0"/>
          <w:sz w:val="24"/>
          <w:szCs w:val="24"/>
          <w:u w:val="single"/>
          <w:lang w:val="en-US" w:eastAsia="zh-CN"/>
        </w:rPr>
        <w:t>8</w:t>
      </w:r>
      <w:r>
        <w:rPr>
          <w:rFonts w:hint="eastAsia" w:ascii="宋体" w:hAnsi="宋体" w:eastAsia="宋体" w:cs="宋体"/>
          <w:i w:val="0"/>
          <w:iCs w:val="0"/>
          <w:sz w:val="24"/>
          <w:szCs w:val="24"/>
          <w:u w:val="single"/>
          <w:lang w:val="en-US" w:eastAsia="zh-CN"/>
        </w:rPr>
        <w:t>月</w:t>
      </w:r>
      <w:r>
        <w:rPr>
          <w:rFonts w:hint="eastAsia" w:cs="宋体"/>
          <w:i w:val="0"/>
          <w:iCs w:val="0"/>
          <w:sz w:val="24"/>
          <w:szCs w:val="24"/>
          <w:u w:val="single"/>
          <w:lang w:val="en-US" w:eastAsia="zh-CN"/>
        </w:rPr>
        <w:t>7</w:t>
      </w:r>
      <w:r>
        <w:rPr>
          <w:rFonts w:hint="eastAsia" w:ascii="宋体" w:hAnsi="宋体" w:eastAsia="宋体" w:cs="宋体"/>
          <w:i w:val="0"/>
          <w:iCs w:val="0"/>
          <w:sz w:val="24"/>
          <w:szCs w:val="24"/>
          <w:u w:val="single"/>
          <w:lang w:val="en-US" w:eastAsia="zh-CN"/>
        </w:rPr>
        <w:t>日</w:t>
      </w:r>
      <w:r>
        <w:rPr>
          <w:rFonts w:hint="eastAsia"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i w:val="0"/>
          <w:iCs w:val="0"/>
          <w:sz w:val="24"/>
          <w:szCs w:val="24"/>
        </w:rPr>
        <w:t>（北京时间）</w:t>
      </w:r>
    </w:p>
    <w:p w14:paraId="2A6653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3B5AA1B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633"/>
      <w:bookmarkStart w:id="23" w:name="_Toc28359016"/>
      <w:bookmarkStart w:id="24" w:name="_Toc35393802"/>
      <w:bookmarkStart w:id="25" w:name="_Toc28359093"/>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7BD69D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cs="宋体"/>
          <w:i w:val="0"/>
          <w:iCs w:val="0"/>
          <w:sz w:val="24"/>
          <w:szCs w:val="24"/>
          <w:u w:val="single"/>
          <w:lang w:val="en-US" w:eastAsia="zh-CN"/>
        </w:rPr>
        <w:t>2026</w:t>
      </w:r>
      <w:r>
        <w:rPr>
          <w:rFonts w:hint="eastAsia" w:ascii="宋体" w:hAnsi="宋体" w:eastAsia="宋体" w:cs="宋体"/>
          <w:i w:val="0"/>
          <w:iCs w:val="0"/>
          <w:sz w:val="24"/>
          <w:szCs w:val="24"/>
          <w:u w:val="single"/>
          <w:lang w:val="en-US" w:eastAsia="zh-CN"/>
        </w:rPr>
        <w:t>年</w:t>
      </w:r>
      <w:r>
        <w:rPr>
          <w:rFonts w:hint="eastAsia" w:cs="宋体"/>
          <w:i w:val="0"/>
          <w:iCs w:val="0"/>
          <w:sz w:val="24"/>
          <w:szCs w:val="24"/>
          <w:u w:val="single"/>
          <w:lang w:val="en-US" w:eastAsia="zh-CN"/>
        </w:rPr>
        <w:t>8</w:t>
      </w:r>
      <w:r>
        <w:rPr>
          <w:rFonts w:hint="eastAsia" w:ascii="宋体" w:hAnsi="宋体" w:eastAsia="宋体" w:cs="宋体"/>
          <w:i w:val="0"/>
          <w:iCs w:val="0"/>
          <w:sz w:val="24"/>
          <w:szCs w:val="24"/>
          <w:u w:val="single"/>
          <w:lang w:val="en-US" w:eastAsia="zh-CN"/>
        </w:rPr>
        <w:t>月</w:t>
      </w:r>
      <w:r>
        <w:rPr>
          <w:rFonts w:hint="eastAsia" w:cs="宋体"/>
          <w:i w:val="0"/>
          <w:iCs w:val="0"/>
          <w:sz w:val="24"/>
          <w:szCs w:val="24"/>
          <w:u w:val="single"/>
          <w:lang w:val="en-US" w:eastAsia="zh-CN"/>
        </w:rPr>
        <w:t>7</w:t>
      </w:r>
      <w:r>
        <w:rPr>
          <w:rFonts w:hint="eastAsia" w:ascii="宋体" w:hAnsi="宋体" w:eastAsia="宋体" w:cs="宋体"/>
          <w:i w:val="0"/>
          <w:iCs w:val="0"/>
          <w:sz w:val="24"/>
          <w:szCs w:val="24"/>
          <w:u w:val="single"/>
          <w:lang w:val="en-US" w:eastAsia="zh-CN"/>
        </w:rPr>
        <w:t>日</w:t>
      </w:r>
      <w:r>
        <w:rPr>
          <w:rFonts w:hint="eastAsia" w:cs="宋体"/>
          <w:i w:val="0"/>
          <w:iCs w:val="0"/>
          <w:sz w:val="24"/>
          <w:szCs w:val="24"/>
          <w:u w:val="single"/>
          <w:lang w:val="en-US" w:eastAsia="zh-CN"/>
        </w:rPr>
        <w:t>10</w:t>
      </w:r>
      <w:r>
        <w:rPr>
          <w:rFonts w:hint="eastAsia" w:ascii="宋体" w:hAnsi="宋体" w:eastAsia="宋体" w:cs="宋体"/>
          <w:i w:val="0"/>
          <w:iCs w:val="0"/>
          <w:sz w:val="24"/>
          <w:szCs w:val="24"/>
          <w:u w:val="single"/>
          <w:lang w:val="en-US" w:eastAsia="zh-CN"/>
        </w:rPr>
        <w:t>点</w:t>
      </w:r>
      <w:r>
        <w:rPr>
          <w:rFonts w:hint="eastAsia" w:cs="宋体"/>
          <w:i w:val="0"/>
          <w:iCs w:val="0"/>
          <w:sz w:val="24"/>
          <w:szCs w:val="24"/>
          <w:u w:val="single"/>
          <w:lang w:val="en-US" w:eastAsia="zh-CN"/>
        </w:rPr>
        <w:t>00</w:t>
      </w:r>
      <w:r>
        <w:rPr>
          <w:rFonts w:hint="eastAsia" w:ascii="宋体" w:hAnsi="宋体" w:eastAsia="宋体" w:cs="宋体"/>
          <w:i w:val="0"/>
          <w:iCs w:val="0"/>
          <w:sz w:val="24"/>
          <w:szCs w:val="24"/>
          <w:u w:val="single"/>
          <w:lang w:val="en-US" w:eastAsia="zh-CN"/>
        </w:rPr>
        <w:t>分</w:t>
      </w:r>
      <w:r>
        <w:rPr>
          <w:rFonts w:hint="eastAsia" w:asciiTheme="minorEastAsia" w:hAnsiTheme="minorEastAsia" w:eastAsiaTheme="minorEastAsia" w:cstheme="minorEastAsia"/>
          <w:bCs/>
          <w:sz w:val="24"/>
          <w:szCs w:val="24"/>
        </w:rPr>
        <w:t>（北京时间）</w:t>
      </w:r>
    </w:p>
    <w:p w14:paraId="5A4826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F68CE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4"/>
      <w:bookmarkStart w:id="27" w:name="_Toc28359017"/>
      <w:bookmarkStart w:id="28" w:name="_Toc35393803"/>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65C832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8E2EEF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619D71F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35393636"/>
      <w:bookmarkStart w:id="34" w:name="_Toc35393805"/>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2C8A489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28359096"/>
      <w:bookmarkStart w:id="37" w:name="_Toc35393806"/>
      <w:bookmarkStart w:id="38" w:name="_Toc28359019"/>
      <w:bookmarkStart w:id="39" w:name="_Toc35393637"/>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3C40FE7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eastAsia="zh-CN"/>
        </w:rPr>
        <w:t>周口职业技术学院</w:t>
      </w:r>
      <w:r>
        <w:rPr>
          <w:rFonts w:hint="eastAsia" w:asciiTheme="minorEastAsia" w:hAnsiTheme="minorEastAsia" w:eastAsiaTheme="minorEastAsia" w:cstheme="minorEastAsia"/>
          <w:b w:val="0"/>
          <w:sz w:val="24"/>
          <w:szCs w:val="24"/>
        </w:rPr>
        <w:t>　　　　　　　　　　　　</w:t>
      </w:r>
    </w:p>
    <w:p w14:paraId="5913BA65">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周口开元路1号</w:t>
      </w:r>
      <w:r>
        <w:rPr>
          <w:rFonts w:hint="eastAsia" w:asciiTheme="minorEastAsia" w:hAnsiTheme="minorEastAsia" w:eastAsiaTheme="minorEastAsia" w:cstheme="minorEastAsia"/>
          <w:b w:val="0"/>
          <w:sz w:val="24"/>
          <w:szCs w:val="24"/>
        </w:rPr>
        <w:t>　　　　　　　　　　</w:t>
      </w:r>
    </w:p>
    <w:p w14:paraId="7E71C5D8">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李一川</w:t>
      </w:r>
    </w:p>
    <w:p w14:paraId="7CC94CE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0394-8287808</w:t>
      </w:r>
      <w:r>
        <w:rPr>
          <w:rFonts w:hint="eastAsia" w:asciiTheme="minorEastAsia" w:hAnsiTheme="minorEastAsia" w:eastAsiaTheme="minorEastAsia" w:cstheme="minorEastAsia"/>
          <w:b w:val="0"/>
          <w:sz w:val="24"/>
          <w:szCs w:val="24"/>
        </w:rPr>
        <w:t xml:space="preserve">　　　　　　　　 　　　 </w:t>
      </w:r>
    </w:p>
    <w:p w14:paraId="3883E862">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28359020"/>
      <w:bookmarkStart w:id="41" w:name="_Toc35393807"/>
      <w:bookmarkStart w:id="42" w:name="_Toc28359097"/>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33B383E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B4672D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46117B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刘宇</w:t>
      </w:r>
    </w:p>
    <w:p w14:paraId="219859B1">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b w:val="0"/>
          <w:sz w:val="24"/>
          <w:szCs w:val="24"/>
          <w:lang w:val="en-US" w:eastAsia="zh-CN"/>
        </w:rPr>
        <w:t>0394-8106517</w:t>
      </w:r>
    </w:p>
    <w:p w14:paraId="20C9F34C">
      <w:pPr>
        <w:spacing w:before="0" w:after="0" w:line="360" w:lineRule="auto"/>
        <w:ind w:left="0" w:right="0" w:firstLine="480"/>
        <w:jc w:val="left"/>
        <w:rPr>
          <w:rFonts w:hint="eastAsia" w:ascii="宋体" w:hAnsi="宋体" w:eastAsia="宋体" w:cs="宋体"/>
          <w:color w:val="auto"/>
          <w:spacing w:val="0"/>
          <w:position w:val="0"/>
          <w:sz w:val="24"/>
          <w:shd w:val="clear" w:fill="auto"/>
        </w:rPr>
      </w:pPr>
      <w:bookmarkStart w:id="44" w:name="_Toc28359021"/>
      <w:bookmarkStart w:id="45" w:name="_Toc28359098"/>
      <w:bookmarkStart w:id="46" w:name="_Toc35393808"/>
      <w:bookmarkStart w:id="47" w:name="_Toc35393639"/>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w:t>
      </w:r>
      <w:r>
        <w:rPr>
          <w:rFonts w:hint="eastAsia" w:ascii="宋体" w:hAnsi="宋体" w:eastAsia="宋体" w:cs="宋体"/>
          <w:color w:val="auto"/>
          <w:spacing w:val="0"/>
          <w:position w:val="0"/>
          <w:sz w:val="24"/>
          <w:shd w:val="clear" w:fill="auto"/>
        </w:rPr>
        <w:t>周口市财政局政府</w:t>
      </w:r>
      <w:r>
        <w:rPr>
          <w:rFonts w:hint="eastAsia" w:ascii="宋体" w:hAnsi="宋体" w:eastAsia="宋体" w:cs="宋体"/>
          <w:color w:val="auto"/>
          <w:spacing w:val="0"/>
          <w:position w:val="0"/>
          <w:sz w:val="24"/>
          <w:shd w:val="clear" w:fill="auto"/>
          <w:lang w:val="en-US" w:eastAsia="zh-CN"/>
        </w:rPr>
        <w:t>采购</w:t>
      </w:r>
      <w:r>
        <w:rPr>
          <w:rFonts w:hint="eastAsia" w:ascii="宋体" w:hAnsi="宋体" w:eastAsia="宋体" w:cs="宋体"/>
          <w:color w:val="auto"/>
          <w:spacing w:val="0"/>
          <w:position w:val="0"/>
          <w:sz w:val="24"/>
          <w:shd w:val="clear" w:fill="auto"/>
        </w:rPr>
        <w:t>监督管理</w:t>
      </w:r>
      <w:r>
        <w:rPr>
          <w:rFonts w:hint="eastAsia" w:ascii="宋体" w:hAnsi="宋体" w:eastAsia="宋体" w:cs="宋体"/>
          <w:color w:val="auto"/>
          <w:spacing w:val="0"/>
          <w:position w:val="0"/>
          <w:sz w:val="24"/>
          <w:shd w:val="clear" w:fill="auto"/>
        </w:rPr>
        <w:t>科</w:t>
      </w:r>
    </w:p>
    <w:p w14:paraId="2129387D">
      <w:pPr>
        <w:pStyle w:val="24"/>
        <w:ind w:left="0" w:leftChars="0"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color w:val="auto"/>
          <w:spacing w:val="0"/>
          <w:position w:val="0"/>
          <w:sz w:val="24"/>
          <w:shd w:val="clear" w:fill="auto"/>
        </w:rPr>
        <w:t>0394-8106976</w:t>
      </w:r>
      <w:r>
        <w:rPr>
          <w:rFonts w:hint="eastAsia" w:ascii="宋体" w:hAnsi="宋体" w:eastAsia="宋体" w:cs="宋体"/>
          <w:color w:val="auto"/>
          <w:spacing w:val="0"/>
          <w:position w:val="0"/>
          <w:sz w:val="24"/>
          <w:shd w:val="clear" w:fill="auto"/>
          <w:lang w:val="en-US" w:eastAsia="zh-CN"/>
        </w:rPr>
        <w:t xml:space="preserve"> </w:t>
      </w:r>
      <w:bookmarkStart w:id="71" w:name="_GoBack"/>
      <w:bookmarkEnd w:id="71"/>
      <w:r>
        <w:rPr>
          <w:rFonts w:hint="eastAsia" w:ascii="宋体" w:hAnsi="宋体" w:eastAsia="宋体" w:cs="宋体"/>
          <w:i w:val="0"/>
          <w:iCs w:val="0"/>
          <w:sz w:val="24"/>
          <w:szCs w:val="24"/>
          <w:lang w:val="en-US" w:eastAsia="zh-CN"/>
        </w:rPr>
        <w:t xml:space="preserve">  </w:t>
      </w:r>
    </w:p>
    <w:p w14:paraId="052E4796">
      <w:pPr>
        <w:pStyle w:val="24"/>
        <w:rPr>
          <w:rFonts w:hint="default" w:asciiTheme="minorEastAsia" w:hAnsiTheme="minorEastAsia" w:eastAsiaTheme="minorEastAsia" w:cstheme="minorEastAsia"/>
          <w:sz w:val="24"/>
          <w:szCs w:val="24"/>
          <w:lang w:val="en-US" w:eastAsia="zh-CN"/>
        </w:rPr>
      </w:pPr>
    </w:p>
    <w:p w14:paraId="507A4FE8">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28923306">
      <w:pPr>
        <w:pStyle w:val="7"/>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13D410B8">
      <w:pPr>
        <w:pStyle w:val="7"/>
        <w:adjustRightInd w:val="0"/>
        <w:snapToGrid w:val="0"/>
        <w:spacing w:line="360" w:lineRule="auto"/>
        <w:ind w:firstLine="3240" w:firstLineChars="13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8</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3</w:t>
      </w:r>
      <w:r>
        <w:rPr>
          <w:rFonts w:hint="eastAsia" w:asciiTheme="minorEastAsia" w:hAnsiTheme="minorEastAsia" w:eastAsiaTheme="minorEastAsia" w:cstheme="minorEastAsia"/>
          <w:sz w:val="24"/>
          <w:szCs w:val="24"/>
        </w:rPr>
        <w:t>日</w:t>
      </w:r>
    </w:p>
    <w:p w14:paraId="3690B0AA"/>
    <w:p w14:paraId="153E2D25">
      <w:pPr>
        <w:pStyle w:val="24"/>
      </w:pPr>
    </w:p>
    <w:p w14:paraId="193BB239">
      <w:pPr>
        <w:pStyle w:val="24"/>
      </w:pPr>
    </w:p>
    <w:p w14:paraId="025DB9DB">
      <w:pPr>
        <w:pStyle w:val="24"/>
      </w:pPr>
    </w:p>
    <w:p w14:paraId="4693771B">
      <w:pPr>
        <w:pStyle w:val="24"/>
      </w:pPr>
    </w:p>
    <w:p w14:paraId="4C69389B">
      <w:pPr>
        <w:pStyle w:val="24"/>
      </w:pPr>
    </w:p>
    <w:p w14:paraId="4A818D6A">
      <w:pPr>
        <w:pStyle w:val="24"/>
      </w:pPr>
    </w:p>
    <w:p w14:paraId="6609D07C">
      <w:pPr>
        <w:pStyle w:val="24"/>
      </w:pPr>
    </w:p>
    <w:p w14:paraId="35228AB2">
      <w:pPr>
        <w:pStyle w:val="24"/>
      </w:pPr>
    </w:p>
    <w:p w14:paraId="296038E8">
      <w:pPr>
        <w:pStyle w:val="24"/>
      </w:pPr>
    </w:p>
    <w:p w14:paraId="30B0073C">
      <w:pPr>
        <w:rPr>
          <w:rFonts w:asciiTheme="minorEastAsia" w:hAnsiTheme="minorEastAsia" w:eastAsiaTheme="minorEastAsia"/>
        </w:rPr>
      </w:pPr>
    </w:p>
    <w:p w14:paraId="7EDE8E54">
      <w:pPr>
        <w:pStyle w:val="3"/>
        <w:numPr>
          <w:ilvl w:val="0"/>
          <w:numId w:val="1"/>
        </w:numPr>
        <w:tabs>
          <w:tab w:val="left" w:pos="1607"/>
        </w:tabs>
        <w:spacing w:before="100"/>
        <w:rPr>
          <w:rFonts w:asciiTheme="minorEastAsia" w:hAnsiTheme="minorEastAsia" w:eastAsiaTheme="minorEastAsia"/>
        </w:rPr>
      </w:pPr>
      <w:bookmarkStart w:id="48" w:name="_bookmark1"/>
      <w:bookmarkEnd w:id="48"/>
      <w:bookmarkStart w:id="49" w:name="第二部分__项目内容及施工要求"/>
      <w:bookmarkEnd w:id="49"/>
      <w:r>
        <w:rPr>
          <w:rFonts w:hint="eastAsia" w:asciiTheme="minorEastAsia" w:hAnsiTheme="minorEastAsia" w:eastAsiaTheme="minorEastAsia"/>
          <w:lang w:val="en-US"/>
        </w:rPr>
        <w:t>谈判供应商须知</w:t>
      </w:r>
    </w:p>
    <w:p w14:paraId="08422972">
      <w:pPr>
        <w:spacing w:line="360" w:lineRule="auto"/>
        <w:jc w:val="center"/>
        <w:rPr>
          <w:rFonts w:asciiTheme="minorEastAsia" w:hAnsiTheme="minorEastAsia" w:eastAsiaTheme="minorEastAsia"/>
          <w:b/>
          <w:szCs w:val="21"/>
        </w:rPr>
      </w:pPr>
    </w:p>
    <w:p w14:paraId="3265CC9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158A6B64">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6FC49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BFB6E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4254F25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5C2DAB3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673DB1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E9C17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3EFC766F">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6AE91A29">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周口职业技术学院中州校区家具购置项目</w:t>
            </w:r>
          </w:p>
        </w:tc>
      </w:tr>
      <w:tr w14:paraId="559C8C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783CE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78A1C87E">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5A6B20B8">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周财竞谈-2026-22</w:t>
            </w:r>
          </w:p>
        </w:tc>
      </w:tr>
      <w:tr w14:paraId="55CD7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731563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09D94CB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59198AE2">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采购人：</w:t>
            </w:r>
            <w:r>
              <w:rPr>
                <w:rFonts w:hint="eastAsia" w:asciiTheme="minorEastAsia" w:hAnsiTheme="minorEastAsia" w:eastAsiaTheme="minorEastAsia"/>
                <w:szCs w:val="21"/>
              </w:rPr>
              <w:t>周口职业技术学院　　　　　　　　　　　　　　　　　　　</w:t>
            </w:r>
          </w:p>
          <w:p w14:paraId="5F936AF3">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项目联系人：李一川</w:t>
            </w:r>
          </w:p>
          <w:p w14:paraId="2CE652C2">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联系方式：0394-8287808　</w:t>
            </w:r>
          </w:p>
          <w:p w14:paraId="2AE7124F">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rPr>
              <w:t>地    址：周口开元路1号　　　　</w:t>
            </w:r>
          </w:p>
        </w:tc>
      </w:tr>
      <w:tr w14:paraId="58CE2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BE4791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3CD4220D">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6A26C36F">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78F7D211">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6C1C72D6">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rPr>
              <w:t>******</w:t>
            </w:r>
          </w:p>
          <w:p w14:paraId="2F8EFACD">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6E285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51C63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72C14AE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39DED790">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color w:val="000000"/>
                <w:shd w:val="clear" w:color="auto" w:fill="FFFFFF"/>
                <w:lang w:val="en-US" w:eastAsia="zh-CN"/>
              </w:rPr>
              <w:t>财政资金</w:t>
            </w:r>
          </w:p>
        </w:tc>
      </w:tr>
      <w:tr w14:paraId="1EFA9E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11AF4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526D8FA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48C1651A">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1080762.40元</w:t>
            </w:r>
          </w:p>
        </w:tc>
      </w:tr>
      <w:tr w14:paraId="25F1A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064B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1EEFC172">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630530E9">
            <w:pPr>
              <w:spacing w:line="360" w:lineRule="auto"/>
              <w:rPr>
                <w:rFonts w:asciiTheme="minorEastAsia" w:hAnsiTheme="minorEastAsia" w:eastAsiaTheme="minorEastAsia"/>
                <w:bCs/>
                <w:szCs w:val="21"/>
              </w:rPr>
            </w:pPr>
            <w:r>
              <w:rPr>
                <w:rFonts w:hint="eastAsia"/>
                <w:sz w:val="24"/>
                <w:lang w:val="en-US" w:eastAsia="zh-CN"/>
              </w:rPr>
              <w:t>签订合同后</w:t>
            </w:r>
            <w:r>
              <w:rPr>
                <w:rFonts w:hint="eastAsia"/>
                <w:sz w:val="24"/>
              </w:rPr>
              <w:t>2</w:t>
            </w:r>
            <w:r>
              <w:rPr>
                <w:sz w:val="24"/>
              </w:rPr>
              <w:t>0日历天</w:t>
            </w:r>
          </w:p>
        </w:tc>
      </w:tr>
      <w:tr w14:paraId="7AF73C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722A01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7457939E">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0277A66B">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14069A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1F47FB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2B300EF5">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041FEEFC">
            <w:pPr>
              <w:spacing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color w:val="000000"/>
                <w:shd w:val="clear" w:color="auto" w:fill="FFFFFF"/>
                <w:lang w:val="en-US" w:eastAsia="zh-CN"/>
              </w:rPr>
              <w:t>详见招标文件</w:t>
            </w:r>
            <w:r>
              <w:rPr>
                <w:rFonts w:hint="eastAsia" w:asciiTheme="minorEastAsia" w:hAnsiTheme="minorEastAsia" w:eastAsiaTheme="minorEastAsia"/>
                <w:color w:val="000000"/>
                <w:highlight w:val="none"/>
                <w:shd w:val="clear" w:color="auto" w:fill="FFFFFF"/>
                <w:lang w:val="en-US" w:eastAsia="zh-CN"/>
              </w:rPr>
              <w:t>第四部分</w:t>
            </w:r>
          </w:p>
        </w:tc>
      </w:tr>
      <w:tr w14:paraId="2EC5C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2B216E1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2915153D">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4FC12875">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416DC5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460B0D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2087E69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71BFBC7">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3AC8A5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8621B1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3C00124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0B85116B">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52CB51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3754B9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2FED8E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B608AB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172BE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EAF6A1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3783066B">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0D035747">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CE7900D">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79D09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6CDECC8">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6FFCF677">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13E7A1D2">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6369B5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81D31F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4151484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13A83CAF">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24C3F3DC">
            <w:pPr>
              <w:spacing w:line="400" w:lineRule="exact"/>
              <w:jc w:val="lef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5C94966F">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2C0D45FD">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58D2BC69">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3A1055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3F70D7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13CE885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433399C7">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rPr>
              <w:t>******</w:t>
            </w:r>
            <w:r>
              <w:rPr>
                <w:rFonts w:hint="eastAsia" w:asciiTheme="minorEastAsia" w:hAnsiTheme="minorEastAsia" w:eastAsiaTheme="minorEastAsia"/>
                <w:szCs w:val="21"/>
              </w:rPr>
              <w:t>人；</w:t>
            </w:r>
          </w:p>
          <w:p w14:paraId="2D935A9F">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44272F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6FE9FB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0911BC6">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56AF847F">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F4F2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2715D9C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67408913">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03504246">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56F18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FDCC47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14:paraId="290D71CA">
            <w:pPr>
              <w:spacing w:beforeLines="50"/>
              <w:ind w:firstLine="14" w:firstLineChars="6"/>
              <w:jc w:val="center"/>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报价</w:t>
            </w:r>
          </w:p>
        </w:tc>
        <w:tc>
          <w:tcPr>
            <w:tcW w:w="6601" w:type="dxa"/>
            <w:vAlign w:val="center"/>
          </w:tcPr>
          <w:p w14:paraId="2B527C67">
            <w:pPr>
              <w:tabs>
                <w:tab w:val="left" w:pos="8640"/>
              </w:tabs>
              <w:jc w:val="left"/>
              <w:rPr>
                <w:rFonts w:hint="eastAsia" w:asciiTheme="minorEastAsia" w:hAnsiTheme="minorEastAsia" w:eastAsiaTheme="minorEastAsia"/>
                <w:szCs w:val="21"/>
                <w:lang w:val="en-US"/>
              </w:rPr>
            </w:pPr>
            <w:r>
              <w:rPr>
                <w:rFonts w:hint="eastAsia" w:cs="宋体"/>
                <w:b/>
                <w:bCs/>
                <w:color w:val="auto"/>
                <w:sz w:val="24"/>
                <w:lang w:val="en-US" w:eastAsia="zh-CN"/>
              </w:rPr>
              <w:t>二</w:t>
            </w:r>
            <w:r>
              <w:rPr>
                <w:rFonts w:hint="eastAsia" w:ascii="宋体" w:hAnsi="宋体" w:cs="宋体"/>
                <w:b/>
                <w:bCs/>
                <w:color w:val="auto"/>
                <w:sz w:val="24"/>
                <w:lang w:val="en-US" w:eastAsia="zh-CN"/>
              </w:rPr>
              <w:t>次报价</w:t>
            </w:r>
          </w:p>
        </w:tc>
      </w:tr>
      <w:tr w14:paraId="51114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B6FCEA0">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21</w:t>
            </w:r>
          </w:p>
        </w:tc>
        <w:tc>
          <w:tcPr>
            <w:tcW w:w="8019" w:type="dxa"/>
            <w:gridSpan w:val="2"/>
            <w:tcBorders>
              <w:left w:val="single" w:color="auto" w:sz="4" w:space="0"/>
            </w:tcBorders>
            <w:vAlign w:val="center"/>
          </w:tcPr>
          <w:p w14:paraId="6E060DEF">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r w14:paraId="65446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7D74624">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8019" w:type="dxa"/>
            <w:gridSpan w:val="2"/>
            <w:tcBorders>
              <w:left w:val="single" w:color="auto" w:sz="4" w:space="0"/>
            </w:tcBorders>
            <w:vAlign w:val="center"/>
          </w:tcPr>
          <w:p w14:paraId="4F2EA9EC">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项目所属行业：工业</w:t>
            </w:r>
          </w:p>
        </w:tc>
      </w:tr>
    </w:tbl>
    <w:p w14:paraId="5E75B769">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4F61CCA7">
      <w:pPr>
        <w:pStyle w:val="7"/>
        <w:rPr>
          <w:rFonts w:asciiTheme="minorEastAsia" w:hAnsiTheme="minorEastAsia" w:eastAsiaTheme="minorEastAsia"/>
          <w:b/>
          <w:sz w:val="20"/>
        </w:rPr>
      </w:pPr>
      <w:bookmarkStart w:id="50" w:name="_bookmark3"/>
      <w:bookmarkEnd w:id="50"/>
      <w:bookmarkStart w:id="51" w:name="第三部分__谈判项目要求"/>
      <w:bookmarkEnd w:id="51"/>
      <w:bookmarkStart w:id="52" w:name="第四部分__谈判供应商须知"/>
      <w:bookmarkEnd w:id="52"/>
    </w:p>
    <w:p w14:paraId="6A4A3BA0">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46D65D2B">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01581DC1">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3213EEF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3655DA7B">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011D773A">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5BE8565">
      <w:pPr>
        <w:pStyle w:val="28"/>
        <w:numPr>
          <w:ilvl w:val="1"/>
          <w:numId w:val="3"/>
        </w:numPr>
        <w:tabs>
          <w:tab w:val="left" w:pos="819"/>
        </w:tabs>
        <w:adjustRightInd w:val="0"/>
        <w:snapToGrid w:val="0"/>
        <w:spacing w:line="360" w:lineRule="auto"/>
        <w:ind w:left="0" w:firstLine="496" w:firstLineChars="200"/>
        <w:rPr>
          <w:rFonts w:hint="default" w:asciiTheme="minorEastAsia" w:hAnsiTheme="minorEastAsia" w:eastAsiaTheme="minorEastAsia"/>
          <w:spacing w:val="4"/>
          <w:sz w:val="24"/>
          <w:lang w:val="en-US"/>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周口职业技术学院</w:t>
      </w:r>
    </w:p>
    <w:p w14:paraId="2FC411DA">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64BB6892">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00781F2C">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5E9A41F7">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52D988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7A8F48DC">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1DB14496">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76E5975D">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40FAFE9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3C31712B">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64ED6883">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0B733F02">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14:paraId="390D2EAA">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50AC3E40">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5AD03D0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5DE7D7D6">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77657BA0">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7DCAC23E">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34C1EF32">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3F2FCA8C">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4F213B49">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5955B55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5E0C2E7D">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12AF9D">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3BA10D9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062ADC1A">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6280E103">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5E17CEFF">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2461B11B">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5AFD001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5049862C">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296FE5DB">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3EDA7E5">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78460B2B">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07C0FB83">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33F8C5A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1FA63CF7">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6A5C6902">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3" w:name="_Toc455080125"/>
      <w:bookmarkStart w:id="54" w:name="_Toc466298108"/>
      <w:bookmarkStart w:id="55" w:name="_Toc490667845"/>
      <w:bookmarkStart w:id="56" w:name="_Toc779"/>
      <w:bookmarkStart w:id="57" w:name="_Toc18750"/>
      <w:bookmarkStart w:id="58" w:name="_Toc13280"/>
      <w:bookmarkStart w:id="59" w:name="_Toc8768"/>
      <w:bookmarkStart w:id="60" w:name="_Toc31433"/>
      <w:bookmarkStart w:id="61" w:name="_Toc22864"/>
      <w:bookmarkStart w:id="62" w:name="_Toc31931"/>
      <w:bookmarkStart w:id="63" w:name="_Toc455867785"/>
      <w:bookmarkStart w:id="6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spacing w:val="-3"/>
          <w:sz w:val="24"/>
        </w:rPr>
        <w:t>。</w:t>
      </w:r>
      <w:bookmarkEnd w:id="64"/>
    </w:p>
    <w:p w14:paraId="751C2F01">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4706523F">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1C686720">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1F00F85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291FA678">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1D504A9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453C6681">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3E47B49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230474DA">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65FEC5E">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3D87D3B3">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14B0C534">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797B288E">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网上报价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中的《周口市公共资源交易系统政府采购供应商操作手册》相关规定。</w:t>
      </w:r>
    </w:p>
    <w:p w14:paraId="28FE63D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2C2CA9F0">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64ADCFF3">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4E240E4C">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37EAB3B1">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4A6FE4B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6F18B436">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242661F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2E7C5ED8">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3BCB4937">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679425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31566FD3">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65B87911">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1F235043">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21FCEA14">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640B8E33">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CBDF45F">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4BB00943">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170065FA">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165AA217">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2C58C97B">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24158B7A">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3B848BD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13E3062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049B65D9">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4EA0417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44FDA0C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121B39FC">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4A288C88">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2719FEE3">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1D4F8C80">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4DA0C03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1B1C5EC3">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5543BAF0">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7C825C62">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EF52DC1">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6F3444D3">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3BCD75A8">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05DA4A90">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1F9C499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79F2D28E">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3D4FDB06">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428AEB0A">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5203845">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1EB00258">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7DE2A40E">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47B6FAA9">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3781D31D">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7815872">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763F6575">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9233D91">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3D9F7B51">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0E99FB8F">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38CF944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5B2E0A4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1976AD5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23CFF44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42CC3CC2">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4F606BDB">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29250046">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307BD03A">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6F5F5099">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28963B1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3C6A0532">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5D84979">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161A0FB6">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20449399">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3125973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1E842BBE">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3520776A">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5982CC90">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3C68DB1">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13A1ADB5">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20090A01">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2A8A3A8D">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5A9DF207">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7CEDAE9C">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5AD72B4">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7B3016E4">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通过资格性审查和符合性审查的供应商须在谈判小组设定的时间内使用本单位CA证书在网上进行二次报价。</w:t>
      </w:r>
    </w:p>
    <w:p w14:paraId="0DB0F9CA">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351BE6EB">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77B14D65">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9E26F91">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F8B67A0">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735EA3A9">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5FC8D55F">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209E05A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26CF147D">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45BBE6B3">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1E112E79">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405EC0BF">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0E89FC1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71D4929E">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1758A672">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C46434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0CB3F6A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7171DB73">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57823E01">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5" w:name="_bookmark4"/>
      <w:bookmarkEnd w:id="65"/>
      <w:r>
        <w:rPr>
          <w:rFonts w:hint="eastAsia" w:asciiTheme="minorEastAsia" w:hAnsiTheme="minorEastAsia" w:eastAsiaTheme="minorEastAsia"/>
          <w:sz w:val="24"/>
          <w:lang w:val="en-US"/>
        </w:rPr>
        <w:t>及其澄清文件等，均为签定合同的依据。</w:t>
      </w:r>
    </w:p>
    <w:p w14:paraId="2DC2DD96">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FB2D10F">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FF391BA">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4F4F1538">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7340C40E">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6E8A5A5">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434623F0">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4872A3DC">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26F1F733">
      <w:pPr>
        <w:pStyle w:val="15"/>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1E61E200">
      <w:pPr>
        <w:pStyle w:val="15"/>
        <w:rPr>
          <w:rFonts w:asciiTheme="minorEastAsia" w:hAnsiTheme="minorEastAsia" w:eastAsiaTheme="minorEastAsia"/>
          <w:bCs/>
          <w:sz w:val="24"/>
          <w:highlight w:val="yellow"/>
        </w:rPr>
      </w:pPr>
    </w:p>
    <w:p w14:paraId="0E3F8761">
      <w:pPr>
        <w:pStyle w:val="3"/>
        <w:tabs>
          <w:tab w:val="left" w:pos="1607"/>
        </w:tabs>
        <w:spacing w:before="41"/>
        <w:rPr>
          <w:rFonts w:asciiTheme="minorEastAsia" w:hAnsiTheme="minorEastAsia" w:eastAsiaTheme="minorEastAsia"/>
        </w:rPr>
      </w:pPr>
    </w:p>
    <w:p w14:paraId="19121354">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2A7F8E65">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一、供应商资格要求：符合第一部分申请人资格要求</w:t>
      </w:r>
    </w:p>
    <w:p w14:paraId="26EA9DB0">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二、除谈判文件有规定外，谈判供应商对项目只允许有一个报价，谈判组织人和采购人不接受有任何选择的报价响应。</w:t>
      </w:r>
    </w:p>
    <w:p w14:paraId="2482D2C6">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四、服务地点：采购人指定地点。</w:t>
      </w:r>
    </w:p>
    <w:p w14:paraId="33D658B3">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五、验收：由采购人组织验收。</w:t>
      </w:r>
    </w:p>
    <w:p w14:paraId="1C51EFFE">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六、付款方式：本项目标的款为含税收、人工费、材料费等该项目乙方所有费用。项目结束，经初次验收合格，完成支付手续后付清货款的97%，12个月后经再次查验无质量问题，无息付清剩余3%的货款。</w:t>
      </w:r>
    </w:p>
    <w:p w14:paraId="048A1FD1">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03D15BCB">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eastAsia="zh-CN"/>
        </w:rPr>
        <w:t>八、</w:t>
      </w:r>
      <w:r>
        <w:rPr>
          <w:rFonts w:hint="eastAsia" w:asciiTheme="minorEastAsia" w:hAnsiTheme="minorEastAsia" w:eastAsiaTheme="minorEastAsia"/>
        </w:rPr>
        <w:t>其他要求：</w:t>
      </w:r>
    </w:p>
    <w:p w14:paraId="0BEC2828">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（1）供应商报价须结合项目技术参数及要求、材料清单、材料成本、人工、工期、售后综合测算，一经报价不作调整；施工中除校方书面变更外，不再增加任何工程费用。</w:t>
      </w:r>
    </w:p>
    <w:p w14:paraId="1A83FA84">
      <w:pPr>
        <w:pStyle w:val="7"/>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（2）报价包括本项目所招标的货物生产、运输&lt;送达至甲方指定地点并下货&gt;、上楼、安装、调试、评审验收及售后服务、税费等费用。</w:t>
      </w:r>
    </w:p>
    <w:p w14:paraId="0B746FD3"/>
    <w:p w14:paraId="02B19211">
      <w:pPr>
        <w:pStyle w:val="15"/>
        <w:rPr>
          <w:rFonts w:asciiTheme="minorEastAsia" w:hAnsiTheme="minorEastAsia" w:eastAsiaTheme="minorEastAsia"/>
          <w:b/>
          <w:bCs/>
          <w:sz w:val="32"/>
          <w:szCs w:val="32"/>
          <w:lang w:val="en-US"/>
        </w:rPr>
      </w:pPr>
    </w:p>
    <w:p w14:paraId="75B176B0">
      <w:pPr>
        <w:pStyle w:val="15"/>
        <w:numPr>
          <w:ilvl w:val="0"/>
          <w:numId w:val="0"/>
        </w:numPr>
        <w:ind w:leftChars="0"/>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 xml:space="preserve">第四部分  </w:t>
      </w:r>
      <w:r>
        <w:rPr>
          <w:rFonts w:hint="eastAsia" w:asciiTheme="minorEastAsia" w:hAnsiTheme="minorEastAsia" w:eastAsiaTheme="minorEastAsia"/>
          <w:b/>
          <w:bCs/>
          <w:sz w:val="32"/>
          <w:szCs w:val="32"/>
        </w:rPr>
        <w:t>项目内容及技术要求</w:t>
      </w:r>
    </w:p>
    <w:p w14:paraId="6CB25C02">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635E9AEE">
      <w:pPr>
        <w:ind w:firstLine="602" w:firstLineChars="250"/>
        <w:rPr>
          <w:rFonts w:ascii="Calibri" w:hAnsi="Calibri" w:eastAsia="宋体" w:cs="Times New Roman"/>
          <w:b/>
          <w:sz w:val="24"/>
        </w:rPr>
      </w:pPr>
      <w:r>
        <w:rPr>
          <w:rFonts w:hint="eastAsia" w:ascii="Calibri" w:hAnsi="Calibri" w:eastAsia="宋体" w:cs="Times New Roman"/>
          <w:b/>
          <w:sz w:val="24"/>
        </w:rPr>
        <w:t>一、项目内容</w:t>
      </w:r>
    </w:p>
    <w:p w14:paraId="0548DEFA">
      <w:pPr>
        <w:ind w:firstLine="480" w:firstLineChars="200"/>
        <w:rPr>
          <w:sz w:val="24"/>
        </w:rPr>
      </w:pPr>
      <w:r>
        <w:rPr>
          <w:rFonts w:hint="eastAsia"/>
          <w:sz w:val="24"/>
        </w:rPr>
        <w:t>中州校区521间</w:t>
      </w:r>
      <w:bookmarkStart w:id="66" w:name="OLE_LINK24"/>
      <w:r>
        <w:rPr>
          <w:rFonts w:hint="eastAsia"/>
          <w:sz w:val="24"/>
        </w:rPr>
        <w:t>学生宿舍购置（含安装）家具（每间宿舍</w:t>
      </w:r>
      <w:bookmarkStart w:id="67" w:name="OLE_LINK22"/>
      <w:bookmarkStart w:id="68" w:name="OLE_LINK23"/>
      <w:r>
        <w:rPr>
          <w:rFonts w:hint="eastAsia"/>
          <w:sz w:val="24"/>
        </w:rPr>
        <w:t>配置</w:t>
      </w:r>
      <w:bookmarkEnd w:id="67"/>
      <w:bookmarkEnd w:id="68"/>
      <w:r>
        <w:rPr>
          <w:rFonts w:hint="eastAsia"/>
          <w:sz w:val="24"/>
        </w:rPr>
        <w:t>木纹</w:t>
      </w:r>
      <w:r>
        <w:rPr>
          <w:sz w:val="24"/>
        </w:rPr>
        <w:t>3人桌架</w:t>
      </w:r>
      <w:r>
        <w:rPr>
          <w:rFonts w:hint="eastAsia"/>
          <w:sz w:val="24"/>
        </w:rPr>
        <w:t>2套</w:t>
      </w:r>
      <w:r>
        <w:rPr>
          <w:sz w:val="24"/>
        </w:rPr>
        <w:t>；</w:t>
      </w:r>
      <w:r>
        <w:rPr>
          <w:rFonts w:hint="eastAsia"/>
          <w:sz w:val="24"/>
        </w:rPr>
        <w:t>6</w:t>
      </w:r>
      <w:r>
        <w:rPr>
          <w:sz w:val="24"/>
        </w:rPr>
        <w:t>把椅子；</w:t>
      </w:r>
      <w:r>
        <w:rPr>
          <w:rFonts w:hint="eastAsia"/>
          <w:sz w:val="24"/>
        </w:rPr>
        <w:t>学生用柜2个</w:t>
      </w:r>
      <w:bookmarkEnd w:id="66"/>
      <w:r>
        <w:rPr>
          <w:rFonts w:hint="eastAsia"/>
          <w:sz w:val="24"/>
        </w:rPr>
        <w:t>）。</w:t>
      </w:r>
    </w:p>
    <w:p w14:paraId="69BCD3B5">
      <w:pPr>
        <w:pStyle w:val="24"/>
        <w:numPr>
          <w:ilvl w:val="0"/>
          <w:numId w:val="21"/>
        </w:numPr>
        <w:ind w:firstLine="482" w:firstLineChars="200"/>
        <w:rPr>
          <w:rFonts w:hint="eastAsia"/>
          <w:b/>
          <w:sz w:val="24"/>
        </w:rPr>
      </w:pPr>
      <w:r>
        <w:rPr>
          <w:rFonts w:hint="eastAsia"/>
          <w:b/>
          <w:sz w:val="24"/>
        </w:rPr>
        <w:t>主要参数</w:t>
      </w:r>
    </w:p>
    <w:p w14:paraId="1697C1F6">
      <w:pPr>
        <w:pStyle w:val="24"/>
        <w:numPr>
          <w:ilvl w:val="0"/>
          <w:numId w:val="0"/>
        </w:numPr>
        <w:rPr>
          <w:rFonts w:hint="eastAsia"/>
          <w:b/>
          <w:sz w:val="24"/>
        </w:rPr>
      </w:pPr>
    </w:p>
    <w:tbl>
      <w:tblPr>
        <w:tblStyle w:val="19"/>
        <w:tblpPr w:leftFromText="180" w:rightFromText="180" w:vertAnchor="text" w:horzAnchor="page" w:tblpX="2008" w:tblpY="275"/>
        <w:tblW w:w="8330" w:type="dxa"/>
        <w:tblInd w:w="0" w:type="dxa"/>
        <w:tblLayout w:type="fixed"/>
        <w:tblCellMar>
          <w:top w:w="0" w:type="dxa"/>
          <w:left w:w="108" w:type="dxa"/>
          <w:bottom w:w="0" w:type="dxa"/>
          <w:right w:w="108" w:type="dxa"/>
        </w:tblCellMar>
      </w:tblPr>
      <w:tblGrid>
        <w:gridCol w:w="675"/>
        <w:gridCol w:w="567"/>
        <w:gridCol w:w="5812"/>
        <w:gridCol w:w="567"/>
        <w:gridCol w:w="709"/>
      </w:tblGrid>
      <w:tr w14:paraId="5545D3CA">
        <w:tblPrEx>
          <w:tblCellMar>
            <w:top w:w="0" w:type="dxa"/>
            <w:left w:w="108" w:type="dxa"/>
            <w:bottom w:w="0" w:type="dxa"/>
            <w:right w:w="108" w:type="dxa"/>
          </w:tblCellMar>
        </w:tblPrEx>
        <w:trPr>
          <w:trHeight w:val="630"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D4DC5E0">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序号</w:t>
            </w:r>
          </w:p>
        </w:tc>
        <w:tc>
          <w:tcPr>
            <w:tcW w:w="567" w:type="dxa"/>
            <w:tcBorders>
              <w:top w:val="single" w:color="auto" w:sz="4" w:space="0"/>
              <w:left w:val="nil"/>
              <w:bottom w:val="single" w:color="auto" w:sz="4" w:space="0"/>
              <w:right w:val="single" w:color="auto" w:sz="4" w:space="0"/>
            </w:tcBorders>
            <w:shd w:val="clear" w:color="auto" w:fill="auto"/>
            <w:vAlign w:val="center"/>
          </w:tcPr>
          <w:p w14:paraId="2FBFB13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名称</w:t>
            </w:r>
          </w:p>
        </w:tc>
        <w:tc>
          <w:tcPr>
            <w:tcW w:w="5812" w:type="dxa"/>
            <w:tcBorders>
              <w:top w:val="single" w:color="auto" w:sz="4" w:space="0"/>
              <w:left w:val="nil"/>
              <w:bottom w:val="single" w:color="auto" w:sz="4" w:space="0"/>
              <w:right w:val="single" w:color="auto" w:sz="4" w:space="0"/>
            </w:tcBorders>
            <w:shd w:val="clear" w:color="auto" w:fill="auto"/>
            <w:vAlign w:val="center"/>
          </w:tcPr>
          <w:p w14:paraId="6936C5F8">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主要技术要求</w:t>
            </w:r>
          </w:p>
        </w:tc>
        <w:tc>
          <w:tcPr>
            <w:tcW w:w="567" w:type="dxa"/>
            <w:tcBorders>
              <w:top w:val="single" w:color="auto" w:sz="4" w:space="0"/>
              <w:left w:val="nil"/>
              <w:bottom w:val="single" w:color="auto" w:sz="4" w:space="0"/>
              <w:right w:val="single" w:color="auto" w:sz="4" w:space="0"/>
            </w:tcBorders>
            <w:shd w:val="clear" w:color="auto" w:fill="auto"/>
            <w:vAlign w:val="center"/>
          </w:tcPr>
          <w:p w14:paraId="68461D2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w:t>
            </w:r>
          </w:p>
        </w:tc>
        <w:tc>
          <w:tcPr>
            <w:tcW w:w="709" w:type="dxa"/>
            <w:tcBorders>
              <w:top w:val="single" w:color="auto" w:sz="4" w:space="0"/>
              <w:left w:val="nil"/>
              <w:bottom w:val="single" w:color="auto" w:sz="4" w:space="0"/>
              <w:right w:val="single" w:color="auto" w:sz="4" w:space="0"/>
            </w:tcBorders>
            <w:shd w:val="clear" w:color="auto" w:fill="auto"/>
            <w:vAlign w:val="center"/>
          </w:tcPr>
          <w:p w14:paraId="23051C75">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w:t>
            </w:r>
          </w:p>
        </w:tc>
      </w:tr>
      <w:tr w14:paraId="1DEC7D02">
        <w:tblPrEx>
          <w:tblCellMar>
            <w:top w:w="0" w:type="dxa"/>
            <w:left w:w="108" w:type="dxa"/>
            <w:bottom w:w="0" w:type="dxa"/>
            <w:right w:w="108" w:type="dxa"/>
          </w:tblCellMar>
        </w:tblPrEx>
        <w:trPr>
          <w:trHeight w:val="3045" w:hRule="atLeast"/>
        </w:trPr>
        <w:tc>
          <w:tcPr>
            <w:tcW w:w="675" w:type="dxa"/>
            <w:tcBorders>
              <w:top w:val="nil"/>
              <w:left w:val="single" w:color="auto" w:sz="4" w:space="0"/>
              <w:bottom w:val="single" w:color="auto" w:sz="4" w:space="0"/>
              <w:right w:val="single" w:color="auto" w:sz="4" w:space="0"/>
            </w:tcBorders>
            <w:shd w:val="clear" w:color="auto" w:fill="auto"/>
            <w:noWrap/>
            <w:vAlign w:val="center"/>
          </w:tcPr>
          <w:p w14:paraId="1014BF8F">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top w:val="nil"/>
              <w:left w:val="nil"/>
              <w:bottom w:val="single" w:color="auto" w:sz="4" w:space="0"/>
              <w:right w:val="single" w:color="auto" w:sz="4" w:space="0"/>
            </w:tcBorders>
            <w:shd w:val="clear" w:color="auto" w:fill="auto"/>
            <w:vAlign w:val="center"/>
          </w:tcPr>
          <w:p w14:paraId="55B4EAB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三人学习桌</w:t>
            </w:r>
          </w:p>
        </w:tc>
        <w:tc>
          <w:tcPr>
            <w:tcW w:w="5812" w:type="dxa"/>
            <w:tcBorders>
              <w:top w:val="nil"/>
              <w:left w:val="nil"/>
              <w:bottom w:val="single" w:color="auto" w:sz="4" w:space="0"/>
              <w:right w:val="single" w:color="auto" w:sz="4" w:space="0"/>
            </w:tcBorders>
            <w:shd w:val="clear" w:color="auto" w:fill="auto"/>
            <w:vAlign w:val="center"/>
          </w:tcPr>
          <w:p w14:paraId="5987AC79">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 书架尺寸：长1880mm×宽250mm高910mm，采用横三竖三，九格设计，方便学生存放书籍。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 板材采用E0级家具型刨花板，厚度≥18mm，外漏部分采用同色PVC封边带加热容胶封边，背板采用环保密度板厚度≥4mm。与桌面采用三合一连接件链接。</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 书桌：长1880mm×宽600mm×高750mm。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 桌面板材采用E0级家具型刨花板，厚度≥18mm，背板厚度≥1.5mm.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5. 三边采用同色PVC封边带加热容胶封边。桌下带三个抽屉，滑轨采用三节滑轨，所有五金件采用国产优质五金件。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6. 甲醛释放量≤0.05，提供板材检验报告需符合GB/T39600-2021标准。</w:t>
            </w:r>
          </w:p>
        </w:tc>
        <w:tc>
          <w:tcPr>
            <w:tcW w:w="567" w:type="dxa"/>
            <w:tcBorders>
              <w:top w:val="nil"/>
              <w:left w:val="nil"/>
              <w:bottom w:val="single" w:color="auto" w:sz="4" w:space="0"/>
              <w:right w:val="single" w:color="auto" w:sz="4" w:space="0"/>
            </w:tcBorders>
            <w:shd w:val="clear" w:color="auto" w:fill="auto"/>
            <w:vAlign w:val="center"/>
          </w:tcPr>
          <w:p w14:paraId="44ECB3DD">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套</w:t>
            </w:r>
          </w:p>
        </w:tc>
        <w:tc>
          <w:tcPr>
            <w:tcW w:w="709" w:type="dxa"/>
            <w:tcBorders>
              <w:top w:val="nil"/>
              <w:left w:val="nil"/>
              <w:bottom w:val="single" w:color="auto" w:sz="4" w:space="0"/>
              <w:right w:val="single" w:color="auto" w:sz="4" w:space="0"/>
            </w:tcBorders>
            <w:shd w:val="clear" w:color="auto" w:fill="auto"/>
            <w:vAlign w:val="center"/>
          </w:tcPr>
          <w:p w14:paraId="3680CE6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1042</w:t>
            </w:r>
          </w:p>
        </w:tc>
      </w:tr>
      <w:tr w14:paraId="6E9E6EA4">
        <w:tblPrEx>
          <w:tblCellMar>
            <w:top w:w="0" w:type="dxa"/>
            <w:left w:w="108" w:type="dxa"/>
            <w:bottom w:w="0" w:type="dxa"/>
            <w:right w:w="108" w:type="dxa"/>
          </w:tblCellMar>
        </w:tblPrEx>
        <w:trPr>
          <w:trHeight w:val="3555" w:hRule="atLeast"/>
        </w:trPr>
        <w:tc>
          <w:tcPr>
            <w:tcW w:w="675" w:type="dxa"/>
            <w:tcBorders>
              <w:top w:val="nil"/>
              <w:left w:val="single" w:color="auto" w:sz="4" w:space="0"/>
              <w:bottom w:val="single" w:color="auto" w:sz="4" w:space="0"/>
              <w:right w:val="single" w:color="auto" w:sz="4" w:space="0"/>
            </w:tcBorders>
            <w:shd w:val="clear" w:color="auto" w:fill="auto"/>
            <w:noWrap/>
            <w:vAlign w:val="center"/>
          </w:tcPr>
          <w:p w14:paraId="6A86F5E7">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top w:val="nil"/>
              <w:left w:val="nil"/>
              <w:bottom w:val="single" w:color="auto" w:sz="4" w:space="0"/>
              <w:right w:val="single" w:color="auto" w:sz="4" w:space="0"/>
            </w:tcBorders>
            <w:shd w:val="clear" w:color="auto" w:fill="auto"/>
            <w:vAlign w:val="center"/>
          </w:tcPr>
          <w:p w14:paraId="21313AD4">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椅子</w:t>
            </w:r>
          </w:p>
        </w:tc>
        <w:tc>
          <w:tcPr>
            <w:tcW w:w="5812" w:type="dxa"/>
            <w:tcBorders>
              <w:top w:val="nil"/>
              <w:left w:val="nil"/>
              <w:bottom w:val="single" w:color="auto" w:sz="4" w:space="0"/>
              <w:right w:val="single" w:color="auto" w:sz="4" w:space="0"/>
            </w:tcBorders>
            <w:shd w:val="clear" w:color="auto" w:fill="auto"/>
            <w:vAlign w:val="center"/>
          </w:tcPr>
          <w:p w14:paraId="1034B9CC">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1.法式学生椅：规格≥760mm*410mm*470mm。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支架钢管采用≥20*40mm方圆管厚度≥1.2mm.经激光切割，数控折弯而成，表面经高温烤漆耐腐蚀耐老化，整体坚固耐用，涂层应无漏喷，锈蚀，脱色，掉色，应有光滑均匀，色泽一致，无流挂、疙瘩皱皮等，涂镀层本身的耐腐蚀等级及对基体的保护等级达到10级；造型美观，适合大学生使用。</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座面及靠背采用PP塑料材质，拉伸强度≥25MPa,弯曲强度≥35MPa、甲醛释放量≤0.05、TVOC≤0.05、耐紫外老化、垂直燃烧符合V-0级，烟气生成率指数小于等于2.5㎡/S²，实验600s总烟气生成量小于等于0.5平方米，烟气毒性达到t0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4.外观应无有裂纹、无明显变形、无凹陷、飞边、无明显色差，表面应光洁，应无划痕、毛刺，拉毛、应无污痕。</w:t>
            </w:r>
          </w:p>
        </w:tc>
        <w:tc>
          <w:tcPr>
            <w:tcW w:w="567" w:type="dxa"/>
            <w:tcBorders>
              <w:top w:val="nil"/>
              <w:left w:val="nil"/>
              <w:bottom w:val="single" w:color="auto" w:sz="4" w:space="0"/>
              <w:right w:val="single" w:color="auto" w:sz="4" w:space="0"/>
            </w:tcBorders>
            <w:shd w:val="clear" w:color="auto" w:fill="auto"/>
            <w:vAlign w:val="center"/>
          </w:tcPr>
          <w:p w14:paraId="651121D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把</w:t>
            </w:r>
          </w:p>
        </w:tc>
        <w:tc>
          <w:tcPr>
            <w:tcW w:w="709" w:type="dxa"/>
            <w:tcBorders>
              <w:top w:val="nil"/>
              <w:left w:val="nil"/>
              <w:bottom w:val="single" w:color="auto" w:sz="4" w:space="0"/>
              <w:right w:val="single" w:color="auto" w:sz="4" w:space="0"/>
            </w:tcBorders>
            <w:shd w:val="clear" w:color="auto" w:fill="auto"/>
            <w:vAlign w:val="center"/>
          </w:tcPr>
          <w:p w14:paraId="7453EDD8">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3126</w:t>
            </w:r>
          </w:p>
        </w:tc>
      </w:tr>
      <w:tr w14:paraId="50A3A84A">
        <w:tblPrEx>
          <w:tblCellMar>
            <w:top w:w="0" w:type="dxa"/>
            <w:left w:w="108" w:type="dxa"/>
            <w:bottom w:w="0" w:type="dxa"/>
            <w:right w:w="108" w:type="dxa"/>
          </w:tblCellMar>
        </w:tblPrEx>
        <w:trPr>
          <w:trHeight w:val="2070" w:hRule="atLeast"/>
        </w:trPr>
        <w:tc>
          <w:tcPr>
            <w:tcW w:w="675" w:type="dxa"/>
            <w:tcBorders>
              <w:top w:val="nil"/>
              <w:left w:val="single" w:color="auto" w:sz="4" w:space="0"/>
              <w:bottom w:val="single" w:color="auto" w:sz="4" w:space="0"/>
              <w:right w:val="single" w:color="auto" w:sz="4" w:space="0"/>
            </w:tcBorders>
            <w:shd w:val="clear" w:color="auto" w:fill="auto"/>
            <w:noWrap/>
            <w:vAlign w:val="center"/>
          </w:tcPr>
          <w:p w14:paraId="36DF41EA">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567" w:type="dxa"/>
            <w:tcBorders>
              <w:top w:val="nil"/>
              <w:left w:val="nil"/>
              <w:bottom w:val="single" w:color="auto" w:sz="4" w:space="0"/>
              <w:right w:val="single" w:color="auto" w:sz="4" w:space="0"/>
            </w:tcBorders>
            <w:shd w:val="clear" w:color="auto" w:fill="auto"/>
            <w:vAlign w:val="center"/>
          </w:tcPr>
          <w:p w14:paraId="110AEAB6">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学生用铁制柜</w:t>
            </w:r>
          </w:p>
        </w:tc>
        <w:tc>
          <w:tcPr>
            <w:tcW w:w="5812" w:type="dxa"/>
            <w:tcBorders>
              <w:top w:val="nil"/>
              <w:left w:val="nil"/>
              <w:bottom w:val="single" w:color="auto" w:sz="4" w:space="0"/>
              <w:right w:val="single" w:color="auto" w:sz="4" w:space="0"/>
            </w:tcBorders>
            <w:shd w:val="clear" w:color="auto" w:fill="auto"/>
            <w:vAlign w:val="center"/>
          </w:tcPr>
          <w:p w14:paraId="55F4618F">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1.规格：深700*宽500*高1850mm。</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2.采用优质冷轧钢制作，厚度≥0.5mm,三门三层设计，柜门设置有通风孔，标识牌卡槽；锁具采用旋转内藏式锁扣60mm*100mm。柜体坚固耐用不易变形。焊接牢固。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3.材料表面经除油，除锈，酸洗流水线静电喷塑，高温固化而成，采用优质环保塑粉漆膜硬度符合GB/T6739-2022.盐雾实验＞450h不起泡，不生锈，不得脱落。</w:t>
            </w:r>
          </w:p>
        </w:tc>
        <w:tc>
          <w:tcPr>
            <w:tcW w:w="567" w:type="dxa"/>
            <w:tcBorders>
              <w:top w:val="nil"/>
              <w:left w:val="nil"/>
              <w:bottom w:val="single" w:color="auto" w:sz="4" w:space="0"/>
              <w:right w:val="single" w:color="auto" w:sz="4" w:space="0"/>
            </w:tcBorders>
            <w:shd w:val="clear" w:color="auto" w:fill="auto"/>
            <w:vAlign w:val="center"/>
          </w:tcPr>
          <w:p w14:paraId="0C84C24C">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个</w:t>
            </w:r>
          </w:p>
        </w:tc>
        <w:tc>
          <w:tcPr>
            <w:tcW w:w="709" w:type="dxa"/>
            <w:tcBorders>
              <w:top w:val="nil"/>
              <w:left w:val="nil"/>
              <w:bottom w:val="single" w:color="auto" w:sz="4" w:space="0"/>
              <w:right w:val="single" w:color="auto" w:sz="4" w:space="0"/>
            </w:tcBorders>
            <w:shd w:val="clear" w:color="auto" w:fill="auto"/>
            <w:vAlign w:val="center"/>
          </w:tcPr>
          <w:p w14:paraId="04208428">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1042</w:t>
            </w:r>
          </w:p>
        </w:tc>
      </w:tr>
    </w:tbl>
    <w:p w14:paraId="665F2FFE">
      <w:pPr>
        <w:pStyle w:val="24"/>
        <w:numPr>
          <w:ilvl w:val="0"/>
          <w:numId w:val="0"/>
        </w:numPr>
        <w:rPr>
          <w:rFonts w:hint="eastAsia"/>
          <w:b/>
          <w:sz w:val="24"/>
        </w:rPr>
      </w:pPr>
    </w:p>
    <w:p w14:paraId="6E2BF67A">
      <w:pPr>
        <w:pStyle w:val="24"/>
        <w:numPr>
          <w:ilvl w:val="0"/>
          <w:numId w:val="0"/>
        </w:numPr>
        <w:rPr>
          <w:rFonts w:hint="eastAsia"/>
          <w:b/>
          <w:sz w:val="24"/>
        </w:rPr>
      </w:pPr>
    </w:p>
    <w:p w14:paraId="53342248">
      <w:pPr>
        <w:pStyle w:val="24"/>
        <w:numPr>
          <w:ilvl w:val="0"/>
          <w:numId w:val="0"/>
        </w:numPr>
        <w:rPr>
          <w:rFonts w:hint="eastAsia"/>
          <w:b/>
          <w:sz w:val="24"/>
        </w:rPr>
      </w:pPr>
    </w:p>
    <w:p w14:paraId="7395822A">
      <w:pPr>
        <w:pStyle w:val="24"/>
        <w:numPr>
          <w:ilvl w:val="0"/>
          <w:numId w:val="0"/>
        </w:numPr>
        <w:rPr>
          <w:rFonts w:hint="eastAsia"/>
          <w:b/>
          <w:sz w:val="24"/>
        </w:rPr>
      </w:pPr>
    </w:p>
    <w:p w14:paraId="256E06A8">
      <w:pPr>
        <w:pStyle w:val="24"/>
        <w:numPr>
          <w:ilvl w:val="0"/>
          <w:numId w:val="0"/>
        </w:numPr>
        <w:rPr>
          <w:rFonts w:hint="eastAsia"/>
          <w:b/>
          <w:sz w:val="24"/>
        </w:rPr>
      </w:pPr>
    </w:p>
    <w:p w14:paraId="77C77910">
      <w:pPr>
        <w:pStyle w:val="24"/>
        <w:numPr>
          <w:ilvl w:val="0"/>
          <w:numId w:val="0"/>
        </w:numPr>
        <w:rPr>
          <w:rFonts w:hint="eastAsia"/>
          <w:b/>
          <w:sz w:val="24"/>
        </w:rPr>
      </w:pPr>
    </w:p>
    <w:p w14:paraId="2267CCC8">
      <w:pPr>
        <w:ind w:firstLine="562" w:firstLineChars="200"/>
        <w:rPr>
          <w:rFonts w:ascii="Calibri" w:hAnsi="Calibri" w:eastAsia="宋体" w:cs="Times New Roman"/>
          <w:b/>
          <w:sz w:val="28"/>
          <w:szCs w:val="28"/>
        </w:rPr>
      </w:pPr>
      <w:r>
        <w:rPr>
          <w:rFonts w:hint="eastAsia" w:ascii="Calibri" w:hAnsi="Calibri" w:eastAsia="宋体" w:cs="Times New Roman"/>
          <w:b/>
          <w:sz w:val="28"/>
          <w:szCs w:val="28"/>
        </w:rPr>
        <w:t>三、技术要求</w:t>
      </w:r>
    </w:p>
    <w:p w14:paraId="6BEB7290">
      <w:pPr>
        <w:pStyle w:val="18"/>
        <w:ind w:left="0" w:leftChars="0" w:firstLine="562"/>
        <w:rPr>
          <w:rFonts w:cs="宋体" w:asciiTheme="minorEastAsia" w:hAnsiTheme="minorEastAsia"/>
          <w:color w:val="000000" w:themeColor="text1"/>
          <w:kern w:val="0"/>
          <w:sz w:val="28"/>
          <w:shd w:val="clear" w:color="auto" w:fill="FFFFFF"/>
          <w14:textFill>
            <w14:solidFill>
              <w14:schemeClr w14:val="tx1"/>
            </w14:solidFill>
          </w14:textFill>
        </w:rPr>
      </w:pPr>
      <w:r>
        <w:rPr>
          <w:rFonts w:hint="eastAsia" w:ascii="Calibri" w:hAnsi="Calibri" w:eastAsia="宋体" w:cs="Times New Roman"/>
          <w:b/>
          <w:sz w:val="28"/>
          <w:szCs w:val="28"/>
        </w:rPr>
        <w:t>1、质量标准：</w:t>
      </w:r>
      <w:r>
        <w:rPr>
          <w:rFonts w:hint="eastAsia" w:cs="宋体" w:asciiTheme="minorEastAsia" w:hAnsiTheme="minorEastAsia"/>
          <w:color w:val="000000" w:themeColor="text1"/>
          <w:kern w:val="0"/>
          <w:sz w:val="28"/>
          <w:shd w:val="clear" w:color="auto" w:fill="FFFFFF"/>
          <w14:textFill>
            <w14:solidFill>
              <w14:schemeClr w14:val="tx1"/>
            </w14:solidFill>
          </w14:textFill>
        </w:rPr>
        <w:t>材料环保达标、符合国家质量标准，出具检测报告、环保认证证书等，杜绝使用劣质、有害材料，保障师生健康。</w:t>
      </w:r>
    </w:p>
    <w:p w14:paraId="7916BC6F">
      <w:pPr>
        <w:ind w:firstLine="562" w:firstLineChars="200"/>
        <w:rPr>
          <w:rFonts w:ascii="Calibri" w:hAnsi="Calibri" w:eastAsia="宋体" w:cs="Times New Roman"/>
          <w:sz w:val="28"/>
          <w:szCs w:val="28"/>
        </w:rPr>
      </w:pPr>
      <w:r>
        <w:rPr>
          <w:rFonts w:hint="eastAsia" w:ascii="Calibri" w:hAnsi="Calibri" w:eastAsia="宋体" w:cs="Times New Roman"/>
          <w:b/>
          <w:sz w:val="28"/>
          <w:szCs w:val="28"/>
        </w:rPr>
        <w:t>2、交付工期：</w:t>
      </w:r>
      <w:r>
        <w:rPr>
          <w:rFonts w:hint="eastAsia" w:ascii="Calibri" w:hAnsi="Calibri" w:eastAsia="宋体" w:cs="Times New Roman"/>
          <w:sz w:val="28"/>
          <w:szCs w:val="28"/>
        </w:rPr>
        <w:t>总工期 20 日历天，暑期内完成供货并安装到位。</w:t>
      </w:r>
    </w:p>
    <w:p w14:paraId="5EF68179">
      <w:pPr>
        <w:ind w:firstLine="562" w:firstLineChars="200"/>
        <w:rPr>
          <w:rFonts w:ascii="Calibri" w:hAnsi="Calibri" w:eastAsia="宋体" w:cs="Times New Roman"/>
          <w:sz w:val="28"/>
          <w:szCs w:val="28"/>
        </w:rPr>
      </w:pPr>
      <w:r>
        <w:rPr>
          <w:rFonts w:hint="eastAsia" w:ascii="Calibri" w:hAnsi="Calibri" w:eastAsia="宋体" w:cs="Times New Roman"/>
          <w:b/>
          <w:sz w:val="28"/>
          <w:szCs w:val="28"/>
        </w:rPr>
        <w:t>3、质保期：</w:t>
      </w:r>
      <w:r>
        <w:rPr>
          <w:rFonts w:hint="eastAsia" w:ascii="宋体" w:hAnsi="宋体" w:eastAsia="宋体" w:cs="Times New Roman"/>
          <w:sz w:val="28"/>
          <w:szCs w:val="28"/>
        </w:rPr>
        <w:t>整体项目质保期</w:t>
      </w:r>
      <w:r>
        <w:rPr>
          <w:rFonts w:hint="eastAsia" w:ascii="宋体" w:hAnsi="宋体" w:eastAsia="宋体" w:cs="宋体"/>
          <w:color w:val="000000"/>
          <w:kern w:val="0"/>
          <w:sz w:val="28"/>
          <w:szCs w:val="28"/>
        </w:rPr>
        <w:t>为验收合格后</w:t>
      </w:r>
      <w:r>
        <w:rPr>
          <w:rFonts w:hint="eastAsia" w:ascii="宋体" w:hAnsi="宋体" w:eastAsia="宋体" w:cs="Times New Roman"/>
          <w:sz w:val="28"/>
          <w:szCs w:val="28"/>
        </w:rPr>
        <w:t>12个月</w:t>
      </w:r>
      <w:r>
        <w:rPr>
          <w:rFonts w:hint="eastAsia" w:ascii="Calibri" w:hAnsi="Calibri" w:eastAsia="宋体" w:cs="Times New Roman"/>
          <w:sz w:val="28"/>
          <w:szCs w:val="28"/>
        </w:rPr>
        <w:t>，质保期内出现质量问题，供应商免费上门维修。</w:t>
      </w:r>
    </w:p>
    <w:p w14:paraId="079CD6C0">
      <w:pPr>
        <w:ind w:firstLine="562" w:firstLineChars="200"/>
        <w:rPr>
          <w:rFonts w:hint="eastAsia" w:ascii="Calibri" w:hAnsi="Calibri" w:eastAsia="宋体" w:cs="Times New Roman"/>
          <w:sz w:val="28"/>
          <w:szCs w:val="28"/>
        </w:rPr>
      </w:pPr>
      <w:r>
        <w:rPr>
          <w:rFonts w:hint="eastAsia" w:ascii="Calibri" w:hAnsi="Calibri" w:eastAsia="宋体" w:cs="Times New Roman"/>
          <w:b/>
          <w:sz w:val="28"/>
          <w:szCs w:val="28"/>
        </w:rPr>
        <w:t>4、售后响应服务：</w:t>
      </w:r>
      <w:r>
        <w:rPr>
          <w:rFonts w:hint="eastAsia" w:ascii="Calibri" w:hAnsi="Calibri" w:eastAsia="宋体" w:cs="Times New Roman"/>
          <w:sz w:val="28"/>
          <w:szCs w:val="28"/>
        </w:rPr>
        <w:t>质保期内 24 小时报修热线，接到校方通知后6小时内到场处置，24 小时内完成维修。</w:t>
      </w:r>
    </w:p>
    <w:p w14:paraId="4341C545">
      <w:pPr>
        <w:pStyle w:val="15"/>
        <w:widowControl w:val="0"/>
        <w:numPr>
          <w:ilvl w:val="0"/>
          <w:numId w:val="0"/>
        </w:numPr>
        <w:autoSpaceDE w:val="0"/>
        <w:autoSpaceDN w:val="0"/>
        <w:snapToGrid w:val="0"/>
        <w:ind w:firstLine="562" w:firstLineChars="200"/>
        <w:rPr>
          <w:rFonts w:hint="eastAsia" w:ascii="Calibri" w:hAnsi="Calibri" w:eastAsia="宋体" w:cs="Times New Roman"/>
          <w:sz w:val="28"/>
          <w:szCs w:val="28"/>
          <w:lang w:val="en-US" w:eastAsia="zh-CN" w:bidi="zh-CN"/>
        </w:rPr>
        <w:sectPr>
          <w:pgSz w:w="11850" w:h="16790"/>
          <w:pgMar w:top="1560" w:right="1180" w:bottom="920" w:left="1580" w:header="0" w:footer="721" w:gutter="0"/>
          <w:cols w:space="720" w:num="1"/>
        </w:sectPr>
      </w:pPr>
      <w:r>
        <w:rPr>
          <w:rFonts w:hint="eastAsia" w:ascii="Calibri" w:hAnsi="Calibri" w:cs="Times New Roman"/>
          <w:b/>
          <w:bCs/>
          <w:sz w:val="28"/>
          <w:szCs w:val="28"/>
          <w:lang w:val="en-US" w:eastAsia="zh-CN"/>
        </w:rPr>
        <w:t>5、</w:t>
      </w:r>
      <w:r>
        <w:rPr>
          <w:rFonts w:hint="eastAsia" w:ascii="Calibri" w:hAnsi="Calibri" w:eastAsia="宋体" w:cs="Times New Roman"/>
          <w:b/>
          <w:bCs/>
          <w:sz w:val="28"/>
          <w:szCs w:val="28"/>
          <w:lang w:val="en-US" w:eastAsia="zh-CN" w:bidi="zh-CN"/>
        </w:rPr>
        <w:t>关于在政府采购中落实本国产品标准及相关政策的</w:t>
      </w:r>
      <w:r>
        <w:rPr>
          <w:rFonts w:hint="eastAsia" w:ascii="Calibri" w:hAnsi="Calibri" w:cs="Times New Roman"/>
          <w:b/>
          <w:bCs/>
          <w:sz w:val="28"/>
          <w:szCs w:val="28"/>
          <w:lang w:val="en-US" w:eastAsia="zh-CN" w:bidi="zh-CN"/>
        </w:rPr>
        <w:t>要求：</w:t>
      </w:r>
      <w:r>
        <w:rPr>
          <w:rFonts w:hint="eastAsia" w:ascii="Calibri" w:hAnsi="Calibri" w:eastAsia="宋体" w:cs="Times New Roman"/>
          <w:sz w:val="28"/>
          <w:szCs w:val="28"/>
          <w:lang w:val="en-US" w:eastAsia="zh-CN" w:bidi="zh-CN"/>
        </w:rPr>
        <w:t>供应商</w:t>
      </w:r>
      <w:r>
        <w:rPr>
          <w:rFonts w:hint="eastAsia" w:ascii="Calibri" w:hAnsi="Calibri" w:cs="Times New Roman"/>
          <w:sz w:val="28"/>
          <w:szCs w:val="28"/>
          <w:lang w:val="en-US" w:eastAsia="zh-CN" w:bidi="zh-CN"/>
        </w:rPr>
        <w:t>应</w:t>
      </w:r>
      <w:r>
        <w:rPr>
          <w:rFonts w:hint="eastAsia" w:ascii="Calibri" w:hAnsi="Calibri" w:eastAsia="宋体" w:cs="Times New Roman"/>
          <w:sz w:val="28"/>
          <w:szCs w:val="28"/>
          <w:lang w:val="en-US" w:eastAsia="zh-CN" w:bidi="zh-CN"/>
        </w:rPr>
        <w:t>对其提供的产品出具《关于符合本国产品标准的声明函》或财政部会同有关部门规定的有关证明文件。</w:t>
      </w:r>
    </w:p>
    <w:p w14:paraId="14B31550">
      <w:pPr>
        <w:pStyle w:val="3"/>
        <w:tabs>
          <w:tab w:val="left" w:pos="1607"/>
        </w:tabs>
        <w:spacing w:before="41"/>
        <w:rPr>
          <w:rFonts w:asciiTheme="minorEastAsia" w:hAnsiTheme="minorEastAsia" w:eastAsiaTheme="minorEastAsia"/>
        </w:rPr>
      </w:pPr>
      <w:bookmarkStart w:id="69" w:name="第五部分__谈判文件格式"/>
      <w:bookmarkEnd w:id="69"/>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4DD5D771">
      <w:pPr>
        <w:pStyle w:val="7"/>
        <w:rPr>
          <w:rFonts w:asciiTheme="minorEastAsia" w:hAnsiTheme="minorEastAsia" w:eastAsiaTheme="minorEastAsia"/>
          <w:b/>
          <w:sz w:val="20"/>
        </w:rPr>
      </w:pPr>
    </w:p>
    <w:p w14:paraId="1D0AAF1B">
      <w:pPr>
        <w:pStyle w:val="7"/>
        <w:spacing w:before="7"/>
        <w:rPr>
          <w:rFonts w:asciiTheme="minorEastAsia" w:hAnsiTheme="minorEastAsia" w:eastAsiaTheme="minorEastAsia"/>
          <w:b/>
          <w:sz w:val="19"/>
        </w:rPr>
      </w:pPr>
    </w:p>
    <w:p w14:paraId="6A52F9F3">
      <w:pPr>
        <w:rPr>
          <w:rFonts w:asciiTheme="minorEastAsia" w:hAnsiTheme="minorEastAsia" w:eastAsiaTheme="minorEastAsia"/>
          <w:sz w:val="19"/>
        </w:rPr>
        <w:sectPr>
          <w:pgSz w:w="11850" w:h="16790"/>
          <w:pgMar w:top="1400" w:right="1180" w:bottom="920" w:left="1580" w:header="0" w:footer="721" w:gutter="0"/>
          <w:cols w:space="720" w:num="1"/>
        </w:sectPr>
      </w:pPr>
    </w:p>
    <w:p w14:paraId="7A977CB7">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196CEB28">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3A2195E4">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733E6901">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7D2A619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28F0E6DE">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465EE0F2">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743A2E9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22429C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4134BC3D">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00FAECD1">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800008A">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5CCA1749">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5DE43FE3">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19DC1DA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35294BF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7AB338C5">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6426A8E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678CA8CB">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7AFDB19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0D371523">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20345D59">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565A8853">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6C46EDA3">
      <w:pPr>
        <w:adjustRightInd w:val="0"/>
        <w:spacing w:line="360" w:lineRule="auto"/>
        <w:rPr>
          <w:rFonts w:asciiTheme="minorEastAsia" w:hAnsiTheme="minorEastAsia" w:eastAsiaTheme="minorEastAsia"/>
          <w:sz w:val="24"/>
          <w:szCs w:val="24"/>
        </w:rPr>
      </w:pPr>
    </w:p>
    <w:p w14:paraId="0611D82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66381A8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F5ADF6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1E9791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3C1C7AD3">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D12DCB3">
      <w:pPr>
        <w:adjustRightInd w:val="0"/>
        <w:rPr>
          <w:rFonts w:asciiTheme="minorEastAsia" w:hAnsiTheme="minorEastAsia" w:eastAsiaTheme="minorEastAsia"/>
          <w:sz w:val="28"/>
          <w:szCs w:val="28"/>
        </w:rPr>
      </w:pPr>
    </w:p>
    <w:p w14:paraId="46A50EE9">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6122A1A3">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2DCE4CAA">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437D1D1B">
      <w:pPr>
        <w:adjustRightInd w:val="0"/>
        <w:spacing w:line="240" w:lineRule="exact"/>
        <w:jc w:val="center"/>
        <w:rPr>
          <w:rFonts w:asciiTheme="minorEastAsia" w:hAnsiTheme="minorEastAsia" w:eastAsiaTheme="minorEastAsia"/>
          <w:sz w:val="36"/>
          <w:szCs w:val="36"/>
        </w:rPr>
      </w:pPr>
    </w:p>
    <w:p w14:paraId="6FB835A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0C49D0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6B8FF591">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EED89EB">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ACD22B7">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1F0E32C2">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249F83A4">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6F2E98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1165610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7AC114D">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116E2390">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6FEC28B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4D3A72A6">
            <w:pPr>
              <w:adjustRightInd w:val="0"/>
              <w:rPr>
                <w:rFonts w:asciiTheme="minorEastAsia" w:hAnsiTheme="minorEastAsia" w:eastAsiaTheme="minorEastAsia"/>
                <w:sz w:val="28"/>
                <w:szCs w:val="28"/>
              </w:rPr>
            </w:pPr>
          </w:p>
        </w:tc>
      </w:tr>
      <w:tr w14:paraId="122137A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6868B6F">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8A47D48">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6341560">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146F373">
            <w:pPr>
              <w:adjustRightInd w:val="0"/>
              <w:rPr>
                <w:rFonts w:asciiTheme="minorEastAsia" w:hAnsiTheme="minorEastAsia" w:eastAsiaTheme="minorEastAsia"/>
                <w:sz w:val="28"/>
                <w:szCs w:val="28"/>
              </w:rPr>
            </w:pPr>
          </w:p>
        </w:tc>
      </w:tr>
      <w:tr w14:paraId="3103C86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88A82F">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8E179BC">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3AFA018">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92AE2B4">
            <w:pPr>
              <w:adjustRightInd w:val="0"/>
              <w:rPr>
                <w:rFonts w:asciiTheme="minorEastAsia" w:hAnsiTheme="minorEastAsia" w:eastAsiaTheme="minorEastAsia"/>
                <w:sz w:val="28"/>
                <w:szCs w:val="28"/>
              </w:rPr>
            </w:pPr>
          </w:p>
        </w:tc>
      </w:tr>
      <w:tr w14:paraId="7C4DA71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DB86AE7">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A4D30EA">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E1B80D0">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9457547">
            <w:pPr>
              <w:adjustRightInd w:val="0"/>
              <w:rPr>
                <w:rFonts w:asciiTheme="minorEastAsia" w:hAnsiTheme="minorEastAsia" w:eastAsiaTheme="minorEastAsia"/>
                <w:sz w:val="28"/>
                <w:szCs w:val="28"/>
              </w:rPr>
            </w:pPr>
          </w:p>
        </w:tc>
      </w:tr>
      <w:tr w14:paraId="6BD4893E">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D7626A9">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2B6BC448">
      <w:pPr>
        <w:adjustRightInd w:val="0"/>
        <w:rPr>
          <w:rFonts w:asciiTheme="minorEastAsia" w:hAnsiTheme="minorEastAsia" w:eastAsiaTheme="minorEastAsia"/>
          <w:sz w:val="24"/>
          <w:szCs w:val="24"/>
        </w:rPr>
      </w:pPr>
    </w:p>
    <w:p w14:paraId="098AE824">
      <w:pPr>
        <w:adjustRightInd w:val="0"/>
        <w:rPr>
          <w:rFonts w:asciiTheme="minorEastAsia" w:hAnsiTheme="minorEastAsia" w:eastAsiaTheme="minorEastAsia"/>
          <w:sz w:val="24"/>
          <w:szCs w:val="24"/>
        </w:rPr>
      </w:pPr>
    </w:p>
    <w:p w14:paraId="612C66C1">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0418F863">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0EE89324">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528A3904">
      <w:pPr>
        <w:adjustRightInd w:val="0"/>
        <w:rPr>
          <w:rFonts w:cs="仿宋_GB2312" w:asciiTheme="minorEastAsia" w:hAnsiTheme="minorEastAsia" w:eastAsiaTheme="minorEastAsia"/>
          <w:b/>
          <w:bCs/>
          <w:sz w:val="24"/>
          <w:szCs w:val="24"/>
        </w:rPr>
      </w:pPr>
    </w:p>
    <w:p w14:paraId="0616B5E8">
      <w:pPr>
        <w:adjustRightInd w:val="0"/>
        <w:rPr>
          <w:rFonts w:cs="仿宋_GB2312" w:asciiTheme="minorEastAsia" w:hAnsiTheme="minorEastAsia" w:eastAsiaTheme="minorEastAsia"/>
          <w:b/>
          <w:bCs/>
          <w:sz w:val="24"/>
          <w:szCs w:val="24"/>
        </w:rPr>
      </w:pPr>
    </w:p>
    <w:p w14:paraId="7B12FDD9">
      <w:pPr>
        <w:adjustRightInd w:val="0"/>
        <w:rPr>
          <w:rFonts w:cs="仿宋_GB2312" w:asciiTheme="minorEastAsia" w:hAnsiTheme="minorEastAsia" w:eastAsiaTheme="minorEastAsia"/>
          <w:b/>
          <w:bCs/>
          <w:sz w:val="24"/>
          <w:szCs w:val="24"/>
        </w:rPr>
      </w:pPr>
    </w:p>
    <w:p w14:paraId="571539CD">
      <w:pPr>
        <w:adjustRightInd w:val="0"/>
        <w:rPr>
          <w:rFonts w:cs="仿宋_GB2312" w:asciiTheme="minorEastAsia" w:hAnsiTheme="minorEastAsia" w:eastAsiaTheme="minorEastAsia"/>
          <w:b/>
          <w:bCs/>
          <w:sz w:val="24"/>
          <w:szCs w:val="24"/>
        </w:rPr>
      </w:pPr>
    </w:p>
    <w:p w14:paraId="58CCE774">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259297DE">
      <w:pPr>
        <w:adjustRightInd w:val="0"/>
        <w:rPr>
          <w:rFonts w:cs="黑体" w:asciiTheme="minorEastAsia" w:hAnsiTheme="minorEastAsia" w:eastAsiaTheme="minorEastAsia"/>
          <w:b/>
          <w:bCs/>
          <w:sz w:val="28"/>
          <w:szCs w:val="28"/>
        </w:rPr>
      </w:pPr>
    </w:p>
    <w:p w14:paraId="44F3ECB2">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6B5A6F6B">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10506E33">
      <w:pPr>
        <w:adjustRightInd w:val="0"/>
        <w:jc w:val="center"/>
        <w:rPr>
          <w:rFonts w:cs="仿宋_GB2312" w:asciiTheme="minorEastAsia" w:hAnsiTheme="minorEastAsia" w:eastAsiaTheme="minorEastAsia"/>
          <w:sz w:val="24"/>
          <w:szCs w:val="24"/>
        </w:rPr>
      </w:pPr>
    </w:p>
    <w:p w14:paraId="4D9DF49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54E305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15C52A35">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2FF5B8F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569BB71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93DD6E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242A4B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4240E91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4D05326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D92EDC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6488B2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BEE400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0FF4FD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ECBB68F">
            <w:pPr>
              <w:adjustRightInd w:val="0"/>
              <w:jc w:val="center"/>
              <w:rPr>
                <w:rFonts w:cs="仿宋_GB2312" w:asciiTheme="minorEastAsia" w:hAnsiTheme="minorEastAsia" w:eastAsiaTheme="minorEastAsia"/>
                <w:sz w:val="24"/>
                <w:szCs w:val="24"/>
              </w:rPr>
            </w:pPr>
          </w:p>
        </w:tc>
      </w:tr>
      <w:tr w14:paraId="322EF69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D73635E">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6E09CB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1BA39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DA7FD9F">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3A6E23B">
            <w:pPr>
              <w:adjustRightInd w:val="0"/>
              <w:jc w:val="center"/>
              <w:rPr>
                <w:rFonts w:cs="仿宋_GB2312" w:asciiTheme="minorEastAsia" w:hAnsiTheme="minorEastAsia" w:eastAsiaTheme="minorEastAsia"/>
                <w:sz w:val="24"/>
                <w:szCs w:val="24"/>
              </w:rPr>
            </w:pPr>
          </w:p>
        </w:tc>
      </w:tr>
      <w:tr w14:paraId="4DC53AD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60F3C7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FA5637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F5B878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C4EB8D3">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CF78329">
            <w:pPr>
              <w:adjustRightInd w:val="0"/>
              <w:jc w:val="center"/>
              <w:rPr>
                <w:rFonts w:cs="仿宋_GB2312" w:asciiTheme="minorEastAsia" w:hAnsiTheme="minorEastAsia" w:eastAsiaTheme="minorEastAsia"/>
                <w:sz w:val="24"/>
                <w:szCs w:val="24"/>
              </w:rPr>
            </w:pPr>
          </w:p>
        </w:tc>
      </w:tr>
      <w:tr w14:paraId="6CDC924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67025C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9B35ECF">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9F24BA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6C63A1C">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196014E">
            <w:pPr>
              <w:adjustRightInd w:val="0"/>
              <w:jc w:val="center"/>
              <w:rPr>
                <w:rFonts w:cs="仿宋_GB2312" w:asciiTheme="minorEastAsia" w:hAnsiTheme="minorEastAsia" w:eastAsiaTheme="minorEastAsia"/>
                <w:sz w:val="24"/>
                <w:szCs w:val="24"/>
              </w:rPr>
            </w:pPr>
          </w:p>
        </w:tc>
      </w:tr>
      <w:tr w14:paraId="569ABC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82F0173">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4352DF8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0F52830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17C083D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84395AF">
            <w:pPr>
              <w:adjustRightInd w:val="0"/>
              <w:jc w:val="center"/>
              <w:rPr>
                <w:rFonts w:cs="仿宋_GB2312" w:asciiTheme="minorEastAsia" w:hAnsiTheme="minorEastAsia" w:eastAsiaTheme="minorEastAsia"/>
                <w:sz w:val="24"/>
                <w:szCs w:val="24"/>
              </w:rPr>
            </w:pPr>
          </w:p>
        </w:tc>
      </w:tr>
      <w:tr w14:paraId="23EC168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522294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E0857E7">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7358A27">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0DE021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9E422FB">
            <w:pPr>
              <w:adjustRightInd w:val="0"/>
              <w:jc w:val="center"/>
              <w:rPr>
                <w:rFonts w:cs="仿宋_GB2312" w:asciiTheme="minorEastAsia" w:hAnsiTheme="minorEastAsia" w:eastAsiaTheme="minorEastAsia"/>
                <w:sz w:val="24"/>
                <w:szCs w:val="24"/>
              </w:rPr>
            </w:pPr>
          </w:p>
        </w:tc>
      </w:tr>
      <w:tr w14:paraId="1FDADD9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A056462">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B8E536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AAB171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18D3FE5">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B3C2C62">
            <w:pPr>
              <w:adjustRightInd w:val="0"/>
              <w:jc w:val="center"/>
              <w:rPr>
                <w:rFonts w:cs="仿宋_GB2312" w:asciiTheme="minorEastAsia" w:hAnsiTheme="minorEastAsia" w:eastAsiaTheme="minorEastAsia"/>
                <w:sz w:val="24"/>
                <w:szCs w:val="24"/>
              </w:rPr>
            </w:pPr>
          </w:p>
        </w:tc>
      </w:tr>
      <w:tr w14:paraId="10820E4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5027884">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75BAF2B">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59D0F2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ACA7B00">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00E5031">
            <w:pPr>
              <w:adjustRightInd w:val="0"/>
              <w:jc w:val="center"/>
              <w:rPr>
                <w:rFonts w:cs="仿宋_GB2312" w:asciiTheme="minorEastAsia" w:hAnsiTheme="minorEastAsia" w:eastAsiaTheme="minorEastAsia"/>
                <w:sz w:val="24"/>
                <w:szCs w:val="24"/>
              </w:rPr>
            </w:pPr>
          </w:p>
        </w:tc>
      </w:tr>
      <w:tr w14:paraId="0D2C2FA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148D662">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C0191F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D516D4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794DF1C">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E44649D">
            <w:pPr>
              <w:adjustRightInd w:val="0"/>
              <w:jc w:val="center"/>
              <w:rPr>
                <w:rFonts w:cs="仿宋_GB2312" w:asciiTheme="minorEastAsia" w:hAnsiTheme="minorEastAsia" w:eastAsiaTheme="minorEastAsia"/>
                <w:sz w:val="24"/>
                <w:szCs w:val="24"/>
              </w:rPr>
            </w:pPr>
          </w:p>
        </w:tc>
      </w:tr>
      <w:tr w14:paraId="37AA778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170FD74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0BBB1B0F">
      <w:pPr>
        <w:adjustRightInd w:val="0"/>
        <w:jc w:val="center"/>
        <w:rPr>
          <w:rFonts w:cs="仿宋_GB2312" w:asciiTheme="minorEastAsia" w:hAnsiTheme="minorEastAsia" w:eastAsiaTheme="minorEastAsia"/>
          <w:sz w:val="24"/>
          <w:szCs w:val="24"/>
        </w:rPr>
      </w:pPr>
    </w:p>
    <w:p w14:paraId="789CFC9E">
      <w:pPr>
        <w:adjustRightInd w:val="0"/>
        <w:jc w:val="center"/>
        <w:rPr>
          <w:rFonts w:cs="仿宋_GB2312" w:asciiTheme="minorEastAsia" w:hAnsiTheme="minorEastAsia" w:eastAsiaTheme="minorEastAsia"/>
          <w:sz w:val="24"/>
          <w:szCs w:val="24"/>
        </w:rPr>
      </w:pPr>
    </w:p>
    <w:p w14:paraId="0C4F7C2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5BD32D3">
      <w:pPr>
        <w:adjustRightInd w:val="0"/>
        <w:jc w:val="center"/>
        <w:rPr>
          <w:rFonts w:cs="仿宋_GB2312" w:asciiTheme="minorEastAsia" w:hAnsiTheme="minorEastAsia" w:eastAsiaTheme="minorEastAsia"/>
          <w:sz w:val="24"/>
          <w:szCs w:val="24"/>
        </w:rPr>
      </w:pPr>
    </w:p>
    <w:p w14:paraId="40D3AF20">
      <w:pPr>
        <w:adjustRightInd w:val="0"/>
        <w:rPr>
          <w:rFonts w:cs="仿宋_GB2312" w:asciiTheme="minorEastAsia" w:hAnsiTheme="minorEastAsia" w:eastAsiaTheme="minorEastAsia"/>
          <w:b/>
          <w:bCs/>
          <w:sz w:val="24"/>
          <w:szCs w:val="24"/>
        </w:rPr>
      </w:pPr>
    </w:p>
    <w:p w14:paraId="26EB0C8F">
      <w:pPr>
        <w:adjustRightInd w:val="0"/>
        <w:rPr>
          <w:rFonts w:cs="仿宋_GB2312" w:asciiTheme="minorEastAsia" w:hAnsiTheme="minorEastAsia" w:eastAsiaTheme="minorEastAsia"/>
          <w:b/>
          <w:bCs/>
          <w:sz w:val="24"/>
          <w:szCs w:val="24"/>
        </w:rPr>
      </w:pPr>
    </w:p>
    <w:p w14:paraId="24BA9901">
      <w:pPr>
        <w:adjustRightInd w:val="0"/>
        <w:rPr>
          <w:rFonts w:cs="仿宋_GB2312" w:asciiTheme="minorEastAsia" w:hAnsiTheme="minorEastAsia" w:eastAsiaTheme="minorEastAsia"/>
          <w:b/>
          <w:bCs/>
          <w:sz w:val="24"/>
          <w:szCs w:val="24"/>
        </w:rPr>
      </w:pPr>
    </w:p>
    <w:p w14:paraId="68D37E9D">
      <w:pPr>
        <w:adjustRightInd w:val="0"/>
        <w:rPr>
          <w:rFonts w:cs="仿宋_GB2312" w:asciiTheme="minorEastAsia" w:hAnsiTheme="minorEastAsia" w:eastAsiaTheme="minorEastAsia"/>
          <w:b/>
          <w:bCs/>
          <w:sz w:val="24"/>
          <w:szCs w:val="24"/>
        </w:rPr>
      </w:pPr>
    </w:p>
    <w:p w14:paraId="71550C8F">
      <w:pPr>
        <w:adjustRightInd w:val="0"/>
        <w:rPr>
          <w:rFonts w:cs="黑体" w:asciiTheme="minorEastAsia" w:hAnsiTheme="minorEastAsia" w:eastAsiaTheme="minorEastAsia"/>
          <w:b/>
          <w:bCs/>
          <w:sz w:val="28"/>
          <w:szCs w:val="28"/>
        </w:rPr>
      </w:pPr>
    </w:p>
    <w:p w14:paraId="083BCC98">
      <w:pPr>
        <w:adjustRightInd w:val="0"/>
        <w:rPr>
          <w:rFonts w:cs="黑体" w:asciiTheme="minorEastAsia" w:hAnsiTheme="minorEastAsia" w:eastAsiaTheme="minorEastAsia"/>
          <w:b/>
          <w:bCs/>
          <w:sz w:val="28"/>
          <w:szCs w:val="28"/>
        </w:rPr>
      </w:pPr>
    </w:p>
    <w:p w14:paraId="3B4654A0">
      <w:pPr>
        <w:adjustRightInd w:val="0"/>
        <w:rPr>
          <w:rFonts w:cs="黑体" w:asciiTheme="minorEastAsia" w:hAnsiTheme="minorEastAsia" w:eastAsiaTheme="minorEastAsia"/>
          <w:b/>
          <w:bCs/>
          <w:sz w:val="28"/>
          <w:szCs w:val="28"/>
        </w:rPr>
      </w:pPr>
    </w:p>
    <w:p w14:paraId="7BB0BF0E">
      <w:pPr>
        <w:adjustRightInd w:val="0"/>
        <w:rPr>
          <w:rFonts w:cs="黑体" w:asciiTheme="minorEastAsia" w:hAnsiTheme="minorEastAsia" w:eastAsiaTheme="minorEastAsia"/>
          <w:b/>
          <w:bCs/>
          <w:sz w:val="28"/>
          <w:szCs w:val="28"/>
        </w:rPr>
      </w:pPr>
    </w:p>
    <w:p w14:paraId="60F822C7">
      <w:pPr>
        <w:adjustRightInd w:val="0"/>
        <w:rPr>
          <w:rFonts w:cs="黑体" w:asciiTheme="minorEastAsia" w:hAnsiTheme="minorEastAsia" w:eastAsiaTheme="minorEastAsia"/>
          <w:b/>
          <w:bCs/>
          <w:sz w:val="28"/>
          <w:szCs w:val="28"/>
        </w:rPr>
      </w:pPr>
    </w:p>
    <w:p w14:paraId="4C62F586">
      <w:pPr>
        <w:adjustRightInd w:val="0"/>
        <w:jc w:val="center"/>
        <w:rPr>
          <w:rFonts w:cs="黑体" w:asciiTheme="minorEastAsia" w:hAnsiTheme="minorEastAsia" w:eastAsiaTheme="minorEastAsia"/>
          <w:b/>
          <w:bCs/>
          <w:sz w:val="32"/>
          <w:szCs w:val="32"/>
        </w:rPr>
      </w:pPr>
    </w:p>
    <w:p w14:paraId="19F85345">
      <w:pPr>
        <w:adjustRightInd w:val="0"/>
        <w:jc w:val="center"/>
        <w:rPr>
          <w:rFonts w:cs="黑体" w:asciiTheme="minorEastAsia" w:hAnsiTheme="minorEastAsia" w:eastAsiaTheme="minorEastAsia"/>
          <w:b/>
          <w:bCs/>
          <w:sz w:val="32"/>
          <w:szCs w:val="32"/>
        </w:rPr>
      </w:pPr>
    </w:p>
    <w:p w14:paraId="7E2FD84D">
      <w:pPr>
        <w:adjustRightInd w:val="0"/>
        <w:jc w:val="center"/>
        <w:rPr>
          <w:rFonts w:cs="黑体" w:asciiTheme="minorEastAsia" w:hAnsiTheme="minorEastAsia" w:eastAsiaTheme="minorEastAsia"/>
          <w:b/>
          <w:bCs/>
          <w:sz w:val="32"/>
          <w:szCs w:val="32"/>
        </w:rPr>
      </w:pPr>
    </w:p>
    <w:p w14:paraId="7B7BB352">
      <w:pPr>
        <w:adjustRightInd w:val="0"/>
        <w:jc w:val="center"/>
        <w:rPr>
          <w:rFonts w:cs="黑体" w:asciiTheme="minorEastAsia" w:hAnsiTheme="minorEastAsia" w:eastAsiaTheme="minorEastAsia"/>
          <w:b/>
          <w:bCs/>
          <w:sz w:val="32"/>
          <w:szCs w:val="32"/>
        </w:rPr>
      </w:pPr>
    </w:p>
    <w:p w14:paraId="14727B51">
      <w:pPr>
        <w:adjustRightInd w:val="0"/>
        <w:jc w:val="center"/>
        <w:rPr>
          <w:rFonts w:cs="黑体" w:asciiTheme="minorEastAsia" w:hAnsiTheme="minorEastAsia" w:eastAsiaTheme="minorEastAsia"/>
          <w:b/>
          <w:bCs/>
          <w:sz w:val="32"/>
          <w:szCs w:val="32"/>
        </w:rPr>
      </w:pPr>
    </w:p>
    <w:p w14:paraId="0681235A">
      <w:pPr>
        <w:adjustRightInd w:val="0"/>
        <w:jc w:val="center"/>
        <w:rPr>
          <w:rFonts w:cs="黑体" w:asciiTheme="minorEastAsia" w:hAnsiTheme="minorEastAsia" w:eastAsiaTheme="minorEastAsia"/>
          <w:b/>
          <w:bCs/>
          <w:sz w:val="32"/>
          <w:szCs w:val="32"/>
        </w:rPr>
      </w:pPr>
    </w:p>
    <w:p w14:paraId="6E7C702F">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129687E">
      <w:pPr>
        <w:adjustRightInd w:val="0"/>
        <w:rPr>
          <w:rFonts w:cs="黑体" w:asciiTheme="minorEastAsia" w:hAnsiTheme="minorEastAsia" w:eastAsiaTheme="minorEastAsia"/>
          <w:b/>
          <w:bCs/>
          <w:sz w:val="32"/>
          <w:szCs w:val="32"/>
        </w:rPr>
      </w:pPr>
    </w:p>
    <w:p w14:paraId="61759311">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0E83864">
      <w:pPr>
        <w:adjustRightInd w:val="0"/>
        <w:rPr>
          <w:rFonts w:asciiTheme="minorEastAsia" w:hAnsiTheme="minorEastAsia" w:eastAsiaTheme="minorEastAsia"/>
        </w:rPr>
      </w:pPr>
    </w:p>
    <w:p w14:paraId="52F92ED4">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786B2E0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1264F2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9E0469F">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237315F">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3986757A">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81A7A66">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5988BB17">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A020F57">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56D8E91">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4606C44F">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19642A2D">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DB38D98">
            <w:pPr>
              <w:rPr>
                <w:rFonts w:asciiTheme="minorEastAsia" w:hAnsiTheme="minorEastAsia" w:eastAsiaTheme="minorEastAsia"/>
                <w:sz w:val="24"/>
                <w:szCs w:val="24"/>
              </w:rPr>
            </w:pPr>
          </w:p>
        </w:tc>
      </w:tr>
      <w:tr w14:paraId="75F682C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2F6DE99">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DE5AE90">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DC3A8E8">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5B1E56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4118F4B">
            <w:pPr>
              <w:spacing w:beforeLines="20" w:afterLines="20"/>
              <w:ind w:left="110" w:leftChars="50" w:right="110" w:rightChars="50"/>
              <w:jc w:val="center"/>
              <w:rPr>
                <w:rFonts w:asciiTheme="minorEastAsia" w:hAnsiTheme="minorEastAsia" w:eastAsiaTheme="minorEastAsia"/>
              </w:rPr>
            </w:pPr>
          </w:p>
        </w:tc>
      </w:tr>
      <w:tr w14:paraId="0F95E3A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B02087E">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E6EF36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86EBB57">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24777D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4E24A82">
            <w:pPr>
              <w:spacing w:beforeLines="20" w:afterLines="20"/>
              <w:ind w:left="110" w:leftChars="50" w:right="110" w:rightChars="50"/>
              <w:jc w:val="center"/>
              <w:rPr>
                <w:rFonts w:asciiTheme="minorEastAsia" w:hAnsiTheme="minorEastAsia" w:eastAsiaTheme="minorEastAsia"/>
              </w:rPr>
            </w:pPr>
          </w:p>
        </w:tc>
      </w:tr>
      <w:tr w14:paraId="4E04666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221B6B2">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F561544">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EEFB255">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69996F2">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ACA95AE">
            <w:pPr>
              <w:spacing w:beforeLines="20" w:afterLines="20"/>
              <w:ind w:left="110" w:leftChars="50" w:right="110" w:rightChars="50"/>
              <w:jc w:val="center"/>
              <w:rPr>
                <w:rFonts w:asciiTheme="minorEastAsia" w:hAnsiTheme="minorEastAsia" w:eastAsiaTheme="minorEastAsia"/>
              </w:rPr>
            </w:pPr>
          </w:p>
        </w:tc>
      </w:tr>
      <w:tr w14:paraId="1C44A6C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94A750F">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35E363E">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C78F03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0E12FC7">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E1DF6BA">
            <w:pPr>
              <w:spacing w:beforeLines="20" w:afterLines="20"/>
              <w:ind w:left="110" w:leftChars="50" w:right="110" w:rightChars="50"/>
              <w:jc w:val="center"/>
              <w:rPr>
                <w:rFonts w:asciiTheme="minorEastAsia" w:hAnsiTheme="minorEastAsia" w:eastAsiaTheme="minorEastAsia"/>
              </w:rPr>
            </w:pPr>
          </w:p>
        </w:tc>
      </w:tr>
      <w:tr w14:paraId="30C7B2C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45C68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97F2D2E">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348149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41BF46A">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9937C01">
            <w:pPr>
              <w:spacing w:beforeLines="20" w:afterLines="20"/>
              <w:ind w:left="110" w:leftChars="50" w:right="110" w:rightChars="50"/>
              <w:jc w:val="center"/>
              <w:rPr>
                <w:rFonts w:asciiTheme="minorEastAsia" w:hAnsiTheme="minorEastAsia" w:eastAsiaTheme="minorEastAsia"/>
              </w:rPr>
            </w:pPr>
          </w:p>
        </w:tc>
      </w:tr>
    </w:tbl>
    <w:p w14:paraId="1136912C">
      <w:pPr>
        <w:adjustRightInd w:val="0"/>
        <w:rPr>
          <w:rFonts w:asciiTheme="minorEastAsia" w:hAnsiTheme="minorEastAsia" w:eastAsiaTheme="minorEastAsia"/>
          <w:sz w:val="24"/>
          <w:szCs w:val="24"/>
        </w:rPr>
      </w:pPr>
    </w:p>
    <w:p w14:paraId="2620AE15">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487C6108">
      <w:pPr>
        <w:adjustRightInd w:val="0"/>
        <w:rPr>
          <w:rFonts w:asciiTheme="minorEastAsia" w:hAnsiTheme="minorEastAsia" w:eastAsiaTheme="minorEastAsia"/>
          <w:sz w:val="24"/>
          <w:szCs w:val="24"/>
        </w:rPr>
      </w:pPr>
    </w:p>
    <w:p w14:paraId="77FFD3D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088A3D5">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7676FCE8">
      <w:pPr>
        <w:adjustRightInd w:val="0"/>
        <w:ind w:firstLine="390"/>
        <w:rPr>
          <w:rFonts w:asciiTheme="minorEastAsia" w:hAnsiTheme="minorEastAsia" w:eastAsiaTheme="minorEastAsia"/>
          <w:sz w:val="18"/>
          <w:szCs w:val="18"/>
        </w:rPr>
      </w:pPr>
    </w:p>
    <w:p w14:paraId="668E73D3">
      <w:pPr>
        <w:adjustRightInd w:val="0"/>
        <w:rPr>
          <w:rFonts w:asciiTheme="minorEastAsia" w:hAnsiTheme="minorEastAsia" w:eastAsiaTheme="minorEastAsia"/>
          <w:sz w:val="28"/>
          <w:szCs w:val="28"/>
        </w:rPr>
      </w:pPr>
    </w:p>
    <w:p w14:paraId="78F2FF1F">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270C0FB0">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7932918B">
      <w:pPr>
        <w:adjustRightInd w:val="0"/>
        <w:jc w:val="center"/>
        <w:rPr>
          <w:rFonts w:cs="黑体" w:asciiTheme="minorEastAsia" w:hAnsiTheme="minorEastAsia" w:eastAsiaTheme="minorEastAsia"/>
          <w:b/>
          <w:bCs/>
          <w:sz w:val="32"/>
          <w:szCs w:val="32"/>
        </w:rPr>
      </w:pPr>
    </w:p>
    <w:p w14:paraId="0656E247">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73BFB51A">
      <w:pPr>
        <w:adjustRightInd w:val="0"/>
        <w:jc w:val="center"/>
        <w:rPr>
          <w:rFonts w:asciiTheme="minorEastAsia" w:hAnsiTheme="minorEastAsia" w:eastAsiaTheme="minorEastAsia"/>
          <w:sz w:val="28"/>
          <w:szCs w:val="28"/>
        </w:rPr>
      </w:pPr>
    </w:p>
    <w:p w14:paraId="69E039C7">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218DDBA9">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7DE0E497">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36B317C">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49B882B6">
      <w:pPr>
        <w:adjustRightInd w:val="0"/>
        <w:rPr>
          <w:rFonts w:asciiTheme="minorEastAsia" w:hAnsiTheme="minorEastAsia" w:eastAsiaTheme="minorEastAsia"/>
          <w:sz w:val="28"/>
          <w:szCs w:val="28"/>
        </w:rPr>
      </w:pPr>
    </w:p>
    <w:p w14:paraId="0680E834">
      <w:pPr>
        <w:adjustRightInd w:val="0"/>
        <w:rPr>
          <w:rFonts w:asciiTheme="minorEastAsia" w:hAnsiTheme="minorEastAsia" w:eastAsiaTheme="minorEastAsia"/>
          <w:sz w:val="28"/>
          <w:szCs w:val="28"/>
        </w:rPr>
      </w:pPr>
    </w:p>
    <w:p w14:paraId="2D1A2F5A">
      <w:pPr>
        <w:adjustRightInd w:val="0"/>
        <w:rPr>
          <w:rFonts w:asciiTheme="minorEastAsia" w:hAnsiTheme="minorEastAsia" w:eastAsiaTheme="minorEastAsia"/>
          <w:sz w:val="24"/>
          <w:szCs w:val="24"/>
        </w:rPr>
      </w:pPr>
    </w:p>
    <w:p w14:paraId="052E610C">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23469437">
      <w:pPr>
        <w:adjustRightInd w:val="0"/>
        <w:rPr>
          <w:rFonts w:cs="楷体_GB2312" w:asciiTheme="minorEastAsia" w:hAnsiTheme="minorEastAsia" w:eastAsiaTheme="minorEastAsia"/>
          <w:sz w:val="24"/>
          <w:szCs w:val="24"/>
        </w:rPr>
      </w:pPr>
    </w:p>
    <w:p w14:paraId="7A0DFB8C">
      <w:pPr>
        <w:adjustRightInd w:val="0"/>
        <w:ind w:firstLine="280"/>
        <w:rPr>
          <w:rFonts w:cs="楷体_GB2312" w:asciiTheme="minorEastAsia" w:hAnsiTheme="minorEastAsia" w:eastAsiaTheme="minorEastAsia"/>
          <w:sz w:val="24"/>
          <w:szCs w:val="24"/>
        </w:rPr>
      </w:pPr>
    </w:p>
    <w:p w14:paraId="1F0DDF1A">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4A321CF0">
      <w:pPr>
        <w:adjustRightInd w:val="0"/>
        <w:rPr>
          <w:rFonts w:asciiTheme="minorEastAsia" w:hAnsiTheme="minorEastAsia" w:eastAsiaTheme="minorEastAsia"/>
          <w:sz w:val="28"/>
          <w:szCs w:val="28"/>
        </w:rPr>
      </w:pPr>
    </w:p>
    <w:p w14:paraId="1F17DFA4">
      <w:pPr>
        <w:adjustRightInd w:val="0"/>
        <w:rPr>
          <w:rFonts w:asciiTheme="minorEastAsia" w:hAnsiTheme="minorEastAsia" w:eastAsiaTheme="minorEastAsia"/>
          <w:sz w:val="28"/>
          <w:szCs w:val="28"/>
        </w:rPr>
      </w:pPr>
    </w:p>
    <w:p w14:paraId="12E8B163">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41971E67">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642B47DF">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78CF61A8">
      <w:pPr>
        <w:adjustRightInd w:val="0"/>
        <w:rPr>
          <w:rFonts w:asciiTheme="minorEastAsia" w:hAnsiTheme="minorEastAsia" w:eastAsiaTheme="minorEastAsia"/>
          <w:sz w:val="36"/>
          <w:szCs w:val="36"/>
        </w:rPr>
      </w:pPr>
    </w:p>
    <w:p w14:paraId="2C1B088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0064A81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41A41BB8">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E2E1361">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53B54816">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6B2119B7">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55B44F60">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40FF3DE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79DBC04F">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739C38A0">
      <w:pPr>
        <w:adjustRightInd w:val="0"/>
        <w:ind w:firstLine="480"/>
        <w:rPr>
          <w:rFonts w:asciiTheme="minorEastAsia" w:hAnsiTheme="minorEastAsia" w:eastAsiaTheme="minorEastAsia"/>
          <w:sz w:val="24"/>
          <w:szCs w:val="24"/>
        </w:rPr>
      </w:pPr>
    </w:p>
    <w:p w14:paraId="107B69C7">
      <w:pPr>
        <w:adjustRightInd w:val="0"/>
        <w:ind w:firstLine="480"/>
        <w:rPr>
          <w:rFonts w:asciiTheme="minorEastAsia" w:hAnsiTheme="minorEastAsia" w:eastAsiaTheme="minorEastAsia"/>
          <w:sz w:val="24"/>
          <w:szCs w:val="24"/>
        </w:rPr>
      </w:pPr>
    </w:p>
    <w:p w14:paraId="6FE42801">
      <w:pPr>
        <w:adjustRightInd w:val="0"/>
        <w:ind w:firstLine="480"/>
        <w:rPr>
          <w:rFonts w:asciiTheme="minorEastAsia" w:hAnsiTheme="minorEastAsia" w:eastAsiaTheme="minorEastAsia"/>
          <w:sz w:val="24"/>
          <w:szCs w:val="24"/>
        </w:rPr>
      </w:pPr>
    </w:p>
    <w:p w14:paraId="12E4F1C5">
      <w:pPr>
        <w:adjustRightInd w:val="0"/>
        <w:ind w:firstLine="480"/>
        <w:rPr>
          <w:rFonts w:asciiTheme="minorEastAsia" w:hAnsiTheme="minorEastAsia" w:eastAsiaTheme="minorEastAsia"/>
          <w:sz w:val="24"/>
          <w:szCs w:val="24"/>
        </w:rPr>
      </w:pPr>
    </w:p>
    <w:p w14:paraId="565B6C2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51A76C4D">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3F9CBB7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3E63E69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1E5994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7FA1CB1E">
      <w:pPr>
        <w:adjustRightInd w:val="0"/>
        <w:rPr>
          <w:rFonts w:cs="仿宋_GB2312" w:asciiTheme="minorEastAsia" w:hAnsiTheme="minorEastAsia" w:eastAsiaTheme="minorEastAsia"/>
          <w:sz w:val="24"/>
          <w:szCs w:val="24"/>
        </w:rPr>
      </w:pPr>
    </w:p>
    <w:p w14:paraId="57F5EA0A">
      <w:pPr>
        <w:adjustRightInd w:val="0"/>
        <w:rPr>
          <w:rFonts w:asciiTheme="minorEastAsia" w:hAnsiTheme="minorEastAsia" w:eastAsiaTheme="minorEastAsia"/>
          <w:sz w:val="28"/>
          <w:szCs w:val="28"/>
        </w:rPr>
      </w:pPr>
    </w:p>
    <w:p w14:paraId="30DB16E7">
      <w:pPr>
        <w:adjustRightInd w:val="0"/>
        <w:rPr>
          <w:rFonts w:asciiTheme="minorEastAsia" w:hAnsiTheme="minorEastAsia" w:eastAsiaTheme="minorEastAsia"/>
          <w:sz w:val="28"/>
          <w:szCs w:val="28"/>
        </w:rPr>
      </w:pPr>
    </w:p>
    <w:p w14:paraId="115A340B">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5177803A">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0CF096DE">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77B018C7">
      <w:pPr>
        <w:adjustRightInd w:val="0"/>
        <w:jc w:val="center"/>
        <w:rPr>
          <w:rFonts w:asciiTheme="minorEastAsia" w:hAnsiTheme="minorEastAsia" w:eastAsiaTheme="minorEastAsia"/>
          <w:b/>
          <w:bCs/>
          <w:sz w:val="32"/>
          <w:szCs w:val="32"/>
        </w:rPr>
      </w:pPr>
    </w:p>
    <w:p w14:paraId="7673469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3A939E94">
      <w:pPr>
        <w:adjustRightInd w:val="0"/>
        <w:rPr>
          <w:rFonts w:cs="仿宋_GB2312" w:asciiTheme="minorEastAsia" w:hAnsiTheme="minorEastAsia" w:eastAsiaTheme="minorEastAsia"/>
          <w:sz w:val="24"/>
          <w:szCs w:val="24"/>
        </w:rPr>
      </w:pPr>
    </w:p>
    <w:p w14:paraId="2D745C2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6E7ED94B">
      <w:pPr>
        <w:adjustRightInd w:val="0"/>
        <w:rPr>
          <w:rFonts w:cs="仿宋_GB2312" w:asciiTheme="minorEastAsia" w:hAnsiTheme="minorEastAsia" w:eastAsiaTheme="minorEastAsia"/>
          <w:sz w:val="24"/>
          <w:szCs w:val="24"/>
        </w:rPr>
      </w:pPr>
    </w:p>
    <w:p w14:paraId="2182ECA7">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FA42630">
      <w:pPr>
        <w:adjustRightInd w:val="0"/>
        <w:rPr>
          <w:rFonts w:cs="仿宋_GB2312" w:asciiTheme="minorEastAsia" w:hAnsiTheme="minorEastAsia" w:eastAsiaTheme="minorEastAsia"/>
          <w:sz w:val="24"/>
          <w:szCs w:val="24"/>
        </w:rPr>
      </w:pPr>
    </w:p>
    <w:p w14:paraId="6D47F609">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72BABC0">
      <w:pPr>
        <w:adjustRightInd w:val="0"/>
        <w:rPr>
          <w:rFonts w:cs="仿宋_GB2312" w:asciiTheme="minorEastAsia" w:hAnsiTheme="minorEastAsia" w:eastAsiaTheme="minorEastAsia"/>
          <w:sz w:val="24"/>
          <w:szCs w:val="24"/>
        </w:rPr>
      </w:pPr>
    </w:p>
    <w:p w14:paraId="7729071A">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41AA9A65">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230D2CE7">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11BBA65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2BF43A9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2475CF3F">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3F52D923">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54FDDF81">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48855AE2">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41C3D5A2">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18F696AE">
      <w:pPr>
        <w:adjustRightInd w:val="0"/>
        <w:rPr>
          <w:rFonts w:cs="仿宋_GB2312" w:asciiTheme="minorEastAsia" w:hAnsiTheme="minorEastAsia" w:eastAsiaTheme="minorEastAsia"/>
          <w:sz w:val="24"/>
          <w:szCs w:val="24"/>
        </w:rPr>
      </w:pPr>
    </w:p>
    <w:p w14:paraId="056718B5">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103B6826">
      <w:pPr>
        <w:adjustRightInd w:val="0"/>
        <w:rPr>
          <w:rFonts w:cs="仿宋_GB2312" w:asciiTheme="minorEastAsia" w:hAnsiTheme="minorEastAsia" w:eastAsiaTheme="minorEastAsia"/>
          <w:sz w:val="24"/>
          <w:szCs w:val="24"/>
        </w:rPr>
      </w:pPr>
    </w:p>
    <w:p w14:paraId="6FF4798F">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5BB78633">
      <w:pPr>
        <w:adjustRightInd w:val="0"/>
        <w:rPr>
          <w:rFonts w:cs="仿宋_GB2312" w:asciiTheme="minorEastAsia" w:hAnsiTheme="minorEastAsia" w:eastAsiaTheme="minorEastAsia"/>
          <w:sz w:val="24"/>
          <w:szCs w:val="24"/>
        </w:rPr>
      </w:pPr>
    </w:p>
    <w:p w14:paraId="5362FD9F">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70A39BC9">
      <w:pPr>
        <w:adjustRightInd w:val="0"/>
        <w:rPr>
          <w:rFonts w:asciiTheme="minorEastAsia" w:hAnsiTheme="minorEastAsia" w:eastAsiaTheme="minorEastAsia"/>
        </w:rPr>
      </w:pPr>
    </w:p>
    <w:p w14:paraId="159080C2">
      <w:pPr>
        <w:adjustRightInd w:val="0"/>
        <w:spacing w:line="320" w:lineRule="exact"/>
        <w:ind w:firstLine="5520" w:firstLineChars="2300"/>
        <w:rPr>
          <w:rFonts w:cs="仿宋_GB2312" w:asciiTheme="minorEastAsia" w:hAnsiTheme="minorEastAsia" w:eastAsiaTheme="minorEastAsia"/>
          <w:sz w:val="24"/>
          <w:szCs w:val="24"/>
        </w:rPr>
      </w:pPr>
    </w:p>
    <w:p w14:paraId="5AD64DCC">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14930368">
      <w:pPr>
        <w:adjustRightInd w:val="0"/>
        <w:spacing w:line="320" w:lineRule="exact"/>
        <w:ind w:firstLine="6120" w:firstLineChars="2550"/>
        <w:rPr>
          <w:rFonts w:cs="仿宋_GB2312" w:asciiTheme="minorEastAsia" w:hAnsiTheme="minorEastAsia" w:eastAsiaTheme="minorEastAsia"/>
          <w:sz w:val="24"/>
          <w:szCs w:val="24"/>
        </w:rPr>
      </w:pPr>
    </w:p>
    <w:p w14:paraId="04D68C8D">
      <w:pPr>
        <w:adjustRightInd w:val="0"/>
        <w:spacing w:line="320" w:lineRule="exact"/>
        <w:ind w:firstLine="6120" w:firstLineChars="2550"/>
        <w:rPr>
          <w:rFonts w:cs="仿宋_GB2312" w:asciiTheme="minorEastAsia" w:hAnsiTheme="minorEastAsia" w:eastAsiaTheme="minorEastAsia"/>
          <w:sz w:val="24"/>
          <w:szCs w:val="24"/>
        </w:rPr>
      </w:pPr>
    </w:p>
    <w:p w14:paraId="6F0500F7">
      <w:pPr>
        <w:adjustRightInd w:val="0"/>
        <w:spacing w:line="320" w:lineRule="exact"/>
        <w:ind w:firstLine="6120" w:firstLineChars="2550"/>
        <w:rPr>
          <w:rFonts w:cs="仿宋_GB2312" w:asciiTheme="minorEastAsia" w:hAnsiTheme="minorEastAsia" w:eastAsiaTheme="minorEastAsia"/>
          <w:sz w:val="24"/>
          <w:szCs w:val="24"/>
        </w:rPr>
      </w:pPr>
    </w:p>
    <w:p w14:paraId="0FF0C99C">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11EC8747">
      <w:pPr>
        <w:adjustRightInd w:val="0"/>
        <w:spacing w:line="320" w:lineRule="exact"/>
        <w:ind w:firstLine="6120" w:firstLineChars="2550"/>
        <w:rPr>
          <w:rFonts w:cs="仿宋_GB2312" w:asciiTheme="minorEastAsia" w:hAnsiTheme="minorEastAsia" w:eastAsiaTheme="minorEastAsia"/>
          <w:sz w:val="24"/>
          <w:szCs w:val="24"/>
        </w:rPr>
      </w:pPr>
    </w:p>
    <w:p w14:paraId="33949FDB">
      <w:pPr>
        <w:adjustRightInd w:val="0"/>
        <w:spacing w:line="320" w:lineRule="exact"/>
        <w:ind w:firstLine="6120" w:firstLineChars="2550"/>
        <w:rPr>
          <w:rFonts w:cs="仿宋_GB2312" w:asciiTheme="minorEastAsia" w:hAnsiTheme="minorEastAsia" w:eastAsiaTheme="minorEastAsia"/>
          <w:sz w:val="24"/>
          <w:szCs w:val="24"/>
        </w:rPr>
      </w:pPr>
    </w:p>
    <w:p w14:paraId="21E9C242">
      <w:pPr>
        <w:adjustRightInd w:val="0"/>
        <w:spacing w:line="320" w:lineRule="exact"/>
        <w:ind w:firstLine="6120" w:firstLineChars="2550"/>
        <w:rPr>
          <w:rFonts w:cs="仿宋_GB2312" w:asciiTheme="minorEastAsia" w:hAnsiTheme="minorEastAsia" w:eastAsiaTheme="minorEastAsia"/>
          <w:sz w:val="24"/>
          <w:szCs w:val="24"/>
        </w:rPr>
      </w:pPr>
    </w:p>
    <w:p w14:paraId="4F11E248">
      <w:pPr>
        <w:pStyle w:val="24"/>
        <w:rPr>
          <w:rFonts w:cs="仿宋_GB2312" w:asciiTheme="minorEastAsia" w:hAnsiTheme="minorEastAsia" w:eastAsiaTheme="minorEastAsia"/>
          <w:sz w:val="24"/>
          <w:szCs w:val="24"/>
        </w:rPr>
      </w:pPr>
    </w:p>
    <w:p w14:paraId="5D22A364">
      <w:pPr>
        <w:pStyle w:val="24"/>
        <w:rPr>
          <w:rFonts w:cs="仿宋_GB2312" w:asciiTheme="minorEastAsia" w:hAnsiTheme="minorEastAsia" w:eastAsiaTheme="minorEastAsia"/>
          <w:sz w:val="24"/>
          <w:szCs w:val="24"/>
        </w:rPr>
      </w:pPr>
    </w:p>
    <w:p w14:paraId="6F155F58">
      <w:pPr>
        <w:pStyle w:val="24"/>
        <w:rPr>
          <w:rFonts w:cs="仿宋_GB2312" w:asciiTheme="minorEastAsia" w:hAnsiTheme="minorEastAsia" w:eastAsiaTheme="minorEastAsia"/>
          <w:sz w:val="24"/>
          <w:szCs w:val="24"/>
        </w:rPr>
      </w:pPr>
    </w:p>
    <w:p w14:paraId="5C60DB4D">
      <w:pPr>
        <w:pStyle w:val="24"/>
        <w:rPr>
          <w:rFonts w:cs="仿宋_GB2312" w:asciiTheme="minorEastAsia" w:hAnsiTheme="minorEastAsia" w:eastAsiaTheme="minorEastAsia"/>
          <w:sz w:val="24"/>
          <w:szCs w:val="24"/>
        </w:rPr>
      </w:pPr>
    </w:p>
    <w:p w14:paraId="0CE8CD68">
      <w:pPr>
        <w:adjustRightInd w:val="0"/>
        <w:spacing w:line="320" w:lineRule="exact"/>
        <w:ind w:firstLine="6120" w:firstLineChars="2550"/>
        <w:rPr>
          <w:rFonts w:cs="仿宋_GB2312" w:asciiTheme="minorEastAsia" w:hAnsiTheme="minorEastAsia" w:eastAsiaTheme="minorEastAsia"/>
          <w:sz w:val="24"/>
          <w:szCs w:val="24"/>
        </w:rPr>
      </w:pPr>
    </w:p>
    <w:p w14:paraId="21DC0FB7">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3C7D1DED">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496EB36A">
      <w:pPr>
        <w:pStyle w:val="7"/>
        <w:rPr>
          <w:rFonts w:asciiTheme="minorEastAsia" w:hAnsiTheme="minorEastAsia" w:eastAsiaTheme="minorEastAsia"/>
        </w:rPr>
      </w:pPr>
    </w:p>
    <w:p w14:paraId="1636916F">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3328F54C">
      <w:pPr>
        <w:adjustRightInd w:val="0"/>
        <w:spacing w:line="320" w:lineRule="exact"/>
        <w:ind w:firstLine="6120" w:firstLineChars="2550"/>
        <w:rPr>
          <w:rFonts w:cs="仿宋_GB2312" w:asciiTheme="minorEastAsia" w:hAnsiTheme="minorEastAsia" w:eastAsiaTheme="minorEastAsia"/>
          <w:sz w:val="24"/>
          <w:szCs w:val="24"/>
        </w:rPr>
      </w:pPr>
    </w:p>
    <w:p w14:paraId="5FBA3763">
      <w:pPr>
        <w:adjustRightInd w:val="0"/>
        <w:spacing w:line="320" w:lineRule="exact"/>
        <w:ind w:firstLine="6120" w:firstLineChars="2550"/>
        <w:rPr>
          <w:rFonts w:cs="仿宋_GB2312" w:asciiTheme="minorEastAsia" w:hAnsiTheme="minorEastAsia" w:eastAsiaTheme="minorEastAsia"/>
          <w:sz w:val="24"/>
          <w:szCs w:val="24"/>
        </w:rPr>
      </w:pPr>
    </w:p>
    <w:p w14:paraId="69FE3310">
      <w:pPr>
        <w:pStyle w:val="24"/>
        <w:rPr>
          <w:rFonts w:cs="仿宋_GB2312" w:asciiTheme="minorEastAsia" w:hAnsiTheme="minorEastAsia" w:eastAsiaTheme="minorEastAsia"/>
          <w:sz w:val="24"/>
          <w:szCs w:val="24"/>
        </w:rPr>
      </w:pPr>
    </w:p>
    <w:p w14:paraId="0ADD2582">
      <w:pPr>
        <w:pStyle w:val="24"/>
        <w:rPr>
          <w:rFonts w:cs="仿宋_GB2312" w:asciiTheme="minorEastAsia" w:hAnsiTheme="minorEastAsia" w:eastAsiaTheme="minorEastAsia"/>
          <w:sz w:val="24"/>
          <w:szCs w:val="24"/>
        </w:rPr>
      </w:pPr>
    </w:p>
    <w:p w14:paraId="50D851F4">
      <w:pPr>
        <w:pStyle w:val="24"/>
        <w:rPr>
          <w:rFonts w:cs="仿宋_GB2312" w:asciiTheme="minorEastAsia" w:hAnsiTheme="minorEastAsia" w:eastAsiaTheme="minorEastAsia"/>
          <w:sz w:val="24"/>
          <w:szCs w:val="24"/>
        </w:rPr>
      </w:pPr>
    </w:p>
    <w:p w14:paraId="6233C0F9">
      <w:pPr>
        <w:pStyle w:val="24"/>
        <w:rPr>
          <w:rFonts w:cs="仿宋_GB2312" w:asciiTheme="minorEastAsia" w:hAnsiTheme="minorEastAsia" w:eastAsiaTheme="minorEastAsia"/>
          <w:sz w:val="24"/>
          <w:szCs w:val="24"/>
        </w:rPr>
      </w:pPr>
    </w:p>
    <w:p w14:paraId="551AFB8B">
      <w:pPr>
        <w:pStyle w:val="24"/>
        <w:rPr>
          <w:rFonts w:cs="仿宋_GB2312" w:asciiTheme="minorEastAsia" w:hAnsiTheme="minorEastAsia" w:eastAsiaTheme="minorEastAsia"/>
          <w:sz w:val="24"/>
          <w:szCs w:val="24"/>
        </w:rPr>
      </w:pPr>
    </w:p>
    <w:p w14:paraId="7150CC10">
      <w:pPr>
        <w:pStyle w:val="24"/>
        <w:rPr>
          <w:rFonts w:cs="仿宋_GB2312" w:asciiTheme="minorEastAsia" w:hAnsiTheme="minorEastAsia" w:eastAsiaTheme="minorEastAsia"/>
          <w:sz w:val="24"/>
          <w:szCs w:val="24"/>
        </w:rPr>
      </w:pPr>
    </w:p>
    <w:p w14:paraId="78D11343">
      <w:pPr>
        <w:pStyle w:val="24"/>
        <w:rPr>
          <w:rFonts w:cs="仿宋_GB2312" w:asciiTheme="minorEastAsia" w:hAnsiTheme="minorEastAsia" w:eastAsiaTheme="minorEastAsia"/>
          <w:sz w:val="24"/>
          <w:szCs w:val="24"/>
        </w:rPr>
      </w:pPr>
    </w:p>
    <w:p w14:paraId="1608B368">
      <w:pPr>
        <w:pStyle w:val="24"/>
        <w:rPr>
          <w:rFonts w:cs="仿宋_GB2312" w:asciiTheme="minorEastAsia" w:hAnsiTheme="minorEastAsia" w:eastAsiaTheme="minorEastAsia"/>
          <w:sz w:val="24"/>
          <w:szCs w:val="24"/>
        </w:rPr>
      </w:pPr>
    </w:p>
    <w:p w14:paraId="1877EAEE">
      <w:pPr>
        <w:pStyle w:val="24"/>
        <w:rPr>
          <w:rFonts w:cs="仿宋_GB2312" w:asciiTheme="minorEastAsia" w:hAnsiTheme="minorEastAsia" w:eastAsiaTheme="minorEastAsia"/>
          <w:sz w:val="24"/>
          <w:szCs w:val="24"/>
        </w:rPr>
      </w:pPr>
    </w:p>
    <w:p w14:paraId="56C80572">
      <w:pPr>
        <w:pStyle w:val="24"/>
        <w:rPr>
          <w:rFonts w:cs="仿宋_GB2312" w:asciiTheme="minorEastAsia" w:hAnsiTheme="minorEastAsia" w:eastAsiaTheme="minorEastAsia"/>
          <w:sz w:val="24"/>
          <w:szCs w:val="24"/>
        </w:rPr>
      </w:pPr>
    </w:p>
    <w:p w14:paraId="412DE6A9">
      <w:pPr>
        <w:pStyle w:val="24"/>
        <w:rPr>
          <w:rFonts w:cs="仿宋_GB2312" w:asciiTheme="minorEastAsia" w:hAnsiTheme="minorEastAsia" w:eastAsiaTheme="minorEastAsia"/>
          <w:sz w:val="24"/>
          <w:szCs w:val="24"/>
        </w:rPr>
      </w:pPr>
    </w:p>
    <w:p w14:paraId="58C4C97F">
      <w:pPr>
        <w:pStyle w:val="24"/>
        <w:rPr>
          <w:rFonts w:cs="仿宋_GB2312" w:asciiTheme="minorEastAsia" w:hAnsiTheme="minorEastAsia" w:eastAsiaTheme="minorEastAsia"/>
          <w:sz w:val="24"/>
          <w:szCs w:val="24"/>
        </w:rPr>
      </w:pPr>
    </w:p>
    <w:p w14:paraId="0896A6FE">
      <w:pPr>
        <w:pStyle w:val="24"/>
        <w:rPr>
          <w:rFonts w:cs="仿宋_GB2312" w:asciiTheme="minorEastAsia" w:hAnsiTheme="minorEastAsia" w:eastAsiaTheme="minorEastAsia"/>
          <w:sz w:val="24"/>
          <w:szCs w:val="24"/>
        </w:rPr>
      </w:pPr>
    </w:p>
    <w:p w14:paraId="413D70F1">
      <w:pPr>
        <w:pStyle w:val="24"/>
        <w:rPr>
          <w:rFonts w:cs="仿宋_GB2312" w:asciiTheme="minorEastAsia" w:hAnsiTheme="minorEastAsia" w:eastAsiaTheme="minorEastAsia"/>
          <w:sz w:val="24"/>
          <w:szCs w:val="24"/>
        </w:rPr>
      </w:pPr>
    </w:p>
    <w:p w14:paraId="50915B0B">
      <w:pPr>
        <w:pStyle w:val="24"/>
        <w:rPr>
          <w:rFonts w:cs="仿宋_GB2312" w:asciiTheme="minorEastAsia" w:hAnsiTheme="minorEastAsia" w:eastAsiaTheme="minorEastAsia"/>
          <w:sz w:val="24"/>
          <w:szCs w:val="24"/>
        </w:rPr>
      </w:pPr>
    </w:p>
    <w:p w14:paraId="1E04C1CF">
      <w:pPr>
        <w:pStyle w:val="24"/>
        <w:rPr>
          <w:rFonts w:cs="仿宋_GB2312" w:asciiTheme="minorEastAsia" w:hAnsiTheme="minorEastAsia" w:eastAsiaTheme="minorEastAsia"/>
          <w:sz w:val="24"/>
          <w:szCs w:val="24"/>
        </w:rPr>
      </w:pPr>
    </w:p>
    <w:p w14:paraId="3A959C4B">
      <w:pPr>
        <w:pStyle w:val="24"/>
        <w:rPr>
          <w:rFonts w:cs="仿宋_GB2312" w:asciiTheme="minorEastAsia" w:hAnsiTheme="minorEastAsia" w:eastAsiaTheme="minorEastAsia"/>
          <w:sz w:val="24"/>
          <w:szCs w:val="24"/>
        </w:rPr>
      </w:pPr>
    </w:p>
    <w:p w14:paraId="270CD065">
      <w:pPr>
        <w:pStyle w:val="24"/>
        <w:rPr>
          <w:rFonts w:cs="仿宋_GB2312" w:asciiTheme="minorEastAsia" w:hAnsiTheme="minorEastAsia" w:eastAsiaTheme="minorEastAsia"/>
          <w:sz w:val="24"/>
          <w:szCs w:val="24"/>
        </w:rPr>
      </w:pPr>
    </w:p>
    <w:p w14:paraId="4C607E4B">
      <w:pPr>
        <w:pStyle w:val="24"/>
        <w:rPr>
          <w:rFonts w:cs="仿宋_GB2312" w:asciiTheme="minorEastAsia" w:hAnsiTheme="minorEastAsia" w:eastAsiaTheme="minorEastAsia"/>
          <w:sz w:val="24"/>
          <w:szCs w:val="24"/>
        </w:rPr>
      </w:pPr>
    </w:p>
    <w:p w14:paraId="5C654162">
      <w:pPr>
        <w:pStyle w:val="24"/>
        <w:rPr>
          <w:rFonts w:cs="仿宋_GB2312" w:asciiTheme="minorEastAsia" w:hAnsiTheme="minorEastAsia" w:eastAsiaTheme="minorEastAsia"/>
          <w:sz w:val="24"/>
          <w:szCs w:val="24"/>
        </w:rPr>
      </w:pPr>
    </w:p>
    <w:p w14:paraId="0FB3B9AC">
      <w:pPr>
        <w:pStyle w:val="24"/>
        <w:rPr>
          <w:rFonts w:cs="仿宋_GB2312" w:asciiTheme="minorEastAsia" w:hAnsiTheme="minorEastAsia" w:eastAsiaTheme="minorEastAsia"/>
          <w:sz w:val="24"/>
          <w:szCs w:val="24"/>
        </w:rPr>
      </w:pPr>
    </w:p>
    <w:p w14:paraId="36280CCF">
      <w:pPr>
        <w:pStyle w:val="24"/>
        <w:rPr>
          <w:rFonts w:cs="仿宋_GB2312" w:asciiTheme="minorEastAsia" w:hAnsiTheme="minorEastAsia" w:eastAsiaTheme="minorEastAsia"/>
          <w:sz w:val="24"/>
          <w:szCs w:val="24"/>
        </w:rPr>
      </w:pPr>
    </w:p>
    <w:p w14:paraId="3F6995B8">
      <w:pPr>
        <w:pStyle w:val="24"/>
        <w:rPr>
          <w:rFonts w:cs="仿宋_GB2312" w:asciiTheme="minorEastAsia" w:hAnsiTheme="minorEastAsia" w:eastAsiaTheme="minorEastAsia"/>
          <w:sz w:val="24"/>
          <w:szCs w:val="24"/>
        </w:rPr>
      </w:pPr>
    </w:p>
    <w:p w14:paraId="381D3C42">
      <w:pPr>
        <w:pStyle w:val="24"/>
        <w:rPr>
          <w:rFonts w:cs="仿宋_GB2312" w:asciiTheme="minorEastAsia" w:hAnsiTheme="minorEastAsia" w:eastAsiaTheme="minorEastAsia"/>
          <w:sz w:val="24"/>
          <w:szCs w:val="24"/>
        </w:rPr>
      </w:pPr>
    </w:p>
    <w:p w14:paraId="7EC68300">
      <w:pPr>
        <w:pStyle w:val="24"/>
        <w:rPr>
          <w:rFonts w:cs="仿宋_GB2312" w:asciiTheme="minorEastAsia" w:hAnsiTheme="minorEastAsia" w:eastAsiaTheme="minorEastAsia"/>
          <w:sz w:val="24"/>
          <w:szCs w:val="24"/>
        </w:rPr>
      </w:pPr>
    </w:p>
    <w:p w14:paraId="3A6ED25F">
      <w:pPr>
        <w:pStyle w:val="24"/>
        <w:rPr>
          <w:rFonts w:cs="仿宋_GB2312" w:asciiTheme="minorEastAsia" w:hAnsiTheme="minorEastAsia" w:eastAsiaTheme="minorEastAsia"/>
          <w:sz w:val="24"/>
          <w:szCs w:val="24"/>
        </w:rPr>
      </w:pPr>
    </w:p>
    <w:p w14:paraId="69071A94">
      <w:pPr>
        <w:pStyle w:val="24"/>
        <w:rPr>
          <w:rFonts w:cs="仿宋_GB2312" w:asciiTheme="minorEastAsia" w:hAnsiTheme="minorEastAsia" w:eastAsiaTheme="minorEastAsia"/>
          <w:sz w:val="24"/>
          <w:szCs w:val="24"/>
        </w:rPr>
      </w:pPr>
    </w:p>
    <w:p w14:paraId="3DD68B11">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2237E6D9">
      <w:pPr>
        <w:pStyle w:val="24"/>
        <w:rPr>
          <w:rFonts w:hint="eastAsia"/>
        </w:rPr>
      </w:pPr>
    </w:p>
    <w:p w14:paraId="670A0DBD">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74E4BDF5">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9B8024A">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2CF351B">
      <w:pPr>
        <w:rPr>
          <w:rFonts w:hint="eastAsia" w:ascii="宋体" w:hAnsi="宋体" w:eastAsia="宋体" w:cs="宋体"/>
          <w:sz w:val="24"/>
          <w:szCs w:val="24"/>
        </w:rPr>
      </w:pPr>
      <w:r>
        <w:rPr>
          <w:rFonts w:hint="eastAsia" w:ascii="宋体" w:hAnsi="宋体" w:eastAsia="宋体" w:cs="宋体"/>
          <w:sz w:val="24"/>
          <w:szCs w:val="24"/>
        </w:rPr>
        <w:t>……</w:t>
      </w:r>
    </w:p>
    <w:p w14:paraId="0B69DE2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6DFEEF5A">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CE4D135">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2179E0">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2283D650">
      <w:pPr>
        <w:spacing w:before="0" w:after="0" w:line="360" w:lineRule="auto"/>
        <w:ind w:left="0" w:right="0" w:firstLine="0"/>
        <w:jc w:val="both"/>
        <w:rPr>
          <w:rFonts w:ascii="宋体" w:hAnsi="宋体" w:eastAsia="宋体" w:cs="宋体"/>
          <w:color w:val="auto"/>
          <w:spacing w:val="0"/>
          <w:position w:val="0"/>
          <w:sz w:val="24"/>
          <w:shd w:val="clear" w:fill="auto"/>
        </w:rPr>
      </w:pPr>
    </w:p>
    <w:p w14:paraId="19F516DE">
      <w:pPr>
        <w:rPr>
          <w:rFonts w:hint="eastAsia"/>
        </w:rPr>
      </w:pPr>
    </w:p>
    <w:p w14:paraId="5B7397B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5763E2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2F16EE8D">
      <w:pPr>
        <w:adjustRightInd w:val="0"/>
        <w:spacing w:line="320" w:lineRule="exact"/>
        <w:ind w:firstLine="6120" w:firstLineChars="2550"/>
        <w:rPr>
          <w:rFonts w:cs="仿宋_GB2312" w:asciiTheme="minorEastAsia" w:hAnsiTheme="minorEastAsia" w:eastAsiaTheme="minorEastAsia"/>
          <w:sz w:val="24"/>
          <w:szCs w:val="24"/>
        </w:rPr>
      </w:pPr>
    </w:p>
    <w:p w14:paraId="7FCB31E7">
      <w:pPr>
        <w:pStyle w:val="24"/>
      </w:pPr>
    </w:p>
    <w:p w14:paraId="3E846C7F">
      <w:pPr>
        <w:pStyle w:val="24"/>
      </w:pPr>
    </w:p>
    <w:p w14:paraId="548A67DA">
      <w:pPr>
        <w:pStyle w:val="24"/>
      </w:pPr>
    </w:p>
    <w:p w14:paraId="4A4D22AD">
      <w:pPr>
        <w:pStyle w:val="24"/>
      </w:pPr>
    </w:p>
    <w:p w14:paraId="5A57940C">
      <w:pPr>
        <w:pStyle w:val="24"/>
      </w:pPr>
    </w:p>
    <w:p w14:paraId="51776AE3">
      <w:pPr>
        <w:pStyle w:val="24"/>
      </w:pPr>
    </w:p>
    <w:p w14:paraId="435FA24F">
      <w:pPr>
        <w:pStyle w:val="24"/>
      </w:pPr>
    </w:p>
    <w:p w14:paraId="5E9AEE09">
      <w:pPr>
        <w:pStyle w:val="24"/>
      </w:pPr>
    </w:p>
    <w:p w14:paraId="6D093A96">
      <w:pPr>
        <w:pStyle w:val="24"/>
      </w:pPr>
    </w:p>
    <w:p w14:paraId="48AB4A55">
      <w:pPr>
        <w:pStyle w:val="24"/>
      </w:pPr>
    </w:p>
    <w:p w14:paraId="1CBEC16B">
      <w:pPr>
        <w:pStyle w:val="24"/>
      </w:pPr>
    </w:p>
    <w:p w14:paraId="4286F608">
      <w:pPr>
        <w:pStyle w:val="24"/>
      </w:pPr>
    </w:p>
    <w:p w14:paraId="4628198F">
      <w:pPr>
        <w:pStyle w:val="24"/>
      </w:pPr>
    </w:p>
    <w:p w14:paraId="4238E92D">
      <w:pPr>
        <w:pStyle w:val="24"/>
      </w:pPr>
    </w:p>
    <w:p w14:paraId="1EB372ED">
      <w:pPr>
        <w:pStyle w:val="24"/>
      </w:pPr>
    </w:p>
    <w:p w14:paraId="1FCE41C6">
      <w:pPr>
        <w:pStyle w:val="24"/>
      </w:pPr>
    </w:p>
    <w:p w14:paraId="106D2D98">
      <w:pPr>
        <w:pStyle w:val="24"/>
      </w:pPr>
    </w:p>
    <w:p w14:paraId="73550C0F">
      <w:pPr>
        <w:pStyle w:val="24"/>
      </w:pPr>
    </w:p>
    <w:p w14:paraId="1393A9A1">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74C6A7AB">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12ACE797">
      <w:pPr>
        <w:adjustRightInd w:val="0"/>
        <w:spacing w:line="320" w:lineRule="exact"/>
        <w:ind w:firstLine="6120" w:firstLineChars="2550"/>
        <w:rPr>
          <w:rFonts w:cs="仿宋_GB2312" w:asciiTheme="minorEastAsia" w:hAnsiTheme="minorEastAsia" w:eastAsiaTheme="minorEastAsia"/>
          <w:sz w:val="24"/>
          <w:szCs w:val="24"/>
        </w:rPr>
      </w:pPr>
    </w:p>
    <w:p w14:paraId="199D09A9">
      <w:pPr>
        <w:adjustRightInd w:val="0"/>
        <w:spacing w:line="320" w:lineRule="exact"/>
        <w:ind w:firstLine="6120" w:firstLineChars="2550"/>
        <w:rPr>
          <w:rFonts w:cs="仿宋_GB2312" w:asciiTheme="minorEastAsia" w:hAnsiTheme="minorEastAsia" w:eastAsiaTheme="minorEastAsia"/>
          <w:sz w:val="24"/>
          <w:szCs w:val="24"/>
        </w:rPr>
      </w:pPr>
    </w:p>
    <w:p w14:paraId="3C74D56E">
      <w:pPr>
        <w:adjustRightInd w:val="0"/>
        <w:spacing w:line="320" w:lineRule="exact"/>
        <w:ind w:firstLine="6120" w:firstLineChars="2550"/>
        <w:rPr>
          <w:rFonts w:cs="仿宋_GB2312" w:asciiTheme="minorEastAsia" w:hAnsiTheme="minorEastAsia" w:eastAsiaTheme="minorEastAsia"/>
          <w:sz w:val="24"/>
          <w:szCs w:val="24"/>
        </w:rPr>
      </w:pPr>
    </w:p>
    <w:p w14:paraId="69022248">
      <w:pPr>
        <w:adjustRightInd w:val="0"/>
        <w:spacing w:line="320" w:lineRule="exact"/>
        <w:ind w:firstLine="6120" w:firstLineChars="2550"/>
        <w:rPr>
          <w:rFonts w:cs="仿宋_GB2312" w:asciiTheme="minorEastAsia" w:hAnsiTheme="minorEastAsia" w:eastAsiaTheme="minorEastAsia"/>
          <w:sz w:val="24"/>
          <w:szCs w:val="24"/>
        </w:rPr>
      </w:pPr>
    </w:p>
    <w:p w14:paraId="5D002055">
      <w:pPr>
        <w:adjustRightInd w:val="0"/>
        <w:spacing w:line="320" w:lineRule="exact"/>
        <w:ind w:firstLine="6120" w:firstLineChars="2550"/>
        <w:rPr>
          <w:rFonts w:cs="仿宋_GB2312" w:asciiTheme="minorEastAsia" w:hAnsiTheme="minorEastAsia" w:eastAsiaTheme="minorEastAsia"/>
          <w:sz w:val="24"/>
          <w:szCs w:val="24"/>
        </w:rPr>
      </w:pPr>
    </w:p>
    <w:p w14:paraId="0477C884">
      <w:pPr>
        <w:adjustRightInd w:val="0"/>
        <w:spacing w:line="320" w:lineRule="exact"/>
        <w:ind w:firstLine="6120" w:firstLineChars="2550"/>
        <w:rPr>
          <w:rFonts w:cs="仿宋_GB2312" w:asciiTheme="minorEastAsia" w:hAnsiTheme="minorEastAsia" w:eastAsiaTheme="minorEastAsia"/>
          <w:sz w:val="24"/>
          <w:szCs w:val="24"/>
        </w:rPr>
      </w:pPr>
    </w:p>
    <w:p w14:paraId="1EC621C3">
      <w:pPr>
        <w:adjustRightInd w:val="0"/>
        <w:spacing w:line="320" w:lineRule="exact"/>
        <w:ind w:firstLine="6120" w:firstLineChars="2550"/>
        <w:rPr>
          <w:rFonts w:cs="仿宋_GB2312" w:asciiTheme="minorEastAsia" w:hAnsiTheme="minorEastAsia" w:eastAsiaTheme="minorEastAsia"/>
          <w:sz w:val="24"/>
          <w:szCs w:val="24"/>
        </w:rPr>
      </w:pPr>
    </w:p>
    <w:p w14:paraId="204F68DA">
      <w:pPr>
        <w:adjustRightInd w:val="0"/>
        <w:spacing w:line="320" w:lineRule="exact"/>
        <w:ind w:firstLine="6120" w:firstLineChars="2550"/>
        <w:rPr>
          <w:rFonts w:cs="仿宋_GB2312" w:asciiTheme="minorEastAsia" w:hAnsiTheme="minorEastAsia" w:eastAsiaTheme="minorEastAsia"/>
          <w:sz w:val="24"/>
          <w:szCs w:val="24"/>
        </w:rPr>
      </w:pPr>
    </w:p>
    <w:p w14:paraId="51B62011">
      <w:pPr>
        <w:adjustRightInd w:val="0"/>
        <w:spacing w:line="320" w:lineRule="exact"/>
        <w:ind w:firstLine="6120" w:firstLineChars="2550"/>
        <w:rPr>
          <w:rFonts w:cs="仿宋_GB2312" w:asciiTheme="minorEastAsia" w:hAnsiTheme="minorEastAsia" w:eastAsiaTheme="minorEastAsia"/>
          <w:sz w:val="24"/>
          <w:szCs w:val="24"/>
        </w:rPr>
      </w:pPr>
    </w:p>
    <w:p w14:paraId="7C7CC440">
      <w:pPr>
        <w:adjustRightInd w:val="0"/>
        <w:spacing w:line="320" w:lineRule="exact"/>
        <w:ind w:firstLine="6120" w:firstLineChars="2550"/>
        <w:rPr>
          <w:rFonts w:cs="仿宋_GB2312" w:asciiTheme="minorEastAsia" w:hAnsiTheme="minorEastAsia" w:eastAsiaTheme="minorEastAsia"/>
          <w:sz w:val="24"/>
          <w:szCs w:val="24"/>
        </w:rPr>
      </w:pPr>
    </w:p>
    <w:p w14:paraId="364A8726">
      <w:pPr>
        <w:adjustRightInd w:val="0"/>
        <w:spacing w:line="320" w:lineRule="exact"/>
        <w:ind w:firstLine="6120" w:firstLineChars="2550"/>
        <w:rPr>
          <w:rFonts w:cs="仿宋_GB2312" w:asciiTheme="minorEastAsia" w:hAnsiTheme="minorEastAsia" w:eastAsiaTheme="minorEastAsia"/>
          <w:sz w:val="24"/>
          <w:szCs w:val="24"/>
        </w:rPr>
      </w:pPr>
    </w:p>
    <w:p w14:paraId="6EBB3AA0">
      <w:pPr>
        <w:adjustRightInd w:val="0"/>
        <w:spacing w:line="320" w:lineRule="exact"/>
        <w:ind w:firstLine="6120" w:firstLineChars="2550"/>
        <w:rPr>
          <w:rFonts w:cs="仿宋_GB2312" w:asciiTheme="minorEastAsia" w:hAnsiTheme="minorEastAsia" w:eastAsiaTheme="minorEastAsia"/>
          <w:sz w:val="24"/>
          <w:szCs w:val="24"/>
        </w:rPr>
      </w:pPr>
    </w:p>
    <w:p w14:paraId="319BBA2A">
      <w:pPr>
        <w:adjustRightInd w:val="0"/>
        <w:spacing w:line="320" w:lineRule="exact"/>
        <w:ind w:firstLine="6120" w:firstLineChars="2550"/>
        <w:rPr>
          <w:rFonts w:cs="仿宋_GB2312" w:asciiTheme="minorEastAsia" w:hAnsiTheme="minorEastAsia" w:eastAsiaTheme="minorEastAsia"/>
          <w:sz w:val="24"/>
          <w:szCs w:val="24"/>
        </w:rPr>
      </w:pPr>
    </w:p>
    <w:p w14:paraId="646C68D4">
      <w:pPr>
        <w:adjustRightInd w:val="0"/>
        <w:spacing w:line="320" w:lineRule="exact"/>
        <w:ind w:firstLine="6120" w:firstLineChars="2550"/>
        <w:rPr>
          <w:rFonts w:cs="仿宋_GB2312" w:asciiTheme="minorEastAsia" w:hAnsiTheme="minorEastAsia" w:eastAsiaTheme="minorEastAsia"/>
          <w:sz w:val="24"/>
          <w:szCs w:val="24"/>
        </w:rPr>
      </w:pPr>
    </w:p>
    <w:p w14:paraId="32F88294">
      <w:pPr>
        <w:adjustRightInd w:val="0"/>
        <w:spacing w:line="320" w:lineRule="exact"/>
        <w:ind w:firstLine="6120" w:firstLineChars="2550"/>
        <w:rPr>
          <w:rFonts w:cs="仿宋_GB2312" w:asciiTheme="minorEastAsia" w:hAnsiTheme="minorEastAsia" w:eastAsiaTheme="minorEastAsia"/>
          <w:sz w:val="24"/>
          <w:szCs w:val="24"/>
        </w:rPr>
      </w:pPr>
    </w:p>
    <w:p w14:paraId="254DEBB7">
      <w:pPr>
        <w:adjustRightInd w:val="0"/>
        <w:spacing w:line="320" w:lineRule="exact"/>
        <w:ind w:firstLine="6120" w:firstLineChars="2550"/>
        <w:rPr>
          <w:rFonts w:cs="仿宋_GB2312" w:asciiTheme="minorEastAsia" w:hAnsiTheme="minorEastAsia" w:eastAsiaTheme="minorEastAsia"/>
          <w:sz w:val="24"/>
          <w:szCs w:val="24"/>
        </w:rPr>
      </w:pPr>
    </w:p>
    <w:p w14:paraId="42A37F07">
      <w:pPr>
        <w:adjustRightInd w:val="0"/>
        <w:spacing w:line="320" w:lineRule="exact"/>
        <w:ind w:firstLine="6120" w:firstLineChars="2550"/>
        <w:rPr>
          <w:rFonts w:cs="仿宋_GB2312" w:asciiTheme="minorEastAsia" w:hAnsiTheme="minorEastAsia" w:eastAsiaTheme="minorEastAsia"/>
          <w:sz w:val="24"/>
          <w:szCs w:val="24"/>
        </w:rPr>
      </w:pPr>
    </w:p>
    <w:p w14:paraId="028FC773">
      <w:pPr>
        <w:adjustRightInd w:val="0"/>
        <w:spacing w:line="320" w:lineRule="exact"/>
        <w:ind w:firstLine="6120" w:firstLineChars="2550"/>
        <w:rPr>
          <w:rFonts w:cs="仿宋_GB2312" w:asciiTheme="minorEastAsia" w:hAnsiTheme="minorEastAsia" w:eastAsiaTheme="minorEastAsia"/>
          <w:sz w:val="24"/>
          <w:szCs w:val="24"/>
        </w:rPr>
      </w:pPr>
    </w:p>
    <w:p w14:paraId="364E380F">
      <w:pPr>
        <w:adjustRightInd w:val="0"/>
        <w:spacing w:line="320" w:lineRule="exact"/>
        <w:ind w:firstLine="6120" w:firstLineChars="2550"/>
        <w:rPr>
          <w:rFonts w:cs="仿宋_GB2312" w:asciiTheme="minorEastAsia" w:hAnsiTheme="minorEastAsia" w:eastAsiaTheme="minorEastAsia"/>
          <w:sz w:val="24"/>
          <w:szCs w:val="24"/>
        </w:rPr>
      </w:pPr>
    </w:p>
    <w:p w14:paraId="17634612">
      <w:pPr>
        <w:adjustRightInd w:val="0"/>
        <w:spacing w:line="320" w:lineRule="exact"/>
        <w:ind w:firstLine="6120" w:firstLineChars="2550"/>
        <w:rPr>
          <w:rFonts w:cs="仿宋_GB2312" w:asciiTheme="minorEastAsia" w:hAnsiTheme="minorEastAsia" w:eastAsiaTheme="minorEastAsia"/>
          <w:sz w:val="24"/>
          <w:szCs w:val="24"/>
        </w:rPr>
      </w:pPr>
    </w:p>
    <w:p w14:paraId="71D18CCF">
      <w:pPr>
        <w:adjustRightInd w:val="0"/>
        <w:spacing w:line="320" w:lineRule="exact"/>
        <w:ind w:firstLine="6120" w:firstLineChars="2550"/>
        <w:rPr>
          <w:rFonts w:cs="仿宋_GB2312" w:asciiTheme="minorEastAsia" w:hAnsiTheme="minorEastAsia" w:eastAsiaTheme="minorEastAsia"/>
          <w:sz w:val="24"/>
          <w:szCs w:val="24"/>
        </w:rPr>
      </w:pPr>
    </w:p>
    <w:p w14:paraId="630A2418">
      <w:pPr>
        <w:adjustRightInd w:val="0"/>
        <w:spacing w:line="320" w:lineRule="exact"/>
        <w:ind w:firstLine="6120" w:firstLineChars="2550"/>
        <w:rPr>
          <w:rFonts w:cs="仿宋_GB2312" w:asciiTheme="minorEastAsia" w:hAnsiTheme="minorEastAsia" w:eastAsiaTheme="minorEastAsia"/>
          <w:sz w:val="24"/>
          <w:szCs w:val="24"/>
        </w:rPr>
      </w:pPr>
    </w:p>
    <w:p w14:paraId="639D18B6">
      <w:pPr>
        <w:adjustRightInd w:val="0"/>
        <w:spacing w:line="320" w:lineRule="exact"/>
        <w:ind w:firstLine="6120" w:firstLineChars="2550"/>
        <w:rPr>
          <w:rFonts w:cs="仿宋_GB2312" w:asciiTheme="minorEastAsia" w:hAnsiTheme="minorEastAsia" w:eastAsiaTheme="minorEastAsia"/>
          <w:sz w:val="24"/>
          <w:szCs w:val="24"/>
        </w:rPr>
      </w:pPr>
    </w:p>
    <w:p w14:paraId="057168D9">
      <w:pPr>
        <w:adjustRightInd w:val="0"/>
        <w:spacing w:line="320" w:lineRule="exact"/>
        <w:ind w:firstLine="6120" w:firstLineChars="2550"/>
        <w:rPr>
          <w:rFonts w:cs="仿宋_GB2312" w:asciiTheme="minorEastAsia" w:hAnsiTheme="minorEastAsia" w:eastAsiaTheme="minorEastAsia"/>
          <w:sz w:val="24"/>
          <w:szCs w:val="24"/>
        </w:rPr>
      </w:pPr>
    </w:p>
    <w:p w14:paraId="51376927">
      <w:pPr>
        <w:adjustRightInd w:val="0"/>
        <w:spacing w:line="320" w:lineRule="exact"/>
        <w:ind w:firstLine="6120" w:firstLineChars="2550"/>
        <w:rPr>
          <w:rFonts w:cs="仿宋_GB2312" w:asciiTheme="minorEastAsia" w:hAnsiTheme="minorEastAsia" w:eastAsiaTheme="minorEastAsia"/>
          <w:sz w:val="24"/>
          <w:szCs w:val="24"/>
        </w:rPr>
      </w:pPr>
    </w:p>
    <w:p w14:paraId="6B614755">
      <w:pPr>
        <w:adjustRightInd w:val="0"/>
        <w:spacing w:line="320" w:lineRule="exact"/>
        <w:ind w:firstLine="6120" w:firstLineChars="2550"/>
        <w:rPr>
          <w:rFonts w:cs="仿宋_GB2312" w:asciiTheme="minorEastAsia" w:hAnsiTheme="minorEastAsia" w:eastAsiaTheme="minorEastAsia"/>
          <w:sz w:val="24"/>
          <w:szCs w:val="24"/>
        </w:rPr>
      </w:pPr>
    </w:p>
    <w:p w14:paraId="44B98CC9">
      <w:pPr>
        <w:adjustRightInd w:val="0"/>
        <w:spacing w:line="320" w:lineRule="exact"/>
        <w:ind w:firstLine="6120" w:firstLineChars="2550"/>
        <w:rPr>
          <w:rFonts w:cs="仿宋_GB2312" w:asciiTheme="minorEastAsia" w:hAnsiTheme="minorEastAsia" w:eastAsiaTheme="minorEastAsia"/>
          <w:sz w:val="24"/>
          <w:szCs w:val="24"/>
        </w:rPr>
      </w:pPr>
    </w:p>
    <w:p w14:paraId="72A6DAC0">
      <w:pPr>
        <w:adjustRightInd w:val="0"/>
        <w:spacing w:line="320" w:lineRule="exact"/>
        <w:ind w:firstLine="6120" w:firstLineChars="2550"/>
        <w:rPr>
          <w:rFonts w:cs="仿宋_GB2312" w:asciiTheme="minorEastAsia" w:hAnsiTheme="minorEastAsia" w:eastAsiaTheme="minorEastAsia"/>
          <w:sz w:val="24"/>
          <w:szCs w:val="24"/>
        </w:rPr>
      </w:pPr>
    </w:p>
    <w:p w14:paraId="4BFEF778">
      <w:pPr>
        <w:adjustRightInd w:val="0"/>
        <w:spacing w:line="320" w:lineRule="exact"/>
        <w:ind w:firstLine="6120" w:firstLineChars="2550"/>
        <w:rPr>
          <w:rFonts w:cs="仿宋_GB2312" w:asciiTheme="minorEastAsia" w:hAnsiTheme="minorEastAsia" w:eastAsiaTheme="minorEastAsia"/>
          <w:sz w:val="24"/>
          <w:szCs w:val="24"/>
        </w:rPr>
      </w:pPr>
    </w:p>
    <w:p w14:paraId="03379FD1">
      <w:pPr>
        <w:adjustRightInd w:val="0"/>
        <w:spacing w:line="320" w:lineRule="exact"/>
        <w:ind w:firstLine="6120" w:firstLineChars="2550"/>
        <w:rPr>
          <w:rFonts w:cs="仿宋_GB2312" w:asciiTheme="minorEastAsia" w:hAnsiTheme="minorEastAsia" w:eastAsiaTheme="minorEastAsia"/>
          <w:sz w:val="24"/>
          <w:szCs w:val="24"/>
        </w:rPr>
      </w:pPr>
    </w:p>
    <w:p w14:paraId="3ECF49CB">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71BB030B">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1B10E5B5">
      <w:pPr>
        <w:adjustRightInd w:val="0"/>
        <w:spacing w:line="360" w:lineRule="auto"/>
        <w:jc w:val="center"/>
        <w:rPr>
          <w:rFonts w:asciiTheme="minorEastAsia" w:hAnsiTheme="minorEastAsia" w:eastAsiaTheme="minorEastAsia"/>
          <w:b/>
          <w:sz w:val="24"/>
          <w:szCs w:val="24"/>
        </w:rPr>
      </w:pPr>
    </w:p>
    <w:p w14:paraId="22D23407">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1F592A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236B29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6ACCFB7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3BCF96A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7728AEF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47B7708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7F6B1C4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5B3EC4F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320A792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5EF4EA6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389BF17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39F971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457E4AC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737F68D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2D4BAC2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2D8A84EF">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7A98BF2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1946BCA3">
      <w:pPr>
        <w:adjustRightInd w:val="0"/>
        <w:spacing w:line="360" w:lineRule="auto"/>
        <w:rPr>
          <w:rFonts w:asciiTheme="minorEastAsia" w:hAnsiTheme="minorEastAsia" w:eastAsiaTheme="minorEastAsia"/>
          <w:sz w:val="24"/>
          <w:szCs w:val="24"/>
        </w:rPr>
      </w:pPr>
    </w:p>
    <w:p w14:paraId="535F25A9">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6EF2422C">
      <w:pPr>
        <w:adjustRightInd w:val="0"/>
        <w:spacing w:line="360" w:lineRule="auto"/>
        <w:ind w:right="640" w:firstLine="1560" w:firstLineChars="650"/>
        <w:rPr>
          <w:rFonts w:asciiTheme="minorEastAsia" w:hAnsiTheme="minorEastAsia" w:eastAsiaTheme="minorEastAsia"/>
          <w:sz w:val="24"/>
          <w:szCs w:val="24"/>
        </w:rPr>
      </w:pPr>
    </w:p>
    <w:p w14:paraId="121DF5A4">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316BBB50">
      <w:pPr>
        <w:adjustRightInd w:val="0"/>
        <w:spacing w:line="360" w:lineRule="auto"/>
        <w:jc w:val="center"/>
        <w:rPr>
          <w:rFonts w:asciiTheme="minorEastAsia" w:hAnsiTheme="minorEastAsia" w:eastAsiaTheme="minorEastAsia"/>
          <w:sz w:val="24"/>
          <w:szCs w:val="24"/>
        </w:rPr>
      </w:pPr>
    </w:p>
    <w:p w14:paraId="4518AD46">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5DB0FBCF">
      <w:pPr>
        <w:pStyle w:val="36"/>
        <w:adjustRightInd w:val="0"/>
        <w:spacing w:line="360" w:lineRule="auto"/>
        <w:ind w:firstLine="480"/>
        <w:rPr>
          <w:rFonts w:asciiTheme="minorEastAsia" w:hAnsiTheme="minorEastAsia" w:eastAsiaTheme="minorEastAsia"/>
          <w:sz w:val="24"/>
          <w:szCs w:val="24"/>
        </w:rPr>
      </w:pPr>
    </w:p>
    <w:p w14:paraId="3D900747">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88C09DA">
      <w:pPr>
        <w:pStyle w:val="36"/>
        <w:adjustRightInd w:val="0"/>
        <w:spacing w:line="360" w:lineRule="auto"/>
        <w:ind w:firstLine="1440" w:firstLineChars="600"/>
        <w:rPr>
          <w:rFonts w:asciiTheme="minorEastAsia" w:hAnsiTheme="minorEastAsia" w:eastAsiaTheme="minorEastAsia"/>
          <w:sz w:val="24"/>
          <w:szCs w:val="24"/>
        </w:rPr>
      </w:pPr>
    </w:p>
    <w:p w14:paraId="1BDA514D">
      <w:pPr>
        <w:pStyle w:val="3"/>
        <w:spacing w:before="0" w:after="0" w:line="500" w:lineRule="exact"/>
        <w:ind w:firstLine="0"/>
        <w:rPr>
          <w:rFonts w:hint="eastAsia" w:ascii="方正小标宋简体" w:hAnsi="黑体" w:eastAsia="方正小标宋简体"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58F4E1FC">
      <w:pPr>
        <w:rPr>
          <w:rFonts w:ascii="黑体" w:hAnsi="黑体" w:eastAsia="黑体" w:cs="黑体"/>
          <w:sz w:val="32"/>
          <w:szCs w:val="32"/>
          <w:lang w:val="en-US"/>
        </w:rPr>
      </w:pPr>
    </w:p>
    <w:p w14:paraId="4C09060B">
      <w:pPr>
        <w:pStyle w:val="39"/>
        <w:spacing w:beforeLines="0" w:afterLines="0"/>
        <w:ind w:left="0"/>
        <w:rPr>
          <w:rFonts w:ascii="黑体" w:hAnsi="黑体" w:eastAsia="黑体" w:cs="黑体"/>
          <w:sz w:val="32"/>
          <w:szCs w:val="32"/>
          <w:lang w:val="en-US"/>
        </w:rPr>
      </w:pPr>
    </w:p>
    <w:p w14:paraId="2016BF6E">
      <w:pPr>
        <w:pStyle w:val="39"/>
        <w:spacing w:beforeLines="0" w:afterLines="0"/>
        <w:ind w:left="0"/>
        <w:rPr>
          <w:rFonts w:ascii="黑体" w:hAnsi="黑体" w:eastAsia="黑体" w:cs="黑体"/>
          <w:sz w:val="32"/>
          <w:szCs w:val="32"/>
          <w:lang w:val="en-US"/>
        </w:rPr>
      </w:pPr>
    </w:p>
    <w:p w14:paraId="7443DECC">
      <w:pPr>
        <w:pStyle w:val="39"/>
        <w:spacing w:beforeLines="0" w:afterLines="0"/>
        <w:ind w:left="0"/>
        <w:rPr>
          <w:rFonts w:ascii="黑体" w:hAnsi="黑体" w:eastAsia="黑体" w:cs="黑体"/>
          <w:sz w:val="30"/>
          <w:szCs w:val="30"/>
          <w:lang w:val="en-US"/>
        </w:rPr>
      </w:pPr>
    </w:p>
    <w:p w14:paraId="4DF1FAA9">
      <w:pPr>
        <w:pStyle w:val="39"/>
        <w:spacing w:beforeLines="0" w:afterLines="0"/>
        <w:ind w:left="0"/>
        <w:rPr>
          <w:rFonts w:hint="eastAsia" w:ascii="黑体" w:hAnsi="黑体" w:eastAsia="黑体" w:cs="黑体"/>
          <w:sz w:val="30"/>
          <w:szCs w:val="30"/>
          <w:lang w:val="en-US"/>
        </w:rPr>
      </w:pPr>
    </w:p>
    <w:p w14:paraId="3592DE5E">
      <w:pPr>
        <w:pStyle w:val="39"/>
        <w:spacing w:beforeLines="0" w:afterLines="0"/>
        <w:ind w:left="0"/>
        <w:rPr>
          <w:rFonts w:hint="eastAsia" w:ascii="黑体" w:hAnsi="黑体" w:eastAsia="黑体" w:cs="黑体"/>
          <w:sz w:val="30"/>
          <w:szCs w:val="30"/>
          <w:lang w:val="en-US"/>
        </w:rPr>
      </w:pPr>
    </w:p>
    <w:p w14:paraId="4E16CFA4">
      <w:pPr>
        <w:pStyle w:val="39"/>
        <w:spacing w:beforeLines="0" w:afterLines="0"/>
        <w:ind w:left="0"/>
        <w:rPr>
          <w:rFonts w:ascii="黑体" w:hAnsi="黑体" w:eastAsia="黑体" w:cs="黑体"/>
          <w:sz w:val="30"/>
          <w:szCs w:val="30"/>
          <w:lang w:val="en-US"/>
        </w:rPr>
      </w:pPr>
    </w:p>
    <w:p w14:paraId="73990AA9">
      <w:pPr>
        <w:pStyle w:val="39"/>
        <w:spacing w:beforeLines="0" w:afterLines="0"/>
        <w:ind w:left="0"/>
        <w:rPr>
          <w:rFonts w:ascii="黑体" w:hAnsi="黑体" w:eastAsia="黑体" w:cs="黑体"/>
          <w:sz w:val="30"/>
          <w:szCs w:val="30"/>
          <w:lang w:val="en-US"/>
        </w:rPr>
      </w:pPr>
    </w:p>
    <w:p w14:paraId="6D56BBB6">
      <w:pPr>
        <w:pStyle w:val="39"/>
        <w:spacing w:beforeLines="0" w:afterLines="0"/>
        <w:ind w:left="0"/>
        <w:rPr>
          <w:rFonts w:ascii="黑体" w:hAnsi="黑体" w:eastAsia="黑体" w:cs="黑体"/>
          <w:sz w:val="30"/>
          <w:szCs w:val="30"/>
          <w:lang w:val="en-US"/>
        </w:rPr>
      </w:pPr>
    </w:p>
    <w:p w14:paraId="7C2FD411">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2544C34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0BCB0D6E">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2559B1D8">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7E1EF693">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6D15619A">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4A94E01">
      <w:pPr>
        <w:pStyle w:val="39"/>
        <w:spacing w:beforeLines="0" w:afterLines="0"/>
        <w:ind w:left="0"/>
        <w:rPr>
          <w:rFonts w:hint="eastAsia" w:ascii="黑体" w:hAnsi="黑体" w:eastAsia="黑体" w:cs="黑体"/>
          <w:sz w:val="30"/>
          <w:szCs w:val="30"/>
          <w:lang w:val="en-US"/>
        </w:rPr>
      </w:pPr>
    </w:p>
    <w:p w14:paraId="02F0EDFF">
      <w:pPr>
        <w:pStyle w:val="39"/>
        <w:spacing w:beforeLines="0" w:afterLines="0"/>
        <w:ind w:left="0"/>
        <w:rPr>
          <w:rFonts w:ascii="黑体" w:hAnsi="黑体" w:eastAsia="黑体" w:cs="黑体"/>
          <w:sz w:val="30"/>
          <w:szCs w:val="30"/>
          <w:lang w:val="en-US"/>
        </w:rPr>
      </w:pPr>
    </w:p>
    <w:p w14:paraId="5852E285">
      <w:pPr>
        <w:pStyle w:val="39"/>
        <w:spacing w:beforeLines="0" w:afterLines="0"/>
        <w:ind w:left="0"/>
        <w:jc w:val="center"/>
        <w:rPr>
          <w:rFonts w:hint="eastAsia" w:ascii="方正小标宋简体" w:eastAsia="方正小标宋简体"/>
          <w:sz w:val="32"/>
          <w:szCs w:val="32"/>
        </w:rPr>
      </w:pPr>
    </w:p>
    <w:p w14:paraId="506740AB">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0F733CAA">
      <w:pPr>
        <w:pStyle w:val="39"/>
        <w:spacing w:beforeLines="0" w:afterLines="0" w:line="460" w:lineRule="exact"/>
        <w:ind w:left="0" w:firstLine="420" w:firstLineChars="200"/>
        <w:jc w:val="both"/>
        <w:rPr>
          <w:rFonts w:hint="eastAsia"/>
          <w:sz w:val="21"/>
          <w:szCs w:val="21"/>
        </w:rPr>
      </w:pPr>
    </w:p>
    <w:p w14:paraId="0B2DBE6F">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4B6F53C0">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1934733">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2EF9ED41">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12FF950F">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1D5E41A">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DF48814">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3C6F927">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F32D0B2">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20D140B">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3104045C">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54E6BCC8">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63BE8B64">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C5843BF">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DB5F8F9">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7F1E9B3E">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461C55AB">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268BED69">
      <w:pPr>
        <w:pStyle w:val="39"/>
        <w:numPr>
          <w:ilvl w:val="0"/>
          <w:numId w:val="22"/>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4D8C3DF">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48967A5C">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17AF5CCF">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BD8E7B6">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2AD2BD4D">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E79FAA7">
      <w:pPr>
        <w:pStyle w:val="39"/>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60884F9F">
      <w:pPr>
        <w:pStyle w:val="3"/>
        <w:spacing w:before="0" w:after="0" w:line="520" w:lineRule="exact"/>
        <w:ind w:firstLine="0"/>
        <w:rPr>
          <w:rFonts w:hint="eastAsia" w:ascii="方正小标宋简体" w:hAnsi="宋体" w:eastAsia="方正小标宋简体"/>
          <w:b w:val="0"/>
          <w:szCs w:val="36"/>
        </w:rPr>
      </w:pPr>
      <w:bookmarkStart w:id="70" w:name="_Toc220232392"/>
      <w:r>
        <w:rPr>
          <w:rFonts w:hint="eastAsia" w:ascii="方正小标宋简体" w:hAnsi="宋体" w:eastAsia="方正小标宋简体"/>
          <w:b w:val="0"/>
        </w:rPr>
        <w:t>采购合同</w:t>
      </w:r>
      <w:bookmarkEnd w:id="70"/>
      <w:r>
        <w:rPr>
          <w:rFonts w:hint="eastAsia" w:ascii="方正小标宋简体" w:hAnsi="宋体" w:eastAsia="方正小标宋简体"/>
          <w:b w:val="0"/>
        </w:rPr>
        <w:t>内容</w:t>
      </w:r>
    </w:p>
    <w:p w14:paraId="0C11984A">
      <w:pPr>
        <w:spacing w:line="520" w:lineRule="exact"/>
        <w:ind w:firstLine="440" w:firstLineChars="200"/>
        <w:jc w:val="both"/>
        <w:rPr>
          <w:rFonts w:hint="eastAsia"/>
          <w:szCs w:val="27"/>
        </w:rPr>
      </w:pPr>
    </w:p>
    <w:p w14:paraId="5907ACA5">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4672BCE5">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39303D85">
      <w:pPr>
        <w:spacing w:line="360" w:lineRule="auto"/>
        <w:ind w:firstLine="440" w:firstLineChars="200"/>
        <w:jc w:val="both"/>
        <w:rPr>
          <w:szCs w:val="27"/>
          <w:u w:val="single"/>
        </w:rPr>
      </w:pPr>
      <w:r>
        <w:rPr>
          <w:rFonts w:hint="eastAsia"/>
          <w:szCs w:val="27"/>
        </w:rPr>
        <w:t>签订地点：</w:t>
      </w:r>
    </w:p>
    <w:p w14:paraId="18E59365">
      <w:pPr>
        <w:spacing w:line="360" w:lineRule="auto"/>
        <w:ind w:firstLine="440" w:firstLineChars="200"/>
        <w:jc w:val="both"/>
        <w:rPr>
          <w:szCs w:val="27"/>
          <w:u w:val="single"/>
        </w:rPr>
      </w:pPr>
      <w:r>
        <w:rPr>
          <w:rFonts w:hint="eastAsia"/>
          <w:szCs w:val="27"/>
        </w:rPr>
        <w:t>项目名称：</w:t>
      </w:r>
    </w:p>
    <w:p w14:paraId="59DF41BE">
      <w:pPr>
        <w:spacing w:line="360" w:lineRule="auto"/>
        <w:ind w:firstLine="440" w:firstLineChars="200"/>
        <w:jc w:val="both"/>
        <w:rPr>
          <w:szCs w:val="27"/>
          <w:u w:val="single"/>
        </w:rPr>
      </w:pPr>
      <w:r>
        <w:rPr>
          <w:rFonts w:hint="eastAsia"/>
          <w:szCs w:val="27"/>
        </w:rPr>
        <w:t>项目编号：</w:t>
      </w:r>
    </w:p>
    <w:p w14:paraId="467BEFFC">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5EBAEEE6">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AC3D898">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CCB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A4A686">
            <w:pPr>
              <w:spacing w:line="360" w:lineRule="auto"/>
              <w:ind w:firstLine="440" w:firstLineChars="200"/>
              <w:jc w:val="both"/>
            </w:pPr>
            <w:r>
              <w:rPr>
                <w:rFonts w:hint="eastAsia"/>
              </w:rPr>
              <w:t>产品名称</w:t>
            </w:r>
          </w:p>
        </w:tc>
        <w:tc>
          <w:tcPr>
            <w:tcW w:w="1623" w:type="dxa"/>
          </w:tcPr>
          <w:p w14:paraId="50FC4A6A">
            <w:pPr>
              <w:spacing w:line="360" w:lineRule="auto"/>
              <w:ind w:firstLine="440" w:firstLineChars="200"/>
              <w:jc w:val="both"/>
            </w:pPr>
            <w:r>
              <w:rPr>
                <w:rFonts w:hint="eastAsia"/>
              </w:rPr>
              <w:t>规格型号</w:t>
            </w:r>
          </w:p>
        </w:tc>
        <w:tc>
          <w:tcPr>
            <w:tcW w:w="902" w:type="dxa"/>
          </w:tcPr>
          <w:p w14:paraId="0313F67B">
            <w:pPr>
              <w:spacing w:line="360" w:lineRule="auto"/>
              <w:ind w:firstLine="440" w:firstLineChars="200"/>
              <w:jc w:val="both"/>
            </w:pPr>
            <w:r>
              <w:rPr>
                <w:rFonts w:hint="eastAsia"/>
              </w:rPr>
              <w:t>单位</w:t>
            </w:r>
          </w:p>
        </w:tc>
        <w:tc>
          <w:tcPr>
            <w:tcW w:w="902" w:type="dxa"/>
          </w:tcPr>
          <w:p w14:paraId="1D9AA956">
            <w:pPr>
              <w:spacing w:line="360" w:lineRule="auto"/>
              <w:ind w:firstLine="440" w:firstLineChars="200"/>
              <w:jc w:val="both"/>
            </w:pPr>
            <w:r>
              <w:rPr>
                <w:rFonts w:hint="eastAsia"/>
              </w:rPr>
              <w:t>数量</w:t>
            </w:r>
          </w:p>
        </w:tc>
        <w:tc>
          <w:tcPr>
            <w:tcW w:w="1071" w:type="dxa"/>
          </w:tcPr>
          <w:p w14:paraId="5B3A88F6">
            <w:pPr>
              <w:spacing w:line="360" w:lineRule="auto"/>
              <w:ind w:firstLine="440" w:firstLineChars="200"/>
              <w:jc w:val="both"/>
            </w:pPr>
            <w:r>
              <w:rPr>
                <w:rFonts w:hint="eastAsia"/>
              </w:rPr>
              <w:t>单价</w:t>
            </w:r>
          </w:p>
        </w:tc>
        <w:tc>
          <w:tcPr>
            <w:tcW w:w="1250" w:type="dxa"/>
          </w:tcPr>
          <w:p w14:paraId="2B4C71EF">
            <w:pPr>
              <w:spacing w:line="360" w:lineRule="auto"/>
              <w:ind w:firstLine="440" w:firstLineChars="200"/>
              <w:jc w:val="both"/>
            </w:pPr>
            <w:r>
              <w:rPr>
                <w:rFonts w:hint="eastAsia"/>
              </w:rPr>
              <w:t>小计</w:t>
            </w:r>
          </w:p>
        </w:tc>
        <w:tc>
          <w:tcPr>
            <w:tcW w:w="1106" w:type="dxa"/>
          </w:tcPr>
          <w:p w14:paraId="3F251183">
            <w:pPr>
              <w:spacing w:line="360" w:lineRule="auto"/>
              <w:ind w:firstLine="440" w:firstLineChars="200"/>
              <w:jc w:val="both"/>
            </w:pPr>
            <w:r>
              <w:rPr>
                <w:rFonts w:hint="eastAsia"/>
              </w:rPr>
              <w:t>备注</w:t>
            </w:r>
          </w:p>
        </w:tc>
      </w:tr>
      <w:tr w14:paraId="73EC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537A3D">
            <w:pPr>
              <w:spacing w:line="360" w:lineRule="auto"/>
              <w:ind w:firstLine="440" w:firstLineChars="200"/>
              <w:jc w:val="both"/>
            </w:pPr>
          </w:p>
        </w:tc>
        <w:tc>
          <w:tcPr>
            <w:tcW w:w="1623" w:type="dxa"/>
          </w:tcPr>
          <w:p w14:paraId="182029B0">
            <w:pPr>
              <w:spacing w:line="360" w:lineRule="auto"/>
              <w:ind w:firstLine="440" w:firstLineChars="200"/>
              <w:jc w:val="both"/>
            </w:pPr>
          </w:p>
        </w:tc>
        <w:tc>
          <w:tcPr>
            <w:tcW w:w="902" w:type="dxa"/>
          </w:tcPr>
          <w:p w14:paraId="07EF2FFC">
            <w:pPr>
              <w:spacing w:line="360" w:lineRule="auto"/>
              <w:ind w:firstLine="440" w:firstLineChars="200"/>
              <w:jc w:val="both"/>
            </w:pPr>
          </w:p>
        </w:tc>
        <w:tc>
          <w:tcPr>
            <w:tcW w:w="902" w:type="dxa"/>
          </w:tcPr>
          <w:p w14:paraId="67F949EA">
            <w:pPr>
              <w:spacing w:line="360" w:lineRule="auto"/>
              <w:ind w:firstLine="440" w:firstLineChars="200"/>
              <w:jc w:val="both"/>
            </w:pPr>
          </w:p>
        </w:tc>
        <w:tc>
          <w:tcPr>
            <w:tcW w:w="1071" w:type="dxa"/>
          </w:tcPr>
          <w:p w14:paraId="2DCF3E18">
            <w:pPr>
              <w:spacing w:line="360" w:lineRule="auto"/>
              <w:ind w:firstLine="440" w:firstLineChars="200"/>
              <w:jc w:val="both"/>
            </w:pPr>
          </w:p>
        </w:tc>
        <w:tc>
          <w:tcPr>
            <w:tcW w:w="1250" w:type="dxa"/>
          </w:tcPr>
          <w:p w14:paraId="7B24B077">
            <w:pPr>
              <w:spacing w:line="360" w:lineRule="auto"/>
              <w:ind w:firstLine="440" w:firstLineChars="200"/>
              <w:jc w:val="both"/>
            </w:pPr>
          </w:p>
        </w:tc>
        <w:tc>
          <w:tcPr>
            <w:tcW w:w="1106" w:type="dxa"/>
          </w:tcPr>
          <w:p w14:paraId="410D626E">
            <w:pPr>
              <w:spacing w:line="360" w:lineRule="auto"/>
              <w:ind w:firstLine="440" w:firstLineChars="200"/>
              <w:jc w:val="both"/>
            </w:pPr>
          </w:p>
        </w:tc>
      </w:tr>
      <w:tr w14:paraId="23B9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157D78">
            <w:pPr>
              <w:spacing w:line="360" w:lineRule="auto"/>
              <w:ind w:firstLine="440" w:firstLineChars="200"/>
              <w:jc w:val="both"/>
            </w:pPr>
          </w:p>
        </w:tc>
        <w:tc>
          <w:tcPr>
            <w:tcW w:w="1623" w:type="dxa"/>
          </w:tcPr>
          <w:p w14:paraId="30493548">
            <w:pPr>
              <w:spacing w:line="360" w:lineRule="auto"/>
              <w:ind w:firstLine="440" w:firstLineChars="200"/>
              <w:jc w:val="both"/>
            </w:pPr>
          </w:p>
        </w:tc>
        <w:tc>
          <w:tcPr>
            <w:tcW w:w="902" w:type="dxa"/>
          </w:tcPr>
          <w:p w14:paraId="0474F300">
            <w:pPr>
              <w:spacing w:line="360" w:lineRule="auto"/>
              <w:ind w:firstLine="440" w:firstLineChars="200"/>
              <w:jc w:val="both"/>
            </w:pPr>
          </w:p>
        </w:tc>
        <w:tc>
          <w:tcPr>
            <w:tcW w:w="902" w:type="dxa"/>
          </w:tcPr>
          <w:p w14:paraId="2D08A629">
            <w:pPr>
              <w:spacing w:line="360" w:lineRule="auto"/>
              <w:ind w:firstLine="440" w:firstLineChars="200"/>
              <w:jc w:val="both"/>
            </w:pPr>
          </w:p>
        </w:tc>
        <w:tc>
          <w:tcPr>
            <w:tcW w:w="1071" w:type="dxa"/>
          </w:tcPr>
          <w:p w14:paraId="115BC3A8">
            <w:pPr>
              <w:spacing w:line="360" w:lineRule="auto"/>
              <w:ind w:firstLine="440" w:firstLineChars="200"/>
              <w:jc w:val="both"/>
            </w:pPr>
          </w:p>
        </w:tc>
        <w:tc>
          <w:tcPr>
            <w:tcW w:w="1250" w:type="dxa"/>
          </w:tcPr>
          <w:p w14:paraId="54F057BF">
            <w:pPr>
              <w:spacing w:line="360" w:lineRule="auto"/>
              <w:ind w:firstLine="440" w:firstLineChars="200"/>
              <w:jc w:val="both"/>
            </w:pPr>
          </w:p>
        </w:tc>
        <w:tc>
          <w:tcPr>
            <w:tcW w:w="1106" w:type="dxa"/>
          </w:tcPr>
          <w:p w14:paraId="5537190B">
            <w:pPr>
              <w:spacing w:line="360" w:lineRule="auto"/>
              <w:ind w:firstLine="440" w:firstLineChars="200"/>
              <w:jc w:val="both"/>
            </w:pPr>
          </w:p>
        </w:tc>
      </w:tr>
      <w:tr w14:paraId="06DE6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AD296BD">
            <w:pPr>
              <w:spacing w:line="360" w:lineRule="auto"/>
              <w:ind w:firstLine="440" w:firstLineChars="200"/>
              <w:jc w:val="both"/>
            </w:pPr>
          </w:p>
        </w:tc>
        <w:tc>
          <w:tcPr>
            <w:tcW w:w="1623" w:type="dxa"/>
          </w:tcPr>
          <w:p w14:paraId="024E8DB3">
            <w:pPr>
              <w:spacing w:line="360" w:lineRule="auto"/>
              <w:ind w:firstLine="440" w:firstLineChars="200"/>
              <w:jc w:val="both"/>
            </w:pPr>
          </w:p>
        </w:tc>
        <w:tc>
          <w:tcPr>
            <w:tcW w:w="902" w:type="dxa"/>
          </w:tcPr>
          <w:p w14:paraId="7C5BFD0B">
            <w:pPr>
              <w:spacing w:line="360" w:lineRule="auto"/>
              <w:ind w:firstLine="440" w:firstLineChars="200"/>
              <w:jc w:val="both"/>
            </w:pPr>
          </w:p>
        </w:tc>
        <w:tc>
          <w:tcPr>
            <w:tcW w:w="902" w:type="dxa"/>
          </w:tcPr>
          <w:p w14:paraId="791EA740">
            <w:pPr>
              <w:spacing w:line="360" w:lineRule="auto"/>
              <w:ind w:firstLine="440" w:firstLineChars="200"/>
              <w:jc w:val="both"/>
            </w:pPr>
          </w:p>
        </w:tc>
        <w:tc>
          <w:tcPr>
            <w:tcW w:w="1071" w:type="dxa"/>
          </w:tcPr>
          <w:p w14:paraId="4B6B87E7">
            <w:pPr>
              <w:spacing w:line="360" w:lineRule="auto"/>
              <w:ind w:firstLine="440" w:firstLineChars="200"/>
              <w:jc w:val="both"/>
            </w:pPr>
          </w:p>
        </w:tc>
        <w:tc>
          <w:tcPr>
            <w:tcW w:w="1250" w:type="dxa"/>
          </w:tcPr>
          <w:p w14:paraId="49AD98B4">
            <w:pPr>
              <w:spacing w:line="360" w:lineRule="auto"/>
              <w:ind w:firstLine="440" w:firstLineChars="200"/>
              <w:jc w:val="both"/>
            </w:pPr>
          </w:p>
        </w:tc>
        <w:tc>
          <w:tcPr>
            <w:tcW w:w="1106" w:type="dxa"/>
          </w:tcPr>
          <w:p w14:paraId="697FE19A">
            <w:pPr>
              <w:spacing w:line="360" w:lineRule="auto"/>
              <w:ind w:firstLine="440" w:firstLineChars="200"/>
              <w:jc w:val="both"/>
            </w:pPr>
          </w:p>
        </w:tc>
      </w:tr>
      <w:tr w14:paraId="1098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6943535">
            <w:pPr>
              <w:spacing w:line="360" w:lineRule="auto"/>
              <w:ind w:firstLine="440" w:firstLineChars="200"/>
              <w:jc w:val="both"/>
            </w:pPr>
            <w:r>
              <w:rPr>
                <w:rFonts w:hint="eastAsia"/>
              </w:rPr>
              <w:t>合同总价款（大小写）：</w:t>
            </w:r>
          </w:p>
          <w:p w14:paraId="3D68F062">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48F8733A">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5029D748">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0DDD3E9">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7B3D8466">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5F84AAD2">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51BB5F">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76FC2F12">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6287DAF7">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10A20DF8">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1E28CD87">
      <w:pPr>
        <w:spacing w:line="360" w:lineRule="auto"/>
        <w:ind w:firstLine="440" w:firstLineChars="200"/>
        <w:jc w:val="both"/>
      </w:pPr>
      <w:r>
        <w:rPr>
          <w:rFonts w:hint="eastAsia"/>
          <w:szCs w:val="27"/>
        </w:rPr>
        <w:t>1.</w:t>
      </w:r>
      <w:r>
        <w:rPr>
          <w:szCs w:val="27"/>
        </w:rPr>
        <w:t>交货方法，按下列第（ ）项执行：</w:t>
      </w:r>
    </w:p>
    <w:p w14:paraId="4627D5D1">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A8177BE">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F4E56B4">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DC204BD">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593C872F">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0003696E">
      <w:pPr>
        <w:numPr>
          <w:ilvl w:val="0"/>
          <w:numId w:val="23"/>
        </w:numPr>
        <w:spacing w:line="360" w:lineRule="auto"/>
        <w:ind w:left="0" w:firstLine="440" w:firstLineChars="200"/>
        <w:jc w:val="both"/>
      </w:pPr>
      <w:r>
        <w:rPr>
          <w:rFonts w:hint="eastAsia"/>
        </w:rPr>
        <w:t xml:space="preserve">付款条件                  </w:t>
      </w:r>
    </w:p>
    <w:p w14:paraId="06514F48">
      <w:pPr>
        <w:spacing w:line="360" w:lineRule="auto"/>
        <w:ind w:firstLine="440" w:firstLineChars="200"/>
        <w:jc w:val="both"/>
      </w:pPr>
      <w:r>
        <w:rPr>
          <w:rFonts w:hint="eastAsia"/>
        </w:rPr>
        <w:t>本合同以人民币付款。</w:t>
      </w:r>
    </w:p>
    <w:p w14:paraId="61E3C3F4">
      <w:pPr>
        <w:spacing w:line="360" w:lineRule="auto"/>
        <w:ind w:firstLine="440" w:firstLineChars="200"/>
        <w:jc w:val="both"/>
      </w:pPr>
      <w:r>
        <w:rPr>
          <w:rFonts w:hint="eastAsia"/>
        </w:rPr>
        <w:t>该项目是否实行预付款：</w:t>
      </w:r>
    </w:p>
    <w:p w14:paraId="2E4FC832">
      <w:pPr>
        <w:spacing w:line="360" w:lineRule="auto"/>
        <w:ind w:firstLine="440" w:firstLineChars="200"/>
        <w:jc w:val="both"/>
      </w:pPr>
      <w:r>
        <w:rPr>
          <w:rFonts w:hint="eastAsia"/>
        </w:rPr>
        <w:t>实行预付款的条件和比例：</w:t>
      </w:r>
    </w:p>
    <w:p w14:paraId="61353B5E">
      <w:pPr>
        <w:spacing w:line="360" w:lineRule="auto"/>
        <w:ind w:firstLine="440" w:firstLineChars="200"/>
        <w:jc w:val="both"/>
      </w:pPr>
      <w:r>
        <w:rPr>
          <w:rFonts w:hint="eastAsia"/>
        </w:rPr>
        <w:t>合同款项结算方式和支付比例：</w:t>
      </w:r>
      <w:r>
        <w:rPr>
          <w:rFonts w:hint="eastAsia"/>
          <w:lang w:val="en-US"/>
        </w:rPr>
        <w:t xml:space="preserve">   </w:t>
      </w:r>
    </w:p>
    <w:p w14:paraId="2F086F55">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134D7F02">
      <w:pPr>
        <w:numPr>
          <w:ilvl w:val="0"/>
          <w:numId w:val="23"/>
        </w:numPr>
        <w:spacing w:line="360" w:lineRule="auto"/>
        <w:ind w:left="0" w:firstLine="440" w:firstLineChars="200"/>
        <w:jc w:val="both"/>
        <w:rPr>
          <w:szCs w:val="27"/>
        </w:rPr>
      </w:pPr>
      <w:r>
        <w:rPr>
          <w:szCs w:val="27"/>
        </w:rPr>
        <w:t>验收方法</w:t>
      </w:r>
    </w:p>
    <w:p w14:paraId="26A1D91E">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5C8F10A">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131069C0">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D9A477">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0D779B9F">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17541F96">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522EB608">
      <w:pPr>
        <w:spacing w:line="360" w:lineRule="auto"/>
        <w:ind w:firstLine="442" w:firstLineChars="200"/>
        <w:jc w:val="both"/>
      </w:pPr>
      <w:r>
        <w:rPr>
          <w:b/>
          <w:bCs/>
          <w:szCs w:val="27"/>
        </w:rPr>
        <w:t>第八条 </w:t>
      </w:r>
      <w:r>
        <w:rPr>
          <w:szCs w:val="27"/>
        </w:rPr>
        <w:t xml:space="preserve"> 对产品提出异议的时间和办法</w:t>
      </w:r>
    </w:p>
    <w:p w14:paraId="163D0965">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D6095D8">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7DF23BBF">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CE24F27">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9A11827">
      <w:pPr>
        <w:spacing w:line="360" w:lineRule="auto"/>
        <w:ind w:firstLine="440" w:firstLineChars="200"/>
        <w:jc w:val="both"/>
        <w:rPr>
          <w:szCs w:val="27"/>
        </w:rPr>
      </w:pPr>
      <w:r>
        <w:rPr>
          <w:rFonts w:hint="eastAsia"/>
          <w:szCs w:val="27"/>
        </w:rPr>
        <w:t>1.保修</w:t>
      </w:r>
    </w:p>
    <w:p w14:paraId="24D96509">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65AF837">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8270795">
      <w:pPr>
        <w:spacing w:line="360" w:lineRule="auto"/>
        <w:ind w:firstLine="440" w:firstLineChars="200"/>
        <w:jc w:val="both"/>
        <w:rPr>
          <w:szCs w:val="27"/>
        </w:rPr>
      </w:pPr>
      <w:r>
        <w:rPr>
          <w:rFonts w:hint="eastAsia"/>
          <w:szCs w:val="27"/>
        </w:rPr>
        <w:t>2.维修</w:t>
      </w:r>
    </w:p>
    <w:p w14:paraId="03FE3207">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6A73CC14">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365C3C0F">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2A0C5E93">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6B14CFC3">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00C42A5">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40169C17">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69E1D3B4">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B180690">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149A37B9">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4271410D">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28F0AAA">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49D6DB0B">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2AD4015F">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F730564">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31F5769">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FA6F3D8">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4165E82F">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79FF5076">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46B03B8">
      <w:pPr>
        <w:spacing w:line="360" w:lineRule="auto"/>
        <w:ind w:firstLine="440" w:firstLineChars="200"/>
        <w:jc w:val="both"/>
      </w:pPr>
    </w:p>
    <w:p w14:paraId="0056D21C">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6A8A9EFD">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2E3310AE">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719531E8">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9B17979">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964302F">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8AA397F">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9F4076A">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42F4D207">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7234C5B">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077DD76">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18B1488E">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A359DA6">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354362D3">
      <w:pPr>
        <w:spacing w:line="360" w:lineRule="auto"/>
        <w:ind w:firstLine="440" w:firstLineChars="200"/>
        <w:jc w:val="both"/>
        <w:rPr>
          <w:szCs w:val="27"/>
        </w:rPr>
      </w:pPr>
    </w:p>
    <w:p w14:paraId="2FF6FE8F">
      <w:pPr>
        <w:spacing w:line="360" w:lineRule="auto"/>
        <w:ind w:firstLine="440" w:firstLineChars="200"/>
        <w:jc w:val="both"/>
        <w:rPr>
          <w:szCs w:val="27"/>
        </w:rPr>
      </w:pPr>
    </w:p>
    <w:p w14:paraId="7CC9A1D3">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A0ABB79">
      <w:pPr>
        <w:spacing w:line="360" w:lineRule="auto"/>
        <w:ind w:firstLine="440" w:firstLineChars="200"/>
        <w:jc w:val="both"/>
      </w:pPr>
      <w:r>
        <w:rPr>
          <w:rFonts w:hint="eastAsia"/>
          <w:szCs w:val="27"/>
        </w:rPr>
        <w:t xml:space="preserve">地址：                               </w:t>
      </w:r>
      <w:r>
        <w:rPr>
          <w:szCs w:val="27"/>
        </w:rPr>
        <w:t>地址：</w:t>
      </w:r>
    </w:p>
    <w:p w14:paraId="28CAE8F7">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07B5EB84">
      <w:pPr>
        <w:spacing w:line="360" w:lineRule="auto"/>
        <w:ind w:firstLine="440" w:firstLineChars="200"/>
        <w:jc w:val="both"/>
        <w:rPr>
          <w:u w:val="single"/>
        </w:rPr>
      </w:pPr>
      <w:r>
        <w:rPr>
          <w:rFonts w:hint="eastAsia"/>
          <w:szCs w:val="27"/>
        </w:rPr>
        <w:t>委托代理人：                         委托代理人：</w:t>
      </w:r>
    </w:p>
    <w:p w14:paraId="230F491A">
      <w:pPr>
        <w:spacing w:line="360" w:lineRule="auto"/>
        <w:ind w:firstLine="440" w:firstLineChars="200"/>
        <w:jc w:val="both"/>
      </w:pPr>
      <w:r>
        <w:rPr>
          <w:rFonts w:hint="eastAsia"/>
        </w:rPr>
        <w:t>电话：                               电话：</w:t>
      </w:r>
    </w:p>
    <w:p w14:paraId="2BBD3AEC">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0AA96322">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0523E39C">
      <w:pPr>
        <w:spacing w:line="640" w:lineRule="exact"/>
        <w:ind w:firstLine="1650" w:firstLineChars="750"/>
        <w:jc w:val="both"/>
        <w:rPr>
          <w:rFonts w:hint="eastAsia"/>
          <w:szCs w:val="27"/>
          <w:u w:val="single"/>
        </w:rPr>
      </w:pPr>
    </w:p>
    <w:p w14:paraId="2EC41D5F">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47F8DDB">
      <w:pPr>
        <w:spacing w:line="500" w:lineRule="exact"/>
        <w:rPr>
          <w:b/>
          <w:bCs/>
          <w:sz w:val="24"/>
        </w:rPr>
      </w:pPr>
    </w:p>
    <w:p w14:paraId="71D15637">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12B2896F">
      <w:pPr>
        <w:pStyle w:val="24"/>
        <w:ind w:firstLine="240"/>
        <w:rPr>
          <w:rFonts w:asciiTheme="minorEastAsia" w:hAnsiTheme="minorEastAsia" w:eastAsiaTheme="minorEastAsia"/>
          <w:sz w:val="24"/>
          <w:szCs w:val="24"/>
        </w:rPr>
      </w:pPr>
    </w:p>
    <w:p w14:paraId="451BDFDA">
      <w:pPr>
        <w:pStyle w:val="24"/>
        <w:ind w:firstLine="240"/>
        <w:rPr>
          <w:rFonts w:asciiTheme="minorEastAsia" w:hAnsiTheme="minorEastAsia" w:eastAsiaTheme="minorEastAsia"/>
          <w:sz w:val="24"/>
        </w:rPr>
      </w:pPr>
    </w:p>
    <w:p w14:paraId="7ACFBE4E">
      <w:pPr>
        <w:pStyle w:val="24"/>
        <w:ind w:firstLine="240"/>
        <w:rPr>
          <w:rFonts w:asciiTheme="minorEastAsia" w:hAnsiTheme="minorEastAsia" w:eastAsiaTheme="minorEastAsia"/>
          <w:sz w:val="24"/>
        </w:rPr>
      </w:pPr>
    </w:p>
    <w:p w14:paraId="4CA1025A">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F815414">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DFE43E4">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CA1421A">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D97DCE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CD53A0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32BEC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394CA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E267C9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E4841F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B0F4F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B1667D0">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51E6C0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CDC905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62115B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95140C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AE3863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81D314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7CE709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301678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B4E545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E0CEF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7C0CD8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41EA6B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854760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7470C5E">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A9D258-D8EA-48F9-9E4D-7900EEA6AC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A846155-3FD3-4958-9D86-D98AE3E33F1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3" w:fontKey="{132E27CC-846B-4A4A-A155-C25F69C018D3}"/>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4" w:fontKey="{13B29283-B246-4971-AD42-1C014D07B143}"/>
  </w:font>
  <w:font w:name="楷体_GB2312">
    <w:altName w:val="楷体"/>
    <w:panose1 w:val="00000000000000000000"/>
    <w:charset w:val="86"/>
    <w:family w:val="modern"/>
    <w:pitch w:val="default"/>
    <w:sig w:usb0="00000000" w:usb1="00000000" w:usb2="00000010" w:usb3="00000000" w:csb0="00040000" w:csb1="00000000"/>
    <w:embedRegular r:id="rId5" w:fontKey="{14BE4D62-80F4-4AD8-9102-1B0CAF924B9C}"/>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6" w:fontKey="{A425F508-5798-4A4D-8F9E-18965775B76B}"/>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96A6C">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2EB41AB">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02EB41AB">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1A6A497">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1A6A497">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4300C">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2AAFA16">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2AAFA16">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D1EA0">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7B4E82C6">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7B4E82C6">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510E875"/>
    <w:multiLevelType w:val="singleLevel"/>
    <w:tmpl w:val="4510E875"/>
    <w:lvl w:ilvl="0" w:tentative="0">
      <w:start w:val="2"/>
      <w:numFmt w:val="chineseCounting"/>
      <w:suff w:val="nothing"/>
      <w:lvlText w:val="%1、"/>
      <w:lvlJc w:val="left"/>
      <w:rPr>
        <w:rFonts w:hint="eastAsia"/>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11"/>
  </w:num>
  <w:num w:numId="3">
    <w:abstractNumId w:val="19"/>
  </w:num>
  <w:num w:numId="4">
    <w:abstractNumId w:val="4"/>
  </w:num>
  <w:num w:numId="5">
    <w:abstractNumId w:val="3"/>
  </w:num>
  <w:num w:numId="6">
    <w:abstractNumId w:val="12"/>
  </w:num>
  <w:num w:numId="7">
    <w:abstractNumId w:val="14"/>
  </w:num>
  <w:num w:numId="8">
    <w:abstractNumId w:val="10"/>
  </w:num>
  <w:num w:numId="9">
    <w:abstractNumId w:val="0"/>
  </w:num>
  <w:num w:numId="10">
    <w:abstractNumId w:val="20"/>
  </w:num>
  <w:num w:numId="11">
    <w:abstractNumId w:val="5"/>
  </w:num>
  <w:num w:numId="12">
    <w:abstractNumId w:val="18"/>
  </w:num>
  <w:num w:numId="13">
    <w:abstractNumId w:val="8"/>
  </w:num>
  <w:num w:numId="14">
    <w:abstractNumId w:val="7"/>
  </w:num>
  <w:num w:numId="15">
    <w:abstractNumId w:val="6"/>
  </w:num>
  <w:num w:numId="16">
    <w:abstractNumId w:val="1"/>
  </w:num>
  <w:num w:numId="17">
    <w:abstractNumId w:val="17"/>
  </w:num>
  <w:num w:numId="18">
    <w:abstractNumId w:val="2"/>
  </w:num>
  <w:num w:numId="19">
    <w:abstractNumId w:val="13"/>
  </w:num>
  <w:num w:numId="20">
    <w:abstractNumId w:val="16"/>
  </w:num>
  <w:num w:numId="21">
    <w:abstractNumId w:val="15"/>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8F359E4"/>
    <w:rsid w:val="0B5C30E6"/>
    <w:rsid w:val="0EC60D89"/>
    <w:rsid w:val="0F0E720B"/>
    <w:rsid w:val="11D52526"/>
    <w:rsid w:val="13AD7D70"/>
    <w:rsid w:val="13B04B28"/>
    <w:rsid w:val="168E0C63"/>
    <w:rsid w:val="17C42D0C"/>
    <w:rsid w:val="19884974"/>
    <w:rsid w:val="1BBC5D49"/>
    <w:rsid w:val="1DB373D4"/>
    <w:rsid w:val="1E3D7258"/>
    <w:rsid w:val="1F2B2B05"/>
    <w:rsid w:val="272B7C0B"/>
    <w:rsid w:val="27DB438A"/>
    <w:rsid w:val="2A225434"/>
    <w:rsid w:val="2A592D6E"/>
    <w:rsid w:val="2ABB39DB"/>
    <w:rsid w:val="2DE12C65"/>
    <w:rsid w:val="2F880A01"/>
    <w:rsid w:val="2FD724F6"/>
    <w:rsid w:val="31DC6234"/>
    <w:rsid w:val="33BC3221"/>
    <w:rsid w:val="34515A2A"/>
    <w:rsid w:val="356B0BA7"/>
    <w:rsid w:val="35D5077B"/>
    <w:rsid w:val="37E101C1"/>
    <w:rsid w:val="38B85990"/>
    <w:rsid w:val="399C7DC6"/>
    <w:rsid w:val="3A5355D6"/>
    <w:rsid w:val="3BD164DF"/>
    <w:rsid w:val="3C8C7557"/>
    <w:rsid w:val="3EC160B0"/>
    <w:rsid w:val="3F2F421C"/>
    <w:rsid w:val="3FA3325E"/>
    <w:rsid w:val="4006602A"/>
    <w:rsid w:val="45CC4806"/>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25C00DF"/>
    <w:rsid w:val="639A4B0E"/>
    <w:rsid w:val="64A755D5"/>
    <w:rsid w:val="64BD3FC9"/>
    <w:rsid w:val="658971FF"/>
    <w:rsid w:val="65DA6C5D"/>
    <w:rsid w:val="66B90625"/>
    <w:rsid w:val="67D7195F"/>
    <w:rsid w:val="685C5F78"/>
    <w:rsid w:val="68FA09FF"/>
    <w:rsid w:val="69244569"/>
    <w:rsid w:val="696C155D"/>
    <w:rsid w:val="6A6F729D"/>
    <w:rsid w:val="6C487FF0"/>
    <w:rsid w:val="714D3798"/>
    <w:rsid w:val="7342537F"/>
    <w:rsid w:val="78D34938"/>
    <w:rsid w:val="78E92B94"/>
    <w:rsid w:val="7A3F58DE"/>
    <w:rsid w:val="7A9F54C7"/>
    <w:rsid w:val="7AC37DD1"/>
    <w:rsid w:val="7F7848C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17643</Words>
  <Characters>18589</Characters>
  <Lines>121</Lines>
  <Paragraphs>34</Paragraphs>
  <TotalTime>0</TotalTime>
  <ScaleCrop>false</ScaleCrop>
  <LinksUpToDate>false</LinksUpToDate>
  <CharactersWithSpaces>19443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2026-08-03T07:43:34Z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0DDDB2BE7DDD482D8A96AB873B3009D7_13</vt:lpwstr>
  </property>
  <property fmtid="{D5CDD505-2E9C-101B-9397-08002B2CF9AE}" pid="7" name="KSOTemplateDocerSaveRecord">
    <vt:lpwstr>eyJoZGlkIjoiODU3MGE5NTlkMzc2MzljOWNjY2VmYjRkYjIwYjNiYmUiLCJ1c2VySWQiOiIxMDcyNTQ4NzE4In0=</vt:lpwstr>
  </property>
</Properties>
</file>