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68F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05040"/>
            <wp:effectExtent l="0" t="0" r="6350" b="10160"/>
            <wp:docPr id="2" name="图片 2" descr="c96e81ffc8ec385d49c6c448cf1edc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6e81ffc8ec385d49c6c448cf1edc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05040"/>
            <wp:effectExtent l="0" t="0" r="6350" b="10160"/>
            <wp:docPr id="1" name="图片 1" descr="aea72209166a322f8d3f26452d8fcd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a72209166a322f8d3f26452d8fcd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2026-04-27T04:21:05Z</dcterms:created>
  <dc:creator>Administrator</dc:creator>
  <cp:lastModifiedBy>行稳致远</cp:lastModifiedBy>
  <dcterms:modified xsi:type="dcterms:W3CDTF">2026-04-27T04:22:21Z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eyJoZGlkIjoiMWExOWIyODgwYWVjMTdjZjU1ZjRmM2E1ZjRiNDRhZDciLCJ1c2VySWQiOiIzMzU5ODcyNjkifQ==</vt:lpwstr>
  </property>
  <property fmtid="{D5CDD505-2E9C-101B-9397-08002B2CF9AE}" pid="4" name="ICV">
    <vt:lpwstr>A4F8FA971D934D26B268E76B49547579_12</vt:lpwstr>
  </property>
</Properties>
</file>